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597E8" w14:textId="2811AFA8" w:rsidR="00DD1B0E" w:rsidRPr="003241CF" w:rsidRDefault="006B1012" w:rsidP="00DD1B0E">
      <w:pPr>
        <w:jc w:val="center"/>
        <w:rPr>
          <w:b/>
          <w:sz w:val="56"/>
          <w:szCs w:val="56"/>
          <w:lang w:val="en-US"/>
        </w:rPr>
      </w:pPr>
      <w:bookmarkStart w:id="0" w:name="_Toc120016876"/>
      <w:bookmarkStart w:id="1" w:name="_Toc120004654"/>
      <w:bookmarkStart w:id="2" w:name="_Toc155181225"/>
      <w:bookmarkStart w:id="3" w:name="_Hlk132289413"/>
      <w:r w:rsidRPr="00C831EE">
        <w:rPr>
          <w:rFonts w:ascii="Arial" w:eastAsia="SimSun" w:hAnsi="Arial" w:cs="Arial"/>
          <w:b/>
          <w:bCs/>
          <w:color w:val="002060"/>
          <w:sz w:val="48"/>
          <w:szCs w:val="48"/>
          <w:lang w:eastAsia="de-DE"/>
        </w:rPr>
        <w:t xml:space="preserve">TURKIYE </w:t>
      </w:r>
      <w:r w:rsidR="00DD1B0E" w:rsidRPr="00C831EE">
        <w:rPr>
          <w:rFonts w:ascii="Arial" w:eastAsia="SimSun" w:hAnsi="Arial" w:cs="Arial"/>
          <w:b/>
          <w:bCs/>
          <w:color w:val="002060"/>
          <w:sz w:val="48"/>
          <w:szCs w:val="48"/>
          <w:lang w:eastAsia="de-DE"/>
        </w:rPr>
        <w:t xml:space="preserve">PUBLIC </w:t>
      </w:r>
      <w:r w:rsidR="00A40B04" w:rsidRPr="00C831EE">
        <w:rPr>
          <w:rFonts w:ascii="Arial" w:eastAsia="SimSun" w:hAnsi="Arial" w:cs="Arial"/>
          <w:b/>
          <w:bCs/>
          <w:color w:val="002060"/>
          <w:sz w:val="48"/>
          <w:szCs w:val="48"/>
          <w:lang w:eastAsia="de-DE"/>
        </w:rPr>
        <w:t>AND</w:t>
      </w:r>
      <w:r w:rsidR="00DD1B0E" w:rsidRPr="00C831EE">
        <w:rPr>
          <w:rFonts w:ascii="Arial" w:eastAsia="SimSun" w:hAnsi="Arial" w:cs="Arial"/>
          <w:b/>
          <w:bCs/>
          <w:color w:val="002060"/>
          <w:sz w:val="48"/>
          <w:szCs w:val="48"/>
          <w:lang w:eastAsia="de-DE"/>
        </w:rPr>
        <w:t xml:space="preserve"> MUNICIPAL RENEWABLE ENERGY PROJECT</w:t>
      </w:r>
      <w:r w:rsidR="00CE728A" w:rsidRPr="00C831EE">
        <w:rPr>
          <w:rFonts w:ascii="Arial" w:eastAsia="SimSun" w:hAnsi="Arial" w:cs="Arial"/>
          <w:b/>
          <w:bCs/>
          <w:color w:val="002060"/>
          <w:sz w:val="48"/>
          <w:szCs w:val="48"/>
          <w:lang w:eastAsia="de-DE"/>
        </w:rPr>
        <w:t xml:space="preserve"> (PUMREP)</w:t>
      </w:r>
    </w:p>
    <w:p w14:paraId="33D029B8" w14:textId="77777777" w:rsidR="00DD1B0E" w:rsidRPr="003241CF" w:rsidRDefault="00DD1B0E" w:rsidP="00DD1B0E">
      <w:pPr>
        <w:jc w:val="center"/>
        <w:rPr>
          <w:sz w:val="56"/>
          <w:szCs w:val="56"/>
          <w:lang w:val="en-US"/>
        </w:rPr>
      </w:pPr>
    </w:p>
    <w:p w14:paraId="5AD266EE" w14:textId="77777777" w:rsidR="00DD1B0E" w:rsidRPr="003241CF" w:rsidRDefault="00DD1B0E" w:rsidP="00DD1B0E">
      <w:pPr>
        <w:rPr>
          <w:sz w:val="56"/>
          <w:szCs w:val="56"/>
          <w:lang w:val="en-US"/>
        </w:rPr>
      </w:pPr>
    </w:p>
    <w:p w14:paraId="4D1F0143" w14:textId="77777777" w:rsidR="00AE0F8E" w:rsidRPr="00C831EE" w:rsidRDefault="00AE0F8E" w:rsidP="00AE0F8E">
      <w:pPr>
        <w:jc w:val="center"/>
        <w:rPr>
          <w:rFonts w:ascii="Arial" w:eastAsia="SimSun" w:hAnsi="Arial" w:cs="Arial"/>
          <w:b/>
          <w:bCs/>
          <w:color w:val="002060"/>
          <w:sz w:val="44"/>
          <w:szCs w:val="44"/>
          <w:lang w:eastAsia="de-DE"/>
        </w:rPr>
      </w:pPr>
      <w:bookmarkStart w:id="4" w:name="_Hlk107832263"/>
      <w:r w:rsidRPr="00C831EE">
        <w:rPr>
          <w:rFonts w:ascii="Arial" w:eastAsia="SimSun" w:hAnsi="Arial" w:cs="Arial"/>
          <w:b/>
          <w:bCs/>
          <w:color w:val="002060"/>
          <w:sz w:val="44"/>
          <w:szCs w:val="44"/>
          <w:lang w:eastAsia="de-DE"/>
        </w:rPr>
        <w:t>SPP-1: 832 kWe/ 837 kWp</w:t>
      </w:r>
    </w:p>
    <w:p w14:paraId="39804C6B" w14:textId="77777777" w:rsidR="00AE0F8E" w:rsidRPr="00C831EE" w:rsidRDefault="00AE0F8E" w:rsidP="00AE0F8E">
      <w:pPr>
        <w:jc w:val="center"/>
        <w:rPr>
          <w:rFonts w:ascii="Arial" w:eastAsia="SimSun" w:hAnsi="Arial" w:cs="Arial"/>
          <w:b/>
          <w:bCs/>
          <w:color w:val="002060"/>
          <w:sz w:val="44"/>
          <w:szCs w:val="44"/>
          <w:lang w:eastAsia="de-DE"/>
        </w:rPr>
      </w:pPr>
      <w:r w:rsidRPr="00C831EE">
        <w:rPr>
          <w:rFonts w:ascii="Arial" w:eastAsia="SimSun" w:hAnsi="Arial" w:cs="Arial"/>
          <w:b/>
          <w:bCs/>
          <w:color w:val="002060"/>
          <w:sz w:val="44"/>
          <w:szCs w:val="44"/>
          <w:lang w:eastAsia="de-DE"/>
        </w:rPr>
        <w:t xml:space="preserve">SPP-2: 989 kWe/ 999 kWp </w:t>
      </w:r>
    </w:p>
    <w:p w14:paraId="5F561ED1" w14:textId="77777777" w:rsidR="00AE0F8E" w:rsidRPr="00C831EE" w:rsidRDefault="00AE0F8E" w:rsidP="00AE0F8E">
      <w:pPr>
        <w:jc w:val="center"/>
        <w:rPr>
          <w:rFonts w:ascii="Arial" w:eastAsia="SimSun" w:hAnsi="Arial" w:cs="Arial"/>
          <w:b/>
          <w:bCs/>
          <w:color w:val="002060"/>
          <w:sz w:val="44"/>
          <w:szCs w:val="44"/>
          <w:lang w:eastAsia="de-DE"/>
        </w:rPr>
      </w:pPr>
      <w:r w:rsidRPr="00C831EE">
        <w:rPr>
          <w:rFonts w:ascii="Arial" w:eastAsia="SimSun" w:hAnsi="Arial" w:cs="Arial"/>
          <w:b/>
          <w:bCs/>
          <w:color w:val="002060"/>
          <w:sz w:val="44"/>
          <w:szCs w:val="44"/>
          <w:lang w:eastAsia="de-DE"/>
        </w:rPr>
        <w:t>SPP-3: 990 kWe/ 999 kWp</w:t>
      </w:r>
    </w:p>
    <w:p w14:paraId="717F3B39" w14:textId="6D2AB886" w:rsidR="00DD1B0E" w:rsidRPr="00C831EE" w:rsidRDefault="00DD1B0E" w:rsidP="00AE0F8E">
      <w:pPr>
        <w:jc w:val="center"/>
        <w:rPr>
          <w:rFonts w:ascii="Arial" w:eastAsia="SimSun" w:hAnsi="Arial" w:cs="Arial"/>
          <w:b/>
          <w:bCs/>
          <w:color w:val="002060"/>
          <w:sz w:val="44"/>
          <w:szCs w:val="44"/>
          <w:lang w:eastAsia="de-DE"/>
        </w:rPr>
      </w:pPr>
      <w:r w:rsidRPr="00C831EE">
        <w:rPr>
          <w:rFonts w:ascii="Arial" w:eastAsia="SimSun" w:hAnsi="Arial" w:cs="Arial"/>
          <w:b/>
          <w:bCs/>
          <w:color w:val="002060"/>
          <w:sz w:val="44"/>
          <w:szCs w:val="44"/>
          <w:lang w:eastAsia="de-DE"/>
        </w:rPr>
        <w:t xml:space="preserve">SOLAR </w:t>
      </w:r>
      <w:r w:rsidR="00CE728A" w:rsidRPr="00C831EE">
        <w:rPr>
          <w:rFonts w:ascii="Arial" w:eastAsia="SimSun" w:hAnsi="Arial" w:cs="Arial"/>
          <w:b/>
          <w:bCs/>
          <w:color w:val="002060"/>
          <w:sz w:val="44"/>
          <w:szCs w:val="44"/>
          <w:lang w:eastAsia="de-DE"/>
        </w:rPr>
        <w:t xml:space="preserve">(PHOTOVOLTAIC) </w:t>
      </w:r>
      <w:r w:rsidRPr="00C831EE">
        <w:rPr>
          <w:rFonts w:ascii="Arial" w:eastAsia="SimSun" w:hAnsi="Arial" w:cs="Arial"/>
          <w:b/>
          <w:bCs/>
          <w:color w:val="002060"/>
          <w:sz w:val="44"/>
          <w:szCs w:val="44"/>
          <w:lang w:eastAsia="de-DE"/>
        </w:rPr>
        <w:t>POWER PLANT PROJECT</w:t>
      </w:r>
      <w:r w:rsidR="00BF0A22" w:rsidRPr="00C831EE">
        <w:rPr>
          <w:rFonts w:ascii="Arial" w:eastAsia="SimSun" w:hAnsi="Arial" w:cs="Arial"/>
          <w:b/>
          <w:bCs/>
          <w:color w:val="002060"/>
          <w:sz w:val="44"/>
          <w:szCs w:val="44"/>
          <w:lang w:eastAsia="de-DE"/>
        </w:rPr>
        <w:t>S</w:t>
      </w:r>
      <w:r w:rsidR="00CE728A" w:rsidRPr="00C831EE">
        <w:rPr>
          <w:rFonts w:ascii="Arial" w:eastAsia="SimSun" w:hAnsi="Arial" w:cs="Arial"/>
          <w:b/>
          <w:bCs/>
          <w:color w:val="002060"/>
          <w:sz w:val="44"/>
          <w:szCs w:val="44"/>
          <w:lang w:eastAsia="de-DE"/>
        </w:rPr>
        <w:t xml:space="preserve"> OF GİRESUN MUNICPALITY</w:t>
      </w:r>
    </w:p>
    <w:bookmarkEnd w:id="4"/>
    <w:p w14:paraId="565756DE" w14:textId="77777777" w:rsidR="00DD1B0E" w:rsidRPr="003241CF" w:rsidRDefault="00DD1B0E" w:rsidP="00DD1B0E">
      <w:pPr>
        <w:rPr>
          <w:b/>
          <w:bCs/>
          <w:sz w:val="34"/>
          <w:szCs w:val="34"/>
          <w:lang w:val="en-US"/>
        </w:rPr>
      </w:pPr>
    </w:p>
    <w:p w14:paraId="6FAC6F84" w14:textId="77777777" w:rsidR="00DD1B0E" w:rsidRPr="003241CF" w:rsidRDefault="00DD1B0E" w:rsidP="00DD1B0E">
      <w:pPr>
        <w:jc w:val="center"/>
        <w:rPr>
          <w:b/>
          <w:bCs/>
          <w:sz w:val="34"/>
          <w:szCs w:val="34"/>
          <w:lang w:val="en-US"/>
        </w:rPr>
      </w:pPr>
    </w:p>
    <w:p w14:paraId="453F183C" w14:textId="77777777" w:rsidR="00DD1B0E" w:rsidRPr="00C831EE" w:rsidRDefault="00DD1B0E" w:rsidP="00C831EE">
      <w:pPr>
        <w:spacing w:before="120" w:after="120" w:line="240" w:lineRule="auto"/>
        <w:jc w:val="center"/>
        <w:rPr>
          <w:rFonts w:ascii="Arial" w:eastAsia="SimSun" w:hAnsi="Arial" w:cs="Arial"/>
          <w:b/>
          <w:bCs/>
          <w:color w:val="002060"/>
          <w:sz w:val="52"/>
          <w:szCs w:val="52"/>
          <w:lang w:eastAsia="de-DE"/>
        </w:rPr>
      </w:pPr>
      <w:r w:rsidRPr="00C831EE">
        <w:rPr>
          <w:rFonts w:ascii="Arial" w:eastAsia="SimSun" w:hAnsi="Arial" w:cs="Arial"/>
          <w:b/>
          <w:bCs/>
          <w:color w:val="002060"/>
          <w:sz w:val="52"/>
          <w:szCs w:val="52"/>
          <w:lang w:eastAsia="de-DE"/>
        </w:rPr>
        <w:t>STAKEHOLDER ENGAGEMENT PLAN</w:t>
      </w:r>
    </w:p>
    <w:p w14:paraId="3EF7CB79" w14:textId="77777777" w:rsidR="00DD1B0E" w:rsidRPr="00C831EE" w:rsidRDefault="00DD1B0E" w:rsidP="00C831EE">
      <w:pPr>
        <w:spacing w:before="120" w:after="120" w:line="240" w:lineRule="auto"/>
        <w:jc w:val="center"/>
        <w:rPr>
          <w:rFonts w:ascii="Arial" w:eastAsia="SimSun" w:hAnsi="Arial" w:cs="Arial"/>
          <w:b/>
          <w:bCs/>
          <w:color w:val="002060"/>
          <w:sz w:val="52"/>
          <w:szCs w:val="52"/>
          <w:lang w:eastAsia="de-DE"/>
        </w:rPr>
      </w:pPr>
    </w:p>
    <w:p w14:paraId="70ABE920" w14:textId="77777777" w:rsidR="00DD1B0E" w:rsidRPr="003241CF" w:rsidRDefault="00DD1B0E" w:rsidP="00DD1B0E">
      <w:pPr>
        <w:jc w:val="center"/>
        <w:rPr>
          <w:b/>
          <w:bCs/>
          <w:sz w:val="32"/>
          <w:szCs w:val="32"/>
          <w:lang w:val="en-US"/>
        </w:rPr>
      </w:pPr>
    </w:p>
    <w:p w14:paraId="0E1B67B0" w14:textId="77777777" w:rsidR="00DD1B0E" w:rsidRPr="003241CF" w:rsidRDefault="00DD1B0E" w:rsidP="00DD1B0E">
      <w:pPr>
        <w:jc w:val="center"/>
        <w:rPr>
          <w:b/>
          <w:bCs/>
          <w:sz w:val="32"/>
          <w:szCs w:val="32"/>
          <w:lang w:val="en-US"/>
        </w:rPr>
      </w:pPr>
    </w:p>
    <w:p w14:paraId="4C65968A" w14:textId="155B900B" w:rsidR="00DD1B0E" w:rsidRPr="00C831EE" w:rsidRDefault="00A81902" w:rsidP="00DD1B0E">
      <w:pPr>
        <w:jc w:val="center"/>
        <w:rPr>
          <w:rFonts w:ascii="Arial" w:eastAsia="SimSun" w:hAnsi="Arial" w:cs="Arial"/>
          <w:b/>
          <w:bCs/>
          <w:color w:val="002060"/>
          <w:sz w:val="52"/>
          <w:szCs w:val="52"/>
          <w:lang w:eastAsia="de-DE"/>
        </w:rPr>
      </w:pPr>
      <w:r>
        <w:rPr>
          <w:rFonts w:ascii="Arial" w:eastAsia="SimSun" w:hAnsi="Arial" w:cs="Arial"/>
          <w:b/>
          <w:bCs/>
          <w:color w:val="002060"/>
          <w:sz w:val="52"/>
          <w:szCs w:val="52"/>
          <w:lang w:eastAsia="de-DE"/>
        </w:rPr>
        <w:lastRenderedPageBreak/>
        <w:t>DECEMBER</w:t>
      </w:r>
      <w:r w:rsidR="004E3FDE" w:rsidRPr="00C831EE">
        <w:rPr>
          <w:rFonts w:ascii="Arial" w:eastAsia="SimSun" w:hAnsi="Arial" w:cs="Arial"/>
          <w:b/>
          <w:bCs/>
          <w:color w:val="002060"/>
          <w:sz w:val="52"/>
          <w:szCs w:val="52"/>
          <w:lang w:eastAsia="de-DE"/>
        </w:rPr>
        <w:t xml:space="preserve"> </w:t>
      </w:r>
      <w:r w:rsidR="00BF0A22" w:rsidRPr="00C831EE">
        <w:rPr>
          <w:rFonts w:ascii="Arial" w:eastAsia="SimSun" w:hAnsi="Arial" w:cs="Arial"/>
          <w:b/>
          <w:bCs/>
          <w:color w:val="002060"/>
          <w:sz w:val="52"/>
          <w:szCs w:val="52"/>
          <w:lang w:eastAsia="de-DE"/>
        </w:rPr>
        <w:t>2025</w:t>
      </w:r>
    </w:p>
    <w:p w14:paraId="19C08500" w14:textId="77777777" w:rsidR="0028220D" w:rsidRPr="003241CF" w:rsidRDefault="0028220D" w:rsidP="00460A3A">
      <w:pPr>
        <w:pStyle w:val="Balk1"/>
        <w:spacing w:after="120" w:line="300" w:lineRule="auto"/>
        <w:ind w:right="57"/>
        <w:rPr>
          <w:rFonts w:cs="Arial"/>
          <w:color w:val="auto"/>
          <w:sz w:val="32"/>
          <w:szCs w:val="32"/>
        </w:rPr>
        <w:sectPr w:rsidR="0028220D" w:rsidRPr="003241CF"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6AD1FE03" w14:textId="77777777" w:rsidR="0028220D" w:rsidRPr="003241CF" w:rsidRDefault="0028220D" w:rsidP="002822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lang w:val="en-US"/>
        </w:rPr>
      </w:pPr>
      <w:r w:rsidRPr="003241CF">
        <w:rPr>
          <w:rFonts w:ascii="Times New Roman" w:hAnsi="Times New Roman"/>
          <w:sz w:val="24"/>
          <w:szCs w:val="24"/>
          <w:lang w:val="en-US"/>
        </w:rPr>
        <w:lastRenderedPageBreak/>
        <w:t>REVISION HISTORY</w:t>
      </w:r>
    </w:p>
    <w:p w14:paraId="150A981A" w14:textId="77777777" w:rsidR="0028220D" w:rsidRPr="003241CF" w:rsidRDefault="0028220D" w:rsidP="002822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lang w:val="en-US"/>
        </w:rPr>
      </w:pPr>
    </w:p>
    <w:p w14:paraId="63B85964" w14:textId="77777777" w:rsidR="006B1012" w:rsidRDefault="006B1012" w:rsidP="004E4951">
      <w:pPr>
        <w:pStyle w:val="Metin"/>
      </w:pPr>
    </w:p>
    <w:tbl>
      <w:tblPr>
        <w:tblStyle w:val="DzTablo2"/>
        <w:tblW w:w="5261" w:type="pct"/>
        <w:tblInd w:w="5" w:type="dxa"/>
        <w:tblLook w:val="0000" w:firstRow="0" w:lastRow="0" w:firstColumn="0" w:lastColumn="0" w:noHBand="0" w:noVBand="0"/>
      </w:tblPr>
      <w:tblGrid>
        <w:gridCol w:w="1420"/>
        <w:gridCol w:w="1995"/>
        <w:gridCol w:w="2266"/>
        <w:gridCol w:w="1923"/>
        <w:gridCol w:w="1923"/>
      </w:tblGrid>
      <w:tr w:rsidR="006B1012" w:rsidRPr="000B79CA" w14:paraId="32A2CB39" w14:textId="77777777" w:rsidTr="0000731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745" w:type="pct"/>
            <w:vAlign w:val="center"/>
          </w:tcPr>
          <w:p w14:paraId="58890CE4"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Version No</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1CC0714E"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Version</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1DC77516"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Date of Issue</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07E385DE" w14:textId="77777777" w:rsidR="006B1012" w:rsidRPr="000B79CA" w:rsidDel="003A2008"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Prepared by</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3E9343F4"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Submitted to</w:t>
            </w:r>
          </w:p>
        </w:tc>
      </w:tr>
      <w:tr w:rsidR="006B1012" w:rsidRPr="000B79CA" w14:paraId="67CEE9A2" w14:textId="77777777" w:rsidTr="0000731F">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2A5B0C8B"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01</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1FD0B3D"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Initial 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63A4D55C"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16.01.2025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459A1F16"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ÇA Engineering</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44A778B7"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r w:rsidR="006B1012" w:rsidRPr="000B79CA" w14:paraId="5580CC94" w14:textId="77777777" w:rsidTr="0000731F">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07E5CDF0"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02</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161A1AC0"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0280F1D3"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24.01.2025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27C9D65D"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ÇA Engineering</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053175CC"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r w:rsidR="006B1012" w:rsidRPr="000B79CA" w14:paraId="512A5966" w14:textId="77777777" w:rsidTr="0000731F">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49352FD1"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sidRPr="000B79CA">
              <w:rPr>
                <w:rFonts w:ascii="Times New Roman" w:hAnsi="Times New Roman"/>
                <w:sz w:val="20"/>
                <w:szCs w:val="20"/>
              </w:rPr>
              <w:t>03</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18784DE7"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5A515CC0"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24.02.2025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7E6016AD"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ÇA Engineering</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4752DE63"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r w:rsidR="006B1012" w:rsidRPr="000B79CA" w14:paraId="4E99B0A6" w14:textId="77777777" w:rsidTr="0000731F">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60B48B4C" w14:textId="77777777" w:rsidR="006B1012" w:rsidRPr="000B79CA"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04</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950DC5F" w14:textId="77777777" w:rsidR="006B1012"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7E22E25A" w14:textId="77777777" w:rsidR="006B1012"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29.04.2025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1B529F98" w14:textId="77777777" w:rsidR="006B1012"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ÇA Engineering</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4BC1384D" w14:textId="77777777" w:rsidR="006B1012" w:rsidRDefault="006B1012" w:rsidP="0000731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r w:rsidR="006B1012" w:rsidRPr="000B79CA" w14:paraId="716B888B" w14:textId="77777777" w:rsidTr="0000731F">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791A9F80" w14:textId="56A05BCB" w:rsidR="006B1012" w:rsidRDefault="006B1012" w:rsidP="006B1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05</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D65F17B" w14:textId="1F81AC6A" w:rsidR="006B1012" w:rsidRDefault="006B1012" w:rsidP="006B1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1AEDB874" w14:textId="309A2DC5" w:rsidR="006B1012" w:rsidRDefault="006B1012" w:rsidP="006B1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15.05.2025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2CC9F988" w14:textId="43B0AAF3" w:rsidR="006B1012" w:rsidRDefault="006B1012" w:rsidP="006B1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Uslu Technology</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5B76A382" w14:textId="3CEDB7BC" w:rsidR="006B1012" w:rsidRDefault="006B1012" w:rsidP="006B1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r w:rsidR="007D0C0D" w:rsidRPr="000B79CA" w14:paraId="45263AA6" w14:textId="77777777" w:rsidTr="0000731F">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6565AC88" w14:textId="581B6CBD" w:rsidR="007D0C0D" w:rsidRDefault="007D0C0D" w:rsidP="007D0C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06</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0898C38A" w14:textId="5338D742" w:rsidR="007D0C0D" w:rsidRDefault="007D0C0D" w:rsidP="007D0C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67922859" w14:textId="7D8ED68A" w:rsidR="007D0C0D" w:rsidRDefault="007D0C0D" w:rsidP="007D0C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07.08.2025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6D22C668" w14:textId="14043A7A" w:rsidR="007D0C0D" w:rsidRDefault="007D0C0D" w:rsidP="007D0C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Uslu Technology</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6A226915" w14:textId="014415BE" w:rsidR="007D0C0D" w:rsidRDefault="007D0C0D" w:rsidP="007D0C0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r w:rsidR="00337B03" w:rsidRPr="000B79CA" w14:paraId="49AAFC80" w14:textId="77777777" w:rsidTr="0000731F">
        <w:trPr>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27F446EA" w14:textId="4E07C17A" w:rsidR="00337B03" w:rsidRDefault="00337B03" w:rsidP="00337B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07</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615137E0" w14:textId="2457721E" w:rsidR="00337B03" w:rsidRDefault="00337B03" w:rsidP="00337B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03D98769" w14:textId="5D5F664B" w:rsidR="00337B03" w:rsidRDefault="009F7087" w:rsidP="00337B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10</w:t>
            </w:r>
            <w:r w:rsidR="00337B03">
              <w:rPr>
                <w:rFonts w:ascii="Times New Roman" w:hAnsi="Times New Roman"/>
                <w:sz w:val="20"/>
                <w:szCs w:val="20"/>
              </w:rPr>
              <w:t>.09.2025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4B2C845C" w14:textId="00DE3885" w:rsidR="00337B03" w:rsidRDefault="00337B03" w:rsidP="00337B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Uslu Technology</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05DEA6A0" w14:textId="682B0029" w:rsidR="00337B03" w:rsidRDefault="00337B03" w:rsidP="00337B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r w:rsidR="00A81902" w:rsidRPr="000B79CA" w14:paraId="17E4EFAA" w14:textId="77777777" w:rsidTr="0000731F">
        <w:trPr>
          <w:cnfStyle w:val="000000100000" w:firstRow="0" w:lastRow="0" w:firstColumn="0" w:lastColumn="0" w:oddVBand="0" w:evenVBand="0" w:oddHBand="1" w:evenHBand="0" w:firstRowFirstColumn="0" w:firstRowLastColumn="0" w:lastRowFirstColumn="0" w:lastRowLastColumn="0"/>
          <w:trHeight w:val="573"/>
        </w:trPr>
        <w:tc>
          <w:tcPr>
            <w:cnfStyle w:val="000010000000" w:firstRow="0" w:lastRow="0" w:firstColumn="0" w:lastColumn="0" w:oddVBand="1" w:evenVBand="0" w:oddHBand="0" w:evenHBand="0" w:firstRowFirstColumn="0" w:firstRowLastColumn="0" w:lastRowFirstColumn="0" w:lastRowLastColumn="0"/>
            <w:tcW w:w="745" w:type="pct"/>
            <w:vAlign w:val="center"/>
          </w:tcPr>
          <w:p w14:paraId="632C7E17" w14:textId="1A12812F" w:rsidR="00A81902" w:rsidRDefault="00A81902" w:rsidP="00A819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08</w:t>
            </w:r>
          </w:p>
        </w:tc>
        <w:tc>
          <w:tcPr>
            <w:cnfStyle w:val="000001000000" w:firstRow="0" w:lastRow="0" w:firstColumn="0" w:lastColumn="0" w:oddVBand="0" w:evenVBand="1" w:oddHBand="0" w:evenHBand="0" w:firstRowFirstColumn="0" w:firstRowLastColumn="0" w:lastRowFirstColumn="0" w:lastRowLastColumn="0"/>
            <w:tcW w:w="1047" w:type="pct"/>
            <w:vAlign w:val="center"/>
          </w:tcPr>
          <w:p w14:paraId="3CEE11F9" w14:textId="1FE4133A" w:rsidR="00A81902" w:rsidRDefault="00A81902" w:rsidP="00A819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Draft</w:t>
            </w:r>
          </w:p>
        </w:tc>
        <w:tc>
          <w:tcPr>
            <w:cnfStyle w:val="000010000000" w:firstRow="0" w:lastRow="0" w:firstColumn="0" w:lastColumn="0" w:oddVBand="1" w:evenVBand="0" w:oddHBand="0" w:evenHBand="0" w:firstRowFirstColumn="0" w:firstRowLastColumn="0" w:lastRowFirstColumn="0" w:lastRowLastColumn="0"/>
            <w:tcW w:w="1189" w:type="pct"/>
            <w:vAlign w:val="center"/>
          </w:tcPr>
          <w:p w14:paraId="1434513B" w14:textId="5F140681" w:rsidR="00A81902" w:rsidDel="009F7087" w:rsidRDefault="00A81902" w:rsidP="00A819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09.12.2025</w:t>
            </w:r>
          </w:p>
        </w:tc>
        <w:tc>
          <w:tcPr>
            <w:cnfStyle w:val="000001000000" w:firstRow="0" w:lastRow="0" w:firstColumn="0" w:lastColumn="0" w:oddVBand="0" w:evenVBand="1" w:oddHBand="0" w:evenHBand="0" w:firstRowFirstColumn="0" w:firstRowLastColumn="0" w:lastRowFirstColumn="0" w:lastRowLastColumn="0"/>
            <w:tcW w:w="1009" w:type="pct"/>
            <w:vAlign w:val="center"/>
          </w:tcPr>
          <w:p w14:paraId="361CFAC2" w14:textId="752AA254" w:rsidR="00A81902" w:rsidRDefault="00A81902" w:rsidP="00A819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Uslu Technology</w:t>
            </w:r>
          </w:p>
        </w:tc>
        <w:tc>
          <w:tcPr>
            <w:cnfStyle w:val="000010000000" w:firstRow="0" w:lastRow="0" w:firstColumn="0" w:lastColumn="0" w:oddVBand="1" w:evenVBand="0" w:oddHBand="0" w:evenHBand="0" w:firstRowFirstColumn="0" w:firstRowLastColumn="0" w:lastRowFirstColumn="0" w:lastRowLastColumn="0"/>
            <w:tcW w:w="1009" w:type="pct"/>
            <w:vAlign w:val="center"/>
          </w:tcPr>
          <w:p w14:paraId="10CCB268" w14:textId="7FA26FAA" w:rsidR="00A81902" w:rsidRDefault="00A81902" w:rsidP="00A819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rPr>
            </w:pPr>
            <w:r>
              <w:rPr>
                <w:rFonts w:ascii="Times New Roman" w:hAnsi="Times New Roman"/>
                <w:sz w:val="20"/>
                <w:szCs w:val="20"/>
              </w:rPr>
              <w:t>İLBANK</w:t>
            </w:r>
          </w:p>
        </w:tc>
      </w:tr>
    </w:tbl>
    <w:p w14:paraId="3817F0E9" w14:textId="6532AA33" w:rsidR="00EE7157" w:rsidRPr="003241CF" w:rsidRDefault="00EE7157" w:rsidP="004E4951">
      <w:pPr>
        <w:pStyle w:val="Metin"/>
      </w:pPr>
      <w:r w:rsidRPr="003241CF">
        <w:br w:type="page"/>
      </w:r>
    </w:p>
    <w:p w14:paraId="0B921B4D" w14:textId="17A53611" w:rsidR="00460A3A" w:rsidRPr="003241CF" w:rsidRDefault="00460A3A" w:rsidP="00EE7157">
      <w:pPr>
        <w:pStyle w:val="Balk1"/>
        <w:numPr>
          <w:ilvl w:val="0"/>
          <w:numId w:val="0"/>
        </w:numPr>
        <w:spacing w:after="120" w:line="300" w:lineRule="auto"/>
        <w:ind w:left="432" w:right="57"/>
        <w:jc w:val="center"/>
        <w:rPr>
          <w:rFonts w:cs="Arial"/>
          <w:color w:val="auto"/>
          <w:sz w:val="18"/>
          <w:szCs w:val="18"/>
        </w:rPr>
      </w:pPr>
      <w:bookmarkStart w:id="6" w:name="_Toc198837254"/>
      <w:r w:rsidRPr="003241CF">
        <w:rPr>
          <w:rFonts w:cs="Arial"/>
          <w:color w:val="auto"/>
          <w:sz w:val="18"/>
          <w:szCs w:val="18"/>
        </w:rPr>
        <w:lastRenderedPageBreak/>
        <w:t>TABLE OF CONTENTS</w:t>
      </w:r>
      <w:bookmarkEnd w:id="0"/>
      <w:bookmarkEnd w:id="1"/>
      <w:bookmarkEnd w:id="2"/>
      <w:bookmarkEnd w:id="6"/>
    </w:p>
    <w:sdt>
      <w:sdtPr>
        <w:rPr>
          <w:rFonts w:cs="Arial"/>
          <w:sz w:val="18"/>
          <w:szCs w:val="18"/>
          <w:lang w:val="en-US"/>
        </w:rPr>
        <w:id w:val="-560705155"/>
        <w:docPartObj>
          <w:docPartGallery w:val="Table of Contents"/>
          <w:docPartUnique/>
        </w:docPartObj>
      </w:sdtPr>
      <w:sdtEndPr/>
      <w:sdtContent>
        <w:p w14:paraId="3C774A53" w14:textId="4EB32A8A" w:rsidR="004E4951" w:rsidRPr="004E4951" w:rsidRDefault="00460A3A">
          <w:pPr>
            <w:pStyle w:val="T1"/>
            <w:rPr>
              <w:rFonts w:asciiTheme="minorHAnsi" w:eastAsiaTheme="minorEastAsia" w:hAnsiTheme="minorHAnsi" w:cstheme="minorBidi"/>
              <w:b w:val="0"/>
              <w:bCs w:val="0"/>
              <w:noProof/>
              <w:color w:val="auto"/>
              <w:sz w:val="18"/>
              <w:szCs w:val="18"/>
              <w:lang w:val="en-US"/>
            </w:rPr>
          </w:pPr>
          <w:r w:rsidRPr="004E4951">
            <w:rPr>
              <w:rFonts w:cs="Arial"/>
              <w:sz w:val="18"/>
              <w:szCs w:val="18"/>
              <w:lang w:val="en-US"/>
            </w:rPr>
            <w:fldChar w:fldCharType="begin"/>
          </w:r>
          <w:r w:rsidRPr="004E4951">
            <w:rPr>
              <w:rFonts w:cs="Arial"/>
              <w:sz w:val="18"/>
              <w:szCs w:val="18"/>
              <w:lang w:val="en-US"/>
            </w:rPr>
            <w:instrText xml:space="preserve"> TOC \o "1-3" \h \z \u </w:instrText>
          </w:r>
          <w:r w:rsidRPr="004E4951">
            <w:rPr>
              <w:rFonts w:cs="Arial"/>
              <w:sz w:val="18"/>
              <w:szCs w:val="18"/>
              <w:lang w:val="en-US"/>
            </w:rPr>
            <w:fldChar w:fldCharType="separate"/>
          </w:r>
          <w:hyperlink w:anchor="_Toc198837254" w:history="1">
            <w:r w:rsidR="004E4951" w:rsidRPr="004E4951">
              <w:rPr>
                <w:rStyle w:val="Kpr"/>
                <w:rFonts w:cs="Arial"/>
                <w:noProof/>
                <w:sz w:val="18"/>
                <w:szCs w:val="18"/>
              </w:rPr>
              <w:t>TABLE OF CONTENTS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_Toc198837254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ii</w:t>
            </w:r>
            <w:r w:rsidR="004E4951" w:rsidRPr="004E4951">
              <w:rPr>
                <w:noProof/>
                <w:webHidden/>
                <w:sz w:val="18"/>
                <w:szCs w:val="18"/>
              </w:rPr>
              <w:fldChar w:fldCharType="end"/>
            </w:r>
          </w:hyperlink>
        </w:p>
        <w:p w14:paraId="476B379B" w14:textId="233F81E6"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55" w:history="1">
            <w:r w:rsidR="004E4951" w:rsidRPr="004E4951">
              <w:rPr>
                <w:rStyle w:val="Kpr"/>
                <w:rFonts w:cs="Arial"/>
                <w:noProof/>
                <w:sz w:val="18"/>
                <w:szCs w:val="18"/>
              </w:rPr>
              <w:t>LIST OF TABLES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_Toc198837255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iii</w:t>
            </w:r>
            <w:r w:rsidR="004E4951" w:rsidRPr="004E4951">
              <w:rPr>
                <w:noProof/>
                <w:webHidden/>
                <w:sz w:val="18"/>
                <w:szCs w:val="18"/>
              </w:rPr>
              <w:fldChar w:fldCharType="end"/>
            </w:r>
          </w:hyperlink>
        </w:p>
        <w:p w14:paraId="77410CE6" w14:textId="1E263A5E"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56" w:history="1">
            <w:r w:rsidR="004E4951" w:rsidRPr="004E4951">
              <w:rPr>
                <w:rStyle w:val="Kpr"/>
                <w:rFonts w:cs="Arial"/>
                <w:noProof/>
                <w:sz w:val="18"/>
                <w:szCs w:val="18"/>
              </w:rPr>
              <w:t>LIST OF FIGURES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_Toc198837256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iv</w:t>
            </w:r>
            <w:r w:rsidR="004E4951" w:rsidRPr="004E4951">
              <w:rPr>
                <w:noProof/>
                <w:webHidden/>
                <w:sz w:val="18"/>
                <w:szCs w:val="18"/>
              </w:rPr>
              <w:fldChar w:fldCharType="end"/>
            </w:r>
          </w:hyperlink>
        </w:p>
        <w:p w14:paraId="1598BA5C" w14:textId="5D2D050A"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57" w:history="1">
            <w:r w:rsidR="004E4951" w:rsidRPr="004E4951">
              <w:rPr>
                <w:rStyle w:val="Kpr"/>
                <w:rFonts w:cs="Arial"/>
                <w:noProof/>
                <w:sz w:val="18"/>
                <w:szCs w:val="18"/>
              </w:rPr>
              <w:t>LIST OF ABBREVIATIONS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_Toc198837257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v</w:t>
            </w:r>
            <w:r w:rsidR="004E4951" w:rsidRPr="004E4951">
              <w:rPr>
                <w:noProof/>
                <w:webHidden/>
                <w:sz w:val="18"/>
                <w:szCs w:val="18"/>
              </w:rPr>
              <w:fldChar w:fldCharType="end"/>
            </w:r>
          </w:hyperlink>
        </w:p>
        <w:p w14:paraId="1F3216FE" w14:textId="112B2DBE"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58" w:history="1">
            <w:r w:rsidR="004E4951" w:rsidRPr="004E4951">
              <w:rPr>
                <w:rStyle w:val="Kpr"/>
                <w:noProof/>
                <w:sz w:val="18"/>
                <w:szCs w:val="18"/>
              </w:rPr>
              <w:t xml:space="preserve">EXECUTIVE SUMMARY  </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_Toc198837258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6</w:t>
            </w:r>
            <w:r w:rsidR="004E4951" w:rsidRPr="004E4951">
              <w:rPr>
                <w:noProof/>
                <w:webHidden/>
                <w:sz w:val="18"/>
                <w:szCs w:val="18"/>
              </w:rPr>
              <w:fldChar w:fldCharType="end"/>
            </w:r>
          </w:hyperlink>
        </w:p>
        <w:p w14:paraId="5FA8D142" w14:textId="2A7660D6"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59" w:history="1">
            <w:r w:rsidR="004E4951" w:rsidRPr="004E4951">
              <w:rPr>
                <w:rStyle w:val="Kpr"/>
                <w:noProof/>
                <w:sz w:val="18"/>
                <w:szCs w:val="18"/>
              </w:rPr>
              <w:t>1</w:t>
            </w:r>
            <w:r w:rsidR="004E4951" w:rsidRPr="004E4951">
              <w:rPr>
                <w:rFonts w:asciiTheme="minorHAnsi" w:eastAsiaTheme="minorEastAsia" w:hAnsiTheme="minorHAnsi" w:cstheme="minorBidi"/>
                <w:b w:val="0"/>
                <w:bCs w:val="0"/>
                <w:noProof/>
                <w:color w:val="auto"/>
                <w:sz w:val="18"/>
                <w:szCs w:val="18"/>
                <w:lang w:val="en-US"/>
              </w:rPr>
              <w:tab/>
            </w:r>
            <w:r w:rsidR="004E4951" w:rsidRPr="004E4951">
              <w:rPr>
                <w:rStyle w:val="Kpr"/>
                <w:noProof/>
                <w:sz w:val="18"/>
                <w:szCs w:val="18"/>
              </w:rPr>
              <w:t>INTRODUCTION/SUB-PROJECT DESCRIPTION</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_Toc198837259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8</w:t>
            </w:r>
            <w:r w:rsidR="004E4951" w:rsidRPr="004E4951">
              <w:rPr>
                <w:noProof/>
                <w:webHidden/>
                <w:sz w:val="18"/>
                <w:szCs w:val="18"/>
              </w:rPr>
              <w:fldChar w:fldCharType="end"/>
            </w:r>
          </w:hyperlink>
        </w:p>
        <w:p w14:paraId="6A70B9A6" w14:textId="5638E7A8"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60" w:history="1">
            <w:r w:rsidR="004E4951" w:rsidRPr="004E4951">
              <w:rPr>
                <w:rStyle w:val="Kpr"/>
                <w:noProof/>
                <w:sz w:val="18"/>
                <w:szCs w:val="18"/>
              </w:rPr>
              <w:t>1.1</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Components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_Toc198837260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8</w:t>
            </w:r>
            <w:r w:rsidR="004E4951" w:rsidRPr="004E4951">
              <w:rPr>
                <w:noProof/>
                <w:webHidden/>
                <w:sz w:val="18"/>
                <w:szCs w:val="18"/>
              </w:rPr>
              <w:fldChar w:fldCharType="end"/>
            </w:r>
          </w:hyperlink>
        </w:p>
        <w:p w14:paraId="018F0BFF" w14:textId="4892E0B7"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61" w:history="1">
            <w:r w:rsidR="004E4951" w:rsidRPr="004E4951">
              <w:rPr>
                <w:rStyle w:val="Kpr"/>
                <w:noProof/>
                <w:sz w:val="18"/>
                <w:szCs w:val="18"/>
              </w:rPr>
              <w:t>1.2</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Location</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_Toc198837261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8</w:t>
            </w:r>
            <w:r w:rsidR="004E4951" w:rsidRPr="004E4951">
              <w:rPr>
                <w:noProof/>
                <w:webHidden/>
                <w:sz w:val="18"/>
                <w:szCs w:val="18"/>
              </w:rPr>
              <w:fldChar w:fldCharType="end"/>
            </w:r>
          </w:hyperlink>
        </w:p>
        <w:p w14:paraId="67CBDE52" w14:textId="32855F34"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62" w:history="1">
            <w:r w:rsidR="004E4951" w:rsidRPr="004E4951">
              <w:rPr>
                <w:rStyle w:val="Kpr"/>
                <w:noProof/>
                <w:sz w:val="18"/>
                <w:szCs w:val="18"/>
              </w:rPr>
              <w:t>1.3</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Area of Influence</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_Toc198837262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9</w:t>
            </w:r>
            <w:r w:rsidR="004E4951" w:rsidRPr="004E4951">
              <w:rPr>
                <w:noProof/>
                <w:webHidden/>
                <w:sz w:val="18"/>
                <w:szCs w:val="18"/>
              </w:rPr>
              <w:fldChar w:fldCharType="end"/>
            </w:r>
          </w:hyperlink>
        </w:p>
        <w:p w14:paraId="131CE1D6" w14:textId="7017F79F"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63" w:history="1">
            <w:r w:rsidR="004E4951" w:rsidRPr="004E4951">
              <w:rPr>
                <w:rStyle w:val="Kpr"/>
                <w:noProof/>
                <w:sz w:val="18"/>
                <w:szCs w:val="18"/>
              </w:rPr>
              <w:t>2</w:t>
            </w:r>
            <w:r w:rsidR="004E4951" w:rsidRPr="004E4951">
              <w:rPr>
                <w:rFonts w:asciiTheme="minorHAnsi" w:eastAsiaTheme="minorEastAsia" w:hAnsiTheme="minorHAnsi" w:cstheme="minorBidi"/>
                <w:b w:val="0"/>
                <w:bCs w:val="0"/>
                <w:noProof/>
                <w:color w:val="auto"/>
                <w:sz w:val="18"/>
                <w:szCs w:val="18"/>
                <w:lang w:val="en-US"/>
              </w:rPr>
              <w:tab/>
            </w:r>
            <w:r w:rsidR="004E4951" w:rsidRPr="004E4951">
              <w:rPr>
                <w:rStyle w:val="Kpr"/>
                <w:noProof/>
                <w:sz w:val="18"/>
                <w:szCs w:val="18"/>
              </w:rPr>
              <w:t>OBJECTIVE/ DESCRIPTION OF SEP</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_Toc198837263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11</w:t>
            </w:r>
            <w:r w:rsidR="004E4951" w:rsidRPr="004E4951">
              <w:rPr>
                <w:noProof/>
                <w:webHidden/>
                <w:sz w:val="18"/>
                <w:szCs w:val="18"/>
              </w:rPr>
              <w:fldChar w:fldCharType="end"/>
            </w:r>
          </w:hyperlink>
        </w:p>
        <w:p w14:paraId="561078DA" w14:textId="229341F8"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64" w:history="1">
            <w:r w:rsidR="004E4951" w:rsidRPr="004E4951">
              <w:rPr>
                <w:rStyle w:val="Kpr"/>
                <w:noProof/>
                <w:sz w:val="18"/>
                <w:szCs w:val="18"/>
              </w:rPr>
              <w:t>3</w:t>
            </w:r>
            <w:r w:rsidR="004E4951" w:rsidRPr="004E4951">
              <w:rPr>
                <w:rFonts w:asciiTheme="minorHAnsi" w:eastAsiaTheme="minorEastAsia" w:hAnsiTheme="minorHAnsi" w:cstheme="minorBidi"/>
                <w:b w:val="0"/>
                <w:bCs w:val="0"/>
                <w:noProof/>
                <w:color w:val="auto"/>
                <w:sz w:val="18"/>
                <w:szCs w:val="18"/>
                <w:lang w:val="en-US"/>
              </w:rPr>
              <w:tab/>
            </w:r>
            <w:r w:rsidR="004E4951" w:rsidRPr="004E4951">
              <w:rPr>
                <w:rStyle w:val="Kpr"/>
                <w:noProof/>
                <w:sz w:val="18"/>
                <w:szCs w:val="18"/>
              </w:rPr>
              <w:t>STAKEHOLDER IDENTIFICATION AND ANALYSIS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_Toc198837264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12</w:t>
            </w:r>
            <w:r w:rsidR="004E4951" w:rsidRPr="004E4951">
              <w:rPr>
                <w:noProof/>
                <w:webHidden/>
                <w:sz w:val="18"/>
                <w:szCs w:val="18"/>
              </w:rPr>
              <w:fldChar w:fldCharType="end"/>
            </w:r>
          </w:hyperlink>
        </w:p>
        <w:p w14:paraId="50F9202E" w14:textId="436074DF"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65" w:history="1">
            <w:r w:rsidR="004E4951" w:rsidRPr="004E4951">
              <w:rPr>
                <w:rStyle w:val="Kpr"/>
                <w:noProof/>
                <w:sz w:val="18"/>
                <w:szCs w:val="18"/>
              </w:rPr>
              <w:t>3.1</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rPr>
              <w:t>Methodology</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_Toc198837265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12</w:t>
            </w:r>
            <w:r w:rsidR="004E4951" w:rsidRPr="004E4951">
              <w:rPr>
                <w:noProof/>
                <w:webHidden/>
                <w:sz w:val="18"/>
                <w:szCs w:val="18"/>
              </w:rPr>
              <w:fldChar w:fldCharType="end"/>
            </w:r>
          </w:hyperlink>
        </w:p>
        <w:p w14:paraId="00546E84" w14:textId="27806CA4"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66" w:history="1">
            <w:r w:rsidR="004E4951" w:rsidRPr="004E4951">
              <w:rPr>
                <w:rStyle w:val="Kpr"/>
                <w:noProof/>
                <w:sz w:val="18"/>
                <w:szCs w:val="18"/>
              </w:rPr>
              <w:t>3.2</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rPr>
              <w:t>Project Affected Parties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_Toc198837266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13</w:t>
            </w:r>
            <w:r w:rsidR="004E4951" w:rsidRPr="004E4951">
              <w:rPr>
                <w:noProof/>
                <w:webHidden/>
                <w:sz w:val="18"/>
                <w:szCs w:val="18"/>
              </w:rPr>
              <w:fldChar w:fldCharType="end"/>
            </w:r>
          </w:hyperlink>
        </w:p>
        <w:p w14:paraId="42205D59" w14:textId="3AF783FA"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67" w:history="1">
            <w:r w:rsidR="004E4951" w:rsidRPr="004E4951">
              <w:rPr>
                <w:rStyle w:val="Kpr"/>
                <w:noProof/>
                <w:sz w:val="18"/>
                <w:szCs w:val="18"/>
              </w:rPr>
              <w:t>3.3</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rPr>
              <w:t>Other Interested Parties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_Toc198837267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13</w:t>
            </w:r>
            <w:r w:rsidR="004E4951" w:rsidRPr="004E4951">
              <w:rPr>
                <w:noProof/>
                <w:webHidden/>
                <w:sz w:val="18"/>
                <w:szCs w:val="18"/>
              </w:rPr>
              <w:fldChar w:fldCharType="end"/>
            </w:r>
          </w:hyperlink>
        </w:p>
        <w:p w14:paraId="6EA9FD4B" w14:textId="4AC559FC"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68" w:history="1">
            <w:r w:rsidR="004E4951" w:rsidRPr="004E4951">
              <w:rPr>
                <w:rStyle w:val="Kpr"/>
                <w:noProof/>
                <w:sz w:val="18"/>
                <w:szCs w:val="18"/>
              </w:rPr>
              <w:t>3.4</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rPr>
              <w:t>Disadvantaged/ vulnerable individuals or groups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_Toc198837268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14</w:t>
            </w:r>
            <w:r w:rsidR="004E4951" w:rsidRPr="004E4951">
              <w:rPr>
                <w:noProof/>
                <w:webHidden/>
                <w:sz w:val="18"/>
                <w:szCs w:val="18"/>
              </w:rPr>
              <w:fldChar w:fldCharType="end"/>
            </w:r>
          </w:hyperlink>
        </w:p>
        <w:p w14:paraId="0A6705EF" w14:textId="31608CE1"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69" w:history="1">
            <w:r w:rsidR="004E4951" w:rsidRPr="004E4951">
              <w:rPr>
                <w:rStyle w:val="Kpr"/>
                <w:noProof/>
                <w:sz w:val="18"/>
                <w:szCs w:val="18"/>
              </w:rPr>
              <w:t>4</w:t>
            </w:r>
            <w:r w:rsidR="004E4951" w:rsidRPr="004E4951">
              <w:rPr>
                <w:rFonts w:asciiTheme="minorHAnsi" w:eastAsiaTheme="minorEastAsia" w:hAnsiTheme="minorHAnsi" w:cstheme="minorBidi"/>
                <w:b w:val="0"/>
                <w:bCs w:val="0"/>
                <w:noProof/>
                <w:color w:val="auto"/>
                <w:sz w:val="18"/>
                <w:szCs w:val="18"/>
                <w:lang w:val="en-US"/>
              </w:rPr>
              <w:tab/>
            </w:r>
            <w:r w:rsidR="004E4951" w:rsidRPr="004E4951">
              <w:rPr>
                <w:rStyle w:val="Kpr"/>
                <w:noProof/>
                <w:sz w:val="18"/>
                <w:szCs w:val="18"/>
              </w:rPr>
              <w:t>STAKEHOLDER ENGAGEMENT PROGRAM</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_Toc198837269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17</w:t>
            </w:r>
            <w:r w:rsidR="004E4951" w:rsidRPr="004E4951">
              <w:rPr>
                <w:noProof/>
                <w:webHidden/>
                <w:sz w:val="18"/>
                <w:szCs w:val="18"/>
              </w:rPr>
              <w:fldChar w:fldCharType="end"/>
            </w:r>
          </w:hyperlink>
        </w:p>
        <w:p w14:paraId="2D5B53A7" w14:textId="70E02E64"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0" w:history="1">
            <w:r w:rsidR="004E4951" w:rsidRPr="004E4951">
              <w:rPr>
                <w:rStyle w:val="Kpr"/>
                <w:noProof/>
                <w:sz w:val="18"/>
                <w:szCs w:val="18"/>
              </w:rPr>
              <w:t>4.1</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Summary of stakeholder engagement done during sub-project preparation</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_Toc198837270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17</w:t>
            </w:r>
            <w:r w:rsidR="004E4951" w:rsidRPr="004E4951">
              <w:rPr>
                <w:noProof/>
                <w:webHidden/>
                <w:sz w:val="18"/>
                <w:szCs w:val="18"/>
              </w:rPr>
              <w:fldChar w:fldCharType="end"/>
            </w:r>
          </w:hyperlink>
        </w:p>
        <w:p w14:paraId="23A4FF7E" w14:textId="66208CEC"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1" w:history="1">
            <w:r w:rsidR="004E4951" w:rsidRPr="004E4951">
              <w:rPr>
                <w:rStyle w:val="Kpr"/>
                <w:noProof/>
                <w:sz w:val="18"/>
                <w:szCs w:val="18"/>
              </w:rPr>
              <w:t>4.2</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Summary of sub-project stakeholder needs and methods, tools, and techniques for stakeholder engagement</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_Toc198837271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17</w:t>
            </w:r>
            <w:r w:rsidR="004E4951" w:rsidRPr="004E4951">
              <w:rPr>
                <w:noProof/>
                <w:webHidden/>
                <w:sz w:val="18"/>
                <w:szCs w:val="18"/>
              </w:rPr>
              <w:fldChar w:fldCharType="end"/>
            </w:r>
          </w:hyperlink>
        </w:p>
        <w:p w14:paraId="0BEA45BD" w14:textId="4A50E997"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2" w:history="1">
            <w:r w:rsidR="004E4951" w:rsidRPr="004E4951">
              <w:rPr>
                <w:rStyle w:val="Kpr"/>
                <w:noProof/>
                <w:sz w:val="18"/>
                <w:szCs w:val="18"/>
              </w:rPr>
              <w:t>4.3</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Stakeholder engagement plan</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_Toc198837272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18</w:t>
            </w:r>
            <w:r w:rsidR="004E4951" w:rsidRPr="004E4951">
              <w:rPr>
                <w:noProof/>
                <w:webHidden/>
                <w:sz w:val="18"/>
                <w:szCs w:val="18"/>
              </w:rPr>
              <w:fldChar w:fldCharType="end"/>
            </w:r>
          </w:hyperlink>
        </w:p>
        <w:p w14:paraId="358229A5" w14:textId="2B410DD5"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3" w:history="1">
            <w:r w:rsidR="004E4951" w:rsidRPr="004E4951">
              <w:rPr>
                <w:rStyle w:val="Kpr"/>
                <w:noProof/>
                <w:sz w:val="18"/>
                <w:szCs w:val="18"/>
              </w:rPr>
              <w:t>4.4</w:t>
            </w:r>
            <w:r w:rsidR="004E4951" w:rsidRPr="004E4951">
              <w:rPr>
                <w:rFonts w:asciiTheme="minorHAnsi" w:eastAsiaTheme="minorEastAsia" w:hAnsiTheme="minorHAnsi" w:cstheme="minorBidi"/>
                <w:noProof/>
                <w:color w:val="auto"/>
                <w:sz w:val="18"/>
                <w:szCs w:val="18"/>
                <w:lang w:val="en-US"/>
              </w:rPr>
              <w:tab/>
            </w:r>
            <w:r w:rsidR="004E4951" w:rsidRPr="004E4951">
              <w:rPr>
                <w:rStyle w:val="Kpr"/>
                <w:rFonts w:eastAsia="Times New Roman" w:cs="Arial"/>
                <w:bCs/>
                <w:noProof/>
                <w:sz w:val="18"/>
                <w:szCs w:val="18"/>
                <w:lang w:eastAsia="zh-CN"/>
              </w:rPr>
              <w:t>Reporting back to stakeholders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_Toc198837273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21</w:t>
            </w:r>
            <w:r w:rsidR="004E4951" w:rsidRPr="004E4951">
              <w:rPr>
                <w:noProof/>
                <w:webHidden/>
                <w:sz w:val="18"/>
                <w:szCs w:val="18"/>
              </w:rPr>
              <w:fldChar w:fldCharType="end"/>
            </w:r>
          </w:hyperlink>
        </w:p>
        <w:p w14:paraId="5D846B71" w14:textId="326C5FC3"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74" w:history="1">
            <w:r w:rsidR="004E4951" w:rsidRPr="004E4951">
              <w:rPr>
                <w:rStyle w:val="Kpr"/>
                <w:noProof/>
                <w:sz w:val="18"/>
                <w:szCs w:val="18"/>
              </w:rPr>
              <w:t>5</w:t>
            </w:r>
            <w:r w:rsidR="004E4951" w:rsidRPr="004E4951">
              <w:rPr>
                <w:rFonts w:asciiTheme="minorHAnsi" w:eastAsiaTheme="minorEastAsia" w:hAnsiTheme="minorHAnsi" w:cstheme="minorBidi"/>
                <w:b w:val="0"/>
                <w:bCs w:val="0"/>
                <w:noProof/>
                <w:color w:val="auto"/>
                <w:sz w:val="18"/>
                <w:szCs w:val="18"/>
                <w:lang w:val="en-US"/>
              </w:rPr>
              <w:tab/>
            </w:r>
            <w:r w:rsidR="004E4951" w:rsidRPr="004E4951">
              <w:rPr>
                <w:rStyle w:val="Kpr"/>
                <w:noProof/>
                <w:sz w:val="18"/>
                <w:szCs w:val="18"/>
              </w:rPr>
              <w:t>RESOURCES AND RESPONSIBILITIES FOR IMPLEMENTING STAKEHOLDER ENGAGEMENT ACTIVITIES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_Toc198837274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23</w:t>
            </w:r>
            <w:r w:rsidR="004E4951" w:rsidRPr="004E4951">
              <w:rPr>
                <w:noProof/>
                <w:webHidden/>
                <w:sz w:val="18"/>
                <w:szCs w:val="18"/>
              </w:rPr>
              <w:fldChar w:fldCharType="end"/>
            </w:r>
          </w:hyperlink>
        </w:p>
        <w:p w14:paraId="3C1AB959" w14:textId="7243D62C"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5" w:history="1">
            <w:r w:rsidR="004E4951" w:rsidRPr="004E4951">
              <w:rPr>
                <w:rStyle w:val="Kpr"/>
                <w:noProof/>
                <w:sz w:val="18"/>
                <w:szCs w:val="18"/>
              </w:rPr>
              <w:t>5.1</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rPr>
              <w:t>Project Implementation Unit (PIU)</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_Toc198837275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23</w:t>
            </w:r>
            <w:r w:rsidR="004E4951" w:rsidRPr="004E4951">
              <w:rPr>
                <w:noProof/>
                <w:webHidden/>
                <w:sz w:val="18"/>
                <w:szCs w:val="18"/>
              </w:rPr>
              <w:fldChar w:fldCharType="end"/>
            </w:r>
          </w:hyperlink>
        </w:p>
        <w:p w14:paraId="6845695D" w14:textId="64542FBE"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6" w:history="1">
            <w:r w:rsidR="004E4951" w:rsidRPr="004E4951">
              <w:rPr>
                <w:rStyle w:val="Kpr"/>
                <w:noProof/>
                <w:sz w:val="18"/>
                <w:szCs w:val="18"/>
              </w:rPr>
              <w:t>5.2</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Resources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_Toc198837276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23</w:t>
            </w:r>
            <w:r w:rsidR="004E4951" w:rsidRPr="004E4951">
              <w:rPr>
                <w:noProof/>
                <w:webHidden/>
                <w:sz w:val="18"/>
                <w:szCs w:val="18"/>
              </w:rPr>
              <w:fldChar w:fldCharType="end"/>
            </w:r>
          </w:hyperlink>
        </w:p>
        <w:p w14:paraId="49E8136A" w14:textId="1482CF04"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7" w:history="1">
            <w:r w:rsidR="004E4951" w:rsidRPr="004E4951">
              <w:rPr>
                <w:rStyle w:val="Kpr"/>
                <w:noProof/>
                <w:sz w:val="18"/>
                <w:szCs w:val="18"/>
              </w:rPr>
              <w:t>5.3</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Management functions and responsibilities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_Toc198837277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23</w:t>
            </w:r>
            <w:r w:rsidR="004E4951" w:rsidRPr="004E4951">
              <w:rPr>
                <w:noProof/>
                <w:webHidden/>
                <w:sz w:val="18"/>
                <w:szCs w:val="18"/>
              </w:rPr>
              <w:fldChar w:fldCharType="end"/>
            </w:r>
          </w:hyperlink>
        </w:p>
        <w:p w14:paraId="673DA24C" w14:textId="23E7247C"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78" w:history="1">
            <w:r w:rsidR="004E4951" w:rsidRPr="004E4951">
              <w:rPr>
                <w:rStyle w:val="Kpr"/>
                <w:noProof/>
                <w:sz w:val="18"/>
                <w:szCs w:val="18"/>
              </w:rPr>
              <w:t>6</w:t>
            </w:r>
            <w:r w:rsidR="004E4951" w:rsidRPr="004E4951">
              <w:rPr>
                <w:rFonts w:asciiTheme="minorHAnsi" w:eastAsiaTheme="minorEastAsia" w:hAnsiTheme="minorHAnsi" w:cstheme="minorBidi"/>
                <w:b w:val="0"/>
                <w:bCs w:val="0"/>
                <w:noProof/>
                <w:color w:val="auto"/>
                <w:sz w:val="18"/>
                <w:szCs w:val="18"/>
                <w:lang w:val="en-US"/>
              </w:rPr>
              <w:tab/>
            </w:r>
            <w:r w:rsidR="004E4951" w:rsidRPr="004E4951">
              <w:rPr>
                <w:rStyle w:val="Kpr"/>
                <w:noProof/>
                <w:sz w:val="18"/>
                <w:szCs w:val="18"/>
              </w:rPr>
              <w:t>GRIEVANCE MECHANISM</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_Toc198837278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24</w:t>
            </w:r>
            <w:r w:rsidR="004E4951" w:rsidRPr="004E4951">
              <w:rPr>
                <w:noProof/>
                <w:webHidden/>
                <w:sz w:val="18"/>
                <w:szCs w:val="18"/>
              </w:rPr>
              <w:fldChar w:fldCharType="end"/>
            </w:r>
          </w:hyperlink>
        </w:p>
        <w:p w14:paraId="428820D1" w14:textId="3461B218"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79" w:history="1">
            <w:r w:rsidR="004E4951" w:rsidRPr="004E4951">
              <w:rPr>
                <w:rStyle w:val="Kpr"/>
                <w:noProof/>
                <w:sz w:val="18"/>
                <w:szCs w:val="18"/>
              </w:rPr>
              <w:t>6.1</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Grievance Mechanism at National Level</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_Toc198837279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25</w:t>
            </w:r>
            <w:r w:rsidR="004E4951" w:rsidRPr="004E4951">
              <w:rPr>
                <w:noProof/>
                <w:webHidden/>
                <w:sz w:val="18"/>
                <w:szCs w:val="18"/>
              </w:rPr>
              <w:fldChar w:fldCharType="end"/>
            </w:r>
          </w:hyperlink>
        </w:p>
        <w:p w14:paraId="7B5FB848" w14:textId="0F532475"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80" w:history="1">
            <w:r w:rsidR="004E4951" w:rsidRPr="004E4951">
              <w:rPr>
                <w:rStyle w:val="Kpr"/>
                <w:noProof/>
                <w:sz w:val="18"/>
                <w:szCs w:val="18"/>
              </w:rPr>
              <w:t>6.2</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Sub-Project Level Grievance Mechanism</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_Toc198837280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25</w:t>
            </w:r>
            <w:r w:rsidR="004E4951" w:rsidRPr="004E4951">
              <w:rPr>
                <w:noProof/>
                <w:webHidden/>
                <w:sz w:val="18"/>
                <w:szCs w:val="18"/>
              </w:rPr>
              <w:fldChar w:fldCharType="end"/>
            </w:r>
          </w:hyperlink>
        </w:p>
        <w:p w14:paraId="222D9180" w14:textId="68E85B88"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81" w:history="1">
            <w:r w:rsidR="004E4951" w:rsidRPr="004E4951">
              <w:rPr>
                <w:rStyle w:val="Kpr"/>
                <w:noProof/>
                <w:sz w:val="18"/>
                <w:szCs w:val="18"/>
              </w:rPr>
              <w:t>6.3</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Grievance Mechanism for Workers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_Toc198837281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28</w:t>
            </w:r>
            <w:r w:rsidR="004E4951" w:rsidRPr="004E4951">
              <w:rPr>
                <w:noProof/>
                <w:webHidden/>
                <w:sz w:val="18"/>
                <w:szCs w:val="18"/>
              </w:rPr>
              <w:fldChar w:fldCharType="end"/>
            </w:r>
          </w:hyperlink>
        </w:p>
        <w:p w14:paraId="4933B257" w14:textId="73ECEA06"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82" w:history="1">
            <w:r w:rsidR="004E4951" w:rsidRPr="004E4951">
              <w:rPr>
                <w:rStyle w:val="Kpr"/>
                <w:noProof/>
                <w:sz w:val="18"/>
                <w:szCs w:val="18"/>
              </w:rPr>
              <w:t>7</w:t>
            </w:r>
            <w:r w:rsidR="004E4951" w:rsidRPr="004E4951">
              <w:rPr>
                <w:rFonts w:asciiTheme="minorHAnsi" w:eastAsiaTheme="minorEastAsia" w:hAnsiTheme="minorHAnsi" w:cstheme="minorBidi"/>
                <w:b w:val="0"/>
                <w:bCs w:val="0"/>
                <w:noProof/>
                <w:color w:val="auto"/>
                <w:sz w:val="18"/>
                <w:szCs w:val="18"/>
                <w:lang w:val="en-US"/>
              </w:rPr>
              <w:tab/>
            </w:r>
            <w:r w:rsidR="004E4951" w:rsidRPr="004E4951">
              <w:rPr>
                <w:rStyle w:val="Kpr"/>
                <w:noProof/>
                <w:sz w:val="18"/>
                <w:szCs w:val="18"/>
              </w:rPr>
              <w:t>MONITORING AND REPORTING</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_Toc198837282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30</w:t>
            </w:r>
            <w:r w:rsidR="004E4951" w:rsidRPr="004E4951">
              <w:rPr>
                <w:noProof/>
                <w:webHidden/>
                <w:sz w:val="18"/>
                <w:szCs w:val="18"/>
              </w:rPr>
              <w:fldChar w:fldCharType="end"/>
            </w:r>
          </w:hyperlink>
        </w:p>
        <w:p w14:paraId="5F4DA173" w14:textId="0072C787"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83" w:history="1">
            <w:r w:rsidR="004E4951" w:rsidRPr="004E4951">
              <w:rPr>
                <w:rStyle w:val="Kpr"/>
                <w:noProof/>
                <w:sz w:val="18"/>
                <w:szCs w:val="18"/>
              </w:rPr>
              <w:t>7.1</w:t>
            </w:r>
            <w:r w:rsidR="004E4951" w:rsidRPr="004E4951">
              <w:rPr>
                <w:rFonts w:asciiTheme="minorHAnsi" w:eastAsiaTheme="minorEastAsia" w:hAnsiTheme="minorHAnsi" w:cstheme="minorBidi"/>
                <w:noProof/>
                <w:color w:val="auto"/>
                <w:sz w:val="18"/>
                <w:szCs w:val="18"/>
                <w:lang w:val="en-US"/>
              </w:rPr>
              <w:tab/>
            </w:r>
            <w:r w:rsidR="004E4951" w:rsidRPr="004E4951">
              <w:rPr>
                <w:rStyle w:val="Kpr"/>
                <w:noProof/>
                <w:sz w:val="18"/>
                <w:szCs w:val="18"/>
                <w:lang w:eastAsia="zh-CN"/>
              </w:rPr>
              <w:t>Summary of how SEP implementation will be monitored and reported</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_Toc198837283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30</w:t>
            </w:r>
            <w:r w:rsidR="004E4951" w:rsidRPr="004E4951">
              <w:rPr>
                <w:noProof/>
                <w:webHidden/>
                <w:sz w:val="18"/>
                <w:szCs w:val="18"/>
              </w:rPr>
              <w:fldChar w:fldCharType="end"/>
            </w:r>
          </w:hyperlink>
        </w:p>
        <w:p w14:paraId="40379D8E" w14:textId="7C2A287C" w:rsidR="004E4951" w:rsidRPr="004E4951" w:rsidRDefault="00C831EE">
          <w:pPr>
            <w:pStyle w:val="T1"/>
            <w:rPr>
              <w:rFonts w:asciiTheme="minorHAnsi" w:eastAsiaTheme="minorEastAsia" w:hAnsiTheme="minorHAnsi" w:cstheme="minorBidi"/>
              <w:b w:val="0"/>
              <w:bCs w:val="0"/>
              <w:noProof/>
              <w:color w:val="auto"/>
              <w:sz w:val="18"/>
              <w:szCs w:val="18"/>
              <w:lang w:val="en-US"/>
            </w:rPr>
          </w:pPr>
          <w:hyperlink w:anchor="_Toc198837284" w:history="1">
            <w:r w:rsidR="004E4951" w:rsidRPr="004E4951">
              <w:rPr>
                <w:rStyle w:val="Kpr"/>
                <w:rFonts w:cs="Arial"/>
                <w:noProof/>
                <w:sz w:val="18"/>
                <w:szCs w:val="18"/>
                <w:lang w:eastAsia="zh-CN"/>
              </w:rPr>
              <w:t>ANNEXES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_Toc198837284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31</w:t>
            </w:r>
            <w:r w:rsidR="004E4951" w:rsidRPr="004E4951">
              <w:rPr>
                <w:noProof/>
                <w:webHidden/>
                <w:sz w:val="18"/>
                <w:szCs w:val="18"/>
              </w:rPr>
              <w:fldChar w:fldCharType="end"/>
            </w:r>
          </w:hyperlink>
        </w:p>
        <w:p w14:paraId="30A43631" w14:textId="5B5167BF"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85" w:history="1">
            <w:r w:rsidR="004E4951" w:rsidRPr="004E4951">
              <w:rPr>
                <w:rStyle w:val="Kpr"/>
                <w:bCs/>
                <w:noProof/>
                <w:sz w:val="18"/>
                <w:szCs w:val="18"/>
              </w:rPr>
              <w:t>Annex-A</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_Toc198837285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31</w:t>
            </w:r>
            <w:r w:rsidR="004E4951" w:rsidRPr="004E4951">
              <w:rPr>
                <w:noProof/>
                <w:webHidden/>
                <w:sz w:val="18"/>
                <w:szCs w:val="18"/>
              </w:rPr>
              <w:fldChar w:fldCharType="end"/>
            </w:r>
          </w:hyperlink>
        </w:p>
        <w:p w14:paraId="26BFB4F8" w14:textId="31B0CCBD"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86" w:history="1">
            <w:r w:rsidR="004E4951" w:rsidRPr="004E4951">
              <w:rPr>
                <w:rStyle w:val="Kpr"/>
                <w:noProof/>
                <w:sz w:val="18"/>
                <w:szCs w:val="18"/>
              </w:rPr>
              <w:t>Annex-B</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_Toc198837286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33</w:t>
            </w:r>
            <w:r w:rsidR="004E4951" w:rsidRPr="004E4951">
              <w:rPr>
                <w:noProof/>
                <w:webHidden/>
                <w:sz w:val="18"/>
                <w:szCs w:val="18"/>
              </w:rPr>
              <w:fldChar w:fldCharType="end"/>
            </w:r>
          </w:hyperlink>
        </w:p>
        <w:p w14:paraId="238E464B" w14:textId="32860B3E"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87" w:history="1">
            <w:r w:rsidR="004E4951" w:rsidRPr="004E4951">
              <w:rPr>
                <w:rStyle w:val="Kpr"/>
                <w:noProof/>
                <w:sz w:val="18"/>
                <w:szCs w:val="18"/>
              </w:rPr>
              <w:t>Annex-C</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_Toc198837287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34</w:t>
            </w:r>
            <w:r w:rsidR="004E4951" w:rsidRPr="004E4951">
              <w:rPr>
                <w:noProof/>
                <w:webHidden/>
                <w:sz w:val="18"/>
                <w:szCs w:val="18"/>
              </w:rPr>
              <w:fldChar w:fldCharType="end"/>
            </w:r>
          </w:hyperlink>
        </w:p>
        <w:p w14:paraId="242B6791" w14:textId="4CC276FC" w:rsidR="004E4951" w:rsidRPr="004E4951" w:rsidRDefault="00C831EE">
          <w:pPr>
            <w:pStyle w:val="T2"/>
            <w:rPr>
              <w:rFonts w:asciiTheme="minorHAnsi" w:eastAsiaTheme="minorEastAsia" w:hAnsiTheme="minorHAnsi" w:cstheme="minorBidi"/>
              <w:noProof/>
              <w:color w:val="auto"/>
              <w:sz w:val="18"/>
              <w:szCs w:val="18"/>
              <w:lang w:val="en-US"/>
            </w:rPr>
          </w:pPr>
          <w:hyperlink w:anchor="_Toc198837288" w:history="1">
            <w:r w:rsidR="004E4951" w:rsidRPr="004E4951">
              <w:rPr>
                <w:rStyle w:val="Kpr"/>
                <w:noProof/>
                <w:sz w:val="18"/>
                <w:szCs w:val="18"/>
              </w:rPr>
              <w:t>Annex-D</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_Toc198837288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35</w:t>
            </w:r>
            <w:r w:rsidR="004E4951" w:rsidRPr="004E4951">
              <w:rPr>
                <w:noProof/>
                <w:webHidden/>
                <w:sz w:val="18"/>
                <w:szCs w:val="18"/>
              </w:rPr>
              <w:fldChar w:fldCharType="end"/>
            </w:r>
          </w:hyperlink>
        </w:p>
        <w:p w14:paraId="40464219" w14:textId="3030E19F" w:rsidR="00460A3A" w:rsidRPr="003241CF" w:rsidRDefault="00460A3A" w:rsidP="00460A3A">
          <w:pPr>
            <w:pStyle w:val="T1"/>
            <w:rPr>
              <w:rFonts w:cs="Arial"/>
              <w:sz w:val="18"/>
              <w:szCs w:val="18"/>
              <w:lang w:val="en-US"/>
            </w:rPr>
            <w:sectPr w:rsidR="00460A3A" w:rsidRPr="003241CF"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r w:rsidRPr="004E4951">
            <w:rPr>
              <w:rFonts w:cs="Arial"/>
              <w:sz w:val="18"/>
              <w:szCs w:val="18"/>
              <w:lang w:val="en-US"/>
            </w:rPr>
            <w:fldChar w:fldCharType="end"/>
          </w:r>
        </w:p>
      </w:sdtContent>
    </w:sdt>
    <w:bookmarkStart w:id="8" w:name="_Toc155181226" w:displacedByCustomXml="prev"/>
    <w:bookmarkStart w:id="9" w:name="_Toc120004655" w:displacedByCustomXml="prev"/>
    <w:bookmarkStart w:id="10" w:name="_Toc120016877" w:displacedByCustomXml="prev"/>
    <w:p w14:paraId="6262873B" w14:textId="77777777" w:rsidR="00460A3A" w:rsidRPr="003241CF" w:rsidRDefault="00460A3A" w:rsidP="00EE7157">
      <w:pPr>
        <w:pStyle w:val="Balk1"/>
        <w:numPr>
          <w:ilvl w:val="0"/>
          <w:numId w:val="0"/>
        </w:numPr>
        <w:spacing w:after="120" w:line="300" w:lineRule="auto"/>
        <w:ind w:left="432" w:right="57"/>
        <w:jc w:val="center"/>
        <w:rPr>
          <w:rFonts w:cs="Arial"/>
          <w:color w:val="auto"/>
          <w:sz w:val="18"/>
          <w:szCs w:val="18"/>
        </w:rPr>
      </w:pPr>
      <w:bookmarkStart w:id="11" w:name="_Toc198837255"/>
      <w:r w:rsidRPr="003241CF">
        <w:rPr>
          <w:rFonts w:cs="Arial"/>
          <w:color w:val="auto"/>
          <w:sz w:val="18"/>
          <w:szCs w:val="18"/>
        </w:rPr>
        <w:lastRenderedPageBreak/>
        <w:t>LIST OF TABLES</w:t>
      </w:r>
      <w:bookmarkEnd w:id="11"/>
      <w:bookmarkEnd w:id="10"/>
      <w:bookmarkEnd w:id="9"/>
      <w:bookmarkEnd w:id="8"/>
    </w:p>
    <w:p w14:paraId="7DA410CF" w14:textId="64D3BF4C" w:rsidR="004E4951" w:rsidRPr="004E4951" w:rsidRDefault="00460A3A">
      <w:pPr>
        <w:pStyle w:val="ekillerTablosu"/>
        <w:tabs>
          <w:tab w:val="right" w:leader="dot" w:pos="9054"/>
        </w:tabs>
        <w:rPr>
          <w:rFonts w:asciiTheme="minorHAnsi" w:eastAsiaTheme="minorEastAsia" w:hAnsiTheme="minorHAnsi" w:cstheme="minorBidi"/>
          <w:noProof/>
          <w:color w:val="auto"/>
          <w:sz w:val="18"/>
          <w:szCs w:val="18"/>
          <w:lang w:val="en-US"/>
        </w:rPr>
      </w:pPr>
      <w:r w:rsidRPr="003241CF">
        <w:rPr>
          <w:rStyle w:val="Kpr"/>
          <w:rFonts w:cs="Arial"/>
          <w:noProof/>
          <w:sz w:val="18"/>
          <w:szCs w:val="18"/>
          <w:lang w:val="en-US"/>
        </w:rPr>
        <w:fldChar w:fldCharType="begin"/>
      </w:r>
      <w:r w:rsidRPr="003241CF">
        <w:rPr>
          <w:rStyle w:val="Kpr"/>
          <w:rFonts w:cs="Arial"/>
          <w:noProof/>
          <w:sz w:val="18"/>
          <w:szCs w:val="18"/>
          <w:lang w:val="en-US"/>
        </w:rPr>
        <w:instrText xml:space="preserve"> TOC \h \z \c "Table" </w:instrText>
      </w:r>
      <w:r w:rsidRPr="003241CF">
        <w:rPr>
          <w:rStyle w:val="Kpr"/>
          <w:rFonts w:cs="Arial"/>
          <w:noProof/>
          <w:sz w:val="18"/>
          <w:szCs w:val="18"/>
          <w:lang w:val="en-US"/>
        </w:rPr>
        <w:fldChar w:fldCharType="separate"/>
      </w:r>
      <w:hyperlink w:anchor="_Toc198837031" w:history="1">
        <w:r w:rsidR="004E4951" w:rsidRPr="004E4951">
          <w:rPr>
            <w:rStyle w:val="Kpr"/>
            <w:noProof/>
            <w:sz w:val="18"/>
            <w:szCs w:val="18"/>
            <w:lang w:val="en-US"/>
          </w:rPr>
          <w:t>Table 1. Location of Sub-project</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_Toc198837031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9</w:t>
        </w:r>
        <w:r w:rsidR="004E4951" w:rsidRPr="004E4951">
          <w:rPr>
            <w:noProof/>
            <w:webHidden/>
            <w:sz w:val="18"/>
            <w:szCs w:val="18"/>
          </w:rPr>
          <w:fldChar w:fldCharType="end"/>
        </w:r>
      </w:hyperlink>
    </w:p>
    <w:p w14:paraId="1A25C9D4" w14:textId="526C2A0C"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32" w:history="1">
        <w:r w:rsidR="004E4951" w:rsidRPr="004E4951">
          <w:rPr>
            <w:rStyle w:val="Kpr"/>
            <w:noProof/>
            <w:sz w:val="18"/>
            <w:szCs w:val="18"/>
            <w:lang w:val="en-US"/>
          </w:rPr>
          <w:t xml:space="preserve">Table 2. Hacılı Neighborhood </w:t>
        </w:r>
        <w:r w:rsidR="004E4951" w:rsidRPr="004E4951">
          <w:rPr>
            <w:rStyle w:val="Kpr"/>
            <w:rFonts w:cs="Arial"/>
            <w:noProof/>
            <w:sz w:val="18"/>
            <w:szCs w:val="18"/>
            <w:lang w:val="en-US" w:eastAsia="zh-CN"/>
          </w:rPr>
          <w:t>vulnerable and disadvantage</w:t>
        </w:r>
        <w:r w:rsidR="00505036">
          <w:rPr>
            <w:rStyle w:val="Kpr"/>
            <w:rFonts w:cs="Arial"/>
            <w:noProof/>
            <w:sz w:val="18"/>
            <w:szCs w:val="18"/>
            <w:lang w:val="en-US" w:eastAsia="zh-CN"/>
          </w:rPr>
          <w:t>d</w:t>
        </w:r>
        <w:r w:rsidR="004E4951" w:rsidRPr="004E4951">
          <w:rPr>
            <w:rStyle w:val="Kpr"/>
            <w:rFonts w:cs="Arial"/>
            <w:noProof/>
            <w:sz w:val="18"/>
            <w:szCs w:val="18"/>
            <w:lang w:val="en-US" w:eastAsia="zh-CN"/>
          </w:rPr>
          <w:t xml:space="preserve"> groups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_Toc198837032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15</w:t>
        </w:r>
        <w:r w:rsidR="004E4951" w:rsidRPr="004E4951">
          <w:rPr>
            <w:noProof/>
            <w:webHidden/>
            <w:sz w:val="18"/>
            <w:szCs w:val="18"/>
          </w:rPr>
          <w:fldChar w:fldCharType="end"/>
        </w:r>
      </w:hyperlink>
    </w:p>
    <w:p w14:paraId="36BC862F" w14:textId="513FAD03"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33" w:history="1">
        <w:r w:rsidR="004E4951" w:rsidRPr="004E4951">
          <w:rPr>
            <w:rStyle w:val="Kpr"/>
            <w:noProof/>
            <w:sz w:val="18"/>
            <w:szCs w:val="18"/>
            <w:lang w:val="en-US"/>
          </w:rPr>
          <w:t>Table 3. Influence/Interest Table for Stakeholder Prioritizatio</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_Toc198837033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16</w:t>
        </w:r>
        <w:r w:rsidR="004E4951" w:rsidRPr="004E4951">
          <w:rPr>
            <w:noProof/>
            <w:webHidden/>
            <w:sz w:val="18"/>
            <w:szCs w:val="18"/>
          </w:rPr>
          <w:fldChar w:fldCharType="end"/>
        </w:r>
      </w:hyperlink>
    </w:p>
    <w:p w14:paraId="79748D71" w14:textId="5E41F0CF"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34" w:history="1">
        <w:r w:rsidR="004E4951" w:rsidRPr="004E4951">
          <w:rPr>
            <w:rStyle w:val="Kpr"/>
            <w:noProof/>
            <w:sz w:val="18"/>
            <w:szCs w:val="18"/>
            <w:lang w:val="en-US"/>
          </w:rPr>
          <w:t>Table 4. Stakeholder Engagement Plan</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_Toc198837034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19</w:t>
        </w:r>
        <w:r w:rsidR="004E4951" w:rsidRPr="004E4951">
          <w:rPr>
            <w:noProof/>
            <w:webHidden/>
            <w:sz w:val="18"/>
            <w:szCs w:val="18"/>
          </w:rPr>
          <w:fldChar w:fldCharType="end"/>
        </w:r>
      </w:hyperlink>
    </w:p>
    <w:p w14:paraId="07631620" w14:textId="35802DF0"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35" w:history="1">
        <w:r w:rsidR="004E4951" w:rsidRPr="004E4951">
          <w:rPr>
            <w:rStyle w:val="Kpr"/>
            <w:noProof/>
            <w:sz w:val="18"/>
            <w:szCs w:val="18"/>
            <w:lang w:val="en-US"/>
          </w:rPr>
          <w:t xml:space="preserve">Table 5. </w:t>
        </w:r>
        <w:r w:rsidR="004E4951" w:rsidRPr="004E4951">
          <w:rPr>
            <w:rStyle w:val="Kpr"/>
            <w:rFonts w:eastAsiaTheme="minorBidi"/>
            <w:noProof/>
            <w:sz w:val="18"/>
            <w:szCs w:val="18"/>
            <w:lang w:val="en-US" w:eastAsia="zh-CN"/>
          </w:rPr>
          <w:t>Sample Table for Stakeholder Engagement Log</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_Toc198837035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22</w:t>
        </w:r>
        <w:r w:rsidR="004E4951" w:rsidRPr="004E4951">
          <w:rPr>
            <w:noProof/>
            <w:webHidden/>
            <w:sz w:val="18"/>
            <w:szCs w:val="18"/>
          </w:rPr>
          <w:fldChar w:fldCharType="end"/>
        </w:r>
      </w:hyperlink>
    </w:p>
    <w:p w14:paraId="7F5476A7" w14:textId="456A3AA1"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36" w:history="1">
        <w:r w:rsidR="004E4951" w:rsidRPr="004E4951">
          <w:rPr>
            <w:rStyle w:val="Kpr"/>
            <w:noProof/>
            <w:sz w:val="18"/>
            <w:szCs w:val="18"/>
            <w:lang w:val="en-US"/>
          </w:rPr>
          <w:t>Table 6. Roles and Responsibilities</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_Toc198837036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23</w:t>
        </w:r>
        <w:r w:rsidR="004E4951" w:rsidRPr="004E4951">
          <w:rPr>
            <w:noProof/>
            <w:webHidden/>
            <w:sz w:val="18"/>
            <w:szCs w:val="18"/>
          </w:rPr>
          <w:fldChar w:fldCharType="end"/>
        </w:r>
      </w:hyperlink>
    </w:p>
    <w:p w14:paraId="6658EB3D" w14:textId="68F15767"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37" w:history="1">
        <w:r w:rsidR="004E4951" w:rsidRPr="004E4951">
          <w:rPr>
            <w:rStyle w:val="Kpr"/>
            <w:noProof/>
            <w:sz w:val="18"/>
            <w:szCs w:val="18"/>
            <w:lang w:val="en-US"/>
          </w:rPr>
          <w:t>Table 7. Grievance Mechanism Flow Chart</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_Toc198837037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29</w:t>
        </w:r>
        <w:r w:rsidR="004E4951" w:rsidRPr="004E4951">
          <w:rPr>
            <w:noProof/>
            <w:webHidden/>
            <w:sz w:val="18"/>
            <w:szCs w:val="18"/>
          </w:rPr>
          <w:fldChar w:fldCharType="end"/>
        </w:r>
      </w:hyperlink>
    </w:p>
    <w:p w14:paraId="056AD7AE" w14:textId="7C4565B0" w:rsidR="00460A3A" w:rsidRPr="003241CF" w:rsidRDefault="00460A3A" w:rsidP="00460A3A">
      <w:pPr>
        <w:pStyle w:val="ekillerTablosu"/>
        <w:tabs>
          <w:tab w:val="right" w:leader="dot" w:pos="9054"/>
        </w:tabs>
        <w:rPr>
          <w:rFonts w:cs="Arial"/>
          <w:color w:val="auto"/>
          <w:sz w:val="18"/>
          <w:szCs w:val="18"/>
          <w:lang w:val="en-US"/>
        </w:rPr>
      </w:pPr>
      <w:r w:rsidRPr="003241CF">
        <w:rPr>
          <w:rStyle w:val="Kpr"/>
          <w:rFonts w:cs="Arial"/>
          <w:noProof/>
          <w:sz w:val="18"/>
          <w:szCs w:val="18"/>
          <w:lang w:val="en-US"/>
        </w:rPr>
        <w:fldChar w:fldCharType="end"/>
      </w:r>
    </w:p>
    <w:p w14:paraId="6EE0EDF9" w14:textId="77777777" w:rsidR="00460A3A" w:rsidRPr="003241CF" w:rsidRDefault="00460A3A" w:rsidP="00460A3A">
      <w:pPr>
        <w:pStyle w:val="Balk1"/>
        <w:rPr>
          <w:rFonts w:cs="Arial"/>
          <w:color w:val="00B050"/>
          <w:sz w:val="18"/>
          <w:szCs w:val="18"/>
        </w:rPr>
        <w:sectPr w:rsidR="00460A3A" w:rsidRPr="003241CF" w:rsidSect="00524F0A">
          <w:footerReference w:type="even" r:id="rId17"/>
          <w:footerReference w:type="default" r:id="rId18"/>
          <w:footerReference w:type="first" r:id="rId19"/>
          <w:pgSz w:w="11900" w:h="16840" w:code="9"/>
          <w:pgMar w:top="1418" w:right="1418" w:bottom="1418" w:left="1418" w:header="709" w:footer="709" w:gutter="0"/>
          <w:pgNumType w:fmt="lowerRoman"/>
          <w:cols w:space="708"/>
          <w:docGrid w:linePitch="360"/>
        </w:sectPr>
      </w:pPr>
      <w:bookmarkStart w:id="13" w:name="_Toc120016878"/>
      <w:bookmarkStart w:id="14" w:name="_Toc120004656"/>
      <w:bookmarkStart w:id="15" w:name="_Toc155181227"/>
    </w:p>
    <w:p w14:paraId="46165966" w14:textId="77777777" w:rsidR="00460A3A" w:rsidRPr="003241CF" w:rsidRDefault="00460A3A" w:rsidP="00EE7157">
      <w:pPr>
        <w:pStyle w:val="Balk1"/>
        <w:numPr>
          <w:ilvl w:val="0"/>
          <w:numId w:val="0"/>
        </w:numPr>
        <w:spacing w:after="120" w:line="300" w:lineRule="auto"/>
        <w:ind w:left="432" w:right="57"/>
        <w:jc w:val="center"/>
        <w:rPr>
          <w:rFonts w:cs="Arial"/>
          <w:color w:val="auto"/>
          <w:sz w:val="18"/>
          <w:szCs w:val="18"/>
        </w:rPr>
      </w:pPr>
      <w:bookmarkStart w:id="16" w:name="_Toc198837256"/>
      <w:r w:rsidRPr="003241CF">
        <w:rPr>
          <w:rFonts w:cs="Arial"/>
          <w:color w:val="auto"/>
          <w:sz w:val="18"/>
          <w:szCs w:val="18"/>
        </w:rPr>
        <w:lastRenderedPageBreak/>
        <w:t>LIST OF FIGURES</w:t>
      </w:r>
      <w:bookmarkEnd w:id="13"/>
      <w:bookmarkEnd w:id="14"/>
      <w:bookmarkEnd w:id="15"/>
      <w:bookmarkEnd w:id="16"/>
    </w:p>
    <w:p w14:paraId="57939B4E" w14:textId="46CCBC28" w:rsidR="004E4951" w:rsidRPr="004E4951" w:rsidRDefault="00460A3A">
      <w:pPr>
        <w:pStyle w:val="ekillerTablosu"/>
        <w:tabs>
          <w:tab w:val="right" w:leader="dot" w:pos="9054"/>
        </w:tabs>
        <w:rPr>
          <w:rFonts w:asciiTheme="minorHAnsi" w:eastAsiaTheme="minorEastAsia" w:hAnsiTheme="minorHAnsi" w:cstheme="minorBidi"/>
          <w:noProof/>
          <w:color w:val="auto"/>
          <w:sz w:val="18"/>
          <w:szCs w:val="18"/>
          <w:lang w:val="en-US"/>
        </w:rPr>
      </w:pPr>
      <w:r w:rsidRPr="004E4951">
        <w:rPr>
          <w:rStyle w:val="Kpr"/>
          <w:rFonts w:cs="Arial"/>
          <w:noProof/>
          <w:sz w:val="18"/>
          <w:szCs w:val="18"/>
          <w:lang w:val="en-US"/>
        </w:rPr>
        <w:fldChar w:fldCharType="begin"/>
      </w:r>
      <w:r w:rsidRPr="004E4951">
        <w:rPr>
          <w:rStyle w:val="Kpr"/>
          <w:rFonts w:cs="Arial"/>
          <w:noProof/>
          <w:sz w:val="18"/>
          <w:szCs w:val="18"/>
          <w:lang w:val="en-US"/>
        </w:rPr>
        <w:instrText xml:space="preserve"> TOC \h \z \c "Figure" </w:instrText>
      </w:r>
      <w:r w:rsidRPr="004E4951">
        <w:rPr>
          <w:rStyle w:val="Kpr"/>
          <w:rFonts w:cs="Arial"/>
          <w:noProof/>
          <w:sz w:val="18"/>
          <w:szCs w:val="18"/>
          <w:lang w:val="en-US"/>
        </w:rPr>
        <w:fldChar w:fldCharType="separate"/>
      </w:r>
      <w:hyperlink w:anchor="_Toc198837038" w:history="1">
        <w:r w:rsidR="004E4951" w:rsidRPr="004E4951">
          <w:rPr>
            <w:rStyle w:val="Kpr"/>
            <w:noProof/>
            <w:sz w:val="18"/>
            <w:szCs w:val="18"/>
            <w:lang w:val="en-US"/>
          </w:rPr>
          <w:t xml:space="preserve">Figure 1. Location of Sub-proje </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_Toc198837038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9</w:t>
        </w:r>
        <w:r w:rsidR="004E4951" w:rsidRPr="004E4951">
          <w:rPr>
            <w:noProof/>
            <w:webHidden/>
            <w:sz w:val="18"/>
            <w:szCs w:val="18"/>
          </w:rPr>
          <w:fldChar w:fldCharType="end"/>
        </w:r>
      </w:hyperlink>
    </w:p>
    <w:p w14:paraId="54B9D3A1" w14:textId="3DC36620"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39" w:history="1">
        <w:r w:rsidR="004E4951" w:rsidRPr="004E4951">
          <w:rPr>
            <w:rStyle w:val="Kpr"/>
            <w:noProof/>
            <w:sz w:val="18"/>
            <w:szCs w:val="18"/>
            <w:lang w:val="en-US"/>
          </w:rPr>
          <w:t>Figure 2. Sub-project Area of Influence</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_Toc198837039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10</w:t>
        </w:r>
        <w:r w:rsidR="004E4951" w:rsidRPr="004E4951">
          <w:rPr>
            <w:noProof/>
            <w:webHidden/>
            <w:sz w:val="18"/>
            <w:szCs w:val="18"/>
          </w:rPr>
          <w:fldChar w:fldCharType="end"/>
        </w:r>
      </w:hyperlink>
    </w:p>
    <w:p w14:paraId="77F8AE96" w14:textId="5777D781" w:rsidR="004E4951" w:rsidRPr="004E4951" w:rsidRDefault="00C831EE">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8837040" w:history="1">
        <w:r w:rsidR="004E4951" w:rsidRPr="004E4951">
          <w:rPr>
            <w:rStyle w:val="Kpr"/>
            <w:noProof/>
            <w:sz w:val="18"/>
            <w:szCs w:val="18"/>
            <w:lang w:val="en-US"/>
          </w:rPr>
          <w:t>Figure 3. Giresun Municipality Website</w:t>
        </w:r>
        <w:r w:rsidR="004E4951" w:rsidRPr="004E4951">
          <w:rPr>
            <w:noProof/>
            <w:webHidden/>
            <w:sz w:val="18"/>
            <w:szCs w:val="18"/>
          </w:rPr>
          <w:tab/>
        </w:r>
        <w:r w:rsidR="004E4951" w:rsidRPr="004E4951">
          <w:rPr>
            <w:noProof/>
            <w:webHidden/>
            <w:sz w:val="18"/>
            <w:szCs w:val="18"/>
          </w:rPr>
          <w:fldChar w:fldCharType="begin"/>
        </w:r>
        <w:r w:rsidR="004E4951" w:rsidRPr="004E4951">
          <w:rPr>
            <w:noProof/>
            <w:webHidden/>
            <w:sz w:val="18"/>
            <w:szCs w:val="18"/>
          </w:rPr>
          <w:instrText xml:space="preserve"> PAGEREF _Toc198837040 \h </w:instrText>
        </w:r>
        <w:r w:rsidR="004E4951" w:rsidRPr="004E4951">
          <w:rPr>
            <w:noProof/>
            <w:webHidden/>
            <w:sz w:val="18"/>
            <w:szCs w:val="18"/>
          </w:rPr>
        </w:r>
        <w:r w:rsidR="004E4951" w:rsidRPr="004E4951">
          <w:rPr>
            <w:noProof/>
            <w:webHidden/>
            <w:sz w:val="18"/>
            <w:szCs w:val="18"/>
          </w:rPr>
          <w:fldChar w:fldCharType="separate"/>
        </w:r>
        <w:r w:rsidR="004E4951" w:rsidRPr="004E4951">
          <w:rPr>
            <w:noProof/>
            <w:webHidden/>
            <w:sz w:val="18"/>
            <w:szCs w:val="18"/>
          </w:rPr>
          <w:t>27</w:t>
        </w:r>
        <w:r w:rsidR="004E4951" w:rsidRPr="004E4951">
          <w:rPr>
            <w:noProof/>
            <w:webHidden/>
            <w:sz w:val="18"/>
            <w:szCs w:val="18"/>
          </w:rPr>
          <w:fldChar w:fldCharType="end"/>
        </w:r>
      </w:hyperlink>
    </w:p>
    <w:p w14:paraId="62708647" w14:textId="1A4EAE4D" w:rsidR="00460A3A" w:rsidRPr="003241CF" w:rsidRDefault="00460A3A" w:rsidP="00460A3A">
      <w:pPr>
        <w:pStyle w:val="ekillerTablosu"/>
        <w:tabs>
          <w:tab w:val="right" w:leader="dot" w:pos="9054"/>
        </w:tabs>
        <w:rPr>
          <w:rFonts w:cs="Arial"/>
          <w:color w:val="auto"/>
          <w:lang w:val="en-US"/>
        </w:rPr>
      </w:pPr>
      <w:r w:rsidRPr="004E4951">
        <w:rPr>
          <w:rStyle w:val="Kpr"/>
          <w:rFonts w:cs="Arial"/>
          <w:noProof/>
          <w:sz w:val="18"/>
          <w:szCs w:val="18"/>
          <w:lang w:val="en-US"/>
        </w:rPr>
        <w:fldChar w:fldCharType="end"/>
      </w:r>
    </w:p>
    <w:p w14:paraId="11DC4509" w14:textId="77777777" w:rsidR="00460A3A" w:rsidRPr="003241CF" w:rsidRDefault="00460A3A" w:rsidP="00460A3A">
      <w:pPr>
        <w:rPr>
          <w:rFonts w:ascii="Arial" w:hAnsi="Arial" w:cs="Arial"/>
          <w:b/>
          <w:lang w:val="en-US"/>
        </w:rPr>
        <w:sectPr w:rsidR="00460A3A" w:rsidRPr="003241CF"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p>
    <w:p w14:paraId="4A512BAE" w14:textId="77777777" w:rsidR="00460A3A" w:rsidRPr="003241CF" w:rsidRDefault="00460A3A" w:rsidP="00EE7157">
      <w:pPr>
        <w:pStyle w:val="Balk1"/>
        <w:numPr>
          <w:ilvl w:val="0"/>
          <w:numId w:val="0"/>
        </w:numPr>
        <w:spacing w:after="120" w:line="300" w:lineRule="auto"/>
        <w:ind w:right="57"/>
        <w:jc w:val="center"/>
        <w:rPr>
          <w:rFonts w:cs="Arial"/>
        </w:rPr>
      </w:pPr>
      <w:bookmarkStart w:id="18" w:name="_Toc120004657"/>
      <w:bookmarkStart w:id="19" w:name="_Toc120016879"/>
      <w:bookmarkStart w:id="20" w:name="_Toc155181228"/>
      <w:bookmarkStart w:id="21" w:name="_Toc198837257"/>
      <w:r w:rsidRPr="003241CF">
        <w:rPr>
          <w:rFonts w:cs="Arial"/>
        </w:rPr>
        <w:lastRenderedPageBreak/>
        <w:t>LIST OF ABBREVIATIONS</w:t>
      </w:r>
      <w:bookmarkEnd w:id="18"/>
      <w:bookmarkEnd w:id="19"/>
      <w:bookmarkEnd w:id="20"/>
      <w:bookmarkEnd w:id="2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6084"/>
      </w:tblGrid>
      <w:tr w:rsidR="00460A3A" w:rsidRPr="003241CF" w14:paraId="06DF4E0D" w14:textId="77777777" w:rsidTr="00524F0A">
        <w:tc>
          <w:tcPr>
            <w:tcW w:w="2980" w:type="dxa"/>
          </w:tcPr>
          <w:p w14:paraId="2705A201" w14:textId="77777777" w:rsidR="00460A3A" w:rsidRPr="003241CF" w:rsidRDefault="00460A3A" w:rsidP="00524F0A">
            <w:pPr>
              <w:spacing w:before="20" w:after="20"/>
              <w:jc w:val="left"/>
              <w:textAlignment w:val="baseline"/>
              <w:rPr>
                <w:rFonts w:ascii="Arial" w:hAnsi="Arial" w:cs="Arial"/>
                <w:sz w:val="18"/>
                <w:szCs w:val="18"/>
                <w:lang w:eastAsia="tr-TR"/>
              </w:rPr>
            </w:pPr>
            <w:bookmarkStart w:id="22" w:name="_Hlk184863439"/>
            <w:r w:rsidRPr="003241CF">
              <w:rPr>
                <w:rFonts w:ascii="Arial" w:hAnsi="Arial" w:cs="Arial"/>
                <w:sz w:val="18"/>
                <w:szCs w:val="18"/>
                <w:lang w:eastAsia="tr-TR"/>
              </w:rPr>
              <w:t>AoI</w:t>
            </w:r>
          </w:p>
        </w:tc>
        <w:tc>
          <w:tcPr>
            <w:tcW w:w="0" w:type="auto"/>
          </w:tcPr>
          <w:p w14:paraId="1E24DA81"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Area of influence</w:t>
            </w:r>
          </w:p>
        </w:tc>
      </w:tr>
      <w:tr w:rsidR="00460A3A" w:rsidRPr="003241CF" w14:paraId="6B38BCA0" w14:textId="77777777" w:rsidTr="00524F0A">
        <w:tc>
          <w:tcPr>
            <w:tcW w:w="2980" w:type="dxa"/>
            <w:hideMark/>
          </w:tcPr>
          <w:p w14:paraId="3FC1EB44"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CIMER</w:t>
            </w:r>
          </w:p>
        </w:tc>
        <w:tc>
          <w:tcPr>
            <w:tcW w:w="0" w:type="auto"/>
            <w:hideMark/>
          </w:tcPr>
          <w:p w14:paraId="0D6B5F6E"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Presidency’s Communication Centre</w:t>
            </w:r>
          </w:p>
        </w:tc>
      </w:tr>
      <w:tr w:rsidR="00460A3A" w:rsidRPr="003241CF" w14:paraId="4C90932E" w14:textId="77777777" w:rsidTr="00524F0A">
        <w:tc>
          <w:tcPr>
            <w:tcW w:w="2980" w:type="dxa"/>
          </w:tcPr>
          <w:p w14:paraId="7AA932C5" w14:textId="6F6378F0" w:rsidR="00460A3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DC</w:t>
            </w:r>
          </w:p>
        </w:tc>
        <w:tc>
          <w:tcPr>
            <w:tcW w:w="0" w:type="auto"/>
          </w:tcPr>
          <w:p w14:paraId="480D9817" w14:textId="13DF96CA" w:rsidR="00460A3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Distributing center</w:t>
            </w:r>
          </w:p>
        </w:tc>
      </w:tr>
      <w:tr w:rsidR="00460A3A" w:rsidRPr="003241CF" w14:paraId="1D1B8922" w14:textId="77777777" w:rsidTr="00524F0A">
        <w:tc>
          <w:tcPr>
            <w:tcW w:w="2980" w:type="dxa"/>
            <w:hideMark/>
          </w:tcPr>
          <w:p w14:paraId="616B29F8"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EIA</w:t>
            </w:r>
          </w:p>
        </w:tc>
        <w:tc>
          <w:tcPr>
            <w:tcW w:w="0" w:type="auto"/>
            <w:hideMark/>
          </w:tcPr>
          <w:p w14:paraId="6735FC43"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Environmental Impact Assessment</w:t>
            </w:r>
          </w:p>
        </w:tc>
      </w:tr>
      <w:tr w:rsidR="00F87439" w:rsidRPr="003241CF" w14:paraId="45F55E8E" w14:textId="77777777" w:rsidTr="00524F0A">
        <w:tc>
          <w:tcPr>
            <w:tcW w:w="2980" w:type="dxa"/>
          </w:tcPr>
          <w:p w14:paraId="06A5B074" w14:textId="3F9C3D5D"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ESF</w:t>
            </w:r>
          </w:p>
        </w:tc>
        <w:tc>
          <w:tcPr>
            <w:tcW w:w="0" w:type="auto"/>
          </w:tcPr>
          <w:p w14:paraId="1D6EFD3A" w14:textId="4CEBBDFB"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rPr>
              <w:t>Environmental and Social Framework</w:t>
            </w:r>
          </w:p>
        </w:tc>
      </w:tr>
      <w:tr w:rsidR="00460A3A" w:rsidRPr="003241CF" w14:paraId="10707F4F" w14:textId="77777777" w:rsidTr="00524F0A">
        <w:tc>
          <w:tcPr>
            <w:tcW w:w="2980" w:type="dxa"/>
            <w:hideMark/>
          </w:tcPr>
          <w:p w14:paraId="44689B51"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ESMP</w:t>
            </w:r>
          </w:p>
          <w:p w14:paraId="7C1B5494" w14:textId="2E0FEC9E" w:rsidR="00ED4F47" w:rsidRPr="003241CF" w:rsidRDefault="00ED4F47" w:rsidP="00524F0A">
            <w:pPr>
              <w:spacing w:before="20" w:after="20"/>
              <w:jc w:val="left"/>
              <w:textAlignment w:val="baseline"/>
              <w:rPr>
                <w:rFonts w:ascii="Arial" w:hAnsi="Arial" w:cs="Arial"/>
                <w:sz w:val="18"/>
                <w:szCs w:val="18"/>
                <w:lang w:eastAsia="tr-TR"/>
              </w:rPr>
            </w:pPr>
          </w:p>
        </w:tc>
        <w:tc>
          <w:tcPr>
            <w:tcW w:w="0" w:type="auto"/>
            <w:hideMark/>
          </w:tcPr>
          <w:p w14:paraId="79D58C33" w14:textId="774A87F5" w:rsidR="00ED4F47"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Environmental and Social Management Plan</w:t>
            </w:r>
          </w:p>
        </w:tc>
      </w:tr>
      <w:tr w:rsidR="00C91371" w:rsidRPr="003241CF" w14:paraId="20D41A88" w14:textId="77777777" w:rsidTr="00524F0A">
        <w:tc>
          <w:tcPr>
            <w:tcW w:w="2980" w:type="dxa"/>
          </w:tcPr>
          <w:p w14:paraId="1A001BFC" w14:textId="6B54BE37" w:rsidR="00C91371" w:rsidRPr="003241CF" w:rsidRDefault="00C91371"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ESMR</w:t>
            </w:r>
          </w:p>
        </w:tc>
        <w:tc>
          <w:tcPr>
            <w:tcW w:w="0" w:type="auto"/>
          </w:tcPr>
          <w:p w14:paraId="113E5F20" w14:textId="2605D3E8" w:rsidR="00C91371" w:rsidRPr="003241CF" w:rsidRDefault="00C91371"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Environmental and Social Management Report</w:t>
            </w:r>
          </w:p>
        </w:tc>
      </w:tr>
      <w:tr w:rsidR="006E0E6B" w:rsidRPr="003241CF" w14:paraId="273E2D73" w14:textId="77777777" w:rsidTr="00524F0A">
        <w:tc>
          <w:tcPr>
            <w:tcW w:w="2980" w:type="dxa"/>
          </w:tcPr>
          <w:p w14:paraId="0AAA8873" w14:textId="1399631D" w:rsidR="006E0E6B" w:rsidRPr="003241CF" w:rsidRDefault="00C91371"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ESMS</w:t>
            </w:r>
          </w:p>
        </w:tc>
        <w:tc>
          <w:tcPr>
            <w:tcW w:w="0" w:type="auto"/>
          </w:tcPr>
          <w:p w14:paraId="4B4167F6" w14:textId="296958E7" w:rsidR="006E0E6B" w:rsidRPr="003241CF" w:rsidRDefault="006E0E6B"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 xml:space="preserve">Environmental and Social Management </w:t>
            </w:r>
            <w:r w:rsidR="00C91371" w:rsidRPr="003241CF">
              <w:rPr>
                <w:rFonts w:ascii="Arial" w:hAnsi="Arial" w:cs="Arial"/>
                <w:sz w:val="18"/>
                <w:szCs w:val="18"/>
                <w:lang w:eastAsia="tr-TR"/>
              </w:rPr>
              <w:t>System</w:t>
            </w:r>
          </w:p>
        </w:tc>
      </w:tr>
      <w:tr w:rsidR="00460A3A" w:rsidRPr="003241CF" w14:paraId="4E8F7EE7" w14:textId="77777777" w:rsidTr="00524F0A">
        <w:tc>
          <w:tcPr>
            <w:tcW w:w="2980" w:type="dxa"/>
          </w:tcPr>
          <w:p w14:paraId="507ED2C6" w14:textId="30D682F0" w:rsidR="00ED4F47"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ESS</w:t>
            </w:r>
          </w:p>
        </w:tc>
        <w:tc>
          <w:tcPr>
            <w:tcW w:w="0" w:type="auto"/>
          </w:tcPr>
          <w:p w14:paraId="4EE8A85B" w14:textId="306A1033" w:rsidR="00ED4F47"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Environmental and Social Standard</w:t>
            </w:r>
          </w:p>
        </w:tc>
      </w:tr>
      <w:tr w:rsidR="00E8059A" w:rsidRPr="003241CF" w14:paraId="06BD733D" w14:textId="77777777" w:rsidTr="00524F0A">
        <w:tc>
          <w:tcPr>
            <w:tcW w:w="2980" w:type="dxa"/>
          </w:tcPr>
          <w:p w14:paraId="6D671238" w14:textId="4C736074"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ETL</w:t>
            </w:r>
          </w:p>
        </w:tc>
        <w:tc>
          <w:tcPr>
            <w:tcW w:w="0" w:type="auto"/>
          </w:tcPr>
          <w:p w14:paraId="2632D260" w14:textId="1E1BF018"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Energy Transmission</w:t>
            </w:r>
            <w:r w:rsidR="00F87439" w:rsidRPr="003241CF">
              <w:rPr>
                <w:rFonts w:ascii="Arial" w:hAnsi="Arial" w:cs="Arial"/>
                <w:sz w:val="18"/>
                <w:szCs w:val="18"/>
                <w:lang w:eastAsia="tr-TR"/>
              </w:rPr>
              <w:t xml:space="preserve"> Line</w:t>
            </w:r>
          </w:p>
        </w:tc>
      </w:tr>
      <w:tr w:rsidR="00F87439" w:rsidRPr="003241CF" w14:paraId="2D31A8FA" w14:textId="77777777" w:rsidTr="00524F0A">
        <w:tc>
          <w:tcPr>
            <w:tcW w:w="2980" w:type="dxa"/>
          </w:tcPr>
          <w:p w14:paraId="07AA678E" w14:textId="68845ACC"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E&amp;S</w:t>
            </w:r>
          </w:p>
        </w:tc>
        <w:tc>
          <w:tcPr>
            <w:tcW w:w="0" w:type="auto"/>
          </w:tcPr>
          <w:p w14:paraId="2F53640A" w14:textId="259F3FCC"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rPr>
              <w:t>Environmental and Social</w:t>
            </w:r>
          </w:p>
        </w:tc>
      </w:tr>
      <w:tr w:rsidR="00F87439" w:rsidRPr="003241CF" w14:paraId="74A3BE8E" w14:textId="77777777" w:rsidTr="00524F0A">
        <w:tc>
          <w:tcPr>
            <w:tcW w:w="2980" w:type="dxa"/>
          </w:tcPr>
          <w:p w14:paraId="2CE541CE" w14:textId="702C4A0C"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FI</w:t>
            </w:r>
          </w:p>
        </w:tc>
        <w:tc>
          <w:tcPr>
            <w:tcW w:w="0" w:type="auto"/>
          </w:tcPr>
          <w:p w14:paraId="721A43B0" w14:textId="02B65EFB" w:rsidR="00F87439" w:rsidRPr="003241CF" w:rsidRDefault="00F87439" w:rsidP="00524F0A">
            <w:pPr>
              <w:spacing w:before="20" w:after="20"/>
              <w:jc w:val="left"/>
              <w:textAlignment w:val="baseline"/>
              <w:rPr>
                <w:rFonts w:ascii="Arial" w:hAnsi="Arial" w:cs="Arial"/>
                <w:sz w:val="18"/>
                <w:szCs w:val="18"/>
              </w:rPr>
            </w:pPr>
            <w:r w:rsidRPr="003241CF">
              <w:rPr>
                <w:rFonts w:ascii="Arial" w:hAnsi="Arial" w:cs="Arial"/>
                <w:sz w:val="18"/>
                <w:szCs w:val="18"/>
              </w:rPr>
              <w:t>Financial Intermediary</w:t>
            </w:r>
          </w:p>
        </w:tc>
      </w:tr>
      <w:tr w:rsidR="00F87439" w:rsidRPr="003241CF" w14:paraId="41532A36" w14:textId="77777777" w:rsidTr="00524F0A">
        <w:tc>
          <w:tcPr>
            <w:tcW w:w="2980" w:type="dxa"/>
          </w:tcPr>
          <w:p w14:paraId="257518A3" w14:textId="4380E181"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GBV</w:t>
            </w:r>
          </w:p>
        </w:tc>
        <w:tc>
          <w:tcPr>
            <w:tcW w:w="0" w:type="auto"/>
          </w:tcPr>
          <w:p w14:paraId="183EEE93" w14:textId="7CB6FFBC"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Gender Based Violence</w:t>
            </w:r>
          </w:p>
        </w:tc>
      </w:tr>
      <w:tr w:rsidR="00460A3A" w:rsidRPr="003241CF" w14:paraId="06786750" w14:textId="77777777" w:rsidTr="00524F0A">
        <w:tc>
          <w:tcPr>
            <w:tcW w:w="2980" w:type="dxa"/>
          </w:tcPr>
          <w:p w14:paraId="293A9C35" w14:textId="7CAD8258" w:rsidR="00ED4F47"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GM</w:t>
            </w:r>
          </w:p>
        </w:tc>
        <w:tc>
          <w:tcPr>
            <w:tcW w:w="0" w:type="auto"/>
          </w:tcPr>
          <w:p w14:paraId="0F77EAD3" w14:textId="1A104180" w:rsidR="00ED4F47"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Grievance Mechanism</w:t>
            </w:r>
          </w:p>
        </w:tc>
      </w:tr>
      <w:tr w:rsidR="00E8059A" w:rsidRPr="003241CF" w14:paraId="386C2D71" w14:textId="77777777" w:rsidTr="00524F0A">
        <w:tc>
          <w:tcPr>
            <w:tcW w:w="2980" w:type="dxa"/>
          </w:tcPr>
          <w:p w14:paraId="453EFF7A" w14:textId="052A6311"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GMCP</w:t>
            </w:r>
          </w:p>
        </w:tc>
        <w:tc>
          <w:tcPr>
            <w:tcW w:w="0" w:type="auto"/>
          </w:tcPr>
          <w:p w14:paraId="1CDBD44C" w14:textId="3E135846"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Grievance Mechanism Contact Personnel</w:t>
            </w:r>
          </w:p>
        </w:tc>
      </w:tr>
      <w:tr w:rsidR="00E8059A" w:rsidRPr="003241CF" w14:paraId="560454C5" w14:textId="77777777" w:rsidTr="00524F0A">
        <w:tc>
          <w:tcPr>
            <w:tcW w:w="2980" w:type="dxa"/>
          </w:tcPr>
          <w:p w14:paraId="26E492BF" w14:textId="58AC4A20"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IFC</w:t>
            </w:r>
          </w:p>
        </w:tc>
        <w:tc>
          <w:tcPr>
            <w:tcW w:w="0" w:type="auto"/>
          </w:tcPr>
          <w:p w14:paraId="29DE7391" w14:textId="49A77786"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International Finance Corporation</w:t>
            </w:r>
          </w:p>
        </w:tc>
      </w:tr>
      <w:tr w:rsidR="00E8059A" w:rsidRPr="003241CF" w14:paraId="23F372BF" w14:textId="77777777" w:rsidTr="00524F0A">
        <w:tc>
          <w:tcPr>
            <w:tcW w:w="2980" w:type="dxa"/>
          </w:tcPr>
          <w:p w14:paraId="197FCF9C" w14:textId="433EEB8B"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IFI</w:t>
            </w:r>
          </w:p>
        </w:tc>
        <w:tc>
          <w:tcPr>
            <w:tcW w:w="0" w:type="auto"/>
          </w:tcPr>
          <w:p w14:paraId="574C44AD" w14:textId="09217310"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rPr>
              <w:t>International Financial Institutions</w:t>
            </w:r>
          </w:p>
        </w:tc>
      </w:tr>
      <w:tr w:rsidR="00E8059A" w:rsidRPr="003241CF" w14:paraId="55995FB6" w14:textId="77777777" w:rsidTr="00524F0A">
        <w:tc>
          <w:tcPr>
            <w:tcW w:w="2980" w:type="dxa"/>
          </w:tcPr>
          <w:p w14:paraId="1567880D" w14:textId="51E031E1"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ILBANK</w:t>
            </w:r>
          </w:p>
        </w:tc>
        <w:tc>
          <w:tcPr>
            <w:tcW w:w="0" w:type="auto"/>
          </w:tcPr>
          <w:p w14:paraId="3FDB27F9" w14:textId="778C789B" w:rsidR="00E8059A" w:rsidRPr="003241CF" w:rsidRDefault="008030A1"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Iller Bank Inc.</w:t>
            </w:r>
          </w:p>
        </w:tc>
      </w:tr>
      <w:tr w:rsidR="00460A3A" w:rsidRPr="003241CF" w14:paraId="27C3DC28" w14:textId="77777777" w:rsidTr="00524F0A">
        <w:tc>
          <w:tcPr>
            <w:tcW w:w="2980" w:type="dxa"/>
          </w:tcPr>
          <w:p w14:paraId="5420268D"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LMP</w:t>
            </w:r>
          </w:p>
        </w:tc>
        <w:tc>
          <w:tcPr>
            <w:tcW w:w="0" w:type="auto"/>
          </w:tcPr>
          <w:p w14:paraId="7073DBCB"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Labor Management Plan</w:t>
            </w:r>
          </w:p>
        </w:tc>
      </w:tr>
      <w:tr w:rsidR="00460A3A" w:rsidRPr="003241CF" w14:paraId="27D33703" w14:textId="77777777" w:rsidTr="00524F0A">
        <w:tc>
          <w:tcPr>
            <w:tcW w:w="2980" w:type="dxa"/>
            <w:hideMark/>
          </w:tcPr>
          <w:p w14:paraId="1FE1A31B"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MoEUCC</w:t>
            </w:r>
          </w:p>
        </w:tc>
        <w:tc>
          <w:tcPr>
            <w:tcW w:w="0" w:type="auto"/>
            <w:hideMark/>
          </w:tcPr>
          <w:p w14:paraId="2E3AFB9B"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Ministry of Environment, Urbanization and Climate Change</w:t>
            </w:r>
          </w:p>
        </w:tc>
      </w:tr>
      <w:tr w:rsidR="00460A3A" w:rsidRPr="003241CF" w14:paraId="33CA7A92" w14:textId="77777777" w:rsidTr="00524F0A">
        <w:tc>
          <w:tcPr>
            <w:tcW w:w="2980" w:type="dxa"/>
            <w:hideMark/>
          </w:tcPr>
          <w:p w14:paraId="6CF22F6D"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NGO</w:t>
            </w:r>
          </w:p>
        </w:tc>
        <w:tc>
          <w:tcPr>
            <w:tcW w:w="0" w:type="auto"/>
            <w:hideMark/>
          </w:tcPr>
          <w:p w14:paraId="2212516D"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Non-Governmental Organizations</w:t>
            </w:r>
          </w:p>
        </w:tc>
      </w:tr>
      <w:tr w:rsidR="00460A3A" w:rsidRPr="003241CF" w14:paraId="00EC2E37" w14:textId="77777777" w:rsidTr="00524F0A">
        <w:tc>
          <w:tcPr>
            <w:tcW w:w="2980" w:type="dxa"/>
            <w:hideMark/>
          </w:tcPr>
          <w:p w14:paraId="79CD00D0"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OHS</w:t>
            </w:r>
          </w:p>
        </w:tc>
        <w:tc>
          <w:tcPr>
            <w:tcW w:w="0" w:type="auto"/>
            <w:hideMark/>
          </w:tcPr>
          <w:p w14:paraId="48A51A3B"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Occupational Health and Safety</w:t>
            </w:r>
          </w:p>
        </w:tc>
      </w:tr>
      <w:tr w:rsidR="00460A3A" w:rsidRPr="003241CF" w14:paraId="12906530" w14:textId="77777777" w:rsidTr="00524F0A">
        <w:tc>
          <w:tcPr>
            <w:tcW w:w="2980" w:type="dxa"/>
          </w:tcPr>
          <w:p w14:paraId="7FB5B337" w14:textId="77777777" w:rsidR="00460A3A" w:rsidRPr="003241CF" w:rsidRDefault="00460A3A" w:rsidP="00524F0A">
            <w:pPr>
              <w:spacing w:before="20" w:after="20"/>
              <w:jc w:val="left"/>
              <w:textAlignment w:val="baseline"/>
              <w:rPr>
                <w:rFonts w:ascii="Arial" w:hAnsi="Arial" w:cs="Arial"/>
                <w:sz w:val="18"/>
                <w:szCs w:val="18"/>
              </w:rPr>
            </w:pPr>
            <w:r w:rsidRPr="003241CF">
              <w:rPr>
                <w:rFonts w:ascii="Arial" w:hAnsi="Arial" w:cs="Arial"/>
                <w:sz w:val="18"/>
                <w:szCs w:val="18"/>
              </w:rPr>
              <w:t>PAP</w:t>
            </w:r>
          </w:p>
        </w:tc>
        <w:tc>
          <w:tcPr>
            <w:tcW w:w="0" w:type="auto"/>
          </w:tcPr>
          <w:p w14:paraId="78A950DF" w14:textId="77777777" w:rsidR="00460A3A" w:rsidRPr="003241CF" w:rsidRDefault="00460A3A" w:rsidP="00524F0A">
            <w:pPr>
              <w:spacing w:before="20" w:after="20"/>
              <w:jc w:val="left"/>
              <w:textAlignment w:val="baseline"/>
              <w:rPr>
                <w:rFonts w:ascii="Arial" w:hAnsi="Arial" w:cs="Arial"/>
                <w:sz w:val="18"/>
                <w:szCs w:val="18"/>
              </w:rPr>
            </w:pPr>
            <w:r w:rsidRPr="003241CF">
              <w:rPr>
                <w:rFonts w:ascii="Arial" w:hAnsi="Arial" w:cs="Arial"/>
                <w:sz w:val="18"/>
                <w:szCs w:val="18"/>
              </w:rPr>
              <w:t>Project Affected People</w:t>
            </w:r>
          </w:p>
        </w:tc>
      </w:tr>
      <w:tr w:rsidR="00F87439" w:rsidRPr="003241CF" w14:paraId="667586A4" w14:textId="77777777" w:rsidTr="00524F0A">
        <w:tc>
          <w:tcPr>
            <w:tcW w:w="2980" w:type="dxa"/>
          </w:tcPr>
          <w:p w14:paraId="11E82465" w14:textId="015A2B42"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PMU</w:t>
            </w:r>
          </w:p>
        </w:tc>
        <w:tc>
          <w:tcPr>
            <w:tcW w:w="0" w:type="auto"/>
          </w:tcPr>
          <w:p w14:paraId="11C8FBEE" w14:textId="13B678FC"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Project Management Unit</w:t>
            </w:r>
          </w:p>
        </w:tc>
      </w:tr>
      <w:tr w:rsidR="00460A3A" w:rsidRPr="003241CF" w14:paraId="5A39E9F3" w14:textId="77777777" w:rsidTr="00524F0A">
        <w:tc>
          <w:tcPr>
            <w:tcW w:w="2980" w:type="dxa"/>
          </w:tcPr>
          <w:p w14:paraId="4886A4C0"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PIU</w:t>
            </w:r>
          </w:p>
        </w:tc>
        <w:tc>
          <w:tcPr>
            <w:tcW w:w="0" w:type="auto"/>
          </w:tcPr>
          <w:p w14:paraId="706B2A12"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Project Implementation Unit</w:t>
            </w:r>
          </w:p>
        </w:tc>
      </w:tr>
      <w:tr w:rsidR="00E8059A" w:rsidRPr="003241CF" w14:paraId="41CD3F45" w14:textId="77777777" w:rsidTr="00524F0A">
        <w:tc>
          <w:tcPr>
            <w:tcW w:w="2980" w:type="dxa"/>
          </w:tcPr>
          <w:p w14:paraId="72EED9F1" w14:textId="6584B898"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PUMREP</w:t>
            </w:r>
          </w:p>
        </w:tc>
        <w:tc>
          <w:tcPr>
            <w:tcW w:w="0" w:type="auto"/>
          </w:tcPr>
          <w:p w14:paraId="502BF7C6" w14:textId="4631BC03" w:rsidR="00E8059A" w:rsidRPr="003241CF" w:rsidRDefault="0032385F"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rPr>
              <w:t>The Turkish Public and Municipal Renewable Energy Project</w:t>
            </w:r>
          </w:p>
        </w:tc>
      </w:tr>
      <w:tr w:rsidR="006E0E6B" w:rsidRPr="003241CF" w14:paraId="4B896E2F" w14:textId="77777777" w:rsidTr="00524F0A">
        <w:tc>
          <w:tcPr>
            <w:tcW w:w="2980" w:type="dxa"/>
          </w:tcPr>
          <w:p w14:paraId="2A7F2BA2" w14:textId="5179B303" w:rsidR="006E0E6B" w:rsidRPr="003241CF" w:rsidRDefault="006E0E6B"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PPO</w:t>
            </w:r>
          </w:p>
        </w:tc>
        <w:tc>
          <w:tcPr>
            <w:tcW w:w="0" w:type="auto"/>
          </w:tcPr>
          <w:p w14:paraId="6BB9A204" w14:textId="5A083790" w:rsidR="006E0E6B" w:rsidRPr="003241CF" w:rsidRDefault="006E0E6B" w:rsidP="00524F0A">
            <w:pPr>
              <w:spacing w:before="20" w:after="20"/>
              <w:jc w:val="left"/>
              <w:textAlignment w:val="baseline"/>
              <w:rPr>
                <w:rFonts w:ascii="Arial" w:hAnsi="Arial" w:cs="Arial"/>
                <w:sz w:val="18"/>
                <w:szCs w:val="18"/>
              </w:rPr>
            </w:pPr>
            <w:r w:rsidRPr="003241CF">
              <w:rPr>
                <w:rFonts w:ascii="Arial" w:hAnsi="Arial" w:cs="Arial"/>
                <w:sz w:val="18"/>
                <w:szCs w:val="18"/>
              </w:rPr>
              <w:t>Public Social Organization</w:t>
            </w:r>
          </w:p>
        </w:tc>
      </w:tr>
      <w:tr w:rsidR="00C91371" w:rsidRPr="003241CF" w14:paraId="76C23CBF" w14:textId="77777777" w:rsidTr="00524F0A">
        <w:tc>
          <w:tcPr>
            <w:tcW w:w="2980" w:type="dxa"/>
          </w:tcPr>
          <w:p w14:paraId="0EF2B1D0" w14:textId="505B32E6" w:rsidR="00C91371" w:rsidRPr="003241CF" w:rsidRDefault="00C91371"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 xml:space="preserve">Project </w:t>
            </w:r>
          </w:p>
        </w:tc>
        <w:tc>
          <w:tcPr>
            <w:tcW w:w="0" w:type="auto"/>
          </w:tcPr>
          <w:p w14:paraId="0F9C35A2" w14:textId="13EDA945" w:rsidR="00C91371" w:rsidRPr="003241CF" w:rsidRDefault="00C91371" w:rsidP="00524F0A">
            <w:pPr>
              <w:spacing w:before="20" w:after="20"/>
              <w:jc w:val="left"/>
              <w:textAlignment w:val="baseline"/>
              <w:rPr>
                <w:rFonts w:ascii="Arial" w:hAnsi="Arial" w:cs="Arial"/>
                <w:sz w:val="18"/>
                <w:szCs w:val="18"/>
              </w:rPr>
            </w:pPr>
            <w:r w:rsidRPr="003241CF">
              <w:rPr>
                <w:rFonts w:ascii="Arial" w:hAnsi="Arial" w:cs="Arial"/>
                <w:sz w:val="18"/>
                <w:szCs w:val="18"/>
              </w:rPr>
              <w:t>PUMREP</w:t>
            </w:r>
          </w:p>
        </w:tc>
      </w:tr>
      <w:tr w:rsidR="00E8059A" w:rsidRPr="003241CF" w14:paraId="47EF0A47" w14:textId="77777777" w:rsidTr="00524F0A">
        <w:tc>
          <w:tcPr>
            <w:tcW w:w="2980" w:type="dxa"/>
          </w:tcPr>
          <w:p w14:paraId="14EBB384" w14:textId="5804D5C7" w:rsidR="00E8059A" w:rsidRPr="003241CF" w:rsidRDefault="00E8059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RE</w:t>
            </w:r>
          </w:p>
        </w:tc>
        <w:tc>
          <w:tcPr>
            <w:tcW w:w="0" w:type="auto"/>
          </w:tcPr>
          <w:p w14:paraId="31529370" w14:textId="29E5AE47" w:rsidR="00E8059A" w:rsidRPr="003241CF" w:rsidRDefault="0032385F"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rPr>
              <w:t>Renewable Energy</w:t>
            </w:r>
          </w:p>
        </w:tc>
      </w:tr>
      <w:tr w:rsidR="00460A3A" w:rsidRPr="003241CF" w14:paraId="1476C028" w14:textId="77777777" w:rsidTr="00524F0A">
        <w:tc>
          <w:tcPr>
            <w:tcW w:w="2980" w:type="dxa"/>
          </w:tcPr>
          <w:p w14:paraId="7AD10164"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SEA/SH</w:t>
            </w:r>
          </w:p>
        </w:tc>
        <w:tc>
          <w:tcPr>
            <w:tcW w:w="0" w:type="auto"/>
          </w:tcPr>
          <w:p w14:paraId="3F2F4BAB"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Sexual Exploitation and Abuse/Sexual Harassment</w:t>
            </w:r>
          </w:p>
        </w:tc>
      </w:tr>
      <w:tr w:rsidR="00460A3A" w:rsidRPr="003241CF" w14:paraId="52A6EFC4" w14:textId="77777777" w:rsidTr="00524F0A">
        <w:tc>
          <w:tcPr>
            <w:tcW w:w="2980" w:type="dxa"/>
            <w:hideMark/>
          </w:tcPr>
          <w:p w14:paraId="358B1987" w14:textId="14BF1202" w:rsidR="00ED4F47"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SEP</w:t>
            </w:r>
          </w:p>
        </w:tc>
        <w:tc>
          <w:tcPr>
            <w:tcW w:w="0" w:type="auto"/>
            <w:hideMark/>
          </w:tcPr>
          <w:p w14:paraId="3FBD0CF5" w14:textId="0122869C" w:rsidR="00ED4F47"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Stakeholder Engagement Plan</w:t>
            </w:r>
          </w:p>
        </w:tc>
      </w:tr>
      <w:tr w:rsidR="00C91371" w:rsidRPr="003241CF" w14:paraId="7CB9D944" w14:textId="77777777" w:rsidTr="00524F0A">
        <w:tc>
          <w:tcPr>
            <w:tcW w:w="2980" w:type="dxa"/>
          </w:tcPr>
          <w:p w14:paraId="7B3AD7F6" w14:textId="29885DBC" w:rsidR="00C91371" w:rsidRPr="003241CF" w:rsidRDefault="00C91371"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Sub-Project</w:t>
            </w:r>
          </w:p>
        </w:tc>
        <w:tc>
          <w:tcPr>
            <w:tcW w:w="0" w:type="auto"/>
          </w:tcPr>
          <w:p w14:paraId="1B7BF02E" w14:textId="20A2959F" w:rsidR="00C91371" w:rsidRPr="003241CF" w:rsidRDefault="00C91371"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SPP-1 832 kWe/837 kWp, SPP-2 989 kWe/999 kWp and SPP-3 990 kWe/999 kWp Solar (Photovoltaic) Power Plant Project of Giresun Municipality</w:t>
            </w:r>
          </w:p>
        </w:tc>
      </w:tr>
      <w:tr w:rsidR="00F87439" w:rsidRPr="003241CF" w14:paraId="773809DA" w14:textId="77777777" w:rsidTr="00524F0A">
        <w:tc>
          <w:tcPr>
            <w:tcW w:w="2980" w:type="dxa"/>
          </w:tcPr>
          <w:p w14:paraId="125F9063" w14:textId="307FABCA"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SPP</w:t>
            </w:r>
          </w:p>
        </w:tc>
        <w:tc>
          <w:tcPr>
            <w:tcW w:w="0" w:type="auto"/>
          </w:tcPr>
          <w:p w14:paraId="7732E996" w14:textId="52B62492"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Solar Power Plant</w:t>
            </w:r>
          </w:p>
        </w:tc>
      </w:tr>
      <w:tr w:rsidR="00F87439" w:rsidRPr="003241CF" w14:paraId="7E9A12BE" w14:textId="77777777" w:rsidTr="00524F0A">
        <w:tc>
          <w:tcPr>
            <w:tcW w:w="2980" w:type="dxa"/>
          </w:tcPr>
          <w:p w14:paraId="0B7A0969" w14:textId="2DF46B24"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TurkStat</w:t>
            </w:r>
          </w:p>
        </w:tc>
        <w:tc>
          <w:tcPr>
            <w:tcW w:w="0" w:type="auto"/>
          </w:tcPr>
          <w:p w14:paraId="63C7AF39" w14:textId="6CDB6CD1"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Turkish Statistical Institute</w:t>
            </w:r>
          </w:p>
        </w:tc>
      </w:tr>
      <w:tr w:rsidR="00F87439" w:rsidRPr="003241CF" w14:paraId="478B3E00" w14:textId="77777777" w:rsidTr="00524F0A">
        <w:tc>
          <w:tcPr>
            <w:tcW w:w="2980" w:type="dxa"/>
          </w:tcPr>
          <w:p w14:paraId="71545059" w14:textId="12FF2315"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OG</w:t>
            </w:r>
          </w:p>
        </w:tc>
        <w:tc>
          <w:tcPr>
            <w:tcW w:w="0" w:type="auto"/>
          </w:tcPr>
          <w:p w14:paraId="4A9B6C01" w14:textId="76B0C579" w:rsidR="00F87439" w:rsidRPr="003241CF" w:rsidRDefault="00F87439"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Medium Voltage</w:t>
            </w:r>
          </w:p>
        </w:tc>
      </w:tr>
      <w:tr w:rsidR="00460A3A" w:rsidRPr="003241CF" w14:paraId="52380A53" w14:textId="77777777" w:rsidTr="00524F0A">
        <w:tc>
          <w:tcPr>
            <w:tcW w:w="2980" w:type="dxa"/>
            <w:hideMark/>
          </w:tcPr>
          <w:p w14:paraId="69490718"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WB</w:t>
            </w:r>
          </w:p>
          <w:p w14:paraId="31A21C34" w14:textId="77777777" w:rsidR="00ED4F47" w:rsidRPr="003241CF" w:rsidRDefault="00ED4F47"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YIMER</w:t>
            </w:r>
          </w:p>
        </w:tc>
        <w:tc>
          <w:tcPr>
            <w:tcW w:w="0" w:type="auto"/>
            <w:hideMark/>
          </w:tcPr>
          <w:p w14:paraId="3320D3BA" w14:textId="77777777" w:rsidR="00460A3A" w:rsidRPr="003241CF" w:rsidRDefault="00460A3A"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World Bank</w:t>
            </w:r>
          </w:p>
          <w:p w14:paraId="0D676270" w14:textId="77777777" w:rsidR="00ED4F47" w:rsidRPr="003241CF" w:rsidRDefault="00ED4F47" w:rsidP="00524F0A">
            <w:pPr>
              <w:spacing w:before="20" w:after="20"/>
              <w:jc w:val="left"/>
              <w:textAlignment w:val="baseline"/>
              <w:rPr>
                <w:rFonts w:ascii="Arial" w:hAnsi="Arial" w:cs="Arial"/>
                <w:sz w:val="18"/>
                <w:szCs w:val="18"/>
                <w:lang w:eastAsia="tr-TR"/>
              </w:rPr>
            </w:pPr>
            <w:r w:rsidRPr="003241CF">
              <w:rPr>
                <w:rFonts w:ascii="Arial" w:hAnsi="Arial" w:cs="Arial"/>
                <w:sz w:val="18"/>
                <w:szCs w:val="18"/>
                <w:lang w:eastAsia="tr-TR"/>
              </w:rPr>
              <w:t>Foreigners Communication Centre</w:t>
            </w:r>
          </w:p>
        </w:tc>
      </w:tr>
      <w:bookmarkEnd w:id="22"/>
    </w:tbl>
    <w:p w14:paraId="4AF0EF5D" w14:textId="77777777" w:rsidR="00460A3A" w:rsidRPr="003241CF" w:rsidRDefault="00460A3A" w:rsidP="00460A3A">
      <w:pPr>
        <w:rPr>
          <w:rFonts w:ascii="Arial" w:hAnsi="Arial" w:cs="Arial"/>
          <w:b/>
          <w:lang w:val="en-US"/>
        </w:rPr>
        <w:sectPr w:rsidR="00460A3A" w:rsidRPr="003241CF"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181B9B21" w14:textId="77777777" w:rsidR="00460A3A" w:rsidRPr="003241CF" w:rsidRDefault="00460A3A" w:rsidP="00EE7157">
      <w:pPr>
        <w:pStyle w:val="Balk1"/>
        <w:numPr>
          <w:ilvl w:val="0"/>
          <w:numId w:val="0"/>
        </w:numPr>
      </w:pPr>
      <w:bookmarkStart w:id="24" w:name="_Toc198837258"/>
      <w:r w:rsidRPr="003241CF">
        <w:lastRenderedPageBreak/>
        <w:t>EXECUTIVE SUMMARY</w:t>
      </w:r>
      <w:r w:rsidR="000A76E8" w:rsidRPr="003241CF">
        <w:t xml:space="preserve">  </w:t>
      </w:r>
      <w:bookmarkEnd w:id="24"/>
    </w:p>
    <w:p w14:paraId="2D6D50CE" w14:textId="3F309FE9" w:rsidR="00A40B04" w:rsidRPr="003241CF" w:rsidRDefault="00A40B04" w:rsidP="00A40B04">
      <w:pPr>
        <w:rPr>
          <w:rFonts w:ascii="Arial" w:hAnsi="Arial" w:cs="Arial"/>
          <w:sz w:val="18"/>
          <w:szCs w:val="18"/>
          <w:lang w:val="en-US"/>
        </w:rPr>
      </w:pPr>
      <w:bookmarkStart w:id="25" w:name="_Hlk190994270"/>
      <w:r w:rsidRPr="003241CF">
        <w:rPr>
          <w:rFonts w:ascii="Arial" w:hAnsi="Arial" w:cs="Arial"/>
          <w:sz w:val="18"/>
          <w:szCs w:val="18"/>
          <w:lang w:val="en-US"/>
        </w:rPr>
        <w:t xml:space="preserve">The </w:t>
      </w:r>
      <w:r w:rsidR="006B1012" w:rsidRPr="003241CF">
        <w:rPr>
          <w:rFonts w:ascii="Arial" w:hAnsi="Arial" w:cs="Arial"/>
          <w:sz w:val="18"/>
          <w:szCs w:val="18"/>
          <w:lang w:val="en-US"/>
        </w:rPr>
        <w:t>T</w:t>
      </w:r>
      <w:r w:rsidR="006B1012">
        <w:rPr>
          <w:rFonts w:ascii="Arial" w:hAnsi="Arial" w:cs="Arial"/>
          <w:sz w:val="18"/>
          <w:szCs w:val="18"/>
          <w:lang w:val="en-US"/>
        </w:rPr>
        <w:t>u</w:t>
      </w:r>
      <w:r w:rsidR="006B1012" w:rsidRPr="003241CF">
        <w:rPr>
          <w:rFonts w:ascii="Arial" w:hAnsi="Arial" w:cs="Arial"/>
          <w:sz w:val="18"/>
          <w:szCs w:val="18"/>
          <w:lang w:val="en-US"/>
        </w:rPr>
        <w:t xml:space="preserve">rkiye </w:t>
      </w:r>
      <w:r w:rsidRPr="003241CF">
        <w:rPr>
          <w:rFonts w:ascii="Arial" w:hAnsi="Arial" w:cs="Arial"/>
          <w:sz w:val="18"/>
          <w:szCs w:val="18"/>
          <w:lang w:val="en-US"/>
        </w:rPr>
        <w:t xml:space="preserve">Public and Municipal Renewable Energy Project (PUMREP) aims to support the Government of </w:t>
      </w:r>
      <w:r w:rsidR="006454AA" w:rsidRPr="003241CF">
        <w:rPr>
          <w:rFonts w:ascii="Arial" w:hAnsi="Arial" w:cs="Arial"/>
          <w:sz w:val="18"/>
          <w:szCs w:val="18"/>
          <w:lang w:val="en-US"/>
        </w:rPr>
        <w:t xml:space="preserve">Turkiye </w:t>
      </w:r>
      <w:r w:rsidRPr="003241CF">
        <w:rPr>
          <w:rFonts w:ascii="Arial" w:hAnsi="Arial" w:cs="Arial"/>
          <w:sz w:val="18"/>
          <w:szCs w:val="18"/>
          <w:lang w:val="en-US"/>
        </w:rPr>
        <w:t xml:space="preserve">to scale-up renewable energy use in the public sector by focusing on central government buildings and municipalities. The Project will contribute to expanding the distributed Renewable Energy (RE) market in public facilities by addressing the barriers discussed above and help demonstrate leadership in the public sector to use sustainable energy solutions to deliver on the country’s climate mitigation commitment and enhance energy security. </w:t>
      </w:r>
    </w:p>
    <w:p w14:paraId="55C1B02C" w14:textId="63A94D1F" w:rsidR="00A40B04" w:rsidRPr="003241CF" w:rsidRDefault="00A40B04" w:rsidP="00A40B04">
      <w:pPr>
        <w:rPr>
          <w:rFonts w:ascii="Arial" w:hAnsi="Arial" w:cs="Arial"/>
          <w:sz w:val="18"/>
          <w:szCs w:val="18"/>
          <w:lang w:val="en-US"/>
        </w:rPr>
      </w:pPr>
      <w:r w:rsidRPr="003241CF">
        <w:rPr>
          <w:rFonts w:ascii="Arial" w:hAnsi="Arial" w:cs="Arial"/>
          <w:sz w:val="18"/>
          <w:szCs w:val="18"/>
          <w:lang w:val="en-US"/>
        </w:rPr>
        <w:t>The PUMREP will support introducing RE technologies in municipalities and will be implemented by İller Bankası A.Ş. (ILBANK). The RE installations will be primarily used to offset the overall energy consumption from public facilities (e.g., administrative buildings, water supply and water treatment, public lighting, etc.) and thus reduce the municipalities’ energy bills. A preliminary pipeline of about 100 sub</w:t>
      </w:r>
      <w:r w:rsidR="00C46A3B" w:rsidRPr="003241CF">
        <w:rPr>
          <w:rFonts w:ascii="Arial" w:hAnsi="Arial" w:cs="Arial"/>
          <w:sz w:val="18"/>
          <w:szCs w:val="18"/>
          <w:lang w:val="en-US"/>
        </w:rPr>
        <w:t>-</w:t>
      </w:r>
      <w:r w:rsidRPr="003241CF">
        <w:rPr>
          <w:rFonts w:ascii="Arial" w:hAnsi="Arial" w:cs="Arial"/>
          <w:sz w:val="18"/>
          <w:szCs w:val="18"/>
          <w:lang w:val="en-US"/>
        </w:rPr>
        <w:t>projects has been provided by ILBANK, including the tentative capacity of the RE installations (ranging from 0.2 MW to 5 MW), required investment costs, and the status of grid connection permits. Although most of these proposed sub</w:t>
      </w:r>
      <w:r w:rsidR="00C46A3B" w:rsidRPr="003241CF">
        <w:rPr>
          <w:rFonts w:ascii="Arial" w:hAnsi="Arial" w:cs="Arial"/>
          <w:sz w:val="18"/>
          <w:szCs w:val="18"/>
          <w:lang w:val="en-US"/>
        </w:rPr>
        <w:t>-</w:t>
      </w:r>
      <w:r w:rsidRPr="003241CF">
        <w:rPr>
          <w:rFonts w:ascii="Arial" w:hAnsi="Arial" w:cs="Arial"/>
          <w:sz w:val="18"/>
          <w:szCs w:val="18"/>
          <w:lang w:val="en-US"/>
        </w:rPr>
        <w:t xml:space="preserve">projects are solar PV (both rooftop and ground-mounted), other RE technologies may also be considered for support during project preparation. The eligibility criteria for RE technologies and sub-project locations will be finalized during the Project preparation stage. </w:t>
      </w:r>
    </w:p>
    <w:p w14:paraId="029070D0" w14:textId="7916E899" w:rsidR="00A40B04" w:rsidRPr="003241CF" w:rsidRDefault="00A40B04" w:rsidP="00A40B04">
      <w:pPr>
        <w:rPr>
          <w:rFonts w:ascii="Arial" w:hAnsi="Arial" w:cs="Arial"/>
          <w:sz w:val="18"/>
          <w:szCs w:val="18"/>
          <w:lang w:val="en-US"/>
        </w:rPr>
      </w:pPr>
      <w:r w:rsidRPr="003241CF">
        <w:rPr>
          <w:rFonts w:ascii="Arial" w:hAnsi="Arial" w:cs="Arial"/>
          <w:sz w:val="18"/>
          <w:szCs w:val="18"/>
          <w:lang w:val="en-US"/>
        </w:rPr>
        <w:t>ILBANK has established an Environmental and Social Management System (ESMS) effective on 24th of Dec 2023. The ESMS is aimed at ensuring systematic identification, assessment, management, monitoring, and reporting of the environmental and social (E&amp;S) risks and impacts of the projects and sub</w:t>
      </w:r>
      <w:r w:rsidR="00D10B1C" w:rsidRPr="003241CF">
        <w:rPr>
          <w:rFonts w:ascii="Arial" w:hAnsi="Arial" w:cs="Arial"/>
          <w:sz w:val="18"/>
          <w:szCs w:val="18"/>
          <w:lang w:val="en-US"/>
        </w:rPr>
        <w:t>-</w:t>
      </w:r>
      <w:r w:rsidRPr="003241CF">
        <w:rPr>
          <w:rFonts w:ascii="Arial" w:hAnsi="Arial" w:cs="Arial"/>
          <w:sz w:val="18"/>
          <w:szCs w:val="18"/>
          <w:lang w:val="en-US"/>
        </w:rPr>
        <w:t>projects financed by the IFIs. This process should be implemented on an ongoing basis throughout their loan duration in line with the requirements of the national legislation, international agreements and conventions ratified by Türkiye and E&amp;S standards of lending IFIs (World Bank for the PUMREP). As a critical element of the ESMS, ILBANK has adopted and published</w:t>
      </w:r>
      <w:r w:rsidRPr="003241CF">
        <w:rPr>
          <w:rStyle w:val="DipnotBavurusu"/>
          <w:rFonts w:ascii="Arial" w:hAnsi="Arial" w:cs="Arial"/>
          <w:sz w:val="18"/>
          <w:szCs w:val="18"/>
          <w:lang w:val="en-US"/>
        </w:rPr>
        <w:footnoteReference w:id="1"/>
      </w:r>
      <w:r w:rsidRPr="003241CF">
        <w:rPr>
          <w:rFonts w:ascii="Arial" w:hAnsi="Arial" w:cs="Arial"/>
          <w:sz w:val="18"/>
          <w:szCs w:val="18"/>
          <w:lang w:val="en-US"/>
        </w:rPr>
        <w:t xml:space="preserve"> an E&amp;S Policy applicable to all ILBANK projects and sub</w:t>
      </w:r>
      <w:r w:rsidR="00F436AA" w:rsidRPr="003241CF">
        <w:rPr>
          <w:rFonts w:ascii="Arial" w:hAnsi="Arial" w:cs="Arial"/>
          <w:sz w:val="18"/>
          <w:szCs w:val="18"/>
          <w:lang w:val="en-US"/>
        </w:rPr>
        <w:t>-</w:t>
      </w:r>
      <w:r w:rsidRPr="003241CF">
        <w:rPr>
          <w:rFonts w:ascii="Arial" w:hAnsi="Arial" w:cs="Arial"/>
          <w:sz w:val="18"/>
          <w:szCs w:val="18"/>
          <w:lang w:val="en-US"/>
        </w:rPr>
        <w:t>projects financed through IFIs.</w:t>
      </w:r>
    </w:p>
    <w:p w14:paraId="220F381B" w14:textId="546825CC" w:rsidR="00AE0F8E" w:rsidRPr="003241CF" w:rsidRDefault="00031D08" w:rsidP="00AE0F8E">
      <w:pPr>
        <w:rPr>
          <w:rFonts w:ascii="Arial" w:hAnsi="Arial" w:cs="Arial"/>
          <w:sz w:val="18"/>
          <w:szCs w:val="18"/>
          <w:lang w:val="en-US"/>
        </w:rPr>
      </w:pPr>
      <w:r w:rsidRPr="003241CF">
        <w:rPr>
          <w:rFonts w:ascii="Arial" w:hAnsi="Arial" w:cs="Arial"/>
          <w:sz w:val="18"/>
          <w:szCs w:val="18"/>
          <w:lang w:val="en-US"/>
        </w:rPr>
        <w:t>The sub-project is planned as 3 pieces in 3 neighboring parcels within the borders of Giresun province, Alucra district, Hacılı neighborhood, lot 1 of block 138, lot 1 of block 139 and lot 1 of block 140, with a total power of 2,811 kWe/2,835 kWp, SPP-1 832 kWe/837 kWp, SPP-2 989 kWe/999 kWp, SPP-3 990 kW, respectively.</w:t>
      </w:r>
    </w:p>
    <w:p w14:paraId="06AD008B" w14:textId="35D3D536" w:rsidR="00680172" w:rsidRPr="003241CF" w:rsidRDefault="00A40B04" w:rsidP="00AE0F8E">
      <w:pPr>
        <w:rPr>
          <w:rFonts w:ascii="Arial" w:hAnsi="Arial" w:cs="Arial"/>
          <w:sz w:val="18"/>
          <w:szCs w:val="18"/>
          <w:lang w:val="en-US"/>
        </w:rPr>
      </w:pPr>
      <w:r w:rsidRPr="003241CF">
        <w:rPr>
          <w:rFonts w:ascii="Arial" w:hAnsi="Arial" w:cs="Arial"/>
          <w:sz w:val="18"/>
          <w:szCs w:val="18"/>
          <w:lang w:val="en-US"/>
        </w:rPr>
        <w:t xml:space="preserve">The </w:t>
      </w:r>
      <w:r w:rsidR="00191A80" w:rsidRPr="003241CF">
        <w:rPr>
          <w:rFonts w:ascii="Arial" w:hAnsi="Arial" w:cs="Arial"/>
          <w:sz w:val="18"/>
          <w:szCs w:val="18"/>
          <w:lang w:val="en-US"/>
        </w:rPr>
        <w:t>sub-p</w:t>
      </w:r>
      <w:r w:rsidRPr="003241CF">
        <w:rPr>
          <w:rFonts w:ascii="Arial" w:hAnsi="Arial" w:cs="Arial"/>
          <w:sz w:val="18"/>
          <w:szCs w:val="18"/>
          <w:lang w:val="en-US"/>
        </w:rPr>
        <w:t>roject</w:t>
      </w:r>
      <w:r w:rsidR="00505036">
        <w:rPr>
          <w:rFonts w:ascii="Arial" w:hAnsi="Arial" w:cs="Arial"/>
          <w:sz w:val="18"/>
          <w:szCs w:val="18"/>
          <w:lang w:val="en-US"/>
        </w:rPr>
        <w:t>s</w:t>
      </w:r>
      <w:r w:rsidRPr="003241CF">
        <w:rPr>
          <w:rFonts w:ascii="Arial" w:hAnsi="Arial" w:cs="Arial"/>
          <w:sz w:val="18"/>
          <w:szCs w:val="18"/>
          <w:lang w:val="en-US"/>
        </w:rPr>
        <w:t xml:space="preserve"> </w:t>
      </w:r>
      <w:r w:rsidR="00505036">
        <w:rPr>
          <w:rFonts w:ascii="Arial" w:hAnsi="Arial" w:cs="Arial"/>
          <w:sz w:val="18"/>
          <w:szCs w:val="18"/>
          <w:lang w:val="en-US"/>
        </w:rPr>
        <w:t>are</w:t>
      </w:r>
      <w:r w:rsidR="00505036" w:rsidRPr="003241CF">
        <w:rPr>
          <w:rFonts w:ascii="Arial" w:hAnsi="Arial" w:cs="Arial"/>
          <w:sz w:val="18"/>
          <w:szCs w:val="18"/>
          <w:lang w:val="en-US"/>
        </w:rPr>
        <w:t xml:space="preserve"> </w:t>
      </w:r>
      <w:r w:rsidRPr="003241CF">
        <w:rPr>
          <w:rFonts w:ascii="Arial" w:hAnsi="Arial" w:cs="Arial"/>
          <w:sz w:val="18"/>
          <w:szCs w:val="18"/>
          <w:lang w:val="en-US"/>
        </w:rPr>
        <w:t xml:space="preserve">categorized as Moderate Risk Category as per ILBANK ESMS and World Bank’s Environmental and Social Framework (WB ESF), 2018. One of the tasks under the scope of the </w:t>
      </w:r>
      <w:r w:rsidR="00BE4FC7" w:rsidRPr="003241CF">
        <w:rPr>
          <w:rFonts w:ascii="Arial" w:hAnsi="Arial" w:cs="Arial"/>
          <w:sz w:val="18"/>
          <w:szCs w:val="18"/>
          <w:lang w:val="en-US"/>
        </w:rPr>
        <w:t xml:space="preserve">sub-project </w:t>
      </w:r>
      <w:r w:rsidRPr="003241CF">
        <w:rPr>
          <w:rFonts w:ascii="Arial" w:hAnsi="Arial" w:cs="Arial"/>
          <w:sz w:val="18"/>
          <w:szCs w:val="18"/>
          <w:lang w:val="en-US"/>
        </w:rPr>
        <w:t xml:space="preserve">is the preparation of a Stakeholder Engagement Plan (SEP) in accordance with ILBANK ESMS, WB ESF, and the national legislation in force in </w:t>
      </w:r>
      <w:r w:rsidR="006B1012" w:rsidRPr="003241CF">
        <w:rPr>
          <w:rFonts w:ascii="Arial" w:hAnsi="Arial" w:cs="Arial"/>
          <w:sz w:val="18"/>
          <w:szCs w:val="18"/>
          <w:lang w:val="en-US"/>
        </w:rPr>
        <w:t>T</w:t>
      </w:r>
      <w:r w:rsidR="006B1012">
        <w:rPr>
          <w:rFonts w:ascii="Arial" w:hAnsi="Arial" w:cs="Arial"/>
          <w:sz w:val="18"/>
          <w:szCs w:val="18"/>
          <w:lang w:val="en-US"/>
        </w:rPr>
        <w:t>u</w:t>
      </w:r>
      <w:r w:rsidR="006B1012" w:rsidRPr="003241CF">
        <w:rPr>
          <w:rFonts w:ascii="Arial" w:hAnsi="Arial" w:cs="Arial"/>
          <w:sz w:val="18"/>
          <w:szCs w:val="18"/>
          <w:lang w:val="en-US"/>
        </w:rPr>
        <w:t>rkiye</w:t>
      </w:r>
      <w:r w:rsidRPr="003241CF">
        <w:rPr>
          <w:rFonts w:ascii="Arial" w:hAnsi="Arial" w:cs="Arial"/>
          <w:sz w:val="18"/>
          <w:szCs w:val="18"/>
          <w:lang w:val="en-US"/>
        </w:rPr>
        <w:t xml:space="preserve">. </w:t>
      </w:r>
    </w:p>
    <w:p w14:paraId="6AF2AFDA" w14:textId="0BB217F9" w:rsidR="00680172" w:rsidRPr="003241CF" w:rsidRDefault="00BE4FC7" w:rsidP="00AE0F8E">
      <w:pPr>
        <w:rPr>
          <w:rFonts w:ascii="Arial" w:hAnsi="Arial" w:cs="Arial"/>
          <w:sz w:val="18"/>
          <w:szCs w:val="18"/>
          <w:lang w:val="en-US"/>
        </w:rPr>
      </w:pPr>
      <w:r w:rsidRPr="003241CF">
        <w:rPr>
          <w:rFonts w:ascii="Arial" w:hAnsi="Arial" w:cs="Arial"/>
          <w:sz w:val="18"/>
          <w:szCs w:val="18"/>
          <w:lang w:val="en-US"/>
        </w:rPr>
        <w:t>SEP has been developed to ensure that project-affected parties, other interested groups, and vulnerable</w:t>
      </w:r>
      <w:r w:rsidR="005A30DD" w:rsidRPr="003241CF">
        <w:rPr>
          <w:rFonts w:ascii="Arial" w:hAnsi="Arial" w:cs="Arial"/>
          <w:sz w:val="18"/>
          <w:szCs w:val="18"/>
          <w:lang w:val="en-US"/>
        </w:rPr>
        <w:t xml:space="preserve"> or disadvantaged</w:t>
      </w:r>
      <w:r w:rsidRPr="003241CF">
        <w:rPr>
          <w:rFonts w:ascii="Arial" w:hAnsi="Arial" w:cs="Arial"/>
          <w:sz w:val="18"/>
          <w:szCs w:val="18"/>
          <w:lang w:val="en-US"/>
        </w:rPr>
        <w:t xml:space="preserve"> stakeholders receive relevant, timely, and accessible information. The SEP establishes a structured approach to stakeholder engagement, enabling Giresun Municipality to identify all stakeholders, understand how they are affected by the sub-project, and ensure its implementation is inclusive and community-oriented. By fostering and maintaining constructive and ongoing relationships, particularly with project-affected parties, SEP supports participatory and socially responsible sub-project execution.</w:t>
      </w:r>
      <w:r w:rsidR="00297924">
        <w:rPr>
          <w:rFonts w:ascii="Arial" w:hAnsi="Arial" w:cs="Arial"/>
          <w:sz w:val="18"/>
          <w:szCs w:val="18"/>
          <w:lang w:val="en-US"/>
        </w:rPr>
        <w:t xml:space="preserve"> </w:t>
      </w:r>
      <w:r w:rsidR="00A40B04" w:rsidRPr="003241CF">
        <w:rPr>
          <w:rFonts w:ascii="Arial" w:hAnsi="Arial" w:cs="Arial"/>
          <w:sz w:val="18"/>
          <w:szCs w:val="18"/>
          <w:lang w:val="en-US"/>
        </w:rPr>
        <w:t xml:space="preserve">SEP is therefore prepared to identify all stakeholders, inform them about the </w:t>
      </w:r>
      <w:r w:rsidR="00F2798F" w:rsidRPr="003241CF">
        <w:rPr>
          <w:rFonts w:ascii="Arial" w:hAnsi="Arial" w:cs="Arial"/>
          <w:sz w:val="18"/>
          <w:szCs w:val="18"/>
          <w:lang w:val="en-US"/>
        </w:rPr>
        <w:t>sub-</w:t>
      </w:r>
      <w:r w:rsidR="00A40B04" w:rsidRPr="003241CF">
        <w:rPr>
          <w:rFonts w:ascii="Arial" w:hAnsi="Arial" w:cs="Arial"/>
          <w:sz w:val="18"/>
          <w:szCs w:val="18"/>
          <w:lang w:val="en-US"/>
        </w:rPr>
        <w:t xml:space="preserve">project and its potential environmental and social risks and impacts, and their interest in the </w:t>
      </w:r>
      <w:r w:rsidR="008026B1" w:rsidRPr="003241CF">
        <w:rPr>
          <w:rFonts w:ascii="Arial" w:hAnsi="Arial" w:cs="Arial"/>
          <w:sz w:val="18"/>
          <w:szCs w:val="18"/>
          <w:lang w:val="en-US"/>
        </w:rPr>
        <w:t>sub-p</w:t>
      </w:r>
      <w:r w:rsidR="00A40B04" w:rsidRPr="003241CF">
        <w:rPr>
          <w:rFonts w:ascii="Arial" w:hAnsi="Arial" w:cs="Arial"/>
          <w:sz w:val="18"/>
          <w:szCs w:val="18"/>
          <w:lang w:val="en-US"/>
        </w:rPr>
        <w:t xml:space="preserve">roject and to establish an effective communication with stakeholders and to define procedures and principles to improve participation. This Plan aims to create long-term relations between the </w:t>
      </w:r>
      <w:r w:rsidR="008026B1" w:rsidRPr="003241CF">
        <w:rPr>
          <w:rFonts w:ascii="Arial" w:hAnsi="Arial" w:cs="Arial"/>
          <w:sz w:val="18"/>
          <w:szCs w:val="18"/>
          <w:lang w:val="en-US"/>
        </w:rPr>
        <w:t>sub-p</w:t>
      </w:r>
      <w:r w:rsidR="00A40B04" w:rsidRPr="003241CF">
        <w:rPr>
          <w:rFonts w:ascii="Arial" w:hAnsi="Arial" w:cs="Arial"/>
          <w:sz w:val="18"/>
          <w:szCs w:val="18"/>
          <w:lang w:val="en-US"/>
        </w:rPr>
        <w:t xml:space="preserve">roject and local communities based on mutual trust and transparency. In addition, it is aimed to reduce the negative effects that may arise from the </w:t>
      </w:r>
      <w:r w:rsidR="00F2798F" w:rsidRPr="003241CF">
        <w:rPr>
          <w:rFonts w:ascii="Arial" w:hAnsi="Arial" w:cs="Arial"/>
          <w:sz w:val="18"/>
          <w:szCs w:val="18"/>
          <w:lang w:val="en-US"/>
        </w:rPr>
        <w:t>sub-</w:t>
      </w:r>
      <w:r w:rsidR="00A40B04" w:rsidRPr="003241CF">
        <w:rPr>
          <w:rFonts w:ascii="Arial" w:hAnsi="Arial" w:cs="Arial"/>
          <w:sz w:val="18"/>
          <w:szCs w:val="18"/>
          <w:lang w:val="en-US"/>
        </w:rPr>
        <w:t xml:space="preserve">project and increase the positive effects. </w:t>
      </w:r>
    </w:p>
    <w:p w14:paraId="33D9DCAE" w14:textId="199667AC" w:rsidR="00A40B04" w:rsidRPr="003241CF" w:rsidRDefault="00A40B04" w:rsidP="00AE0F8E">
      <w:pPr>
        <w:rPr>
          <w:rFonts w:ascii="Arial" w:hAnsi="Arial" w:cs="Arial"/>
          <w:sz w:val="18"/>
          <w:szCs w:val="18"/>
          <w:lang w:val="en-US" w:eastAsia="x-none"/>
        </w:rPr>
      </w:pPr>
      <w:r w:rsidRPr="003241CF">
        <w:rPr>
          <w:rFonts w:ascii="Arial" w:hAnsi="Arial" w:cs="Arial"/>
          <w:sz w:val="18"/>
          <w:szCs w:val="18"/>
          <w:lang w:val="en-US"/>
        </w:rPr>
        <w:t xml:space="preserve">This plan includes the legal framework, process of identifying stakeholders, explaining the stakeholder engagement program (comprising purpose and timing, proposed strategy for information disclosure, proposed strategy for consultation, future engagement activities). In addition, specific engagement and disclosure activities targeting vulnerable/disadvantaged groups/individuals identified under the SEP have been defined. </w:t>
      </w:r>
    </w:p>
    <w:p w14:paraId="7DA13681" w14:textId="54B2076D" w:rsidR="00662CE5" w:rsidRPr="003241CF" w:rsidRDefault="001B1CC9" w:rsidP="00A40B04">
      <w:pPr>
        <w:rPr>
          <w:rFonts w:ascii="Arial" w:hAnsi="Arial" w:cs="Arial"/>
          <w:sz w:val="18"/>
          <w:szCs w:val="18"/>
          <w:lang w:val="en-US"/>
        </w:rPr>
      </w:pPr>
      <w:bookmarkStart w:id="26" w:name="_Hlk184858731"/>
      <w:r w:rsidRPr="003241CF">
        <w:rPr>
          <w:rFonts w:ascii="Arial" w:hAnsi="Arial" w:cs="Arial"/>
          <w:sz w:val="18"/>
          <w:szCs w:val="18"/>
          <w:lang w:val="en-US"/>
        </w:rPr>
        <w:t xml:space="preserve">In order to obtain information about the current socio-economic structure of the neighborhood in the subject area studies, as well as to determine the level of information about the </w:t>
      </w:r>
      <w:r w:rsidR="00680172" w:rsidRPr="003241CF">
        <w:rPr>
          <w:rFonts w:ascii="Arial" w:hAnsi="Arial" w:cs="Arial"/>
          <w:sz w:val="18"/>
          <w:szCs w:val="18"/>
          <w:lang w:val="en-US"/>
        </w:rPr>
        <w:t>sub</w:t>
      </w:r>
      <w:r w:rsidRPr="003241CF">
        <w:rPr>
          <w:rFonts w:ascii="Arial" w:hAnsi="Arial" w:cs="Arial"/>
          <w:sz w:val="18"/>
          <w:szCs w:val="18"/>
          <w:lang w:val="en-US"/>
        </w:rPr>
        <w:t>project, opinions and concerns about the sub-</w:t>
      </w:r>
      <w:r w:rsidRPr="003241CF">
        <w:rPr>
          <w:rFonts w:ascii="Arial" w:hAnsi="Arial" w:cs="Arial"/>
          <w:sz w:val="18"/>
          <w:szCs w:val="18"/>
          <w:lang w:val="en-US"/>
        </w:rPr>
        <w:lastRenderedPageBreak/>
        <w:t>project, a sub-project site</w:t>
      </w:r>
      <w:r w:rsidR="00337B03">
        <w:rPr>
          <w:rFonts w:ascii="Arial" w:hAnsi="Arial" w:cs="Arial"/>
          <w:sz w:val="18"/>
          <w:szCs w:val="18"/>
          <w:lang w:val="en-US"/>
        </w:rPr>
        <w:t>s</w:t>
      </w:r>
      <w:r w:rsidRPr="003241CF">
        <w:rPr>
          <w:rFonts w:ascii="Arial" w:hAnsi="Arial" w:cs="Arial"/>
          <w:sz w:val="18"/>
          <w:szCs w:val="18"/>
          <w:lang w:val="en-US"/>
        </w:rPr>
        <w:t xml:space="preserve"> visit was organized by </w:t>
      </w:r>
      <w:r w:rsidR="00EE7157" w:rsidRPr="003241CF">
        <w:rPr>
          <w:rFonts w:ascii="Arial" w:hAnsi="Arial" w:cs="Arial"/>
          <w:sz w:val="18"/>
          <w:szCs w:val="18"/>
          <w:lang w:val="en-US"/>
        </w:rPr>
        <w:t>Uslu Technology</w:t>
      </w:r>
      <w:r w:rsidRPr="003241CF">
        <w:rPr>
          <w:rFonts w:ascii="Arial" w:hAnsi="Arial" w:cs="Arial"/>
          <w:sz w:val="18"/>
          <w:szCs w:val="18"/>
          <w:lang w:val="en-US"/>
        </w:rPr>
        <w:t xml:space="preserve"> on </w:t>
      </w:r>
      <w:r w:rsidR="00EE7157" w:rsidRPr="003241CF">
        <w:rPr>
          <w:rFonts w:ascii="Arial" w:hAnsi="Arial" w:cs="Arial"/>
          <w:sz w:val="18"/>
          <w:szCs w:val="18"/>
          <w:lang w:val="en-US"/>
        </w:rPr>
        <w:t>15</w:t>
      </w:r>
      <w:r w:rsidRPr="003241CF">
        <w:rPr>
          <w:rFonts w:ascii="Arial" w:hAnsi="Arial" w:cs="Arial"/>
          <w:sz w:val="18"/>
          <w:szCs w:val="18"/>
          <w:lang w:val="en-US"/>
        </w:rPr>
        <w:t>.</w:t>
      </w:r>
      <w:r w:rsidR="00EE7157" w:rsidRPr="003241CF">
        <w:rPr>
          <w:rFonts w:ascii="Arial" w:hAnsi="Arial" w:cs="Arial"/>
          <w:sz w:val="18"/>
          <w:szCs w:val="18"/>
          <w:lang w:val="en-US"/>
        </w:rPr>
        <w:t>05</w:t>
      </w:r>
      <w:r w:rsidRPr="003241CF">
        <w:rPr>
          <w:rFonts w:ascii="Arial" w:hAnsi="Arial" w:cs="Arial"/>
          <w:sz w:val="18"/>
          <w:szCs w:val="18"/>
          <w:lang w:val="en-US"/>
        </w:rPr>
        <w:t>.202</w:t>
      </w:r>
      <w:r w:rsidR="00EE7157" w:rsidRPr="003241CF">
        <w:rPr>
          <w:rFonts w:ascii="Arial" w:hAnsi="Arial" w:cs="Arial"/>
          <w:sz w:val="18"/>
          <w:szCs w:val="18"/>
          <w:lang w:val="en-US"/>
        </w:rPr>
        <w:t>5</w:t>
      </w:r>
      <w:r w:rsidRPr="003241CF">
        <w:rPr>
          <w:rFonts w:ascii="Arial" w:hAnsi="Arial" w:cs="Arial"/>
          <w:sz w:val="18"/>
          <w:szCs w:val="18"/>
          <w:lang w:val="en-US"/>
        </w:rPr>
        <w:t xml:space="preserve">. Finally, a </w:t>
      </w:r>
      <w:r w:rsidR="009B662D" w:rsidRPr="003241CF">
        <w:rPr>
          <w:rFonts w:ascii="Arial" w:hAnsi="Arial" w:cs="Arial"/>
          <w:sz w:val="18"/>
          <w:szCs w:val="18"/>
          <w:lang w:val="en-US"/>
        </w:rPr>
        <w:t>Grievance</w:t>
      </w:r>
      <w:r w:rsidRPr="003241CF">
        <w:rPr>
          <w:rFonts w:ascii="Arial" w:hAnsi="Arial" w:cs="Arial"/>
          <w:sz w:val="18"/>
          <w:szCs w:val="18"/>
          <w:lang w:val="en-US"/>
        </w:rPr>
        <w:t xml:space="preserve"> Monitoring Table is presented at the end of this SEP and the tools of monitoring activities to be carried out to evaluate the performance and effectiveness of the sub-project are suggested.</w:t>
      </w:r>
      <w:bookmarkEnd w:id="26"/>
      <w:r w:rsidR="00EE7157" w:rsidRPr="003241CF">
        <w:rPr>
          <w:rFonts w:ascii="Arial" w:hAnsi="Arial" w:cs="Arial"/>
          <w:sz w:val="18"/>
          <w:szCs w:val="18"/>
          <w:lang w:val="en-US"/>
        </w:rPr>
        <w:br w:type="page"/>
      </w:r>
    </w:p>
    <w:p w14:paraId="72F0BB6F" w14:textId="35F95408" w:rsidR="00460A3A" w:rsidRPr="003241CF" w:rsidRDefault="00460A3A" w:rsidP="00EE7157">
      <w:pPr>
        <w:pStyle w:val="Balk1"/>
      </w:pPr>
      <w:bookmarkStart w:id="27" w:name="_Toc198837259"/>
      <w:bookmarkStart w:id="28" w:name="_Hlk184523617"/>
      <w:bookmarkEnd w:id="25"/>
      <w:r w:rsidRPr="003241CF">
        <w:lastRenderedPageBreak/>
        <w:t>INTRODUCTION/</w:t>
      </w:r>
      <w:r w:rsidR="00F62CE5" w:rsidRPr="003241CF">
        <w:t>SUB-</w:t>
      </w:r>
      <w:r w:rsidRPr="003241CF">
        <w:t>PROJECT DESCRIPTION</w:t>
      </w:r>
      <w:bookmarkEnd w:id="27"/>
    </w:p>
    <w:p w14:paraId="393F5BB0" w14:textId="4A4E6454" w:rsidR="00F62CE5" w:rsidRPr="003241CF" w:rsidRDefault="00F62CE5" w:rsidP="00F62CE5">
      <w:pPr>
        <w:rPr>
          <w:rFonts w:ascii="Arial" w:hAnsi="Arial" w:cs="Arial"/>
          <w:sz w:val="18"/>
          <w:szCs w:val="18"/>
          <w:lang w:val="en-US"/>
        </w:rPr>
      </w:pPr>
      <w:bookmarkStart w:id="29" w:name="_Hlk184858765"/>
      <w:r w:rsidRPr="003241CF">
        <w:rPr>
          <w:rFonts w:ascii="Arial" w:hAnsi="Arial" w:cs="Arial"/>
          <w:sz w:val="18"/>
          <w:szCs w:val="18"/>
          <w:lang w:val="en-US"/>
        </w:rPr>
        <w:t xml:space="preserve">The Public and Municipal Renewable Energy Project (PUMREP) (hereinafter the “Project”) aims to support the Government of </w:t>
      </w:r>
      <w:r w:rsidR="00297924" w:rsidRPr="003241CF">
        <w:rPr>
          <w:rFonts w:ascii="Arial" w:hAnsi="Arial" w:cs="Arial"/>
          <w:sz w:val="18"/>
          <w:szCs w:val="18"/>
          <w:lang w:val="en-US"/>
        </w:rPr>
        <w:t>T</w:t>
      </w:r>
      <w:r w:rsidR="00297924">
        <w:rPr>
          <w:rFonts w:ascii="Arial" w:hAnsi="Arial" w:cs="Arial"/>
          <w:sz w:val="18"/>
          <w:szCs w:val="18"/>
          <w:lang w:val="en-US"/>
        </w:rPr>
        <w:t>u</w:t>
      </w:r>
      <w:r w:rsidR="00297924" w:rsidRPr="003241CF">
        <w:rPr>
          <w:rFonts w:ascii="Arial" w:hAnsi="Arial" w:cs="Arial"/>
          <w:sz w:val="18"/>
          <w:szCs w:val="18"/>
          <w:lang w:val="en-US"/>
        </w:rPr>
        <w:t xml:space="preserve">rkiye </w:t>
      </w:r>
      <w:r w:rsidRPr="003241CF">
        <w:rPr>
          <w:rFonts w:ascii="Arial" w:hAnsi="Arial" w:cs="Arial"/>
          <w:sz w:val="18"/>
          <w:szCs w:val="18"/>
          <w:lang w:val="en-US"/>
        </w:rPr>
        <w:t xml:space="preserve">to scale-up Renewable Energy (RE) use in the public sector by focusing on central government buildings and municipalities. </w:t>
      </w:r>
    </w:p>
    <w:p w14:paraId="7EC2321E" w14:textId="4EAD45C7" w:rsidR="00F62CE5" w:rsidRPr="003241CF" w:rsidRDefault="00F62CE5" w:rsidP="00F62CE5">
      <w:pPr>
        <w:rPr>
          <w:rFonts w:ascii="Arial" w:hAnsi="Arial" w:cs="Arial"/>
          <w:sz w:val="18"/>
          <w:szCs w:val="18"/>
          <w:lang w:val="en-US"/>
        </w:rPr>
      </w:pPr>
      <w:r w:rsidRPr="003241CF">
        <w:rPr>
          <w:rFonts w:ascii="Arial" w:hAnsi="Arial" w:cs="Arial"/>
          <w:sz w:val="18"/>
          <w:szCs w:val="18"/>
          <w:lang w:val="en-US"/>
        </w:rPr>
        <w:t>The PUMREP is financed by World Bank (WB) to support introducing RE technologies in municipalities. İller Bankası A.Ş. (ILBANK) acts as the Financial Intermediary (FI). The RE installations will be primarily used to offset the overall energy consumption from public facilities (i.e. administrative buildings, water supply and water treatment, public lighting, etc.) and thus reduce the municipalities’ energy bills.</w:t>
      </w:r>
    </w:p>
    <w:p w14:paraId="60A83BB8" w14:textId="64535CDE" w:rsidR="0091496F" w:rsidRPr="003241CF" w:rsidRDefault="00F62CE5" w:rsidP="0091496F">
      <w:pPr>
        <w:spacing w:line="276" w:lineRule="auto"/>
        <w:rPr>
          <w:rFonts w:ascii="Arial" w:hAnsi="Arial" w:cs="Arial"/>
          <w:sz w:val="18"/>
          <w:szCs w:val="18"/>
          <w:lang w:val="en-US" w:eastAsia="zh-CN"/>
        </w:rPr>
      </w:pPr>
      <w:r w:rsidRPr="003241CF">
        <w:rPr>
          <w:rFonts w:ascii="Arial" w:hAnsi="Arial" w:cs="Arial"/>
          <w:sz w:val="18"/>
          <w:szCs w:val="18"/>
          <w:lang w:val="en-US"/>
        </w:rPr>
        <w:t xml:space="preserve">Giresun Municipality is responsible for stakeholder engagement activities and grievance resolution, ensuring that the sub-project is carried out in an inclusive and participatory manner. </w:t>
      </w:r>
      <w:bookmarkEnd w:id="29"/>
      <w:r w:rsidR="0091496F" w:rsidRPr="003241CF">
        <w:rPr>
          <w:rFonts w:ascii="Arial" w:hAnsi="Arial" w:cs="Arial"/>
          <w:sz w:val="18"/>
          <w:szCs w:val="18"/>
          <w:lang w:val="en-US" w:eastAsia="zh-CN"/>
        </w:rPr>
        <w:t>The purpose of this SEP is to provide Project Affected Persons (PAPs)</w:t>
      </w:r>
      <w:r w:rsidR="00297924">
        <w:rPr>
          <w:rFonts w:ascii="Arial" w:hAnsi="Arial" w:cs="Arial"/>
          <w:sz w:val="18"/>
          <w:szCs w:val="18"/>
          <w:lang w:val="en-US" w:eastAsia="zh-CN"/>
        </w:rPr>
        <w:t xml:space="preserve">, </w:t>
      </w:r>
      <w:r w:rsidR="0091496F" w:rsidRPr="003241CF">
        <w:rPr>
          <w:rFonts w:ascii="Arial" w:hAnsi="Arial" w:cs="Arial"/>
          <w:sz w:val="18"/>
          <w:szCs w:val="18"/>
          <w:lang w:val="en-US" w:eastAsia="zh-CN"/>
        </w:rPr>
        <w:t>vulnerable/disadvantaged individuals/groups</w:t>
      </w:r>
      <w:r w:rsidR="00297924">
        <w:rPr>
          <w:rFonts w:ascii="Arial" w:hAnsi="Arial" w:cs="Arial"/>
          <w:sz w:val="18"/>
          <w:szCs w:val="18"/>
          <w:lang w:val="en-US" w:eastAsia="zh-CN"/>
        </w:rPr>
        <w:t xml:space="preserve"> and</w:t>
      </w:r>
      <w:r w:rsidR="0091496F" w:rsidRPr="003241CF">
        <w:rPr>
          <w:rFonts w:ascii="Arial" w:hAnsi="Arial" w:cs="Arial"/>
          <w:sz w:val="18"/>
          <w:szCs w:val="18"/>
          <w:lang w:val="en-US" w:eastAsia="zh-CN"/>
        </w:rPr>
        <w:t xml:space="preserve"> other interested </w:t>
      </w:r>
      <w:r w:rsidR="00297924" w:rsidRPr="003241CF">
        <w:rPr>
          <w:rFonts w:ascii="Arial" w:hAnsi="Arial" w:cs="Arial"/>
          <w:sz w:val="18"/>
          <w:szCs w:val="18"/>
          <w:lang w:val="en-US" w:eastAsia="zh-CN"/>
        </w:rPr>
        <w:t>parties with</w:t>
      </w:r>
      <w:r w:rsidR="0091496F" w:rsidRPr="003241CF">
        <w:rPr>
          <w:rFonts w:ascii="Arial" w:hAnsi="Arial" w:cs="Arial"/>
          <w:sz w:val="18"/>
          <w:szCs w:val="18"/>
          <w:lang w:val="en-US" w:eastAsia="zh-CN"/>
        </w:rPr>
        <w:t xml:space="preserve"> relevant, timely and accessible information so that they have the opportunity to express their views and concerns about the sub-project and potential E&amp;S impacts.</w:t>
      </w:r>
    </w:p>
    <w:p w14:paraId="72D25E0D" w14:textId="77777777" w:rsidR="00297924" w:rsidRDefault="0091496F" w:rsidP="00524F0A">
      <w:pPr>
        <w:rPr>
          <w:rFonts w:ascii="Arial" w:hAnsi="Arial" w:cs="Arial"/>
          <w:sz w:val="18"/>
          <w:szCs w:val="18"/>
          <w:lang w:val="en-US" w:eastAsia="zh-CN"/>
        </w:rPr>
      </w:pPr>
      <w:r w:rsidRPr="003241CF">
        <w:rPr>
          <w:rFonts w:ascii="Arial" w:hAnsi="Arial" w:cs="Arial"/>
          <w:sz w:val="18"/>
          <w:szCs w:val="18"/>
          <w:lang w:val="en-US" w:eastAsia="zh-CN"/>
        </w:rPr>
        <w:t>This SEP will guide Giresun Municipality to implement structured stakeholder consultation and participation in all phases of sub-project implementation in accordance with applicable national and international regulations and WB requirements on stakeholder participation, particularly the World Bank’s ESMS and ESF.</w:t>
      </w:r>
      <w:r w:rsidR="00297924">
        <w:rPr>
          <w:rFonts w:ascii="Arial" w:hAnsi="Arial" w:cs="Arial"/>
          <w:sz w:val="18"/>
          <w:szCs w:val="18"/>
          <w:lang w:val="en-US" w:eastAsia="zh-CN"/>
        </w:rPr>
        <w:t xml:space="preserve"> </w:t>
      </w:r>
    </w:p>
    <w:p w14:paraId="50009E91" w14:textId="6D1E8B62" w:rsidR="0091496F" w:rsidRPr="003241CF" w:rsidRDefault="0091496F" w:rsidP="00524F0A">
      <w:pPr>
        <w:rPr>
          <w:rFonts w:ascii="Arial" w:hAnsi="Arial" w:cs="Arial"/>
          <w:sz w:val="18"/>
          <w:szCs w:val="18"/>
          <w:lang w:val="en-US"/>
        </w:rPr>
      </w:pPr>
      <w:r w:rsidRPr="003241CF">
        <w:rPr>
          <w:rFonts w:ascii="Arial" w:hAnsi="Arial" w:cs="Arial"/>
          <w:sz w:val="18"/>
          <w:szCs w:val="18"/>
          <w:lang w:val="en-US"/>
        </w:rPr>
        <w:t>The Stakeholder Engagement Plan (SEP) is designed to facilitate meaningful interaction with all potentially affected and interested stakeholders throughout the sub-project life</w:t>
      </w:r>
      <w:r w:rsidR="00505036">
        <w:rPr>
          <w:rFonts w:ascii="Arial" w:hAnsi="Arial" w:cs="Arial"/>
          <w:sz w:val="18"/>
          <w:szCs w:val="18"/>
          <w:lang w:val="en-US"/>
        </w:rPr>
        <w:t xml:space="preserve"> </w:t>
      </w:r>
      <w:r w:rsidRPr="003241CF">
        <w:rPr>
          <w:rFonts w:ascii="Arial" w:hAnsi="Arial" w:cs="Arial"/>
          <w:sz w:val="18"/>
          <w:szCs w:val="18"/>
          <w:lang w:val="en-US"/>
        </w:rPr>
        <w:t>cycle</w:t>
      </w:r>
      <w:r w:rsidR="00505036">
        <w:rPr>
          <w:rFonts w:ascii="Arial" w:hAnsi="Arial" w:cs="Arial"/>
          <w:sz w:val="18"/>
          <w:szCs w:val="18"/>
          <w:lang w:val="en-US"/>
        </w:rPr>
        <w:t>s</w:t>
      </w:r>
      <w:r w:rsidRPr="003241CF">
        <w:rPr>
          <w:rFonts w:ascii="Arial" w:hAnsi="Arial" w:cs="Arial"/>
          <w:sz w:val="18"/>
          <w:szCs w:val="18"/>
          <w:lang w:val="en-US"/>
        </w:rPr>
        <w:t xml:space="preserve">. It aims to identify and engage stakeholders, ensuring they have a clear understanding of the sub-project while addressing any risks or concerns early in the </w:t>
      </w:r>
      <w:r w:rsidR="00F2798F" w:rsidRPr="003241CF">
        <w:rPr>
          <w:rFonts w:ascii="Arial" w:hAnsi="Arial" w:cs="Arial"/>
          <w:sz w:val="18"/>
          <w:szCs w:val="18"/>
          <w:lang w:val="en-US"/>
        </w:rPr>
        <w:t>sub-</w:t>
      </w:r>
      <w:r w:rsidRPr="003241CF">
        <w:rPr>
          <w:rFonts w:ascii="Arial" w:hAnsi="Arial" w:cs="Arial"/>
          <w:sz w:val="18"/>
          <w:szCs w:val="18"/>
          <w:lang w:val="en-US"/>
        </w:rPr>
        <w:t>project cycle. The SEP ensures that mitigation measures are both effective and efficient by fostering open communication and collaboration. Additionally, it establishes a long-term communication framework between the sub-project and the community, benefiting all parties involved. Specifically, the SEP defines a comprehensive consultation approach for stakeholders during the construction and operation phases, fostering constructive relationships with local communities and relevant parties to effectively manage the sub-project’s environmental and social (E&amp;S) impacts. It also outlines resources and responsibilities for implementing and monitoring the consultation program and introduces grievance mechanisms for external stakeholders to address concerns and for internal stakeholders, such as direct and contract workers, to raise workplace-related issues.</w:t>
      </w:r>
    </w:p>
    <w:p w14:paraId="4C9BE1ED" w14:textId="7A957A83" w:rsidR="00460A3A" w:rsidRPr="003241CF" w:rsidRDefault="00460A3A" w:rsidP="00EE7157">
      <w:pPr>
        <w:pStyle w:val="Balk2"/>
        <w:rPr>
          <w:lang w:eastAsia="zh-CN"/>
        </w:rPr>
      </w:pPr>
      <w:bookmarkStart w:id="30" w:name="_Toc198837260"/>
      <w:r w:rsidRPr="003241CF">
        <w:rPr>
          <w:lang w:eastAsia="zh-CN"/>
        </w:rPr>
        <w:t>Components</w:t>
      </w:r>
      <w:bookmarkEnd w:id="30"/>
    </w:p>
    <w:p w14:paraId="5818D8DD" w14:textId="7E9D88DA" w:rsidR="00256054" w:rsidRPr="003241CF" w:rsidRDefault="00256054" w:rsidP="00256054">
      <w:pPr>
        <w:rPr>
          <w:rFonts w:ascii="Arial" w:hAnsi="Arial" w:cs="Arial"/>
          <w:sz w:val="18"/>
          <w:szCs w:val="18"/>
          <w:lang w:val="en-US"/>
        </w:rPr>
      </w:pPr>
      <w:r w:rsidRPr="003241CF">
        <w:rPr>
          <w:rFonts w:ascii="Arial" w:hAnsi="Arial" w:cs="Arial"/>
          <w:sz w:val="18"/>
          <w:szCs w:val="18"/>
          <w:lang w:val="en-US"/>
        </w:rPr>
        <w:t xml:space="preserve">The </w:t>
      </w:r>
      <w:r w:rsidR="00337B03">
        <w:rPr>
          <w:rFonts w:ascii="Arial" w:hAnsi="Arial" w:cs="Arial"/>
          <w:sz w:val="18"/>
          <w:szCs w:val="18"/>
          <w:lang w:val="en-US"/>
        </w:rPr>
        <w:t>s</w:t>
      </w:r>
      <w:r w:rsidR="00337B03" w:rsidRPr="003241CF">
        <w:rPr>
          <w:rFonts w:ascii="Arial" w:hAnsi="Arial" w:cs="Arial"/>
          <w:sz w:val="18"/>
          <w:szCs w:val="18"/>
          <w:lang w:val="en-US"/>
        </w:rPr>
        <w:t>ub</w:t>
      </w:r>
      <w:r w:rsidRPr="003241CF">
        <w:rPr>
          <w:rFonts w:ascii="Arial" w:hAnsi="Arial" w:cs="Arial"/>
          <w:sz w:val="18"/>
          <w:szCs w:val="18"/>
          <w:lang w:val="en-US"/>
        </w:rPr>
        <w:t>-project</w:t>
      </w:r>
      <w:r w:rsidR="00337B03">
        <w:rPr>
          <w:rFonts w:ascii="Arial" w:hAnsi="Arial" w:cs="Arial"/>
          <w:sz w:val="18"/>
          <w:szCs w:val="18"/>
          <w:lang w:val="en-US"/>
        </w:rPr>
        <w:t>s</w:t>
      </w:r>
      <w:r w:rsidRPr="003241CF">
        <w:rPr>
          <w:rFonts w:ascii="Arial" w:hAnsi="Arial" w:cs="Arial"/>
          <w:sz w:val="18"/>
          <w:szCs w:val="18"/>
          <w:lang w:val="en-US"/>
        </w:rPr>
        <w:t xml:space="preserve"> include the installation of renewable energy facility by the Giresun Municipality with a </w:t>
      </w:r>
      <w:r w:rsidR="00297924">
        <w:rPr>
          <w:rFonts w:ascii="Arial" w:hAnsi="Arial" w:cs="Arial"/>
          <w:sz w:val="18"/>
          <w:szCs w:val="18"/>
          <w:lang w:val="en-US"/>
        </w:rPr>
        <w:t xml:space="preserve">total </w:t>
      </w:r>
      <w:r w:rsidRPr="003241CF">
        <w:rPr>
          <w:rFonts w:ascii="Arial" w:hAnsi="Arial" w:cs="Arial"/>
          <w:sz w:val="18"/>
          <w:szCs w:val="18"/>
          <w:lang w:val="en-US"/>
        </w:rPr>
        <w:t>capacity of 2,835 MWp / 2,811 MWe.</w:t>
      </w:r>
      <w:r w:rsidRPr="003241CF">
        <w:rPr>
          <w:rFonts w:ascii="Arial" w:hAnsi="Arial" w:cs="Arial"/>
          <w:sz w:val="18"/>
          <w:szCs w:val="18"/>
          <w:lang w:val="en-US" w:eastAsia="zh-CN"/>
        </w:rPr>
        <w:t xml:space="preserve"> </w:t>
      </w:r>
      <w:r w:rsidRPr="003241CF">
        <w:rPr>
          <w:rFonts w:ascii="Arial" w:hAnsi="Arial" w:cs="Arial"/>
          <w:sz w:val="18"/>
          <w:szCs w:val="18"/>
          <w:lang w:val="en-US"/>
        </w:rPr>
        <w:t>The Sub-project consists of 3 Solar Power Plant Project. Giresun province, Alucra district, Hacılı Neighborhood, within the borders lot 1 of block 138, lot 1 of block 139 and lot 1 of block 140 and lots respectively;</w:t>
      </w:r>
    </w:p>
    <w:p w14:paraId="4C44766B" w14:textId="77777777" w:rsidR="00256054" w:rsidRPr="003241CF" w:rsidRDefault="00256054" w:rsidP="00256054">
      <w:pPr>
        <w:pStyle w:val="ListeParagraf"/>
        <w:numPr>
          <w:ilvl w:val="0"/>
          <w:numId w:val="44"/>
        </w:numPr>
        <w:spacing w:line="240" w:lineRule="auto"/>
        <w:rPr>
          <w:rFonts w:ascii="Arial" w:hAnsi="Arial" w:cs="Arial"/>
          <w:sz w:val="18"/>
          <w:szCs w:val="18"/>
          <w:lang w:val="en-US"/>
        </w:rPr>
      </w:pPr>
      <w:r w:rsidRPr="003241CF">
        <w:rPr>
          <w:rFonts w:ascii="Arial" w:hAnsi="Arial" w:cs="Arial"/>
          <w:sz w:val="18"/>
          <w:szCs w:val="18"/>
          <w:lang w:val="en-US"/>
        </w:rPr>
        <w:t>Solar Power Plant-1 (SPP-1) (832 kWe/837 kWp),</w:t>
      </w:r>
    </w:p>
    <w:p w14:paraId="797FC26E" w14:textId="77777777" w:rsidR="00256054" w:rsidRPr="003241CF" w:rsidRDefault="00256054" w:rsidP="00256054">
      <w:pPr>
        <w:pStyle w:val="ListeParagraf"/>
        <w:numPr>
          <w:ilvl w:val="0"/>
          <w:numId w:val="44"/>
        </w:numPr>
        <w:spacing w:line="240" w:lineRule="auto"/>
        <w:rPr>
          <w:rFonts w:ascii="Arial" w:hAnsi="Arial" w:cs="Arial"/>
          <w:sz w:val="18"/>
          <w:szCs w:val="18"/>
          <w:lang w:val="en-US"/>
        </w:rPr>
      </w:pPr>
      <w:r w:rsidRPr="003241CF">
        <w:rPr>
          <w:rFonts w:ascii="Arial" w:hAnsi="Arial" w:cs="Arial"/>
          <w:sz w:val="18"/>
          <w:szCs w:val="18"/>
          <w:lang w:val="en-US"/>
        </w:rPr>
        <w:t>Solar Power Plant-2 (SPP-2) (989 kWe/999 kWp),</w:t>
      </w:r>
    </w:p>
    <w:p w14:paraId="3552F4D1" w14:textId="77777777" w:rsidR="00256054" w:rsidRPr="003241CF" w:rsidRDefault="00256054" w:rsidP="00256054">
      <w:pPr>
        <w:pStyle w:val="ListeParagraf"/>
        <w:numPr>
          <w:ilvl w:val="0"/>
          <w:numId w:val="44"/>
        </w:numPr>
        <w:spacing w:line="240" w:lineRule="auto"/>
        <w:rPr>
          <w:rFonts w:ascii="Arial" w:hAnsi="Arial" w:cs="Arial"/>
          <w:sz w:val="18"/>
          <w:szCs w:val="18"/>
          <w:lang w:val="en-US"/>
        </w:rPr>
      </w:pPr>
      <w:r w:rsidRPr="003241CF">
        <w:rPr>
          <w:rFonts w:ascii="Arial" w:hAnsi="Arial" w:cs="Arial"/>
          <w:sz w:val="18"/>
          <w:szCs w:val="18"/>
          <w:lang w:val="en-US"/>
        </w:rPr>
        <w:t xml:space="preserve">Solar Power Plant-3 (SPP-3) (990 kWe/999 kWp) </w:t>
      </w:r>
    </w:p>
    <w:p w14:paraId="2DD25BA6" w14:textId="7232961B" w:rsidR="003F3DF3" w:rsidRPr="003241CF" w:rsidRDefault="00256054" w:rsidP="00CF7836">
      <w:pPr>
        <w:spacing w:line="276" w:lineRule="auto"/>
        <w:rPr>
          <w:rFonts w:ascii="Arial" w:hAnsi="Arial" w:cs="Arial"/>
          <w:sz w:val="18"/>
          <w:szCs w:val="18"/>
          <w:lang w:val="en-US" w:eastAsia="zh-CN"/>
        </w:rPr>
      </w:pPr>
      <w:r w:rsidRPr="003241CF">
        <w:rPr>
          <w:rFonts w:ascii="Arial" w:hAnsi="Arial" w:cs="Arial"/>
          <w:sz w:val="18"/>
          <w:szCs w:val="18"/>
          <w:lang w:val="en-US"/>
        </w:rPr>
        <w:t xml:space="preserve">are planned as three </w:t>
      </w:r>
      <w:r w:rsidR="00D10B1C" w:rsidRPr="003241CF">
        <w:rPr>
          <w:rFonts w:ascii="Arial" w:hAnsi="Arial" w:cs="Arial"/>
          <w:sz w:val="18"/>
          <w:szCs w:val="18"/>
          <w:lang w:val="en-US"/>
        </w:rPr>
        <w:t>sub-</w:t>
      </w:r>
      <w:r w:rsidRPr="003241CF">
        <w:rPr>
          <w:rFonts w:ascii="Arial" w:hAnsi="Arial" w:cs="Arial"/>
          <w:sz w:val="18"/>
          <w:szCs w:val="18"/>
          <w:lang w:val="en-US"/>
        </w:rPr>
        <w:t xml:space="preserve">projects on three parcels with a total installed power of 2,811 kWe, 2,835 kWp. </w:t>
      </w:r>
      <w:r w:rsidR="003F3DF3" w:rsidRPr="003241CF">
        <w:rPr>
          <w:rFonts w:ascii="Arial" w:hAnsi="Arial" w:cs="Arial"/>
          <w:sz w:val="18"/>
          <w:szCs w:val="18"/>
          <w:lang w:val="en-US" w:eastAsia="zh-CN"/>
        </w:rPr>
        <w:t>Within the scope of the sub-project</w:t>
      </w:r>
      <w:r w:rsidR="00337B03">
        <w:rPr>
          <w:rFonts w:ascii="Arial" w:hAnsi="Arial" w:cs="Arial"/>
          <w:sz w:val="18"/>
          <w:szCs w:val="18"/>
          <w:lang w:val="en-US" w:eastAsia="zh-CN"/>
        </w:rPr>
        <w:t>s</w:t>
      </w:r>
      <w:r w:rsidR="003F3DF3" w:rsidRPr="003241CF">
        <w:rPr>
          <w:rFonts w:ascii="Arial" w:hAnsi="Arial" w:cs="Arial"/>
          <w:sz w:val="18"/>
          <w:szCs w:val="18"/>
          <w:lang w:val="en-US" w:eastAsia="zh-CN"/>
        </w:rPr>
        <w:t xml:space="preserve">, a single line will be built for the connection of SPP-1, SPP-2, SPP-3 to the existing transformer. </w:t>
      </w:r>
      <w:r w:rsidR="00F436AA" w:rsidRPr="003241CF">
        <w:rPr>
          <w:rFonts w:ascii="Arial" w:hAnsi="Arial" w:cs="Arial"/>
          <w:sz w:val="18"/>
          <w:szCs w:val="18"/>
          <w:lang w:val="en-US" w:eastAsia="zh-CN"/>
        </w:rPr>
        <w:t xml:space="preserve">A </w:t>
      </w:r>
      <w:r w:rsidR="006454AA" w:rsidRPr="003241CF">
        <w:rPr>
          <w:rFonts w:ascii="Arial" w:hAnsi="Arial" w:cs="Arial"/>
          <w:sz w:val="18"/>
          <w:szCs w:val="18"/>
          <w:lang w:val="en-US" w:eastAsia="zh-CN"/>
        </w:rPr>
        <w:t>1,250-metre-long</w:t>
      </w:r>
      <w:r w:rsidR="00F436AA" w:rsidRPr="003241CF">
        <w:rPr>
          <w:rFonts w:ascii="Arial" w:hAnsi="Arial" w:cs="Arial"/>
          <w:sz w:val="18"/>
          <w:szCs w:val="18"/>
          <w:lang w:val="en-US" w:eastAsia="zh-CN"/>
        </w:rPr>
        <w:t xml:space="preserve"> overhead line will be constructed to connect the SPPs to the existing line. </w:t>
      </w:r>
      <w:r w:rsidR="003F3DF3" w:rsidRPr="003241CF">
        <w:rPr>
          <w:rFonts w:ascii="Arial" w:hAnsi="Arial" w:cs="Arial"/>
          <w:sz w:val="18"/>
          <w:szCs w:val="18"/>
          <w:lang w:val="en-US" w:eastAsia="zh-CN"/>
        </w:rPr>
        <w:t xml:space="preserve">The ETL route largely passes through cadastral roads and its last </w:t>
      </w:r>
      <w:r w:rsidR="00506180" w:rsidRPr="003241CF">
        <w:rPr>
          <w:rFonts w:ascii="Arial" w:hAnsi="Arial" w:cs="Arial"/>
          <w:sz w:val="18"/>
          <w:szCs w:val="18"/>
          <w:lang w:val="en-US" w:eastAsia="zh-CN"/>
        </w:rPr>
        <w:t>28 m</w:t>
      </w:r>
      <w:r w:rsidR="003F3DF3" w:rsidRPr="003241CF">
        <w:rPr>
          <w:rFonts w:ascii="Arial" w:hAnsi="Arial" w:cs="Arial"/>
          <w:sz w:val="18"/>
          <w:szCs w:val="18"/>
          <w:lang w:val="en-US" w:eastAsia="zh-CN"/>
        </w:rPr>
        <w:t xml:space="preserve"> remains within the boundaries of lot 1 of block 133 belonging to the legal entity of Hacılı neighborhood. In addition, 2 kiosks will be built by CEDAS for the functionality of ETL. The last part of ETL and 2 kiosks remain within the </w:t>
      </w:r>
      <w:r w:rsidR="00297924">
        <w:rPr>
          <w:rFonts w:ascii="Arial" w:hAnsi="Arial" w:cs="Arial"/>
          <w:sz w:val="18"/>
          <w:szCs w:val="18"/>
          <w:lang w:val="en-US" w:eastAsia="zh-CN"/>
        </w:rPr>
        <w:t>lot1 of block 133</w:t>
      </w:r>
      <w:r w:rsidR="003F3DF3" w:rsidRPr="003241CF">
        <w:rPr>
          <w:rFonts w:ascii="Arial" w:hAnsi="Arial" w:cs="Arial"/>
          <w:sz w:val="18"/>
          <w:szCs w:val="18"/>
          <w:lang w:val="en-US" w:eastAsia="zh-CN"/>
        </w:rPr>
        <w:t xml:space="preserve">. </w:t>
      </w:r>
      <w:r w:rsidR="00506180" w:rsidRPr="003241CF">
        <w:rPr>
          <w:rFonts w:ascii="Arial" w:hAnsi="Arial" w:cs="Arial"/>
          <w:sz w:val="18"/>
          <w:szCs w:val="18"/>
          <w:lang w:val="en-US" w:eastAsia="zh-CN"/>
        </w:rPr>
        <w:t>Lot 1 of block 133</w:t>
      </w:r>
      <w:r w:rsidR="003F3DF3" w:rsidRPr="003241CF">
        <w:rPr>
          <w:rFonts w:ascii="Arial" w:hAnsi="Arial" w:cs="Arial"/>
          <w:sz w:val="18"/>
          <w:szCs w:val="18"/>
          <w:lang w:val="en-US" w:eastAsia="zh-CN"/>
        </w:rPr>
        <w:t xml:space="preserve"> was leased by Giresun Municipality in 2021 for 35 years.</w:t>
      </w:r>
      <w:r w:rsidR="00441024" w:rsidRPr="003241CF">
        <w:rPr>
          <w:rFonts w:ascii="Arial" w:hAnsi="Arial" w:cs="Arial"/>
          <w:sz w:val="18"/>
          <w:szCs w:val="18"/>
          <w:lang w:val="en-US" w:eastAsia="zh-CN"/>
        </w:rPr>
        <w:t xml:space="preserve"> Additionally, the existing stabilized road will be used as the sub-project access road within the scope of the sub-project</w:t>
      </w:r>
      <w:r w:rsidR="00337B03">
        <w:rPr>
          <w:rFonts w:ascii="Arial" w:hAnsi="Arial" w:cs="Arial"/>
          <w:sz w:val="18"/>
          <w:szCs w:val="18"/>
          <w:lang w:val="en-US" w:eastAsia="zh-CN"/>
        </w:rPr>
        <w:t>s</w:t>
      </w:r>
      <w:r w:rsidR="00441024" w:rsidRPr="003241CF">
        <w:rPr>
          <w:rFonts w:ascii="Arial" w:hAnsi="Arial" w:cs="Arial"/>
          <w:sz w:val="18"/>
          <w:szCs w:val="18"/>
          <w:lang w:val="en-US" w:eastAsia="zh-CN"/>
        </w:rPr>
        <w:t xml:space="preserve">. A new </w:t>
      </w:r>
      <w:r w:rsidR="005A30DD" w:rsidRPr="003241CF">
        <w:rPr>
          <w:rFonts w:ascii="Arial" w:hAnsi="Arial" w:cs="Arial"/>
          <w:sz w:val="18"/>
          <w:szCs w:val="18"/>
          <w:lang w:val="en-US" w:eastAsia="zh-CN"/>
        </w:rPr>
        <w:t xml:space="preserve">access </w:t>
      </w:r>
      <w:r w:rsidR="00441024" w:rsidRPr="003241CF">
        <w:rPr>
          <w:rFonts w:ascii="Arial" w:hAnsi="Arial" w:cs="Arial"/>
          <w:sz w:val="18"/>
          <w:szCs w:val="18"/>
          <w:lang w:val="en-US" w:eastAsia="zh-CN"/>
        </w:rPr>
        <w:t>road will not be constructed.</w:t>
      </w:r>
    </w:p>
    <w:p w14:paraId="08A67A15" w14:textId="5A4B5B33" w:rsidR="00F03D04" w:rsidRPr="003241CF" w:rsidRDefault="00460A3A" w:rsidP="00EE7157">
      <w:pPr>
        <w:pStyle w:val="Balk2"/>
        <w:rPr>
          <w:lang w:eastAsia="zh-CN"/>
        </w:rPr>
      </w:pPr>
      <w:bookmarkStart w:id="31" w:name="_Toc198837261"/>
      <w:bookmarkEnd w:id="28"/>
      <w:r w:rsidRPr="003241CF">
        <w:rPr>
          <w:lang w:eastAsia="zh-CN"/>
        </w:rPr>
        <w:t>Location</w:t>
      </w:r>
      <w:bookmarkEnd w:id="31"/>
    </w:p>
    <w:p w14:paraId="03DB46C4" w14:textId="70E559BB" w:rsidR="00F03D04" w:rsidRPr="003241CF" w:rsidRDefault="00F03D04" w:rsidP="00090252">
      <w:pPr>
        <w:pStyle w:val="GvdeMetni"/>
        <w:rPr>
          <w:rFonts w:cs="Arial"/>
          <w:szCs w:val="18"/>
          <w:lang w:eastAsia="zh-CN"/>
        </w:rPr>
      </w:pPr>
      <w:r w:rsidRPr="003241CF">
        <w:rPr>
          <w:rFonts w:cs="Arial"/>
          <w:szCs w:val="18"/>
        </w:rPr>
        <w:t xml:space="preserve">The sub-project </w:t>
      </w:r>
      <w:r w:rsidR="00337B03" w:rsidRPr="003241CF">
        <w:rPr>
          <w:rFonts w:cs="Arial"/>
          <w:szCs w:val="18"/>
        </w:rPr>
        <w:t>activit</w:t>
      </w:r>
      <w:r w:rsidR="00337B03">
        <w:rPr>
          <w:rFonts w:cs="Arial"/>
          <w:szCs w:val="18"/>
        </w:rPr>
        <w:t>ies</w:t>
      </w:r>
      <w:r w:rsidR="00337B03" w:rsidRPr="003241CF">
        <w:rPr>
          <w:rFonts w:cs="Arial"/>
          <w:szCs w:val="18"/>
        </w:rPr>
        <w:t xml:space="preserve"> </w:t>
      </w:r>
      <w:r w:rsidRPr="003241CF">
        <w:rPr>
          <w:rFonts w:cs="Arial"/>
          <w:szCs w:val="18"/>
        </w:rPr>
        <w:t xml:space="preserve">subject is related to the establishment and operation of </w:t>
      </w:r>
      <w:r w:rsidR="00AE0F8E" w:rsidRPr="003241CF">
        <w:rPr>
          <w:rFonts w:cs="Arial"/>
          <w:szCs w:val="18"/>
        </w:rPr>
        <w:t>Giresun Municipality Solar Power Plant SPP-1: 837 kWp / 832 kWe, SPP-2: 999 kWp / 989 kWe, SPP-3: 999 kWp / 990 kWe by Giresun Municipality on lot 1 of block 138, lot 1 of block 139 and lot 1 of block 140 within the borders of Hacılı Neig</w:t>
      </w:r>
      <w:r w:rsidR="003F3DF3" w:rsidRPr="003241CF">
        <w:rPr>
          <w:rFonts w:cs="Arial"/>
          <w:szCs w:val="18"/>
        </w:rPr>
        <w:t>h</w:t>
      </w:r>
      <w:r w:rsidR="00AE0F8E" w:rsidRPr="003241CF">
        <w:rPr>
          <w:rFonts w:cs="Arial"/>
          <w:szCs w:val="18"/>
        </w:rPr>
        <w:t>borhood, Alucra District, Giresun Province.</w:t>
      </w:r>
      <w:r w:rsidR="00256054" w:rsidRPr="003241CF">
        <w:rPr>
          <w:rFonts w:cs="Arial"/>
          <w:szCs w:val="18"/>
        </w:rPr>
        <w:t xml:space="preserve"> The ownership of the lands where the solar power plant</w:t>
      </w:r>
      <w:r w:rsidR="006454AA" w:rsidRPr="003241CF">
        <w:rPr>
          <w:rFonts w:cs="Arial"/>
          <w:szCs w:val="18"/>
        </w:rPr>
        <w:t xml:space="preserve"> </w:t>
      </w:r>
      <w:r w:rsidR="00256054" w:rsidRPr="003241CF">
        <w:rPr>
          <w:rFonts w:cs="Arial"/>
          <w:szCs w:val="18"/>
        </w:rPr>
        <w:t xml:space="preserve">projects will be implemented is currently on a land owned by Hacılı Neighborhood and rented by Giresun Municipality. </w:t>
      </w:r>
      <w:r w:rsidR="00AE0F8E" w:rsidRPr="003241CF">
        <w:rPr>
          <w:rFonts w:cs="Arial"/>
          <w:szCs w:val="18"/>
        </w:rPr>
        <w:t xml:space="preserve"> </w:t>
      </w:r>
      <w:r w:rsidRPr="003241CF">
        <w:rPr>
          <w:rFonts w:cs="Arial"/>
          <w:szCs w:val="18"/>
          <w:lang w:eastAsia="zh-CN"/>
        </w:rPr>
        <w:t xml:space="preserve"> There is no agricultural or animal husbandry activity area or commercial enterprise on the land. It has not been used as a </w:t>
      </w:r>
      <w:r w:rsidRPr="003241CF">
        <w:rPr>
          <w:rFonts w:cs="Arial"/>
          <w:szCs w:val="18"/>
          <w:lang w:eastAsia="zh-CN"/>
        </w:rPr>
        <w:lastRenderedPageBreak/>
        <w:t>commercial enterprise by the municipality or 3rd parties before. There is no area around the SPP land where agricultural and livestock activities are carried out.</w:t>
      </w:r>
    </w:p>
    <w:p w14:paraId="0715A26B" w14:textId="29B37ABD" w:rsidR="00281368" w:rsidRPr="003241CF" w:rsidRDefault="00281368" w:rsidP="00090252">
      <w:pPr>
        <w:pStyle w:val="GvdeMetni"/>
        <w:rPr>
          <w:rFonts w:cs="Arial"/>
          <w:szCs w:val="18"/>
          <w:lang w:eastAsia="zh-CN"/>
        </w:rPr>
      </w:pPr>
      <w:r w:rsidRPr="003241CF">
        <w:rPr>
          <w:rFonts w:cs="Arial"/>
          <w:szCs w:val="18"/>
          <w:lang w:eastAsia="zh-CN"/>
        </w:rPr>
        <w:t>Energy Transmission Line (ETL) that will be used for each solar power plant site jointly is planned to be 1,250 meters long and overhead line. These lines and pylons pass through the cadastral road and do not correspond to the parcels around the road. However, three lines originating from the concrete kiosk located in lot 1 of block 133 parcel and connecting to Çamoluk Transformer Center were planned as underground lines. The length of the underground line is approximately 100 meters. Except for the last 28 meters of the ETL, it passes through the cadastral road. The land which is lot 1 of block 133 located where the remaining 28 meters of the route is located belongs to Hacılı District and has been leased by Giresun Municipality for 35 years starting from 2021. It was determined during site visits that no agricultural, livestock or grazing activities were carried out on the ETL route.</w:t>
      </w:r>
    </w:p>
    <w:p w14:paraId="46AF5131" w14:textId="3F05FE41" w:rsidR="00F21993" w:rsidRPr="003241CF" w:rsidRDefault="00F21993" w:rsidP="00C831EE">
      <w:pPr>
        <w:pStyle w:val="ResimYazs"/>
        <w:keepNext/>
        <w:jc w:val="center"/>
        <w:rPr>
          <w:lang w:val="en-US"/>
        </w:rPr>
      </w:pPr>
      <w:bookmarkStart w:id="32" w:name="_Ref183101124"/>
      <w:bookmarkStart w:id="33" w:name="_Toc198837031"/>
      <w:r w:rsidRPr="003241CF">
        <w:rPr>
          <w:lang w:val="en-US"/>
        </w:rPr>
        <w:t xml:space="preserve">Table </w:t>
      </w:r>
      <w:r w:rsidR="00EC1263" w:rsidRPr="003241CF">
        <w:rPr>
          <w:lang w:val="en-US"/>
        </w:rPr>
        <w:fldChar w:fldCharType="begin"/>
      </w:r>
      <w:r w:rsidR="00EC1263" w:rsidRPr="003241CF">
        <w:rPr>
          <w:lang w:val="en-US"/>
        </w:rPr>
        <w:instrText xml:space="preserve"> SEQ Table \* ARABIC </w:instrText>
      </w:r>
      <w:r w:rsidR="00EC1263" w:rsidRPr="003241CF">
        <w:rPr>
          <w:lang w:val="en-US"/>
        </w:rPr>
        <w:fldChar w:fldCharType="separate"/>
      </w:r>
      <w:r w:rsidR="00EC1263" w:rsidRPr="003241CF">
        <w:rPr>
          <w:lang w:val="en-US"/>
        </w:rPr>
        <w:t>1</w:t>
      </w:r>
      <w:r w:rsidR="00EC1263" w:rsidRPr="003241CF">
        <w:rPr>
          <w:lang w:val="en-US"/>
        </w:rPr>
        <w:fldChar w:fldCharType="end"/>
      </w:r>
      <w:bookmarkEnd w:id="32"/>
      <w:r w:rsidRPr="003241CF">
        <w:rPr>
          <w:lang w:val="en-US"/>
        </w:rPr>
        <w:t xml:space="preserve">. Location of </w:t>
      </w:r>
      <w:r w:rsidR="00297924">
        <w:rPr>
          <w:lang w:val="en-US"/>
        </w:rPr>
        <w:t xml:space="preserve">the </w:t>
      </w:r>
      <w:r w:rsidRPr="003241CF">
        <w:rPr>
          <w:lang w:val="en-US"/>
        </w:rPr>
        <w:t>Sub-project</w:t>
      </w:r>
      <w:bookmarkEnd w:id="33"/>
    </w:p>
    <w:tbl>
      <w:tblPr>
        <w:tblStyle w:val="TabloKlavuzu"/>
        <w:tblW w:w="9067" w:type="dxa"/>
        <w:tblLook w:val="04A0" w:firstRow="1" w:lastRow="0" w:firstColumn="1" w:lastColumn="0" w:noHBand="0" w:noVBand="1"/>
      </w:tblPr>
      <w:tblGrid>
        <w:gridCol w:w="1174"/>
        <w:gridCol w:w="1174"/>
        <w:gridCol w:w="4735"/>
        <w:gridCol w:w="1134"/>
        <w:gridCol w:w="850"/>
      </w:tblGrid>
      <w:tr w:rsidR="00684717" w:rsidRPr="003241CF" w14:paraId="0B22093A" w14:textId="77777777" w:rsidTr="002817E9">
        <w:tc>
          <w:tcPr>
            <w:tcW w:w="1174" w:type="dxa"/>
            <w:shd w:val="clear" w:color="auto" w:fill="4472C4" w:themeFill="accent5"/>
          </w:tcPr>
          <w:p w14:paraId="1502B9FE" w14:textId="77777777" w:rsidR="00684717" w:rsidRPr="003241CF" w:rsidRDefault="00684717" w:rsidP="00CE728A">
            <w:pPr>
              <w:rPr>
                <w:rFonts w:ascii="Arial" w:hAnsi="Arial" w:cs="Arial"/>
                <w:b/>
                <w:bCs/>
                <w:color w:val="FFFFFF" w:themeColor="background1"/>
                <w:sz w:val="18"/>
                <w:szCs w:val="18"/>
              </w:rPr>
            </w:pPr>
            <w:r w:rsidRPr="003241CF">
              <w:rPr>
                <w:rFonts w:ascii="Arial" w:hAnsi="Arial" w:cs="Arial"/>
                <w:b/>
                <w:bCs/>
                <w:color w:val="FFFFFF" w:themeColor="background1"/>
                <w:sz w:val="18"/>
                <w:szCs w:val="18"/>
              </w:rPr>
              <w:t>Province</w:t>
            </w:r>
          </w:p>
        </w:tc>
        <w:tc>
          <w:tcPr>
            <w:tcW w:w="1174" w:type="dxa"/>
            <w:shd w:val="clear" w:color="auto" w:fill="4472C4" w:themeFill="accent5"/>
          </w:tcPr>
          <w:p w14:paraId="24A5FAED" w14:textId="77777777" w:rsidR="00684717" w:rsidRPr="003241CF" w:rsidRDefault="00684717" w:rsidP="00CE728A">
            <w:pPr>
              <w:rPr>
                <w:rFonts w:ascii="Arial" w:hAnsi="Arial" w:cs="Arial"/>
                <w:b/>
                <w:bCs/>
                <w:color w:val="FFFFFF" w:themeColor="background1"/>
                <w:sz w:val="18"/>
                <w:szCs w:val="18"/>
              </w:rPr>
            </w:pPr>
            <w:r w:rsidRPr="003241CF">
              <w:rPr>
                <w:rFonts w:ascii="Arial" w:hAnsi="Arial" w:cs="Arial"/>
                <w:b/>
                <w:bCs/>
                <w:color w:val="FFFFFF" w:themeColor="background1"/>
                <w:sz w:val="18"/>
                <w:szCs w:val="18"/>
              </w:rPr>
              <w:t>Distirct</w:t>
            </w:r>
          </w:p>
        </w:tc>
        <w:tc>
          <w:tcPr>
            <w:tcW w:w="4735" w:type="dxa"/>
            <w:shd w:val="clear" w:color="auto" w:fill="4472C4" w:themeFill="accent5"/>
          </w:tcPr>
          <w:p w14:paraId="0E980BAD" w14:textId="16116495" w:rsidR="00684717" w:rsidRPr="003241CF" w:rsidRDefault="00684717" w:rsidP="00CE728A">
            <w:pPr>
              <w:rPr>
                <w:rFonts w:ascii="Arial" w:hAnsi="Arial" w:cs="Arial"/>
                <w:b/>
                <w:bCs/>
                <w:color w:val="FFFFFF" w:themeColor="background1"/>
                <w:sz w:val="18"/>
                <w:szCs w:val="18"/>
              </w:rPr>
            </w:pPr>
            <w:r w:rsidRPr="003241CF">
              <w:rPr>
                <w:rFonts w:ascii="Arial" w:hAnsi="Arial" w:cs="Arial"/>
                <w:b/>
                <w:bCs/>
                <w:color w:val="FFFFFF" w:themeColor="background1"/>
                <w:sz w:val="18"/>
                <w:szCs w:val="18"/>
              </w:rPr>
              <w:t>Neighborhood</w:t>
            </w:r>
          </w:p>
        </w:tc>
        <w:tc>
          <w:tcPr>
            <w:tcW w:w="1134" w:type="dxa"/>
            <w:shd w:val="clear" w:color="auto" w:fill="4472C4" w:themeFill="accent5"/>
          </w:tcPr>
          <w:p w14:paraId="7A049A73" w14:textId="77777777" w:rsidR="00684717" w:rsidRPr="003241CF" w:rsidRDefault="00684717" w:rsidP="00CE728A">
            <w:pPr>
              <w:rPr>
                <w:rFonts w:ascii="Arial" w:hAnsi="Arial" w:cs="Arial"/>
                <w:b/>
                <w:bCs/>
                <w:color w:val="FFFFFF" w:themeColor="background1"/>
                <w:sz w:val="18"/>
                <w:szCs w:val="18"/>
              </w:rPr>
            </w:pPr>
            <w:r w:rsidRPr="003241CF">
              <w:rPr>
                <w:rFonts w:ascii="Arial" w:hAnsi="Arial" w:cs="Arial"/>
                <w:b/>
                <w:bCs/>
                <w:color w:val="FFFFFF" w:themeColor="background1"/>
                <w:sz w:val="18"/>
                <w:szCs w:val="18"/>
              </w:rPr>
              <w:t>Block</w:t>
            </w:r>
          </w:p>
        </w:tc>
        <w:tc>
          <w:tcPr>
            <w:tcW w:w="850" w:type="dxa"/>
            <w:shd w:val="clear" w:color="auto" w:fill="4472C4" w:themeFill="accent5"/>
          </w:tcPr>
          <w:p w14:paraId="1DA62D3C" w14:textId="77777777" w:rsidR="00684717" w:rsidRPr="003241CF" w:rsidRDefault="00684717" w:rsidP="00CE728A">
            <w:pPr>
              <w:rPr>
                <w:rFonts w:ascii="Arial" w:hAnsi="Arial" w:cs="Arial"/>
                <w:b/>
                <w:bCs/>
                <w:color w:val="FFFFFF" w:themeColor="background1"/>
                <w:sz w:val="18"/>
                <w:szCs w:val="18"/>
              </w:rPr>
            </w:pPr>
            <w:r w:rsidRPr="003241CF">
              <w:rPr>
                <w:rFonts w:ascii="Arial" w:hAnsi="Arial" w:cs="Arial"/>
                <w:b/>
                <w:bCs/>
                <w:color w:val="FFFFFF" w:themeColor="background1"/>
                <w:sz w:val="18"/>
                <w:szCs w:val="18"/>
              </w:rPr>
              <w:t>Lot</w:t>
            </w:r>
          </w:p>
        </w:tc>
      </w:tr>
      <w:tr w:rsidR="00AE0F8E" w:rsidRPr="003241CF" w14:paraId="4DBA66EB" w14:textId="77777777" w:rsidTr="002817E9">
        <w:trPr>
          <w:trHeight w:val="383"/>
        </w:trPr>
        <w:tc>
          <w:tcPr>
            <w:tcW w:w="1174" w:type="dxa"/>
            <w:vMerge w:val="restart"/>
            <w:vAlign w:val="center"/>
          </w:tcPr>
          <w:p w14:paraId="33C8B2EA" w14:textId="7B21A593" w:rsidR="00AE0F8E" w:rsidRPr="003241CF" w:rsidRDefault="00AE0F8E" w:rsidP="00CE728A">
            <w:pPr>
              <w:jc w:val="left"/>
              <w:rPr>
                <w:rFonts w:ascii="Arial" w:hAnsi="Arial" w:cs="Arial"/>
                <w:sz w:val="18"/>
                <w:szCs w:val="18"/>
              </w:rPr>
            </w:pPr>
            <w:r w:rsidRPr="003241CF">
              <w:rPr>
                <w:rFonts w:ascii="Arial" w:hAnsi="Arial" w:cs="Arial"/>
                <w:sz w:val="18"/>
                <w:szCs w:val="18"/>
              </w:rPr>
              <w:t>Giresun</w:t>
            </w:r>
          </w:p>
        </w:tc>
        <w:tc>
          <w:tcPr>
            <w:tcW w:w="1174" w:type="dxa"/>
            <w:vMerge w:val="restart"/>
            <w:vAlign w:val="center"/>
          </w:tcPr>
          <w:p w14:paraId="3584815E" w14:textId="537C1BEE" w:rsidR="00AE0F8E" w:rsidRPr="003241CF" w:rsidRDefault="00AE0F8E" w:rsidP="00CE728A">
            <w:pPr>
              <w:jc w:val="left"/>
              <w:rPr>
                <w:rFonts w:ascii="Arial" w:hAnsi="Arial" w:cs="Arial"/>
                <w:sz w:val="18"/>
                <w:szCs w:val="18"/>
              </w:rPr>
            </w:pPr>
            <w:r w:rsidRPr="003241CF">
              <w:rPr>
                <w:rFonts w:ascii="Arial" w:hAnsi="Arial" w:cs="Arial"/>
                <w:sz w:val="18"/>
                <w:szCs w:val="18"/>
              </w:rPr>
              <w:t>Alucra</w:t>
            </w:r>
          </w:p>
        </w:tc>
        <w:tc>
          <w:tcPr>
            <w:tcW w:w="4735" w:type="dxa"/>
            <w:vMerge w:val="restart"/>
            <w:vAlign w:val="center"/>
          </w:tcPr>
          <w:p w14:paraId="3763BC21" w14:textId="4432F4BA" w:rsidR="00AE0F8E" w:rsidRPr="003241CF" w:rsidRDefault="00AE0F8E" w:rsidP="00CE728A">
            <w:pPr>
              <w:jc w:val="left"/>
              <w:rPr>
                <w:rFonts w:ascii="Arial" w:hAnsi="Arial" w:cs="Arial"/>
                <w:sz w:val="18"/>
                <w:szCs w:val="18"/>
              </w:rPr>
            </w:pPr>
            <w:r w:rsidRPr="003241CF">
              <w:rPr>
                <w:rFonts w:ascii="Arial" w:hAnsi="Arial" w:cs="Arial"/>
                <w:sz w:val="18"/>
                <w:szCs w:val="18"/>
              </w:rPr>
              <w:t>Hacılı</w:t>
            </w:r>
          </w:p>
        </w:tc>
        <w:tc>
          <w:tcPr>
            <w:tcW w:w="1134" w:type="dxa"/>
            <w:vAlign w:val="center"/>
          </w:tcPr>
          <w:p w14:paraId="083514AF" w14:textId="437AAF51" w:rsidR="00AE0F8E" w:rsidRPr="003241CF" w:rsidRDefault="00AE0F8E" w:rsidP="00CE728A">
            <w:pPr>
              <w:jc w:val="left"/>
              <w:rPr>
                <w:rFonts w:ascii="Arial" w:hAnsi="Arial" w:cs="Arial"/>
                <w:sz w:val="18"/>
                <w:szCs w:val="18"/>
              </w:rPr>
            </w:pPr>
            <w:r w:rsidRPr="003241CF">
              <w:rPr>
                <w:rFonts w:ascii="Arial" w:hAnsi="Arial" w:cs="Arial"/>
                <w:sz w:val="18"/>
                <w:szCs w:val="18"/>
              </w:rPr>
              <w:t>138</w:t>
            </w:r>
          </w:p>
        </w:tc>
        <w:tc>
          <w:tcPr>
            <w:tcW w:w="850" w:type="dxa"/>
            <w:vAlign w:val="center"/>
          </w:tcPr>
          <w:p w14:paraId="7767371E" w14:textId="1BF3358D" w:rsidR="00AE0F8E" w:rsidRPr="003241CF" w:rsidRDefault="00AE0F8E" w:rsidP="00F913B5">
            <w:pPr>
              <w:jc w:val="left"/>
              <w:rPr>
                <w:rFonts w:ascii="Arial" w:hAnsi="Arial" w:cs="Arial"/>
                <w:sz w:val="18"/>
                <w:szCs w:val="18"/>
              </w:rPr>
            </w:pPr>
            <w:r w:rsidRPr="003241CF">
              <w:rPr>
                <w:rFonts w:ascii="Arial" w:hAnsi="Arial" w:cs="Arial"/>
                <w:sz w:val="18"/>
                <w:szCs w:val="18"/>
              </w:rPr>
              <w:t>1</w:t>
            </w:r>
          </w:p>
        </w:tc>
      </w:tr>
      <w:tr w:rsidR="00AE0F8E" w:rsidRPr="003241CF" w14:paraId="47106392" w14:textId="77777777" w:rsidTr="002817E9">
        <w:trPr>
          <w:trHeight w:val="424"/>
        </w:trPr>
        <w:tc>
          <w:tcPr>
            <w:tcW w:w="1174" w:type="dxa"/>
            <w:vMerge/>
            <w:vAlign w:val="center"/>
          </w:tcPr>
          <w:p w14:paraId="7836066D" w14:textId="77777777" w:rsidR="00AE0F8E" w:rsidRPr="003241CF" w:rsidRDefault="00AE0F8E" w:rsidP="00CE728A">
            <w:pPr>
              <w:jc w:val="left"/>
              <w:rPr>
                <w:rFonts w:ascii="Arial" w:hAnsi="Arial" w:cs="Arial"/>
                <w:sz w:val="18"/>
                <w:szCs w:val="18"/>
              </w:rPr>
            </w:pPr>
          </w:p>
        </w:tc>
        <w:tc>
          <w:tcPr>
            <w:tcW w:w="1174" w:type="dxa"/>
            <w:vMerge/>
            <w:vAlign w:val="center"/>
          </w:tcPr>
          <w:p w14:paraId="4BA18D64" w14:textId="77777777" w:rsidR="00AE0F8E" w:rsidRPr="003241CF" w:rsidRDefault="00AE0F8E" w:rsidP="00CE728A">
            <w:pPr>
              <w:jc w:val="left"/>
              <w:rPr>
                <w:rFonts w:ascii="Arial" w:hAnsi="Arial" w:cs="Arial"/>
                <w:sz w:val="18"/>
                <w:szCs w:val="18"/>
              </w:rPr>
            </w:pPr>
          </w:p>
        </w:tc>
        <w:tc>
          <w:tcPr>
            <w:tcW w:w="4735" w:type="dxa"/>
            <w:vMerge/>
            <w:vAlign w:val="center"/>
          </w:tcPr>
          <w:p w14:paraId="0FBA10AB" w14:textId="77777777" w:rsidR="00AE0F8E" w:rsidRPr="003241CF" w:rsidRDefault="00AE0F8E" w:rsidP="00CE728A">
            <w:pPr>
              <w:jc w:val="left"/>
              <w:rPr>
                <w:rFonts w:ascii="Arial" w:hAnsi="Arial" w:cs="Arial"/>
                <w:sz w:val="18"/>
                <w:szCs w:val="18"/>
              </w:rPr>
            </w:pPr>
          </w:p>
        </w:tc>
        <w:tc>
          <w:tcPr>
            <w:tcW w:w="1134" w:type="dxa"/>
            <w:vAlign w:val="center"/>
          </w:tcPr>
          <w:p w14:paraId="701E33B4" w14:textId="1C2CD6F3" w:rsidR="00AE0F8E" w:rsidRPr="003241CF" w:rsidRDefault="00AE0F8E" w:rsidP="00CE728A">
            <w:pPr>
              <w:jc w:val="left"/>
              <w:rPr>
                <w:rFonts w:ascii="Arial" w:hAnsi="Arial" w:cs="Arial"/>
                <w:sz w:val="18"/>
                <w:szCs w:val="18"/>
              </w:rPr>
            </w:pPr>
            <w:r w:rsidRPr="003241CF">
              <w:rPr>
                <w:rFonts w:ascii="Arial" w:hAnsi="Arial" w:cs="Arial"/>
                <w:sz w:val="18"/>
                <w:szCs w:val="18"/>
              </w:rPr>
              <w:t>139</w:t>
            </w:r>
          </w:p>
        </w:tc>
        <w:tc>
          <w:tcPr>
            <w:tcW w:w="850" w:type="dxa"/>
            <w:vAlign w:val="center"/>
          </w:tcPr>
          <w:p w14:paraId="51B27A73" w14:textId="7F3EE15F" w:rsidR="00AE0F8E" w:rsidRPr="003241CF" w:rsidRDefault="00AE0F8E" w:rsidP="00F913B5">
            <w:pPr>
              <w:jc w:val="left"/>
              <w:rPr>
                <w:rFonts w:ascii="Arial" w:hAnsi="Arial" w:cs="Arial"/>
                <w:sz w:val="18"/>
                <w:szCs w:val="18"/>
              </w:rPr>
            </w:pPr>
            <w:r w:rsidRPr="003241CF">
              <w:rPr>
                <w:rFonts w:ascii="Arial" w:hAnsi="Arial" w:cs="Arial"/>
                <w:sz w:val="18"/>
                <w:szCs w:val="18"/>
              </w:rPr>
              <w:t>1</w:t>
            </w:r>
          </w:p>
        </w:tc>
      </w:tr>
      <w:tr w:rsidR="00AE0F8E" w:rsidRPr="003241CF" w14:paraId="31DCEF79" w14:textId="77777777" w:rsidTr="002817E9">
        <w:trPr>
          <w:trHeight w:val="424"/>
        </w:trPr>
        <w:tc>
          <w:tcPr>
            <w:tcW w:w="1174" w:type="dxa"/>
            <w:vMerge/>
            <w:vAlign w:val="center"/>
          </w:tcPr>
          <w:p w14:paraId="1FDA3FC3" w14:textId="77777777" w:rsidR="00AE0F8E" w:rsidRPr="003241CF" w:rsidRDefault="00AE0F8E" w:rsidP="00CE728A">
            <w:pPr>
              <w:jc w:val="left"/>
              <w:rPr>
                <w:rFonts w:ascii="Arial" w:hAnsi="Arial" w:cs="Arial"/>
                <w:sz w:val="18"/>
                <w:szCs w:val="18"/>
              </w:rPr>
            </w:pPr>
          </w:p>
        </w:tc>
        <w:tc>
          <w:tcPr>
            <w:tcW w:w="1174" w:type="dxa"/>
            <w:vMerge/>
            <w:vAlign w:val="center"/>
          </w:tcPr>
          <w:p w14:paraId="12CCECB1" w14:textId="77777777" w:rsidR="00AE0F8E" w:rsidRPr="003241CF" w:rsidRDefault="00AE0F8E" w:rsidP="00CE728A">
            <w:pPr>
              <w:jc w:val="left"/>
              <w:rPr>
                <w:rFonts w:ascii="Arial" w:hAnsi="Arial" w:cs="Arial"/>
                <w:sz w:val="18"/>
                <w:szCs w:val="18"/>
              </w:rPr>
            </w:pPr>
          </w:p>
        </w:tc>
        <w:tc>
          <w:tcPr>
            <w:tcW w:w="4735" w:type="dxa"/>
            <w:vMerge/>
            <w:vAlign w:val="center"/>
          </w:tcPr>
          <w:p w14:paraId="5AA0F567" w14:textId="77777777" w:rsidR="00AE0F8E" w:rsidRPr="003241CF" w:rsidRDefault="00AE0F8E" w:rsidP="00CE728A">
            <w:pPr>
              <w:jc w:val="left"/>
              <w:rPr>
                <w:rFonts w:ascii="Arial" w:hAnsi="Arial" w:cs="Arial"/>
                <w:sz w:val="18"/>
                <w:szCs w:val="18"/>
              </w:rPr>
            </w:pPr>
          </w:p>
        </w:tc>
        <w:tc>
          <w:tcPr>
            <w:tcW w:w="1134" w:type="dxa"/>
            <w:vAlign w:val="center"/>
          </w:tcPr>
          <w:p w14:paraId="6BF3459C" w14:textId="1D15E0D5" w:rsidR="00AE0F8E" w:rsidRPr="003241CF" w:rsidRDefault="00AE0F8E" w:rsidP="00CE728A">
            <w:pPr>
              <w:jc w:val="left"/>
              <w:rPr>
                <w:rFonts w:ascii="Arial" w:hAnsi="Arial" w:cs="Arial"/>
                <w:sz w:val="18"/>
                <w:szCs w:val="18"/>
              </w:rPr>
            </w:pPr>
            <w:r w:rsidRPr="003241CF">
              <w:rPr>
                <w:rFonts w:ascii="Arial" w:hAnsi="Arial" w:cs="Arial"/>
                <w:sz w:val="18"/>
                <w:szCs w:val="18"/>
              </w:rPr>
              <w:t>140</w:t>
            </w:r>
          </w:p>
        </w:tc>
        <w:tc>
          <w:tcPr>
            <w:tcW w:w="850" w:type="dxa"/>
            <w:vAlign w:val="center"/>
          </w:tcPr>
          <w:p w14:paraId="6EC25FAA" w14:textId="2A58E316" w:rsidR="00AE0F8E" w:rsidRPr="003241CF" w:rsidRDefault="00AE0F8E" w:rsidP="00F913B5">
            <w:pPr>
              <w:jc w:val="left"/>
              <w:rPr>
                <w:rFonts w:ascii="Arial" w:hAnsi="Arial" w:cs="Arial"/>
                <w:sz w:val="18"/>
                <w:szCs w:val="18"/>
              </w:rPr>
            </w:pPr>
            <w:r w:rsidRPr="003241CF">
              <w:rPr>
                <w:rFonts w:ascii="Arial" w:hAnsi="Arial" w:cs="Arial"/>
                <w:sz w:val="18"/>
                <w:szCs w:val="18"/>
              </w:rPr>
              <w:t>1</w:t>
            </w:r>
          </w:p>
        </w:tc>
      </w:tr>
    </w:tbl>
    <w:p w14:paraId="2FCBC15C" w14:textId="77777777" w:rsidR="00D212F4" w:rsidRPr="003241CF" w:rsidRDefault="00D212F4" w:rsidP="009A4FB1">
      <w:pPr>
        <w:rPr>
          <w:rFonts w:ascii="Arial" w:hAnsi="Arial" w:cs="Arial"/>
          <w:highlight w:val="yellow"/>
          <w:lang w:val="en-US" w:eastAsia="zh-CN"/>
        </w:rPr>
      </w:pPr>
    </w:p>
    <w:p w14:paraId="7E3E8437" w14:textId="6E073C25" w:rsidR="00135CDC" w:rsidRPr="003241CF" w:rsidRDefault="00A95B32" w:rsidP="00135CDC">
      <w:pPr>
        <w:keepNext/>
        <w:rPr>
          <w:lang w:val="en-US"/>
        </w:rPr>
      </w:pPr>
      <w:r w:rsidRPr="003241CF">
        <w:rPr>
          <w:noProof/>
          <w:lang w:val="en-US"/>
        </w:rPr>
        <w:drawing>
          <wp:inline distT="0" distB="0" distL="0" distR="0" wp14:anchorId="75BF9698" wp14:editId="0F3B3905">
            <wp:extent cx="5759450" cy="2981960"/>
            <wp:effectExtent l="0" t="0" r="0" b="889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981960"/>
                    </a:xfrm>
                    <a:prstGeom prst="rect">
                      <a:avLst/>
                    </a:prstGeom>
                    <a:noFill/>
                    <a:ln>
                      <a:noFill/>
                    </a:ln>
                  </pic:spPr>
                </pic:pic>
              </a:graphicData>
            </a:graphic>
          </wp:inline>
        </w:drawing>
      </w:r>
    </w:p>
    <w:p w14:paraId="1B4F9E7A" w14:textId="59EEEBC8" w:rsidR="00D212F4" w:rsidRPr="003241CF" w:rsidRDefault="00135CDC" w:rsidP="00C831EE">
      <w:pPr>
        <w:pStyle w:val="ResimYazs"/>
        <w:jc w:val="center"/>
        <w:rPr>
          <w:rFonts w:cs="Arial"/>
          <w:highlight w:val="yellow"/>
          <w:lang w:val="en-US" w:eastAsia="zh-CN"/>
        </w:rPr>
      </w:pPr>
      <w:bookmarkStart w:id="34" w:name="_Ref183101016"/>
      <w:bookmarkStart w:id="35" w:name="_Toc198837038"/>
      <w:r w:rsidRPr="003241CF">
        <w:rPr>
          <w:lang w:val="en-US"/>
        </w:rPr>
        <w:t xml:space="preserve">Figure </w:t>
      </w:r>
      <w:r w:rsidRPr="003241CF">
        <w:rPr>
          <w:lang w:val="en-US"/>
        </w:rPr>
        <w:fldChar w:fldCharType="begin"/>
      </w:r>
      <w:r w:rsidRPr="003241CF">
        <w:rPr>
          <w:lang w:val="en-US"/>
        </w:rPr>
        <w:instrText xml:space="preserve"> SEQ Figure \* ARABIC </w:instrText>
      </w:r>
      <w:r w:rsidRPr="003241CF">
        <w:rPr>
          <w:lang w:val="en-US"/>
        </w:rPr>
        <w:fldChar w:fldCharType="separate"/>
      </w:r>
      <w:r w:rsidR="0029416B" w:rsidRPr="003241CF">
        <w:rPr>
          <w:lang w:val="en-US"/>
        </w:rPr>
        <w:t>1</w:t>
      </w:r>
      <w:r w:rsidRPr="003241CF">
        <w:rPr>
          <w:lang w:val="en-US"/>
        </w:rPr>
        <w:fldChar w:fldCharType="end"/>
      </w:r>
      <w:bookmarkEnd w:id="34"/>
      <w:r w:rsidRPr="003241CF">
        <w:rPr>
          <w:lang w:val="en-US"/>
        </w:rPr>
        <w:t xml:space="preserve">. </w:t>
      </w:r>
      <w:r w:rsidR="00834581" w:rsidRPr="003241CF">
        <w:rPr>
          <w:lang w:val="en-US"/>
        </w:rPr>
        <w:t xml:space="preserve">Location of </w:t>
      </w:r>
      <w:r w:rsidR="00297924">
        <w:rPr>
          <w:lang w:val="en-US"/>
        </w:rPr>
        <w:t xml:space="preserve">the </w:t>
      </w:r>
      <w:r w:rsidR="00834581" w:rsidRPr="003241CF">
        <w:rPr>
          <w:lang w:val="en-US"/>
        </w:rPr>
        <w:t>Sub-proje</w:t>
      </w:r>
      <w:bookmarkEnd w:id="35"/>
      <w:r w:rsidR="00297924">
        <w:rPr>
          <w:lang w:val="en-US"/>
        </w:rPr>
        <w:t>ct</w:t>
      </w:r>
    </w:p>
    <w:p w14:paraId="7F09B386" w14:textId="40E1A821" w:rsidR="009A4FB1" w:rsidRPr="003241CF" w:rsidRDefault="009A4FB1" w:rsidP="009A4FB1">
      <w:pPr>
        <w:rPr>
          <w:rFonts w:ascii="Arial" w:hAnsi="Arial" w:cs="Arial"/>
          <w:sz w:val="18"/>
          <w:szCs w:val="18"/>
          <w:lang w:val="en-US" w:eastAsia="zh-CN"/>
        </w:rPr>
      </w:pPr>
    </w:p>
    <w:p w14:paraId="323910F2" w14:textId="41613D08" w:rsidR="00460A3A" w:rsidRPr="003241CF" w:rsidRDefault="00460A3A" w:rsidP="004E4951">
      <w:pPr>
        <w:pStyle w:val="Balk2"/>
        <w:rPr>
          <w:lang w:eastAsia="zh-CN"/>
        </w:rPr>
      </w:pPr>
      <w:bookmarkStart w:id="36" w:name="_Toc198837262"/>
      <w:r w:rsidRPr="003241CF">
        <w:rPr>
          <w:lang w:eastAsia="zh-CN"/>
        </w:rPr>
        <w:t>Area of Influence</w:t>
      </w:r>
      <w:bookmarkEnd w:id="36"/>
    </w:p>
    <w:p w14:paraId="5EA541A5" w14:textId="78E74FF3" w:rsidR="002867C1" w:rsidRPr="003241CF" w:rsidRDefault="002867C1" w:rsidP="00925C87">
      <w:pPr>
        <w:pStyle w:val="Metin"/>
        <w:spacing w:line="276" w:lineRule="auto"/>
        <w:rPr>
          <w:lang w:val="en-US"/>
        </w:rPr>
      </w:pPr>
      <w:bookmarkStart w:id="37" w:name="_Hlk196794546"/>
      <w:bookmarkStart w:id="38" w:name="_Hlk191135950"/>
      <w:r w:rsidRPr="003241CF">
        <w:rPr>
          <w:lang w:val="en-US"/>
        </w:rPr>
        <w:t xml:space="preserve">According to WB ESSs, “where the </w:t>
      </w:r>
      <w:r w:rsidR="00F2798F" w:rsidRPr="003241CF">
        <w:rPr>
          <w:lang w:val="en-US"/>
        </w:rPr>
        <w:t>sub-</w:t>
      </w:r>
      <w:r w:rsidRPr="003241CF">
        <w:rPr>
          <w:lang w:val="en-US"/>
        </w:rPr>
        <w:t xml:space="preserve">project involves specifically identified physical elements, matters and facilities that are likely to create impacts, environmental and social risks and impacts shall be identified in the context of the </w:t>
      </w:r>
      <w:r w:rsidR="00F2798F" w:rsidRPr="003241CF">
        <w:rPr>
          <w:lang w:val="en-US"/>
        </w:rPr>
        <w:t>sub-</w:t>
      </w:r>
      <w:r w:rsidRPr="003241CF">
        <w:rPr>
          <w:lang w:val="en-US"/>
        </w:rPr>
        <w:t xml:space="preserve">project's Area of influence (AoI)”. </w:t>
      </w:r>
      <w:r w:rsidR="00E96A87" w:rsidRPr="003241CF">
        <w:rPr>
          <w:lang w:val="en-US"/>
        </w:rPr>
        <w:t xml:space="preserve">Environmental and social </w:t>
      </w:r>
      <w:r w:rsidR="005F46D0" w:rsidRPr="003241CF">
        <w:rPr>
          <w:lang w:val="en-US"/>
        </w:rPr>
        <w:t>influence</w:t>
      </w:r>
      <w:r w:rsidR="00E96A87" w:rsidRPr="003241CF">
        <w:rPr>
          <w:lang w:val="en-US"/>
        </w:rPr>
        <w:t xml:space="preserve"> areas are strongly interrelated, because most environmental changes directly or indirectly affect the quality of life, health and economic activities of society. In this context, environmental factors are also taken into account when determining the social </w:t>
      </w:r>
      <w:r w:rsidR="005F46D0" w:rsidRPr="003241CF">
        <w:rPr>
          <w:lang w:val="en-US"/>
        </w:rPr>
        <w:t>influence</w:t>
      </w:r>
      <w:r w:rsidR="00E96A87" w:rsidRPr="003241CF">
        <w:rPr>
          <w:lang w:val="en-US"/>
        </w:rPr>
        <w:t xml:space="preserve"> area. </w:t>
      </w:r>
      <w:r w:rsidRPr="003241CF">
        <w:rPr>
          <w:lang w:val="en-US"/>
        </w:rPr>
        <w:t>Thus, AoI of the sub-project</w:t>
      </w:r>
      <w:r w:rsidR="00337B03">
        <w:rPr>
          <w:lang w:val="en-US"/>
        </w:rPr>
        <w:t>s</w:t>
      </w:r>
      <w:r w:rsidRPr="003241CF">
        <w:rPr>
          <w:lang w:val="en-US"/>
        </w:rPr>
        <w:t xml:space="preserve"> consists of urban or rural areas likely to be affected by the sub-project</w:t>
      </w:r>
      <w:r w:rsidR="00337B03">
        <w:rPr>
          <w:lang w:val="en-US"/>
        </w:rPr>
        <w:t>s</w:t>
      </w:r>
      <w:r w:rsidRPr="003241CF">
        <w:rPr>
          <w:lang w:val="en-US"/>
        </w:rPr>
        <w:t xml:space="preserve">, its activities and facilities that are directly owned, operated, or managed (including by contractors). </w:t>
      </w:r>
    </w:p>
    <w:p w14:paraId="75B10981" w14:textId="7157D8C1" w:rsidR="000F60A7" w:rsidRPr="003241CF" w:rsidRDefault="000F60A7" w:rsidP="000F60A7">
      <w:pPr>
        <w:pStyle w:val="Metin"/>
        <w:spacing w:line="276" w:lineRule="auto"/>
        <w:rPr>
          <w:lang w:val="en-US"/>
        </w:rPr>
      </w:pPr>
      <w:r w:rsidRPr="003241CF">
        <w:rPr>
          <w:lang w:val="en-US"/>
        </w:rPr>
        <w:t>The sub-project</w:t>
      </w:r>
      <w:r w:rsidR="00337B03">
        <w:rPr>
          <w:lang w:val="en-US"/>
        </w:rPr>
        <w:t>s</w:t>
      </w:r>
      <w:r w:rsidRPr="003241CF">
        <w:rPr>
          <w:lang w:val="en-US"/>
        </w:rPr>
        <w:t xml:space="preserve"> </w:t>
      </w:r>
      <w:r w:rsidR="00337B03">
        <w:rPr>
          <w:lang w:val="en-US"/>
        </w:rPr>
        <w:t>are</w:t>
      </w:r>
      <w:r w:rsidR="00337B03" w:rsidRPr="003241CF">
        <w:rPr>
          <w:lang w:val="en-US"/>
        </w:rPr>
        <w:t xml:space="preserve"> </w:t>
      </w:r>
      <w:r w:rsidRPr="003241CF">
        <w:rPr>
          <w:lang w:val="en-US"/>
        </w:rPr>
        <w:t>located in the Hacılı Neighborhood. The site</w:t>
      </w:r>
      <w:r w:rsidR="00337B03">
        <w:rPr>
          <w:lang w:val="en-US"/>
        </w:rPr>
        <w:t>s</w:t>
      </w:r>
      <w:r w:rsidRPr="003241CF">
        <w:rPr>
          <w:lang w:val="en-US"/>
        </w:rPr>
        <w:t xml:space="preserve"> </w:t>
      </w:r>
      <w:r w:rsidR="00337B03">
        <w:rPr>
          <w:lang w:val="en-US"/>
        </w:rPr>
        <w:t xml:space="preserve">are </w:t>
      </w:r>
      <w:r w:rsidRPr="003241CF">
        <w:rPr>
          <w:lang w:val="en-US"/>
        </w:rPr>
        <w:t xml:space="preserve">approximately 800 meters away from the neighborhood. The </w:t>
      </w:r>
      <w:r w:rsidR="00337B03">
        <w:rPr>
          <w:lang w:val="en-US"/>
        </w:rPr>
        <w:t>access road</w:t>
      </w:r>
      <w:r w:rsidRPr="003241CF">
        <w:rPr>
          <w:lang w:val="en-US"/>
        </w:rPr>
        <w:t xml:space="preserve"> passes in front of the neighborhood and does not intersect with sensitive structures such as health and </w:t>
      </w:r>
      <w:r w:rsidR="005A30DD" w:rsidRPr="003241CF">
        <w:rPr>
          <w:lang w:val="en-US"/>
        </w:rPr>
        <w:t>education facilities</w:t>
      </w:r>
      <w:r w:rsidRPr="003241CF">
        <w:rPr>
          <w:lang w:val="en-US"/>
        </w:rPr>
        <w:t>. Therefore, no traffic impact is expected during transportation and equipment transportation to the site</w:t>
      </w:r>
      <w:r w:rsidR="00337B03">
        <w:rPr>
          <w:lang w:val="en-US"/>
        </w:rPr>
        <w:t>s</w:t>
      </w:r>
      <w:r w:rsidRPr="003241CF">
        <w:rPr>
          <w:lang w:val="en-US"/>
        </w:rPr>
        <w:t xml:space="preserve">. </w:t>
      </w:r>
    </w:p>
    <w:p w14:paraId="276AD9B7" w14:textId="768EBAF5" w:rsidR="007D0C0D" w:rsidRPr="00FD1987" w:rsidRDefault="00970A74" w:rsidP="007D0C0D">
      <w:pPr>
        <w:pStyle w:val="Metin"/>
        <w:spacing w:line="276" w:lineRule="auto"/>
        <w:rPr>
          <w:lang w:val="en-US"/>
        </w:rPr>
      </w:pPr>
      <w:bookmarkStart w:id="39" w:name="_Hlk203772012"/>
      <w:bookmarkStart w:id="40" w:name="_Hlk203772816"/>
      <w:r w:rsidRPr="003241CF">
        <w:rPr>
          <w:lang w:val="en-US"/>
        </w:rPr>
        <w:lastRenderedPageBreak/>
        <w:t>The Area of ​​Influence (AoI) is determined based on the anticipated environmental and social impacts such as local ecosystems</w:t>
      </w:r>
      <w:r w:rsidR="0088619E" w:rsidRPr="003241CF">
        <w:rPr>
          <w:lang w:val="en-US"/>
        </w:rPr>
        <w:t xml:space="preserve"> and </w:t>
      </w:r>
      <w:r w:rsidRPr="003241CF">
        <w:rPr>
          <w:lang w:val="en-US"/>
        </w:rPr>
        <w:t>nearby communities during the construction</w:t>
      </w:r>
      <w:r w:rsidR="006454AA" w:rsidRPr="003241CF">
        <w:rPr>
          <w:lang w:val="en-US"/>
        </w:rPr>
        <w:t xml:space="preserve"> and</w:t>
      </w:r>
      <w:r w:rsidRPr="003241CF">
        <w:rPr>
          <w:lang w:val="en-US"/>
        </w:rPr>
        <w:t xml:space="preserve"> operation phases of the sub</w:t>
      </w:r>
      <w:r w:rsidR="00337B03">
        <w:rPr>
          <w:lang w:val="en-US"/>
        </w:rPr>
        <w:t>-</w:t>
      </w:r>
      <w:r w:rsidRPr="003241CF">
        <w:rPr>
          <w:lang w:val="en-US"/>
        </w:rPr>
        <w:t>project</w:t>
      </w:r>
      <w:r w:rsidR="00337B03">
        <w:rPr>
          <w:lang w:val="en-US"/>
        </w:rPr>
        <w:t>s</w:t>
      </w:r>
      <w:r w:rsidRPr="003241CF">
        <w:rPr>
          <w:lang w:val="en-US"/>
        </w:rPr>
        <w:t xml:space="preserve">. </w:t>
      </w:r>
      <w:r w:rsidR="007D0C0D" w:rsidRPr="0038546C">
        <w:rPr>
          <w:lang w:val="en-US"/>
        </w:rPr>
        <w:t xml:space="preserve">During the site assessment process, consultations were carried out with nearby residents and local stakeholders. No concerns or objections were raised regarding the proposed sub-project. </w:t>
      </w:r>
      <w:r w:rsidR="007D0C0D" w:rsidRPr="00FD1987">
        <w:rPr>
          <w:lang w:val="en-US"/>
        </w:rPr>
        <w:t xml:space="preserve">Although the </w:t>
      </w:r>
      <w:r w:rsidR="00273EAD">
        <w:rPr>
          <w:lang w:val="en-US"/>
        </w:rPr>
        <w:t>sub</w:t>
      </w:r>
      <w:r w:rsidR="00337B03">
        <w:rPr>
          <w:lang w:val="en-US"/>
        </w:rPr>
        <w:t>-</w:t>
      </w:r>
      <w:r w:rsidR="007D0C0D" w:rsidRPr="00FD1987">
        <w:rPr>
          <w:lang w:val="en-US"/>
        </w:rPr>
        <w:t>project site</w:t>
      </w:r>
      <w:r w:rsidR="00337B03">
        <w:rPr>
          <w:lang w:val="en-US"/>
        </w:rPr>
        <w:t>s</w:t>
      </w:r>
      <w:r w:rsidR="007D0C0D" w:rsidRPr="00FD1987">
        <w:rPr>
          <w:lang w:val="en-US"/>
        </w:rPr>
        <w:t xml:space="preserve"> </w:t>
      </w:r>
      <w:r w:rsidR="00505036">
        <w:rPr>
          <w:lang w:val="en-US"/>
        </w:rPr>
        <w:t>are</w:t>
      </w:r>
      <w:r w:rsidR="007D0C0D" w:rsidRPr="00FD1987">
        <w:rPr>
          <w:lang w:val="en-US"/>
        </w:rPr>
        <w:t xml:space="preserve"> located approximately 800 meters from the center of Hacılı Neighborhood, the neighborhood was included in the AoI due to the legal ownership of the </w:t>
      </w:r>
      <w:r w:rsidR="00273EAD">
        <w:rPr>
          <w:lang w:val="en-US"/>
        </w:rPr>
        <w:t>sub</w:t>
      </w:r>
      <w:r w:rsidR="00337B03">
        <w:rPr>
          <w:lang w:val="en-US"/>
        </w:rPr>
        <w:t>-</w:t>
      </w:r>
      <w:r w:rsidR="007D0C0D" w:rsidRPr="00FD1987">
        <w:rPr>
          <w:lang w:val="en-US"/>
        </w:rPr>
        <w:t>project</w:t>
      </w:r>
      <w:r w:rsidR="00337B03">
        <w:rPr>
          <w:lang w:val="en-US"/>
        </w:rPr>
        <w:t>s</w:t>
      </w:r>
      <w:r w:rsidR="007D0C0D" w:rsidRPr="00FD1987">
        <w:rPr>
          <w:lang w:val="en-US"/>
        </w:rPr>
        <w:t xml:space="preserve"> land by the Hacılı Neighborhood entity. This administrative and institutional connection requires that the neighborhood be recognized as a directly engaged stakeholder in </w:t>
      </w:r>
      <w:r w:rsidR="00273EAD">
        <w:rPr>
          <w:lang w:val="en-US"/>
        </w:rPr>
        <w:t>sub</w:t>
      </w:r>
      <w:r w:rsidR="00337B03">
        <w:rPr>
          <w:lang w:val="en-US"/>
        </w:rPr>
        <w:t>-</w:t>
      </w:r>
      <w:r w:rsidR="007D0C0D" w:rsidRPr="00FD1987">
        <w:rPr>
          <w:lang w:val="en-US"/>
        </w:rPr>
        <w:t>project</w:t>
      </w:r>
      <w:r w:rsidR="00337B03">
        <w:rPr>
          <w:lang w:val="en-US"/>
        </w:rPr>
        <w:t>s</w:t>
      </w:r>
      <w:r w:rsidR="007D0C0D" w:rsidRPr="00FD1987">
        <w:rPr>
          <w:lang w:val="en-US"/>
        </w:rPr>
        <w:t xml:space="preserve"> planning and implementation.</w:t>
      </w:r>
    </w:p>
    <w:p w14:paraId="397BA7AB" w14:textId="29BD42CC" w:rsidR="007D0C0D" w:rsidRDefault="007D0C0D" w:rsidP="007D0C0D">
      <w:pPr>
        <w:pStyle w:val="Metin"/>
        <w:spacing w:line="276" w:lineRule="auto"/>
        <w:rPr>
          <w:lang w:val="en-US"/>
        </w:rPr>
      </w:pPr>
      <w:r w:rsidRPr="00FD1987">
        <w:rPr>
          <w:lang w:val="en-US"/>
        </w:rPr>
        <w:t>In addition, during the site assessment process, it was identified that several individual houses are located geographically closer to the sub</w:t>
      </w:r>
      <w:r w:rsidR="00337B03">
        <w:rPr>
          <w:lang w:val="en-US"/>
        </w:rPr>
        <w:t>-</w:t>
      </w:r>
      <w:r w:rsidRPr="00FD1987">
        <w:rPr>
          <w:lang w:val="en-US"/>
        </w:rPr>
        <w:t>project site</w:t>
      </w:r>
      <w:r w:rsidR="00337B03">
        <w:rPr>
          <w:lang w:val="en-US"/>
        </w:rPr>
        <w:t>s</w:t>
      </w:r>
      <w:r w:rsidRPr="00FD1987">
        <w:rPr>
          <w:lang w:val="en-US"/>
        </w:rPr>
        <w:t>—at distances of approximately 620 to 756 meters. These households were not initially included in the AoI, based on the assumption that construction-related impacts such as dust and noise would be minimal at such distances. However, in response to site-specific observations and consultations with the residents of these houses, they were subsequently included in the AoI to ensure that all potentially affected stakeholders are adequately represented and informed. The final delineation of the AoI reflects both legal ownership and geographic proximity considerations, as shown</w:t>
      </w:r>
      <w:r w:rsidR="00337B03">
        <w:rPr>
          <w:lang w:val="en-US"/>
        </w:rPr>
        <w:t>.</w:t>
      </w:r>
    </w:p>
    <w:bookmarkEnd w:id="39"/>
    <w:p w14:paraId="4B7BB3CA" w14:textId="387E9242" w:rsidR="00970A74" w:rsidRPr="003241CF" w:rsidRDefault="00970A74" w:rsidP="00FD1987">
      <w:pPr>
        <w:pStyle w:val="Metin"/>
        <w:spacing w:line="276" w:lineRule="auto"/>
        <w:rPr>
          <w:lang w:val="en-US"/>
        </w:rPr>
      </w:pPr>
    </w:p>
    <w:bookmarkEnd w:id="37"/>
    <w:bookmarkEnd w:id="38"/>
    <w:bookmarkEnd w:id="40"/>
    <w:p w14:paraId="6287C694" w14:textId="3A44C10F" w:rsidR="000F60A7" w:rsidRPr="003241CF" w:rsidRDefault="000F60A7" w:rsidP="00925C87">
      <w:pPr>
        <w:pStyle w:val="Metin"/>
        <w:spacing w:line="276" w:lineRule="auto"/>
        <w:rPr>
          <w:lang w:val="en-US"/>
        </w:rPr>
      </w:pPr>
      <w:r w:rsidRPr="003241CF">
        <w:rPr>
          <w:noProof/>
          <w:lang w:val="en-US"/>
        </w:rPr>
        <w:drawing>
          <wp:inline distT="0" distB="0" distL="0" distR="0" wp14:anchorId="459E85EC" wp14:editId="5F075E80">
            <wp:extent cx="5760720" cy="3020060"/>
            <wp:effectExtent l="0" t="0" r="0" b="889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020060"/>
                    </a:xfrm>
                    <a:prstGeom prst="rect">
                      <a:avLst/>
                    </a:prstGeom>
                    <a:noFill/>
                    <a:ln>
                      <a:noFill/>
                    </a:ln>
                  </pic:spPr>
                </pic:pic>
              </a:graphicData>
            </a:graphic>
          </wp:inline>
        </w:drawing>
      </w:r>
    </w:p>
    <w:p w14:paraId="6F8709DC" w14:textId="5F20DCBA" w:rsidR="009A4FB1" w:rsidRPr="003241CF" w:rsidRDefault="001B1CC9" w:rsidP="00C831EE">
      <w:pPr>
        <w:pStyle w:val="ResimYazs"/>
        <w:spacing w:before="0"/>
        <w:jc w:val="center"/>
        <w:rPr>
          <w:lang w:val="en-US"/>
        </w:rPr>
      </w:pPr>
      <w:bookmarkStart w:id="41" w:name="_Ref183101207"/>
      <w:bookmarkStart w:id="42" w:name="_Toc198837039"/>
      <w:r w:rsidRPr="003241CF">
        <w:rPr>
          <w:lang w:val="en-US"/>
        </w:rPr>
        <w:t xml:space="preserve">Figure </w:t>
      </w:r>
      <w:r w:rsidRPr="003241CF">
        <w:rPr>
          <w:lang w:val="en-US"/>
        </w:rPr>
        <w:fldChar w:fldCharType="begin"/>
      </w:r>
      <w:r w:rsidRPr="003241CF">
        <w:rPr>
          <w:lang w:val="en-US"/>
        </w:rPr>
        <w:instrText xml:space="preserve"> SEQ Figure \* ARABIC </w:instrText>
      </w:r>
      <w:r w:rsidRPr="003241CF">
        <w:rPr>
          <w:lang w:val="en-US"/>
        </w:rPr>
        <w:fldChar w:fldCharType="separate"/>
      </w:r>
      <w:r w:rsidR="00EE7157" w:rsidRPr="003241CF">
        <w:rPr>
          <w:lang w:val="en-US"/>
        </w:rPr>
        <w:t>2</w:t>
      </w:r>
      <w:r w:rsidRPr="003241CF">
        <w:rPr>
          <w:lang w:val="en-US"/>
        </w:rPr>
        <w:fldChar w:fldCharType="end"/>
      </w:r>
      <w:bookmarkEnd w:id="41"/>
      <w:r w:rsidRPr="003241CF">
        <w:rPr>
          <w:lang w:val="en-US"/>
        </w:rPr>
        <w:t xml:space="preserve">. </w:t>
      </w:r>
      <w:r w:rsidR="00FA6C87">
        <w:rPr>
          <w:lang w:val="en-US"/>
        </w:rPr>
        <w:t xml:space="preserve">The </w:t>
      </w:r>
      <w:r w:rsidRPr="003241CF">
        <w:rPr>
          <w:lang w:val="en-US"/>
        </w:rPr>
        <w:t>Sub-project Area of Influence</w:t>
      </w:r>
      <w:bookmarkEnd w:id="42"/>
      <w:r w:rsidR="00AA2CBF" w:rsidRPr="003241CF">
        <w:rPr>
          <w:lang w:val="en-US"/>
        </w:rPr>
        <w:br w:type="page"/>
      </w:r>
    </w:p>
    <w:p w14:paraId="0F1A034E" w14:textId="77777777" w:rsidR="00460A3A" w:rsidRPr="003241CF" w:rsidRDefault="00460A3A" w:rsidP="00EE7157">
      <w:pPr>
        <w:pStyle w:val="Balk1"/>
      </w:pPr>
      <w:bookmarkStart w:id="43" w:name="_Toc198837263"/>
      <w:r w:rsidRPr="003241CF">
        <w:lastRenderedPageBreak/>
        <w:t>OBJECTIVE/ DESCRIPTION OF SEP</w:t>
      </w:r>
      <w:bookmarkEnd w:id="43"/>
    </w:p>
    <w:p w14:paraId="1301D14B" w14:textId="5026355A" w:rsidR="00EF0927" w:rsidRPr="003241CF" w:rsidRDefault="00EF0927" w:rsidP="00EF0927">
      <w:pPr>
        <w:pStyle w:val="Metin"/>
        <w:spacing w:line="276" w:lineRule="auto"/>
        <w:rPr>
          <w:lang w:val="en-US"/>
        </w:rPr>
      </w:pPr>
      <w:r w:rsidRPr="003241CF">
        <w:rPr>
          <w:lang w:val="en-US"/>
        </w:rPr>
        <w:t>This Stakeholder Engagement Plan has been formulated to ensure that project-affected parties, other interested parties and vulnerable /disadvantaged individuals/groups that constitute the “stakeholders” are provided relevant, timely and accessible information so that they have an opportunity to express their views and concerns about the sub- project and its impacts. The overall objective of this SEP is to define a program for stakeholder engagement, including public information disclosure and grievance mechanism throughout the entire sub-project cycle. The SEP outlines how the Giresun Municipality PIU (Project Implementation Unit) will communicate with stakeholders and includes a grievance mechanism by which people can raise concerns, provide feedback, or make complaints about subproject activities or related issues.</w:t>
      </w:r>
    </w:p>
    <w:p w14:paraId="47C6DD59" w14:textId="02291708" w:rsidR="00EF0927" w:rsidRPr="003241CF" w:rsidRDefault="00EF0927" w:rsidP="00EF0927">
      <w:pPr>
        <w:pStyle w:val="Metin"/>
        <w:spacing w:line="276" w:lineRule="auto"/>
        <w:rPr>
          <w:lang w:val="en-US"/>
        </w:rPr>
      </w:pPr>
      <w:r w:rsidRPr="003241CF">
        <w:rPr>
          <w:lang w:val="en-US"/>
        </w:rPr>
        <w:t>SEP increases awareness of the sub-project</w:t>
      </w:r>
      <w:r w:rsidR="00337B03">
        <w:rPr>
          <w:lang w:val="en-US"/>
        </w:rPr>
        <w:t>s</w:t>
      </w:r>
      <w:r w:rsidRPr="003241CF">
        <w:rPr>
          <w:lang w:val="en-US"/>
        </w:rPr>
        <w:t>, identifies stakeholders’ views, ensures that their opinions and concerns are taken into consideration, and increases trust in the sub-project processes. This SEP aims to support Giresun Municipality in identifying its stakeholders and fostering constructive relationships, particularly with those affected by the sub-project</w:t>
      </w:r>
      <w:r w:rsidR="00337B03">
        <w:rPr>
          <w:lang w:val="en-US"/>
        </w:rPr>
        <w:t>s</w:t>
      </w:r>
      <w:r w:rsidRPr="003241CF">
        <w:rPr>
          <w:lang w:val="en-US"/>
        </w:rPr>
        <w:t>.</w:t>
      </w:r>
    </w:p>
    <w:p w14:paraId="33267487" w14:textId="64D9925D" w:rsidR="00EF0927" w:rsidRPr="003241CF" w:rsidRDefault="00EF0927" w:rsidP="00EF0927">
      <w:pPr>
        <w:pStyle w:val="Metin"/>
        <w:spacing w:line="276" w:lineRule="auto"/>
        <w:rPr>
          <w:lang w:val="en-US"/>
        </w:rPr>
      </w:pPr>
      <w:r w:rsidRPr="003241CF">
        <w:rPr>
          <w:lang w:val="en-US"/>
        </w:rPr>
        <w:t>SEP promotes effective and inclusive engagement with affected parties throughout the sub</w:t>
      </w:r>
      <w:r w:rsidR="00337B03">
        <w:rPr>
          <w:lang w:val="en-US"/>
        </w:rPr>
        <w:t>-</w:t>
      </w:r>
      <w:r w:rsidRPr="003241CF">
        <w:rPr>
          <w:lang w:val="en-US"/>
        </w:rPr>
        <w:t>project life</w:t>
      </w:r>
      <w:r w:rsidR="00505036">
        <w:rPr>
          <w:lang w:val="en-US"/>
        </w:rPr>
        <w:t xml:space="preserve"> </w:t>
      </w:r>
      <w:r w:rsidRPr="003241CF">
        <w:rPr>
          <w:lang w:val="en-US"/>
        </w:rPr>
        <w:t>cycle</w:t>
      </w:r>
      <w:r w:rsidR="00337B03">
        <w:rPr>
          <w:lang w:val="en-US"/>
        </w:rPr>
        <w:t>s</w:t>
      </w:r>
      <w:r w:rsidRPr="003241CF">
        <w:rPr>
          <w:lang w:val="en-US"/>
        </w:rPr>
        <w:t>, addressing potentially impactful issues. It ensures that information on the subproject and impacts are disclosed in a timely, understandable, and accessible manner. Additionally, the SEP provides affected parties with inclusive tools to voice concerns and grievances, enabling Giresun Municipality to respond and manage these effectively. By creating a transparent and respectful environment, the SEP encourages the inclusion of diverse cultural norms and engagement capacities, fostering fair and open dialogue to address stakeholder concerns.</w:t>
      </w:r>
    </w:p>
    <w:p w14:paraId="47EA64EE" w14:textId="162DADAC" w:rsidR="00EF0927" w:rsidRPr="003241CF" w:rsidRDefault="00EF0927" w:rsidP="00EF0927">
      <w:pPr>
        <w:pStyle w:val="Metin"/>
        <w:spacing w:line="276" w:lineRule="auto"/>
        <w:rPr>
          <w:lang w:val="en-US"/>
        </w:rPr>
      </w:pPr>
      <w:r w:rsidRPr="003241CF">
        <w:rPr>
          <w:lang w:val="en-US"/>
        </w:rPr>
        <w:t>SEP has been developed to comply with both national legal requirements and World Bank’s Environmental and Social Standard 10 (ESS10). This project-specific SEP is a living document that will be regularly updated based on ongoing discussions and engagement with stakeholders, reflecting their views and input throughout the sub-project</w:t>
      </w:r>
      <w:r w:rsidR="00337B03">
        <w:rPr>
          <w:lang w:val="en-US"/>
        </w:rPr>
        <w:t>s</w:t>
      </w:r>
      <w:r w:rsidRPr="003241CF">
        <w:rPr>
          <w:lang w:val="en-US"/>
        </w:rPr>
        <w:t>.</w:t>
      </w:r>
    </w:p>
    <w:p w14:paraId="0870CA22" w14:textId="6A0740B5" w:rsidR="00BF12FA" w:rsidRPr="003241CF" w:rsidRDefault="00AA2CBF" w:rsidP="00EE7157">
      <w:pPr>
        <w:pStyle w:val="Metin"/>
        <w:spacing w:line="276" w:lineRule="auto"/>
        <w:rPr>
          <w:lang w:val="en-US"/>
        </w:rPr>
      </w:pPr>
      <w:r w:rsidRPr="003241CF">
        <w:rPr>
          <w:lang w:val="en-US"/>
        </w:rPr>
        <w:br w:type="page"/>
      </w:r>
    </w:p>
    <w:p w14:paraId="5E9F6C42" w14:textId="16238C31" w:rsidR="00460A3A" w:rsidRPr="003241CF" w:rsidRDefault="00460A3A" w:rsidP="00EE7157">
      <w:pPr>
        <w:pStyle w:val="Balk1"/>
      </w:pPr>
      <w:bookmarkStart w:id="44" w:name="_Toc198837264"/>
      <w:r w:rsidRPr="003241CF">
        <w:lastRenderedPageBreak/>
        <w:t>STAKEHOLDER IDENTIFICATION AND ANALYSIS</w:t>
      </w:r>
      <w:bookmarkEnd w:id="44"/>
      <w:r w:rsidRPr="003241CF">
        <w:t xml:space="preserve"> </w:t>
      </w:r>
    </w:p>
    <w:p w14:paraId="6AB6712F" w14:textId="7697F1A3" w:rsidR="00281368" w:rsidRPr="003241CF" w:rsidRDefault="00281368" w:rsidP="00281368">
      <w:pPr>
        <w:pStyle w:val="Metin"/>
        <w:spacing w:line="276" w:lineRule="auto"/>
        <w:rPr>
          <w:lang w:val="en-US"/>
        </w:rPr>
      </w:pPr>
      <w:r w:rsidRPr="003241CF">
        <w:rPr>
          <w:lang w:val="en-US"/>
        </w:rPr>
        <w:t>Stakeholder engagement is an inclusive process that will be carried out throughout the sub-project life</w:t>
      </w:r>
      <w:r w:rsidR="00505036">
        <w:rPr>
          <w:lang w:val="en-US"/>
        </w:rPr>
        <w:t xml:space="preserve"> </w:t>
      </w:r>
      <w:r w:rsidRPr="003241CF">
        <w:rPr>
          <w:lang w:val="en-US"/>
        </w:rPr>
        <w:t>cycle</w:t>
      </w:r>
      <w:r w:rsidR="00337B03">
        <w:rPr>
          <w:lang w:val="en-US"/>
        </w:rPr>
        <w:t>s</w:t>
      </w:r>
      <w:r w:rsidRPr="003241CF">
        <w:rPr>
          <w:lang w:val="en-US"/>
        </w:rPr>
        <w:t>. When professionally designed and implemented, it supports the establishment of strong, constructive and responsive relationships that are essential for the successful management of a sub-project’s environmental and social risks.</w:t>
      </w:r>
    </w:p>
    <w:p w14:paraId="70B55B9A" w14:textId="09D0DD5E" w:rsidR="00EE7157" w:rsidRPr="003241CF" w:rsidRDefault="00281368" w:rsidP="00EE7157">
      <w:pPr>
        <w:pStyle w:val="Metin"/>
        <w:spacing w:line="276" w:lineRule="auto"/>
        <w:rPr>
          <w:lang w:val="en-US"/>
        </w:rPr>
      </w:pPr>
      <w:r w:rsidRPr="003241CF">
        <w:rPr>
          <w:lang w:val="en-US"/>
        </w:rPr>
        <w:t xml:space="preserve">The purpose of stakeholder identification is to identify which stakeholders may be directly or indirectly   affected - positively or negatively - ("project affected parties") or have an interest in the </w:t>
      </w:r>
      <w:r w:rsidR="00337B03">
        <w:rPr>
          <w:lang w:val="en-US"/>
        </w:rPr>
        <w:t>s</w:t>
      </w:r>
      <w:r w:rsidR="00337B03" w:rsidRPr="003241CF">
        <w:rPr>
          <w:lang w:val="en-US"/>
        </w:rPr>
        <w:t>ub</w:t>
      </w:r>
      <w:r w:rsidRPr="003241CF">
        <w:rPr>
          <w:lang w:val="en-US"/>
        </w:rPr>
        <w:t>-project</w:t>
      </w:r>
      <w:r w:rsidR="00337B03">
        <w:rPr>
          <w:lang w:val="en-US"/>
        </w:rPr>
        <w:t>s</w:t>
      </w:r>
      <w:r w:rsidRPr="003241CF">
        <w:rPr>
          <w:lang w:val="en-US"/>
        </w:rPr>
        <w:t xml:space="preserve"> ("other interested parties"). Effective stakeholder engagement requires identifying who the stakeholders are, understanding their needs and expectations, and their priorities and goals for the sub-project</w:t>
      </w:r>
      <w:r w:rsidR="00337B03">
        <w:rPr>
          <w:lang w:val="en-US"/>
        </w:rPr>
        <w:t>s</w:t>
      </w:r>
      <w:r w:rsidRPr="003241CF">
        <w:rPr>
          <w:lang w:val="en-US"/>
        </w:rPr>
        <w:t xml:space="preserve">. This information was then used to tailor the engagement to each type of stakeholder. </w:t>
      </w:r>
    </w:p>
    <w:p w14:paraId="146D97CC" w14:textId="1979CCE0" w:rsidR="00B65DC5" w:rsidRPr="003241CF" w:rsidRDefault="00460A3A" w:rsidP="00EE7157">
      <w:pPr>
        <w:pStyle w:val="Balk2"/>
        <w:rPr>
          <w:rFonts w:eastAsiaTheme="minorBidi"/>
        </w:rPr>
      </w:pPr>
      <w:bookmarkStart w:id="45" w:name="_Toc198837265"/>
      <w:r w:rsidRPr="003241CF">
        <w:t>Methodology</w:t>
      </w:r>
      <w:bookmarkStart w:id="46" w:name="_Hlk184858995"/>
      <w:bookmarkStart w:id="47" w:name="_Hlk184859024"/>
      <w:bookmarkEnd w:id="45"/>
    </w:p>
    <w:p w14:paraId="0B42F9AB" w14:textId="2CC921FC" w:rsidR="00281368" w:rsidRPr="003241CF" w:rsidRDefault="00281368" w:rsidP="00281368">
      <w:pPr>
        <w:rPr>
          <w:rFonts w:ascii="Arial" w:hAnsi="Arial" w:cs="Arial"/>
          <w:sz w:val="18"/>
          <w:szCs w:val="18"/>
          <w:lang w:val="en-US"/>
        </w:rPr>
      </w:pPr>
      <w:r w:rsidRPr="003241CF">
        <w:rPr>
          <w:rFonts w:ascii="Arial" w:hAnsi="Arial" w:cs="Arial"/>
          <w:sz w:val="18"/>
          <w:szCs w:val="18"/>
          <w:lang w:val="en-US"/>
        </w:rPr>
        <w:t xml:space="preserve">To follow best practices in stakeholder engagement, the </w:t>
      </w:r>
      <w:r w:rsidR="00505036" w:rsidRPr="003241CF">
        <w:rPr>
          <w:rFonts w:ascii="Arial" w:hAnsi="Arial" w:cs="Arial"/>
          <w:sz w:val="18"/>
          <w:szCs w:val="18"/>
          <w:lang w:val="en-US"/>
        </w:rPr>
        <w:t>sub</w:t>
      </w:r>
      <w:r w:rsidR="00505036">
        <w:rPr>
          <w:rFonts w:ascii="Arial" w:hAnsi="Arial" w:cs="Arial"/>
          <w:sz w:val="18"/>
          <w:szCs w:val="18"/>
          <w:lang w:val="en-US"/>
        </w:rPr>
        <w:t>-</w:t>
      </w:r>
      <w:r w:rsidRPr="003241CF">
        <w:rPr>
          <w:rFonts w:ascii="Arial" w:hAnsi="Arial" w:cs="Arial"/>
          <w:sz w:val="18"/>
          <w:szCs w:val="18"/>
          <w:lang w:val="en-US"/>
        </w:rPr>
        <w:t>project</w:t>
      </w:r>
      <w:r w:rsidR="00337B03">
        <w:rPr>
          <w:rFonts w:ascii="Arial" w:hAnsi="Arial" w:cs="Arial"/>
          <w:sz w:val="18"/>
          <w:szCs w:val="18"/>
          <w:lang w:val="en-US"/>
        </w:rPr>
        <w:t>s</w:t>
      </w:r>
      <w:r w:rsidRPr="003241CF">
        <w:rPr>
          <w:rFonts w:ascii="Arial" w:hAnsi="Arial" w:cs="Arial"/>
          <w:sz w:val="18"/>
          <w:szCs w:val="18"/>
          <w:lang w:val="en-US"/>
        </w:rPr>
        <w:t xml:space="preserve"> will apply the following principles:</w:t>
      </w:r>
    </w:p>
    <w:p w14:paraId="2370C347" w14:textId="3E1DF83F" w:rsidR="00281368" w:rsidRPr="003241CF" w:rsidRDefault="00281368" w:rsidP="00EE7157">
      <w:pPr>
        <w:pStyle w:val="ListeParagraf"/>
        <w:numPr>
          <w:ilvl w:val="0"/>
          <w:numId w:val="56"/>
        </w:numPr>
        <w:ind w:left="0" w:firstLine="360"/>
        <w:rPr>
          <w:rFonts w:ascii="Arial" w:hAnsi="Arial" w:cs="Arial"/>
          <w:sz w:val="18"/>
          <w:szCs w:val="18"/>
          <w:lang w:val="en-US"/>
        </w:rPr>
      </w:pPr>
      <w:r w:rsidRPr="003241CF">
        <w:rPr>
          <w:rFonts w:ascii="Arial" w:hAnsi="Arial" w:cs="Arial"/>
          <w:b/>
          <w:bCs/>
          <w:sz w:val="18"/>
          <w:szCs w:val="18"/>
          <w:lang w:val="en-US"/>
        </w:rPr>
        <w:t>Openness and Life-cycle Approach</w:t>
      </w:r>
      <w:r w:rsidRPr="003241CF">
        <w:rPr>
          <w:rFonts w:ascii="Arial" w:hAnsi="Arial" w:cs="Arial"/>
          <w:sz w:val="18"/>
          <w:szCs w:val="18"/>
          <w:lang w:val="en-US"/>
        </w:rPr>
        <w:t>: Public consultations will be held throughout the entire sub</w:t>
      </w:r>
      <w:r w:rsidR="00337B03">
        <w:rPr>
          <w:rFonts w:ascii="Arial" w:hAnsi="Arial" w:cs="Arial"/>
          <w:sz w:val="18"/>
          <w:szCs w:val="18"/>
          <w:lang w:val="en-US"/>
        </w:rPr>
        <w:t>-</w:t>
      </w:r>
      <w:r w:rsidRPr="003241CF">
        <w:rPr>
          <w:rFonts w:ascii="Arial" w:hAnsi="Arial" w:cs="Arial"/>
          <w:sz w:val="18"/>
          <w:szCs w:val="18"/>
          <w:lang w:val="en-US"/>
        </w:rPr>
        <w:t>project life</w:t>
      </w:r>
      <w:r w:rsidR="00505036">
        <w:rPr>
          <w:rFonts w:ascii="Arial" w:hAnsi="Arial" w:cs="Arial"/>
          <w:sz w:val="18"/>
          <w:szCs w:val="18"/>
          <w:lang w:val="en-US"/>
        </w:rPr>
        <w:t xml:space="preserve"> </w:t>
      </w:r>
      <w:r w:rsidRPr="003241CF">
        <w:rPr>
          <w:rFonts w:ascii="Arial" w:hAnsi="Arial" w:cs="Arial"/>
          <w:sz w:val="18"/>
          <w:szCs w:val="18"/>
          <w:lang w:val="en-US"/>
        </w:rPr>
        <w:t>cycle</w:t>
      </w:r>
      <w:r w:rsidR="00337B03">
        <w:rPr>
          <w:rFonts w:ascii="Arial" w:hAnsi="Arial" w:cs="Arial"/>
          <w:sz w:val="18"/>
          <w:szCs w:val="18"/>
          <w:lang w:val="en-US"/>
        </w:rPr>
        <w:t>s</w:t>
      </w:r>
      <w:r w:rsidRPr="003241CF">
        <w:rPr>
          <w:rFonts w:ascii="Arial" w:hAnsi="Arial" w:cs="Arial"/>
          <w:sz w:val="18"/>
          <w:szCs w:val="18"/>
          <w:lang w:val="en-US"/>
        </w:rPr>
        <w:t xml:space="preserve"> in an open and transparent way, ensuring that there is no outside influence, manipulation, or intimidation.</w:t>
      </w:r>
    </w:p>
    <w:p w14:paraId="38005070" w14:textId="19C678AE" w:rsidR="00281368" w:rsidRPr="003241CF" w:rsidRDefault="00281368" w:rsidP="00EE7157">
      <w:pPr>
        <w:pStyle w:val="ListeParagraf"/>
        <w:numPr>
          <w:ilvl w:val="0"/>
          <w:numId w:val="56"/>
        </w:numPr>
        <w:ind w:left="0" w:firstLine="360"/>
        <w:rPr>
          <w:rFonts w:ascii="Arial" w:hAnsi="Arial" w:cs="Arial"/>
          <w:sz w:val="18"/>
          <w:szCs w:val="18"/>
          <w:lang w:val="en-US"/>
        </w:rPr>
      </w:pPr>
      <w:r w:rsidRPr="003241CF">
        <w:rPr>
          <w:rFonts w:ascii="Arial" w:hAnsi="Arial" w:cs="Arial"/>
          <w:b/>
          <w:bCs/>
          <w:sz w:val="18"/>
          <w:szCs w:val="18"/>
          <w:lang w:val="en-US"/>
        </w:rPr>
        <w:t>Informed Participation and Feedback</w:t>
      </w:r>
      <w:r w:rsidRPr="003241CF">
        <w:rPr>
          <w:rFonts w:ascii="Arial" w:hAnsi="Arial" w:cs="Arial"/>
          <w:sz w:val="18"/>
          <w:szCs w:val="18"/>
          <w:lang w:val="en-US"/>
        </w:rPr>
        <w:t xml:space="preserve">: Relevant information will be shared with all stakeholders in an accessible format; opportunities will be provided for communicating stakeholder feedback and for </w:t>
      </w:r>
      <w:r w:rsidR="009F164D" w:rsidRPr="003241CF">
        <w:rPr>
          <w:rFonts w:ascii="Arial" w:hAnsi="Arial" w:cs="Arial"/>
          <w:sz w:val="18"/>
          <w:szCs w:val="18"/>
          <w:lang w:val="en-US"/>
        </w:rPr>
        <w:t>analyzing</w:t>
      </w:r>
      <w:r w:rsidRPr="003241CF">
        <w:rPr>
          <w:rFonts w:ascii="Arial" w:hAnsi="Arial" w:cs="Arial"/>
          <w:sz w:val="18"/>
          <w:szCs w:val="18"/>
          <w:lang w:val="en-US"/>
        </w:rPr>
        <w:t xml:space="preserve"> and addressing comments and concerns.</w:t>
      </w:r>
    </w:p>
    <w:p w14:paraId="7F1AA3C3" w14:textId="060CDCF7" w:rsidR="00281368" w:rsidRPr="003241CF" w:rsidRDefault="00281368" w:rsidP="00EE7157">
      <w:pPr>
        <w:pStyle w:val="ListeParagraf"/>
        <w:numPr>
          <w:ilvl w:val="0"/>
          <w:numId w:val="56"/>
        </w:numPr>
        <w:ind w:left="0" w:firstLine="360"/>
        <w:rPr>
          <w:rFonts w:ascii="Arial" w:hAnsi="Arial" w:cs="Arial"/>
          <w:sz w:val="18"/>
          <w:szCs w:val="18"/>
          <w:lang w:val="en-US"/>
        </w:rPr>
      </w:pPr>
      <w:r w:rsidRPr="003241CF">
        <w:rPr>
          <w:rFonts w:ascii="Arial" w:hAnsi="Arial" w:cs="Arial"/>
          <w:b/>
          <w:bCs/>
          <w:sz w:val="18"/>
          <w:szCs w:val="18"/>
          <w:lang w:val="en-US"/>
        </w:rPr>
        <w:t>Inclusiveness and Sensitivity</w:t>
      </w:r>
      <w:r w:rsidRPr="003241CF">
        <w:rPr>
          <w:rFonts w:ascii="Arial" w:hAnsi="Arial" w:cs="Arial"/>
          <w:sz w:val="18"/>
          <w:szCs w:val="18"/>
          <w:lang w:val="en-US"/>
        </w:rPr>
        <w:t>: Stakeholder identification will be undertaken to support better communications and build effective relationships during the sub</w:t>
      </w:r>
      <w:r w:rsidR="00337B03">
        <w:rPr>
          <w:rFonts w:ascii="Arial" w:hAnsi="Arial" w:cs="Arial"/>
          <w:sz w:val="18"/>
          <w:szCs w:val="18"/>
          <w:lang w:val="en-US"/>
        </w:rPr>
        <w:t>-</w:t>
      </w:r>
      <w:r w:rsidRPr="003241CF">
        <w:rPr>
          <w:rFonts w:ascii="Arial" w:hAnsi="Arial" w:cs="Arial"/>
          <w:sz w:val="18"/>
          <w:szCs w:val="18"/>
          <w:lang w:val="en-US"/>
        </w:rPr>
        <w:t>project cycle</w:t>
      </w:r>
      <w:r w:rsidR="00337B03">
        <w:rPr>
          <w:rFonts w:ascii="Arial" w:hAnsi="Arial" w:cs="Arial"/>
          <w:sz w:val="18"/>
          <w:szCs w:val="18"/>
          <w:lang w:val="en-US"/>
        </w:rPr>
        <w:t>s</w:t>
      </w:r>
      <w:r w:rsidRPr="003241CF">
        <w:rPr>
          <w:rFonts w:ascii="Arial" w:hAnsi="Arial" w:cs="Arial"/>
          <w:sz w:val="18"/>
          <w:szCs w:val="18"/>
          <w:lang w:val="en-US"/>
        </w:rPr>
        <w:t>. The participation process for the sub</w:t>
      </w:r>
      <w:r w:rsidR="00337B03">
        <w:rPr>
          <w:rFonts w:ascii="Arial" w:hAnsi="Arial" w:cs="Arial"/>
          <w:sz w:val="18"/>
          <w:szCs w:val="18"/>
          <w:lang w:val="en-US"/>
        </w:rPr>
        <w:t>-</w:t>
      </w:r>
      <w:r w:rsidRPr="003241CF">
        <w:rPr>
          <w:rFonts w:ascii="Arial" w:hAnsi="Arial" w:cs="Arial"/>
          <w:sz w:val="18"/>
          <w:szCs w:val="18"/>
          <w:lang w:val="en-US"/>
        </w:rPr>
        <w:t>projects will be inclusive. All stakeholders at all times will be encouraged to be involved in the consultation and sub</w:t>
      </w:r>
      <w:r w:rsidR="00337B03">
        <w:rPr>
          <w:rFonts w:ascii="Arial" w:hAnsi="Arial" w:cs="Arial"/>
          <w:sz w:val="18"/>
          <w:szCs w:val="18"/>
          <w:lang w:val="en-US"/>
        </w:rPr>
        <w:t>-</w:t>
      </w:r>
      <w:r w:rsidRPr="003241CF">
        <w:rPr>
          <w:rFonts w:ascii="Arial" w:hAnsi="Arial" w:cs="Arial"/>
          <w:sz w:val="18"/>
          <w:szCs w:val="18"/>
          <w:lang w:val="en-US"/>
        </w:rPr>
        <w:t>project implementation process. Equal access to information of all stakeholders will be provided to all stakeholders. Sensitivity to stakeholders’ needs will be the key principle underlying the selection of engagement methods. Special attention will be given to vulnerable or disadvantaged individuals/groups that may be at risk of being left out of sub</w:t>
      </w:r>
      <w:r w:rsidR="00337B03">
        <w:rPr>
          <w:rFonts w:ascii="Arial" w:hAnsi="Arial" w:cs="Arial"/>
          <w:sz w:val="18"/>
          <w:szCs w:val="18"/>
          <w:lang w:val="en-US"/>
        </w:rPr>
        <w:t>-</w:t>
      </w:r>
      <w:r w:rsidRPr="003241CF">
        <w:rPr>
          <w:rFonts w:ascii="Arial" w:hAnsi="Arial" w:cs="Arial"/>
          <w:sz w:val="18"/>
          <w:szCs w:val="18"/>
          <w:lang w:val="en-US"/>
        </w:rPr>
        <w:t xml:space="preserve">project benefits and the cultural sensitivities of diverse ethnic groups.  </w:t>
      </w:r>
    </w:p>
    <w:p w14:paraId="3C097031" w14:textId="3B299B49" w:rsidR="00281368" w:rsidRPr="003241CF" w:rsidRDefault="00281368" w:rsidP="00EE7157">
      <w:pPr>
        <w:pStyle w:val="ListeParagraf"/>
        <w:numPr>
          <w:ilvl w:val="0"/>
          <w:numId w:val="56"/>
        </w:numPr>
        <w:ind w:left="0" w:firstLine="360"/>
        <w:rPr>
          <w:rFonts w:ascii="Arial" w:hAnsi="Arial" w:cs="Arial"/>
          <w:sz w:val="18"/>
          <w:szCs w:val="18"/>
          <w:lang w:val="en-US"/>
        </w:rPr>
      </w:pPr>
      <w:r w:rsidRPr="003241CF">
        <w:rPr>
          <w:rFonts w:ascii="Arial" w:hAnsi="Arial" w:cs="Arial"/>
          <w:b/>
          <w:bCs/>
          <w:sz w:val="18"/>
          <w:szCs w:val="18"/>
          <w:lang w:val="en-US"/>
        </w:rPr>
        <w:t>Flexibility</w:t>
      </w:r>
      <w:r w:rsidRPr="003241CF">
        <w:rPr>
          <w:rFonts w:ascii="Arial" w:hAnsi="Arial" w:cs="Arial"/>
          <w:sz w:val="18"/>
          <w:szCs w:val="18"/>
          <w:lang w:val="en-US"/>
        </w:rPr>
        <w:t>: Where social distance, cultural context, or governance factors preclude traditional face-to-face forms of engagement, the  sub</w:t>
      </w:r>
      <w:r w:rsidR="00337B03">
        <w:rPr>
          <w:rFonts w:ascii="Arial" w:hAnsi="Arial" w:cs="Arial"/>
          <w:sz w:val="18"/>
          <w:szCs w:val="18"/>
          <w:lang w:val="en-US"/>
        </w:rPr>
        <w:t>-</w:t>
      </w:r>
      <w:r w:rsidRPr="003241CF">
        <w:rPr>
          <w:rFonts w:ascii="Arial" w:hAnsi="Arial" w:cs="Arial"/>
          <w:sz w:val="18"/>
          <w:szCs w:val="18"/>
          <w:lang w:val="en-US"/>
        </w:rPr>
        <w:t>project’s stakeholder communication strategy methodology will accommodate alternative forms of engagement, including various internet or telephone-based communication forms.</w:t>
      </w:r>
    </w:p>
    <w:p w14:paraId="5121E77C" w14:textId="3FD346F3" w:rsidR="00281368" w:rsidRPr="003241CF" w:rsidRDefault="00281368" w:rsidP="00281368">
      <w:pPr>
        <w:rPr>
          <w:rFonts w:ascii="Arial" w:hAnsi="Arial" w:cs="Arial"/>
          <w:sz w:val="18"/>
          <w:szCs w:val="18"/>
          <w:lang w:val="en-US"/>
        </w:rPr>
      </w:pPr>
      <w:r w:rsidRPr="003241CF">
        <w:rPr>
          <w:rFonts w:ascii="Arial" w:hAnsi="Arial" w:cs="Arial"/>
          <w:sz w:val="18"/>
          <w:szCs w:val="18"/>
          <w:lang w:val="en-US"/>
        </w:rPr>
        <w:t xml:space="preserve">A site visit was conducted by the Uslu Technology on May 15, 2025. During the site visit, meetings were held with Giresun Municipality officials, and information about the sub-project sites was gathered through on-site inspections. In this regard, meetings were conducted with the mukhtar of Hacılı neighborhood. On May 15, 2025, during the site visit, consultations were held with four (4) local residents living in the sub-project area of influence to gather their views and concerns. </w:t>
      </w:r>
    </w:p>
    <w:p w14:paraId="1CBA582A" w14:textId="77777777" w:rsidR="00281368" w:rsidRPr="003241CF" w:rsidRDefault="00281368" w:rsidP="00281368">
      <w:pPr>
        <w:rPr>
          <w:rFonts w:ascii="Arial" w:hAnsi="Arial" w:cs="Arial"/>
          <w:sz w:val="18"/>
          <w:szCs w:val="18"/>
          <w:lang w:val="en-US"/>
        </w:rPr>
      </w:pPr>
      <w:r w:rsidRPr="003241CF">
        <w:rPr>
          <w:rFonts w:ascii="Arial" w:hAnsi="Arial" w:cs="Arial"/>
          <w:sz w:val="18"/>
          <w:szCs w:val="18"/>
          <w:lang w:val="en-US"/>
        </w:rPr>
        <w:t>Based on the feedback obtained from the four residents interviewed, the majority of individuals residing in the area are aware of the sub-project and expressed their support, particularly for its potential to contribute to the development of renewable energy capacity. Residents were informed about the possible environmental impacts during the construction phase, such as dust and noise. In response, the subproject team explained that appropriate mitigation measures will be implemented. These include regular dust suppression activities and adjustments to working hours to minimize noise disturbances. Continuous monitoring will also be carried out throughout the construction phase.</w:t>
      </w:r>
    </w:p>
    <w:p w14:paraId="33D50E1D" w14:textId="77777777" w:rsidR="00281368" w:rsidRPr="003241CF" w:rsidRDefault="00281368" w:rsidP="00281368">
      <w:pPr>
        <w:rPr>
          <w:rFonts w:ascii="Arial" w:hAnsi="Arial" w:cs="Arial"/>
          <w:sz w:val="18"/>
          <w:szCs w:val="18"/>
          <w:lang w:val="en-US"/>
        </w:rPr>
      </w:pPr>
      <w:r w:rsidRPr="003241CF">
        <w:rPr>
          <w:rFonts w:ascii="Arial" w:hAnsi="Arial" w:cs="Arial"/>
          <w:sz w:val="18"/>
          <w:szCs w:val="18"/>
          <w:lang w:val="en-US"/>
        </w:rPr>
        <w:t xml:space="preserve">It was also clarified that the sub-project will not cause any road closures or disruptions to infrastructure services during either the construction or operational phases. </w:t>
      </w:r>
    </w:p>
    <w:p w14:paraId="6A48205E" w14:textId="1C3A7F9B" w:rsidR="00281368" w:rsidRPr="003241CF" w:rsidRDefault="00281368" w:rsidP="00281368">
      <w:pPr>
        <w:rPr>
          <w:rFonts w:ascii="Arial" w:hAnsi="Arial" w:cs="Arial"/>
          <w:sz w:val="18"/>
          <w:szCs w:val="18"/>
          <w:lang w:val="en-US"/>
        </w:rPr>
      </w:pPr>
      <w:r w:rsidRPr="003241CF">
        <w:rPr>
          <w:rFonts w:ascii="Arial" w:hAnsi="Arial" w:cs="Arial"/>
          <w:sz w:val="18"/>
          <w:szCs w:val="18"/>
          <w:lang w:val="en-US"/>
        </w:rPr>
        <w:t>Discussion with the mukhtar included topics such as the demographic status of the neighborhood, suggestions and concerns regarding the sub-project</w:t>
      </w:r>
      <w:r w:rsidR="00337B03">
        <w:rPr>
          <w:rFonts w:ascii="Arial" w:hAnsi="Arial" w:cs="Arial"/>
          <w:sz w:val="18"/>
          <w:szCs w:val="18"/>
          <w:lang w:val="en-US"/>
        </w:rPr>
        <w:t>s</w:t>
      </w:r>
      <w:r w:rsidRPr="003241CF">
        <w:rPr>
          <w:rFonts w:ascii="Arial" w:hAnsi="Arial" w:cs="Arial"/>
          <w:sz w:val="18"/>
          <w:szCs w:val="18"/>
          <w:lang w:val="en-US"/>
        </w:rPr>
        <w:t xml:space="preserve">. Meetings also covered the socio-economic and demographic structures, as well as infrastructure services, of Hacılı neighborhood. </w:t>
      </w:r>
      <w:r w:rsidR="008E1611" w:rsidRPr="008E1611">
        <w:t xml:space="preserve"> </w:t>
      </w:r>
      <w:r w:rsidR="007D0C0D" w:rsidRPr="008E1611">
        <w:rPr>
          <w:rFonts w:ascii="Arial" w:hAnsi="Arial" w:cs="Arial"/>
          <w:sz w:val="18"/>
          <w:szCs w:val="18"/>
          <w:lang w:val="en-US"/>
        </w:rPr>
        <w:t xml:space="preserve">During the site visit, consultations were also conducted with individuals residing in settlements near the solar power plant site. These meetings, held with the participation of a social expert, included a total of </w:t>
      </w:r>
      <w:r w:rsidR="00283BA4">
        <w:rPr>
          <w:rFonts w:ascii="Arial" w:hAnsi="Arial" w:cs="Arial"/>
          <w:sz w:val="18"/>
          <w:szCs w:val="18"/>
          <w:lang w:val="en-US"/>
        </w:rPr>
        <w:t>7</w:t>
      </w:r>
      <w:r w:rsidR="007D0C0D" w:rsidRPr="008E1611">
        <w:rPr>
          <w:rFonts w:ascii="Arial" w:hAnsi="Arial" w:cs="Arial"/>
          <w:sz w:val="18"/>
          <w:szCs w:val="18"/>
          <w:lang w:val="en-US"/>
        </w:rPr>
        <w:t xml:space="preserve"> individuals (2 Female and </w:t>
      </w:r>
      <w:r w:rsidR="00283BA4">
        <w:rPr>
          <w:rFonts w:ascii="Arial" w:hAnsi="Arial" w:cs="Arial"/>
          <w:sz w:val="18"/>
          <w:szCs w:val="18"/>
          <w:lang w:val="en-US"/>
        </w:rPr>
        <w:t>5</w:t>
      </w:r>
      <w:r w:rsidR="007D0C0D" w:rsidRPr="008E1611">
        <w:rPr>
          <w:rFonts w:ascii="Arial" w:hAnsi="Arial" w:cs="Arial"/>
          <w:sz w:val="18"/>
          <w:szCs w:val="18"/>
          <w:lang w:val="en-US"/>
        </w:rPr>
        <w:t xml:space="preserve"> male). The consultations collected information on participants’ age, gender, and sources of livelihood, as well as their views, expectations, and concerns regarding the sub-project</w:t>
      </w:r>
      <w:r w:rsidR="00283BA4">
        <w:rPr>
          <w:rFonts w:ascii="Arial" w:hAnsi="Arial" w:cs="Arial"/>
          <w:sz w:val="18"/>
          <w:szCs w:val="18"/>
          <w:lang w:val="en-US"/>
        </w:rPr>
        <w:t>s</w:t>
      </w:r>
      <w:r w:rsidR="007D0C0D" w:rsidRPr="008E1611">
        <w:rPr>
          <w:rFonts w:ascii="Arial" w:hAnsi="Arial" w:cs="Arial"/>
          <w:sz w:val="18"/>
          <w:szCs w:val="18"/>
          <w:lang w:val="en-US"/>
        </w:rPr>
        <w:t xml:space="preserve">. No major concerns or objections were raised during the meetings. The feedback obtained was taken into consideration in the preparation of both the Stakeholder Engagement Plan (SEP) and the Environmental </w:t>
      </w:r>
      <w:r w:rsidR="007D0C0D" w:rsidRPr="008E1611">
        <w:rPr>
          <w:rFonts w:ascii="Arial" w:hAnsi="Arial" w:cs="Arial"/>
          <w:sz w:val="18"/>
          <w:szCs w:val="18"/>
          <w:lang w:val="en-US"/>
        </w:rPr>
        <w:lastRenderedPageBreak/>
        <w:t>and Social Management Plan (ESMP).</w:t>
      </w:r>
      <w:r w:rsidR="007D0C0D">
        <w:rPr>
          <w:rFonts w:ascii="Arial" w:hAnsi="Arial" w:cs="Arial"/>
          <w:sz w:val="18"/>
          <w:szCs w:val="18"/>
          <w:lang w:val="en-US"/>
        </w:rPr>
        <w:t xml:space="preserve"> </w:t>
      </w:r>
      <w:r w:rsidRPr="003241CF">
        <w:rPr>
          <w:rFonts w:ascii="Arial" w:hAnsi="Arial" w:cs="Arial"/>
          <w:sz w:val="18"/>
          <w:szCs w:val="18"/>
          <w:lang w:val="en-US"/>
        </w:rPr>
        <w:t>Additionally, individual consultations were held with four residents of Hacılı neighborhood to gather their opinions, suggestions, and concerns about the sub-project. All data specified in the report were processed based on the mukhtar interviews conducted during the site visit and the information received from the local people.</w:t>
      </w:r>
    </w:p>
    <w:p w14:paraId="6C0EAC88" w14:textId="77777777" w:rsidR="00281368" w:rsidRPr="003241CF" w:rsidRDefault="00281368" w:rsidP="00281368">
      <w:pPr>
        <w:rPr>
          <w:rFonts w:ascii="Arial" w:hAnsi="Arial" w:cs="Arial"/>
          <w:sz w:val="18"/>
          <w:szCs w:val="18"/>
          <w:lang w:val="en-US"/>
        </w:rPr>
      </w:pPr>
      <w:r w:rsidRPr="003241CF">
        <w:rPr>
          <w:rFonts w:ascii="Arial" w:hAnsi="Arial" w:cs="Arial"/>
          <w:sz w:val="18"/>
          <w:szCs w:val="18"/>
          <w:lang w:val="en-US"/>
        </w:rPr>
        <w:t>As stated in WB ESS10, stakeholder definition is divided into three groups;</w:t>
      </w:r>
    </w:p>
    <w:p w14:paraId="09FDDD50" w14:textId="4B022B58" w:rsidR="00281368" w:rsidRPr="003241CF" w:rsidRDefault="00281368" w:rsidP="00EE7157">
      <w:pPr>
        <w:pStyle w:val="ListeParagraf"/>
        <w:numPr>
          <w:ilvl w:val="0"/>
          <w:numId w:val="54"/>
        </w:numPr>
        <w:rPr>
          <w:rFonts w:ascii="Arial" w:hAnsi="Arial" w:cs="Arial"/>
          <w:sz w:val="18"/>
          <w:szCs w:val="18"/>
          <w:lang w:val="en-US"/>
        </w:rPr>
      </w:pPr>
      <w:r w:rsidRPr="003241CF">
        <w:rPr>
          <w:rFonts w:ascii="Arial" w:hAnsi="Arial" w:cs="Arial"/>
          <w:sz w:val="18"/>
          <w:szCs w:val="18"/>
          <w:lang w:val="en-US"/>
        </w:rPr>
        <w:t>Are affected or likely to be affected by the project (project-affected parties); and</w:t>
      </w:r>
    </w:p>
    <w:p w14:paraId="6B1FFBEF" w14:textId="23CBAB80" w:rsidR="00281368" w:rsidRPr="003241CF" w:rsidRDefault="00281368" w:rsidP="00EE7157">
      <w:pPr>
        <w:pStyle w:val="ListeParagraf"/>
        <w:numPr>
          <w:ilvl w:val="0"/>
          <w:numId w:val="54"/>
        </w:numPr>
        <w:rPr>
          <w:rFonts w:ascii="Arial" w:hAnsi="Arial" w:cs="Arial"/>
          <w:sz w:val="18"/>
          <w:szCs w:val="18"/>
          <w:lang w:val="en-US"/>
        </w:rPr>
      </w:pPr>
      <w:r w:rsidRPr="003241CF">
        <w:rPr>
          <w:rFonts w:ascii="Arial" w:hAnsi="Arial" w:cs="Arial"/>
          <w:sz w:val="18"/>
          <w:szCs w:val="18"/>
          <w:lang w:val="en-US"/>
        </w:rPr>
        <w:t>May have an interest in the project (other interested parties);</w:t>
      </w:r>
    </w:p>
    <w:p w14:paraId="43BFAE41" w14:textId="7B590BA8" w:rsidR="00281368" w:rsidRPr="003241CF" w:rsidRDefault="00281368" w:rsidP="00EE7157">
      <w:pPr>
        <w:pStyle w:val="ListeParagraf"/>
        <w:numPr>
          <w:ilvl w:val="0"/>
          <w:numId w:val="54"/>
        </w:numPr>
        <w:rPr>
          <w:rFonts w:ascii="Arial" w:hAnsi="Arial" w:cs="Arial"/>
          <w:lang w:val="en-US"/>
        </w:rPr>
      </w:pPr>
      <w:r w:rsidRPr="003241CF">
        <w:rPr>
          <w:rFonts w:ascii="Arial" w:hAnsi="Arial" w:cs="Arial"/>
          <w:sz w:val="18"/>
          <w:szCs w:val="18"/>
          <w:lang w:val="en-US"/>
        </w:rPr>
        <w:t>Vulnerable/disadvantaged groups/individuals</w:t>
      </w:r>
    </w:p>
    <w:p w14:paraId="3DAB712D" w14:textId="4D512509" w:rsidR="005C24CD" w:rsidRPr="003241CF" w:rsidRDefault="00050B4D" w:rsidP="00AA2CBF">
      <w:pPr>
        <w:pStyle w:val="Balk2"/>
      </w:pPr>
      <w:bookmarkStart w:id="48" w:name="_Toc198837266"/>
      <w:bookmarkStart w:id="49" w:name="_Hlk184859080"/>
      <w:bookmarkEnd w:id="46"/>
      <w:bookmarkEnd w:id="47"/>
      <w:r w:rsidRPr="003241CF">
        <w:t>Project Affected Parties</w:t>
      </w:r>
      <w:bookmarkEnd w:id="48"/>
    </w:p>
    <w:p w14:paraId="4304DE18" w14:textId="170B593D" w:rsidR="00346324" w:rsidRPr="003241CF" w:rsidRDefault="00B65DC5" w:rsidP="00B65DC5">
      <w:pPr>
        <w:pStyle w:val="Metin"/>
        <w:spacing w:line="276" w:lineRule="auto"/>
        <w:rPr>
          <w:lang w:val="en-US"/>
        </w:rPr>
      </w:pPr>
      <w:r w:rsidRPr="003241CF">
        <w:rPr>
          <w:lang w:val="en-US"/>
        </w:rPr>
        <w:t>The key PAPs who will be cooperated with during the sub- project, including individuals, groups and communities are:</w:t>
      </w:r>
    </w:p>
    <w:p w14:paraId="41C15119" w14:textId="0B3E2A43" w:rsidR="00B65DC5" w:rsidRDefault="00B65DC5" w:rsidP="004E4951">
      <w:pPr>
        <w:pStyle w:val="Metin"/>
        <w:numPr>
          <w:ilvl w:val="0"/>
          <w:numId w:val="54"/>
        </w:numPr>
        <w:spacing w:line="276" w:lineRule="auto"/>
        <w:rPr>
          <w:lang w:val="en-US"/>
        </w:rPr>
      </w:pPr>
      <w:r w:rsidRPr="003241CF">
        <w:rPr>
          <w:lang w:val="en-US"/>
        </w:rPr>
        <w:t>Residents of Hacılı Neighborhood</w:t>
      </w:r>
      <w:r w:rsidR="00AE2329" w:rsidRPr="003241CF">
        <w:rPr>
          <w:lang w:val="en-US"/>
        </w:rPr>
        <w:t xml:space="preserve"> </w:t>
      </w:r>
      <w:r w:rsidR="00B23A08" w:rsidRPr="003241CF">
        <w:rPr>
          <w:lang w:val="en-US"/>
        </w:rPr>
        <w:t>(</w:t>
      </w:r>
      <w:r w:rsidR="001A390F">
        <w:rPr>
          <w:lang w:val="en-US"/>
        </w:rPr>
        <w:t>45</w:t>
      </w:r>
      <w:r w:rsidR="001A390F" w:rsidRPr="003241CF">
        <w:rPr>
          <w:lang w:val="en-US"/>
        </w:rPr>
        <w:t xml:space="preserve"> </w:t>
      </w:r>
      <w:r w:rsidR="00B23A08" w:rsidRPr="003241CF">
        <w:rPr>
          <w:lang w:val="en-US"/>
        </w:rPr>
        <w:t>people)</w:t>
      </w:r>
      <w:r w:rsidR="00912751">
        <w:rPr>
          <w:lang w:val="en-US"/>
        </w:rPr>
        <w:t>,</w:t>
      </w:r>
    </w:p>
    <w:p w14:paraId="2EF58510" w14:textId="2E861C8B" w:rsidR="00B65DC5" w:rsidRPr="003241CF" w:rsidRDefault="007D0C0D" w:rsidP="004E4951">
      <w:pPr>
        <w:pStyle w:val="Metin"/>
        <w:numPr>
          <w:ilvl w:val="0"/>
          <w:numId w:val="54"/>
        </w:numPr>
        <w:spacing w:line="276" w:lineRule="auto"/>
        <w:rPr>
          <w:lang w:val="en-US"/>
        </w:rPr>
      </w:pPr>
      <w:r w:rsidRPr="007D0C0D">
        <w:rPr>
          <w:lang w:val="en-US"/>
        </w:rPr>
        <w:t>Residents of the 3 households closest to the sub-project site</w:t>
      </w:r>
      <w:r w:rsidR="00B65DC5" w:rsidRPr="003241CF">
        <w:rPr>
          <w:lang w:val="en-US"/>
        </w:rPr>
        <w:t xml:space="preserve">Local businesses in the process of supplying materials and equipment, </w:t>
      </w:r>
    </w:p>
    <w:p w14:paraId="621FB601" w14:textId="701154BC" w:rsidR="00B65DC5" w:rsidRDefault="00AE2329" w:rsidP="004E4951">
      <w:pPr>
        <w:pStyle w:val="Metin"/>
        <w:numPr>
          <w:ilvl w:val="0"/>
          <w:numId w:val="54"/>
        </w:numPr>
        <w:spacing w:line="276" w:lineRule="auto"/>
        <w:rPr>
          <w:lang w:val="en-US"/>
        </w:rPr>
      </w:pPr>
      <w:r w:rsidRPr="003241CF">
        <w:rPr>
          <w:lang w:val="en-US"/>
        </w:rPr>
        <w:t>Subproject workers</w:t>
      </w:r>
    </w:p>
    <w:p w14:paraId="63EC9500" w14:textId="3A28161E" w:rsidR="00FD1987" w:rsidRPr="00FD1987" w:rsidRDefault="007D0C0D" w:rsidP="00584F73">
      <w:pPr>
        <w:pStyle w:val="Metin"/>
        <w:spacing w:line="276" w:lineRule="auto"/>
        <w:rPr>
          <w:lang w:val="en-US"/>
        </w:rPr>
      </w:pPr>
      <w:r w:rsidRPr="00A44C09">
        <w:rPr>
          <w:lang w:val="en-US"/>
        </w:rPr>
        <w:t>Although the households in close proximity to the SPP sites (ranging from 620 to 756 meters) were initially excluded from the Area of Influence due to the expected limited construction impacts, they have been included in the AoI following field consultations and spatial assessments. However, based on available information, these households do not meet the vulnerability criteria defined under the World Bank's ESS</w:t>
      </w:r>
      <w:r w:rsidR="009F7087">
        <w:rPr>
          <w:lang w:val="en-US"/>
        </w:rPr>
        <w:t>s</w:t>
      </w:r>
      <w:r w:rsidRPr="00A44C09">
        <w:rPr>
          <w:lang w:val="en-US"/>
        </w:rPr>
        <w:t xml:space="preserve"> or national legislation. They are therefore not classified as vulnerable and disadvantaged groups but are considered as directly affected individuals within the </w:t>
      </w:r>
      <w:r w:rsidR="00273EAD">
        <w:rPr>
          <w:lang w:val="en-US"/>
        </w:rPr>
        <w:t>sub</w:t>
      </w:r>
      <w:r w:rsidR="00505036">
        <w:rPr>
          <w:lang w:val="en-US"/>
        </w:rPr>
        <w:t>-</w:t>
      </w:r>
      <w:r w:rsidRPr="00A44C09">
        <w:rPr>
          <w:lang w:val="en-US"/>
        </w:rPr>
        <w:t>project’s engagement and monitoring scope.</w:t>
      </w:r>
    </w:p>
    <w:p w14:paraId="48ACB9D4" w14:textId="1225AF4B" w:rsidR="005C24CD" w:rsidRPr="003241CF" w:rsidRDefault="00566D26" w:rsidP="004E4951">
      <w:pPr>
        <w:pStyle w:val="Balk2"/>
      </w:pPr>
      <w:bookmarkStart w:id="50" w:name="_Toc198837267"/>
      <w:r w:rsidRPr="003241CF">
        <w:t>Other Interested Parties</w:t>
      </w:r>
      <w:bookmarkEnd w:id="50"/>
    </w:p>
    <w:p w14:paraId="08B89FC8" w14:textId="6C28A467" w:rsidR="00A32B64" w:rsidRPr="003241CF" w:rsidRDefault="00A32B64" w:rsidP="00A32B64">
      <w:pPr>
        <w:pStyle w:val="GvdeMetni"/>
        <w:rPr>
          <w:rFonts w:cs="Arial"/>
          <w:szCs w:val="18"/>
        </w:rPr>
      </w:pPr>
      <w:r w:rsidRPr="003241CF">
        <w:rPr>
          <w:rFonts w:cs="Arial"/>
          <w:szCs w:val="18"/>
        </w:rPr>
        <w:t xml:space="preserve">Other interested parties comprise persons, groups and others who may be interested in the SPP Project because of its location, its proximity to natural or other resources, or because of the sector or parties involved in the </w:t>
      </w:r>
      <w:r w:rsidR="00F2798F" w:rsidRPr="003241CF">
        <w:rPr>
          <w:rFonts w:cs="Arial"/>
          <w:szCs w:val="18"/>
        </w:rPr>
        <w:t>sub-</w:t>
      </w:r>
      <w:r w:rsidRPr="003241CF">
        <w:rPr>
          <w:rFonts w:cs="Arial"/>
          <w:szCs w:val="18"/>
        </w:rPr>
        <w:t>project</w:t>
      </w:r>
      <w:r w:rsidR="00283BA4">
        <w:rPr>
          <w:rFonts w:cs="Arial"/>
          <w:szCs w:val="18"/>
        </w:rPr>
        <w:t>s</w:t>
      </w:r>
      <w:r w:rsidRPr="003241CF">
        <w:rPr>
          <w:rFonts w:cs="Arial"/>
          <w:szCs w:val="18"/>
        </w:rPr>
        <w:t>. This group include local government officials, community leaders, media, and civil society organizations, particularly those who work in or with the affected communities.</w:t>
      </w:r>
    </w:p>
    <w:p w14:paraId="2DD6682A" w14:textId="6E37E5DF" w:rsidR="00A32B64" w:rsidRPr="003241CF" w:rsidRDefault="00A32B64" w:rsidP="00A32B64">
      <w:pPr>
        <w:pStyle w:val="GvdeMetni"/>
        <w:rPr>
          <w:rFonts w:eastAsia="MS Mincho" w:cs="Arial"/>
          <w:szCs w:val="18"/>
          <w:lang w:bidi="en-US"/>
        </w:rPr>
      </w:pPr>
      <w:r w:rsidRPr="003241CF">
        <w:rPr>
          <w:rFonts w:eastAsia="MS Mincho" w:cs="Arial"/>
          <w:szCs w:val="18"/>
          <w:lang w:bidi="en-US"/>
        </w:rPr>
        <w:t xml:space="preserve">Keeping regular relations with media stakeholders is sufficient to deliver regular information in </w:t>
      </w:r>
      <w:r w:rsidR="00566D26" w:rsidRPr="003241CF">
        <w:rPr>
          <w:rFonts w:eastAsia="MS Mincho" w:cs="Arial"/>
          <w:szCs w:val="18"/>
          <w:lang w:bidi="en-US"/>
        </w:rPr>
        <w:t>Giresun</w:t>
      </w:r>
      <w:r w:rsidRPr="003241CF">
        <w:rPr>
          <w:rFonts w:eastAsia="MS Mincho" w:cs="Arial"/>
          <w:szCs w:val="18"/>
          <w:lang w:bidi="en-US"/>
        </w:rPr>
        <w:t xml:space="preserve"> Province, at local and national level. In any case, media play an important role in the public information and creation of public perception on the </w:t>
      </w:r>
      <w:r w:rsidR="00F2798F" w:rsidRPr="003241CF">
        <w:rPr>
          <w:rFonts w:eastAsia="MS Mincho" w:cs="Arial"/>
          <w:szCs w:val="18"/>
          <w:lang w:bidi="en-US"/>
        </w:rPr>
        <w:t>sub-</w:t>
      </w:r>
      <w:r w:rsidRPr="003241CF">
        <w:rPr>
          <w:rFonts w:eastAsia="MS Mincho" w:cs="Arial"/>
          <w:szCs w:val="18"/>
          <w:lang w:bidi="en-US"/>
        </w:rPr>
        <w:t>project</w:t>
      </w:r>
      <w:r w:rsidR="00283BA4">
        <w:rPr>
          <w:rFonts w:eastAsia="MS Mincho" w:cs="Arial"/>
          <w:szCs w:val="18"/>
          <w:lang w:bidi="en-US"/>
        </w:rPr>
        <w:t>s</w:t>
      </w:r>
      <w:r w:rsidRPr="003241CF">
        <w:rPr>
          <w:rFonts w:eastAsia="MS Mincho" w:cs="Arial"/>
          <w:szCs w:val="18"/>
          <w:lang w:bidi="en-US"/>
        </w:rPr>
        <w:t xml:space="preserve">. Local and regional media agencies engaged in the </w:t>
      </w:r>
      <w:r w:rsidR="00F2798F" w:rsidRPr="003241CF">
        <w:rPr>
          <w:rFonts w:eastAsia="MS Mincho" w:cs="Arial"/>
          <w:szCs w:val="18"/>
          <w:lang w:bidi="en-US"/>
        </w:rPr>
        <w:t>sub-</w:t>
      </w:r>
      <w:r w:rsidRPr="003241CF">
        <w:rPr>
          <w:rFonts w:eastAsia="MS Mincho" w:cs="Arial"/>
          <w:szCs w:val="18"/>
          <w:lang w:bidi="en-US"/>
        </w:rPr>
        <w:t>project field are as follows:</w:t>
      </w:r>
    </w:p>
    <w:p w14:paraId="280770BD" w14:textId="3A1EEECD" w:rsidR="00A32B64" w:rsidRPr="003241CF" w:rsidRDefault="00A32B64" w:rsidP="00A32B64">
      <w:pPr>
        <w:spacing w:before="60" w:after="240" w:line="276" w:lineRule="auto"/>
        <w:contextualSpacing/>
        <w:rPr>
          <w:rFonts w:ascii="Arial" w:hAnsi="Arial" w:cs="Arial"/>
          <w:b/>
          <w:bCs/>
          <w:sz w:val="18"/>
          <w:szCs w:val="18"/>
          <w:lang w:val="en-US"/>
        </w:rPr>
      </w:pPr>
      <w:r w:rsidRPr="003241CF">
        <w:rPr>
          <w:rFonts w:ascii="Arial" w:hAnsi="Arial" w:cs="Arial"/>
          <w:b/>
          <w:bCs/>
          <w:sz w:val="18"/>
          <w:szCs w:val="18"/>
          <w:lang w:val="en-US"/>
        </w:rPr>
        <w:t xml:space="preserve">Public Institutions </w:t>
      </w:r>
    </w:p>
    <w:p w14:paraId="0FED7A24" w14:textId="0DB42A6C" w:rsidR="00A32B64" w:rsidRPr="003241CF" w:rsidRDefault="00A32B64" w:rsidP="00A32B64">
      <w:pPr>
        <w:spacing w:before="240" w:after="60" w:line="276" w:lineRule="auto"/>
        <w:contextualSpacing/>
        <w:rPr>
          <w:rFonts w:ascii="Arial" w:hAnsi="Arial" w:cs="Arial"/>
          <w:sz w:val="18"/>
          <w:szCs w:val="18"/>
          <w:lang w:val="en-US"/>
        </w:rPr>
      </w:pPr>
      <w:r w:rsidRPr="003241CF">
        <w:rPr>
          <w:rFonts w:ascii="Arial" w:hAnsi="Arial" w:cs="Arial"/>
          <w:sz w:val="18"/>
          <w:szCs w:val="18"/>
          <w:lang w:val="en-US"/>
        </w:rPr>
        <w:t xml:space="preserve">Specific opinions of national and local government institutions regarding </w:t>
      </w:r>
      <w:r w:rsidR="00F2798F" w:rsidRPr="003241CF">
        <w:rPr>
          <w:rFonts w:ascii="Arial" w:hAnsi="Arial" w:cs="Arial"/>
          <w:sz w:val="18"/>
          <w:szCs w:val="18"/>
          <w:lang w:val="en-US"/>
        </w:rPr>
        <w:t>sub-</w:t>
      </w:r>
      <w:r w:rsidRPr="003241CF">
        <w:rPr>
          <w:rFonts w:ascii="Arial" w:hAnsi="Arial" w:cs="Arial"/>
          <w:sz w:val="18"/>
          <w:szCs w:val="18"/>
          <w:lang w:val="en-US"/>
        </w:rPr>
        <w:t>project design, construction and operation processes may be sought; in this case, interest levels are determined as moderate and impact levels are determined as low</w:t>
      </w:r>
      <w:r w:rsidR="00566D26" w:rsidRPr="003241CF">
        <w:rPr>
          <w:rFonts w:ascii="Arial" w:hAnsi="Arial" w:cs="Arial"/>
          <w:sz w:val="18"/>
          <w:szCs w:val="18"/>
          <w:lang w:val="en-US"/>
        </w:rPr>
        <w:t>.</w:t>
      </w:r>
    </w:p>
    <w:p w14:paraId="15252E40" w14:textId="77777777" w:rsidR="00F17CC7" w:rsidRPr="003241CF" w:rsidRDefault="00F17CC7" w:rsidP="00EE7157">
      <w:pPr>
        <w:pStyle w:val="ListeParagraf"/>
        <w:numPr>
          <w:ilvl w:val="0"/>
          <w:numId w:val="38"/>
        </w:numPr>
        <w:spacing w:before="60" w:after="60"/>
        <w:rPr>
          <w:rFonts w:ascii="Arial" w:hAnsi="Arial" w:cs="Arial"/>
          <w:sz w:val="18"/>
          <w:szCs w:val="18"/>
          <w:lang w:val="en-US"/>
        </w:rPr>
      </w:pPr>
      <w:r w:rsidRPr="003241CF">
        <w:rPr>
          <w:rFonts w:ascii="Arial" w:hAnsi="Arial" w:cs="Arial"/>
          <w:sz w:val="18"/>
          <w:szCs w:val="18"/>
          <w:lang w:val="en-US"/>
        </w:rPr>
        <w:t>Ministry of Labor and Social Security</w:t>
      </w:r>
    </w:p>
    <w:p w14:paraId="4E6BFB7B" w14:textId="77777777" w:rsidR="00F17CC7" w:rsidRPr="003241CF" w:rsidRDefault="00F17CC7" w:rsidP="00F17CC7">
      <w:pPr>
        <w:pStyle w:val="ListeParagraf"/>
        <w:numPr>
          <w:ilvl w:val="0"/>
          <w:numId w:val="38"/>
        </w:numPr>
        <w:spacing w:before="60" w:after="60" w:line="240" w:lineRule="atLeast"/>
        <w:rPr>
          <w:rFonts w:ascii="Arial" w:hAnsi="Arial" w:cs="Arial"/>
          <w:sz w:val="18"/>
          <w:szCs w:val="18"/>
          <w:lang w:val="en-US"/>
        </w:rPr>
      </w:pPr>
      <w:r w:rsidRPr="003241CF">
        <w:rPr>
          <w:rFonts w:ascii="Arial" w:hAnsi="Arial" w:cs="Arial"/>
          <w:sz w:val="18"/>
          <w:szCs w:val="18"/>
          <w:lang w:val="en-US"/>
        </w:rPr>
        <w:t>General Directorate of Labor</w:t>
      </w:r>
    </w:p>
    <w:p w14:paraId="1F9B7A4C" w14:textId="77777777" w:rsidR="00F17CC7" w:rsidRPr="003241CF" w:rsidRDefault="00F17CC7" w:rsidP="00F17CC7">
      <w:pPr>
        <w:pStyle w:val="ListeParagraf"/>
        <w:numPr>
          <w:ilvl w:val="0"/>
          <w:numId w:val="38"/>
        </w:numPr>
        <w:spacing w:before="60" w:after="60" w:line="240" w:lineRule="atLeast"/>
        <w:rPr>
          <w:rFonts w:ascii="Arial" w:hAnsi="Arial" w:cs="Arial"/>
          <w:sz w:val="18"/>
          <w:szCs w:val="18"/>
          <w:lang w:val="en-US"/>
        </w:rPr>
      </w:pPr>
      <w:r w:rsidRPr="003241CF">
        <w:rPr>
          <w:rFonts w:ascii="Arial" w:hAnsi="Arial" w:cs="Arial"/>
          <w:sz w:val="18"/>
          <w:szCs w:val="18"/>
          <w:lang w:val="en-US"/>
        </w:rPr>
        <w:t>General Directorate of Occupational Health and Safety</w:t>
      </w:r>
    </w:p>
    <w:p w14:paraId="2AAF7C91" w14:textId="77777777" w:rsidR="00F17CC7" w:rsidRPr="003241CF" w:rsidRDefault="00F17CC7" w:rsidP="00EE7157">
      <w:pPr>
        <w:pStyle w:val="ListeParagraf"/>
        <w:numPr>
          <w:ilvl w:val="0"/>
          <w:numId w:val="38"/>
        </w:numPr>
        <w:spacing w:before="60" w:after="60"/>
        <w:rPr>
          <w:rFonts w:ascii="Arial" w:hAnsi="Arial" w:cs="Arial"/>
          <w:sz w:val="18"/>
          <w:szCs w:val="18"/>
          <w:lang w:val="en-US"/>
        </w:rPr>
      </w:pPr>
      <w:r w:rsidRPr="003241CF">
        <w:rPr>
          <w:rFonts w:ascii="Arial" w:hAnsi="Arial" w:cs="Arial"/>
          <w:sz w:val="18"/>
          <w:szCs w:val="18"/>
          <w:lang w:val="en-US"/>
        </w:rPr>
        <w:t>Giresun Governorship</w:t>
      </w:r>
    </w:p>
    <w:p w14:paraId="294AA10A" w14:textId="77777777" w:rsidR="00F17CC7" w:rsidRPr="003241CF" w:rsidRDefault="00F17CC7" w:rsidP="00F17CC7">
      <w:pPr>
        <w:pStyle w:val="ListeParagraf"/>
        <w:numPr>
          <w:ilvl w:val="0"/>
          <w:numId w:val="39"/>
        </w:numPr>
        <w:spacing w:before="60" w:after="60" w:line="240" w:lineRule="atLeast"/>
        <w:rPr>
          <w:rFonts w:ascii="Arial" w:hAnsi="Arial" w:cs="Arial"/>
          <w:sz w:val="18"/>
          <w:szCs w:val="18"/>
          <w:lang w:val="en-US"/>
        </w:rPr>
      </w:pPr>
      <w:r w:rsidRPr="003241CF">
        <w:rPr>
          <w:rFonts w:ascii="Arial" w:hAnsi="Arial" w:cs="Arial"/>
          <w:sz w:val="18"/>
          <w:szCs w:val="18"/>
          <w:lang w:val="en-US"/>
        </w:rPr>
        <w:t>Social Security Institution Provincial Directorate</w:t>
      </w:r>
    </w:p>
    <w:p w14:paraId="2F10D8B9" w14:textId="77777777" w:rsidR="00F17CC7" w:rsidRPr="003241CF" w:rsidRDefault="00F17CC7" w:rsidP="00F17CC7">
      <w:pPr>
        <w:pStyle w:val="ListeParagraf"/>
        <w:numPr>
          <w:ilvl w:val="0"/>
          <w:numId w:val="39"/>
        </w:numPr>
        <w:spacing w:before="60" w:after="60" w:line="240" w:lineRule="atLeast"/>
        <w:rPr>
          <w:rFonts w:ascii="Arial" w:hAnsi="Arial" w:cs="Arial"/>
          <w:sz w:val="18"/>
          <w:szCs w:val="18"/>
          <w:lang w:val="en-US"/>
        </w:rPr>
      </w:pPr>
      <w:r w:rsidRPr="003241CF">
        <w:rPr>
          <w:rFonts w:ascii="Arial" w:hAnsi="Arial" w:cs="Arial"/>
          <w:sz w:val="18"/>
          <w:szCs w:val="18"/>
          <w:lang w:val="en-US"/>
        </w:rPr>
        <w:t>Provincial Directorate of Environment, Urbanization and Climate Change</w:t>
      </w:r>
    </w:p>
    <w:p w14:paraId="3456EDC0" w14:textId="77777777" w:rsidR="00F17CC7" w:rsidRPr="003241CF" w:rsidRDefault="00F17CC7" w:rsidP="00EE7157">
      <w:pPr>
        <w:pStyle w:val="ListeParagraf"/>
        <w:numPr>
          <w:ilvl w:val="0"/>
          <w:numId w:val="39"/>
        </w:numPr>
        <w:spacing w:before="60" w:after="60"/>
        <w:rPr>
          <w:rFonts w:ascii="Arial" w:hAnsi="Arial" w:cs="Arial"/>
          <w:sz w:val="18"/>
          <w:szCs w:val="18"/>
          <w:lang w:val="en-US"/>
        </w:rPr>
      </w:pPr>
      <w:r w:rsidRPr="003241CF">
        <w:rPr>
          <w:rFonts w:ascii="Arial" w:hAnsi="Arial" w:cs="Arial"/>
          <w:sz w:val="18"/>
          <w:szCs w:val="18"/>
          <w:lang w:val="en-US"/>
        </w:rPr>
        <w:t>Giresun Provincial Directorate of Civil Society Relations</w:t>
      </w:r>
    </w:p>
    <w:p w14:paraId="05EBAF9A" w14:textId="77777777" w:rsidR="00F17CC7" w:rsidRPr="003241CF" w:rsidRDefault="00F17CC7" w:rsidP="00EE7157">
      <w:pPr>
        <w:pStyle w:val="ListeParagraf"/>
        <w:numPr>
          <w:ilvl w:val="0"/>
          <w:numId w:val="39"/>
        </w:numPr>
        <w:spacing w:before="60" w:after="60"/>
        <w:rPr>
          <w:rFonts w:ascii="Arial" w:hAnsi="Arial" w:cs="Arial"/>
          <w:sz w:val="18"/>
          <w:szCs w:val="18"/>
          <w:lang w:val="en-US"/>
        </w:rPr>
      </w:pPr>
      <w:r w:rsidRPr="003241CF">
        <w:rPr>
          <w:rFonts w:ascii="Arial" w:hAnsi="Arial" w:cs="Arial"/>
          <w:sz w:val="18"/>
          <w:szCs w:val="18"/>
          <w:lang w:val="en-US"/>
        </w:rPr>
        <w:t>Alucra District Governorship</w:t>
      </w:r>
    </w:p>
    <w:p w14:paraId="4A20DED7" w14:textId="7DD7538D" w:rsidR="00A32B64" w:rsidRPr="003241CF" w:rsidRDefault="00F17CC7" w:rsidP="00F17CC7">
      <w:pPr>
        <w:pStyle w:val="ListeParagraf"/>
        <w:numPr>
          <w:ilvl w:val="0"/>
          <w:numId w:val="36"/>
        </w:numPr>
        <w:spacing w:before="60" w:after="60" w:line="276" w:lineRule="auto"/>
        <w:rPr>
          <w:rFonts w:ascii="Arial" w:hAnsi="Arial" w:cs="Arial"/>
          <w:sz w:val="18"/>
          <w:szCs w:val="18"/>
          <w:lang w:val="en-US"/>
        </w:rPr>
      </w:pPr>
      <w:r w:rsidRPr="003241CF">
        <w:rPr>
          <w:rFonts w:ascii="Arial" w:hAnsi="Arial" w:cs="Arial"/>
          <w:sz w:val="18"/>
          <w:szCs w:val="18"/>
          <w:lang w:val="en-US"/>
        </w:rPr>
        <w:t>Coruh EDAS</w:t>
      </w:r>
    </w:p>
    <w:p w14:paraId="471AC395" w14:textId="005FBA4D" w:rsidR="00A32B64" w:rsidRPr="003241CF" w:rsidRDefault="00A32B64" w:rsidP="00A32B64">
      <w:pPr>
        <w:spacing w:before="60" w:after="60" w:line="276" w:lineRule="auto"/>
        <w:contextualSpacing/>
        <w:rPr>
          <w:rFonts w:ascii="Arial" w:hAnsi="Arial" w:cs="Arial"/>
          <w:b/>
          <w:bCs/>
          <w:sz w:val="18"/>
          <w:szCs w:val="18"/>
          <w:lang w:val="en-US"/>
        </w:rPr>
      </w:pPr>
      <w:r w:rsidRPr="003241CF">
        <w:rPr>
          <w:rFonts w:ascii="Arial" w:hAnsi="Arial" w:cs="Arial"/>
          <w:b/>
          <w:bCs/>
          <w:sz w:val="18"/>
          <w:szCs w:val="18"/>
          <w:lang w:val="en-US"/>
        </w:rPr>
        <w:t>NGOs</w:t>
      </w:r>
    </w:p>
    <w:p w14:paraId="4228B533" w14:textId="30434A16" w:rsidR="00A32B64" w:rsidRPr="003241CF" w:rsidRDefault="00A32B64" w:rsidP="00A32B64">
      <w:pPr>
        <w:spacing w:before="60" w:after="240" w:line="276" w:lineRule="auto"/>
        <w:contextualSpacing/>
        <w:rPr>
          <w:rFonts w:ascii="Arial" w:hAnsi="Arial" w:cs="Arial"/>
          <w:sz w:val="18"/>
          <w:szCs w:val="18"/>
          <w:lang w:val="en-US"/>
        </w:rPr>
      </w:pPr>
      <w:r w:rsidRPr="003241CF">
        <w:rPr>
          <w:rFonts w:ascii="Arial" w:hAnsi="Arial" w:cs="Arial"/>
          <w:sz w:val="18"/>
          <w:szCs w:val="18"/>
          <w:lang w:val="en-US"/>
        </w:rPr>
        <w:t>These foundations, associations and chambers can express their special opinions about the sub-project and create public opinion, therefore their interest level is high and their impact level is low</w:t>
      </w:r>
      <w:r w:rsidR="00566D26" w:rsidRPr="003241CF">
        <w:rPr>
          <w:rFonts w:ascii="Arial" w:hAnsi="Arial" w:cs="Arial"/>
          <w:sz w:val="18"/>
          <w:szCs w:val="18"/>
          <w:lang w:val="en-US"/>
        </w:rPr>
        <w:t>.</w:t>
      </w:r>
    </w:p>
    <w:p w14:paraId="6D20EF78" w14:textId="77777777" w:rsidR="00F17CC7" w:rsidRPr="003241CF" w:rsidRDefault="00F17CC7" w:rsidP="00EE7157">
      <w:pPr>
        <w:pStyle w:val="ListeParagraf"/>
        <w:numPr>
          <w:ilvl w:val="0"/>
          <w:numId w:val="46"/>
        </w:numPr>
        <w:spacing w:before="60" w:after="60"/>
        <w:rPr>
          <w:rFonts w:ascii="Arial" w:hAnsi="Arial" w:cs="Arial"/>
          <w:sz w:val="18"/>
          <w:szCs w:val="18"/>
          <w:lang w:val="en-US"/>
        </w:rPr>
      </w:pPr>
      <w:r w:rsidRPr="003241CF">
        <w:rPr>
          <w:rFonts w:ascii="Arial" w:hAnsi="Arial" w:cs="Arial"/>
          <w:sz w:val="18"/>
          <w:szCs w:val="18"/>
          <w:lang w:val="en-US"/>
        </w:rPr>
        <w:t>Giresun Civil Society Organizations Federation</w:t>
      </w:r>
    </w:p>
    <w:p w14:paraId="238FC6B5" w14:textId="77777777" w:rsidR="00F17CC7" w:rsidRPr="003241CF" w:rsidRDefault="00F17CC7" w:rsidP="00EE7157">
      <w:pPr>
        <w:pStyle w:val="ListeParagraf"/>
        <w:numPr>
          <w:ilvl w:val="0"/>
          <w:numId w:val="46"/>
        </w:numPr>
        <w:spacing w:before="60" w:after="60"/>
        <w:rPr>
          <w:rFonts w:ascii="Arial" w:hAnsi="Arial" w:cs="Arial"/>
          <w:sz w:val="18"/>
          <w:szCs w:val="18"/>
          <w:lang w:val="en-US"/>
        </w:rPr>
      </w:pPr>
      <w:r w:rsidRPr="003241CF">
        <w:rPr>
          <w:rFonts w:ascii="Arial" w:hAnsi="Arial" w:cs="Arial"/>
          <w:sz w:val="18"/>
          <w:szCs w:val="18"/>
          <w:lang w:val="en-US"/>
        </w:rPr>
        <w:t>Tirebolu Associations Federation</w:t>
      </w:r>
    </w:p>
    <w:p w14:paraId="5DC6C7D2" w14:textId="15A4E079" w:rsidR="00F17CC7" w:rsidRPr="003241CF" w:rsidRDefault="00B579EC" w:rsidP="00EE7157">
      <w:pPr>
        <w:pStyle w:val="ListeParagraf"/>
        <w:numPr>
          <w:ilvl w:val="0"/>
          <w:numId w:val="46"/>
        </w:numPr>
        <w:spacing w:before="60" w:after="60"/>
        <w:rPr>
          <w:rFonts w:ascii="Arial" w:hAnsi="Arial" w:cs="Arial"/>
          <w:sz w:val="18"/>
          <w:szCs w:val="18"/>
          <w:lang w:val="en-US"/>
        </w:rPr>
      </w:pPr>
      <w:r w:rsidRPr="003241CF">
        <w:rPr>
          <w:rFonts w:ascii="Arial" w:hAnsi="Arial" w:cs="Arial"/>
          <w:sz w:val="18"/>
          <w:szCs w:val="18"/>
          <w:lang w:val="en-US"/>
        </w:rPr>
        <w:lastRenderedPageBreak/>
        <w:t xml:space="preserve">Black Sea </w:t>
      </w:r>
      <w:r w:rsidR="00F17CC7" w:rsidRPr="003241CF">
        <w:rPr>
          <w:rFonts w:ascii="Arial" w:hAnsi="Arial" w:cs="Arial"/>
          <w:sz w:val="18"/>
          <w:szCs w:val="18"/>
          <w:lang w:val="en-US"/>
        </w:rPr>
        <w:t>Nature and Environment Association</w:t>
      </w:r>
      <w:r w:rsidRPr="003241CF">
        <w:rPr>
          <w:rFonts w:ascii="Arial" w:hAnsi="Arial" w:cs="Arial"/>
          <w:sz w:val="18"/>
          <w:szCs w:val="18"/>
          <w:lang w:val="en-US"/>
        </w:rPr>
        <w:t xml:space="preserve"> </w:t>
      </w:r>
    </w:p>
    <w:p w14:paraId="2DECBABA" w14:textId="77777777" w:rsidR="00F17CC7" w:rsidRPr="003241CF" w:rsidRDefault="00F17CC7" w:rsidP="00EE7157">
      <w:pPr>
        <w:pStyle w:val="ListeParagraf"/>
        <w:numPr>
          <w:ilvl w:val="0"/>
          <w:numId w:val="46"/>
        </w:numPr>
        <w:spacing w:before="60" w:after="60"/>
        <w:rPr>
          <w:rFonts w:ascii="Arial" w:hAnsi="Arial" w:cs="Arial"/>
          <w:sz w:val="18"/>
          <w:szCs w:val="18"/>
          <w:lang w:val="en-US"/>
        </w:rPr>
      </w:pPr>
      <w:r w:rsidRPr="003241CF">
        <w:rPr>
          <w:rFonts w:ascii="Arial" w:hAnsi="Arial" w:cs="Arial"/>
          <w:sz w:val="18"/>
          <w:szCs w:val="18"/>
          <w:lang w:val="en-US"/>
        </w:rPr>
        <w:t>Giresun Environment Association</w:t>
      </w:r>
    </w:p>
    <w:p w14:paraId="6DC43993" w14:textId="77777777" w:rsidR="00F17CC7" w:rsidRPr="003241CF" w:rsidRDefault="00F17CC7" w:rsidP="00EE7157">
      <w:pPr>
        <w:pStyle w:val="ListeParagraf"/>
        <w:numPr>
          <w:ilvl w:val="0"/>
          <w:numId w:val="46"/>
        </w:numPr>
        <w:spacing w:before="60" w:after="60"/>
        <w:rPr>
          <w:rFonts w:ascii="Arial" w:hAnsi="Arial" w:cs="Arial"/>
          <w:sz w:val="18"/>
          <w:szCs w:val="18"/>
          <w:lang w:val="en-US"/>
        </w:rPr>
      </w:pPr>
      <w:r w:rsidRPr="003241CF">
        <w:rPr>
          <w:rFonts w:ascii="Arial" w:hAnsi="Arial" w:cs="Arial"/>
          <w:sz w:val="18"/>
          <w:szCs w:val="18"/>
          <w:lang w:val="en-US"/>
        </w:rPr>
        <w:t>Giresun Environment and Culture Association</w:t>
      </w:r>
    </w:p>
    <w:p w14:paraId="744275CD" w14:textId="4B8AC292" w:rsidR="00A32B64" w:rsidRPr="003241CF" w:rsidRDefault="001509DC" w:rsidP="00EE7157">
      <w:pPr>
        <w:pStyle w:val="ListeParagraf"/>
        <w:numPr>
          <w:ilvl w:val="0"/>
          <w:numId w:val="46"/>
        </w:numPr>
        <w:spacing w:before="60" w:after="60" w:line="276" w:lineRule="auto"/>
        <w:rPr>
          <w:rFonts w:ascii="Arial" w:hAnsi="Arial" w:cs="Arial"/>
          <w:sz w:val="18"/>
          <w:szCs w:val="18"/>
          <w:lang w:val="en-US"/>
        </w:rPr>
      </w:pPr>
      <w:r w:rsidRPr="003241CF">
        <w:rPr>
          <w:rFonts w:ascii="Arial" w:hAnsi="Arial" w:cs="Arial"/>
          <w:sz w:val="18"/>
          <w:szCs w:val="18"/>
          <w:lang w:val="en-US"/>
        </w:rPr>
        <w:t xml:space="preserve">Goperatif </w:t>
      </w:r>
      <w:r w:rsidR="00F17CC7" w:rsidRPr="003241CF">
        <w:rPr>
          <w:rFonts w:ascii="Arial" w:hAnsi="Arial" w:cs="Arial"/>
          <w:sz w:val="18"/>
          <w:szCs w:val="18"/>
          <w:lang w:val="en-US"/>
        </w:rPr>
        <w:t>Black Sea Ecological Development Association</w:t>
      </w:r>
    </w:p>
    <w:p w14:paraId="0673C059" w14:textId="426102AC" w:rsidR="00F2798F" w:rsidRPr="003241CF" w:rsidRDefault="00A32B64" w:rsidP="00A32B64">
      <w:pPr>
        <w:spacing w:before="60" w:after="60" w:line="276" w:lineRule="auto"/>
        <w:contextualSpacing/>
        <w:rPr>
          <w:rFonts w:ascii="Arial" w:hAnsi="Arial" w:cs="Arial"/>
          <w:b/>
          <w:bCs/>
          <w:sz w:val="18"/>
          <w:szCs w:val="18"/>
          <w:lang w:val="en-US"/>
        </w:rPr>
      </w:pPr>
      <w:r w:rsidRPr="003241CF">
        <w:rPr>
          <w:rFonts w:ascii="Arial" w:hAnsi="Arial" w:cs="Arial"/>
          <w:b/>
          <w:bCs/>
          <w:sz w:val="18"/>
          <w:szCs w:val="18"/>
          <w:lang w:val="en-US"/>
        </w:rPr>
        <w:t>Press</w:t>
      </w:r>
    </w:p>
    <w:p w14:paraId="19255E84" w14:textId="1EB05275" w:rsidR="00F2798F" w:rsidRPr="003241CF" w:rsidRDefault="00F2798F" w:rsidP="00A32B64">
      <w:pPr>
        <w:spacing w:before="60" w:after="60" w:line="276" w:lineRule="auto"/>
        <w:contextualSpacing/>
        <w:rPr>
          <w:rFonts w:ascii="Arial" w:hAnsi="Arial" w:cs="Arial"/>
          <w:sz w:val="18"/>
          <w:szCs w:val="18"/>
          <w:lang w:val="en-US"/>
        </w:rPr>
      </w:pPr>
      <w:r w:rsidRPr="003241CF">
        <w:rPr>
          <w:rFonts w:ascii="Arial" w:hAnsi="Arial" w:cs="Arial"/>
          <w:sz w:val="18"/>
          <w:szCs w:val="18"/>
          <w:lang w:val="en-US"/>
        </w:rPr>
        <w:t>It is important to cooperate with local and regional media institutions to effectively inform and consult the public, therefore the level of interest is determined as high and the level of impact is low.</w:t>
      </w:r>
    </w:p>
    <w:p w14:paraId="63D48724" w14:textId="77777777" w:rsidR="00F17CC7" w:rsidRPr="003241CF" w:rsidRDefault="00F17CC7" w:rsidP="00566D26">
      <w:pPr>
        <w:spacing w:before="60" w:after="60"/>
        <w:ind w:left="360"/>
        <w:contextualSpacing/>
        <w:rPr>
          <w:rFonts w:ascii="Arial" w:hAnsi="Arial" w:cs="Arial"/>
          <w:b/>
          <w:bCs/>
          <w:sz w:val="18"/>
          <w:szCs w:val="18"/>
          <w:lang w:val="en-US"/>
        </w:rPr>
      </w:pPr>
      <w:r w:rsidRPr="003241CF">
        <w:rPr>
          <w:rFonts w:ascii="Arial" w:hAnsi="Arial" w:cs="Arial"/>
          <w:b/>
          <w:bCs/>
          <w:sz w:val="18"/>
          <w:szCs w:val="18"/>
          <w:lang w:val="en-US"/>
        </w:rPr>
        <w:t>Local Press</w:t>
      </w:r>
    </w:p>
    <w:p w14:paraId="6B516EB4" w14:textId="77777777" w:rsidR="00F17CC7" w:rsidRPr="003241CF" w:rsidRDefault="00F17CC7" w:rsidP="00F17CC7">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YeşilGiresun Newspaper</w:t>
      </w:r>
    </w:p>
    <w:p w14:paraId="2E10EE8C" w14:textId="77777777" w:rsidR="00F17CC7" w:rsidRPr="003241CF" w:rsidRDefault="00F17CC7" w:rsidP="00F17CC7">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Giresun Öncü Newspaper</w:t>
      </w:r>
    </w:p>
    <w:p w14:paraId="5A9C2DC6" w14:textId="77777777" w:rsidR="00F17CC7" w:rsidRPr="003241CF" w:rsidRDefault="00F17CC7" w:rsidP="00F17CC7">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Giresun Işık Newspaper</w:t>
      </w:r>
    </w:p>
    <w:p w14:paraId="3494F89F" w14:textId="77777777" w:rsidR="00F17CC7" w:rsidRPr="003241CF" w:rsidRDefault="00F17CC7" w:rsidP="00F17CC7">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Giresun Ekspres Newspaper</w:t>
      </w:r>
    </w:p>
    <w:p w14:paraId="1561AED6" w14:textId="77777777" w:rsidR="00F17CC7" w:rsidRPr="003241CF" w:rsidRDefault="00F17CC7" w:rsidP="00566D26">
      <w:pPr>
        <w:spacing w:before="60" w:after="60"/>
        <w:ind w:left="360"/>
        <w:contextualSpacing/>
        <w:rPr>
          <w:rFonts w:ascii="Arial" w:hAnsi="Arial" w:cs="Arial"/>
          <w:b/>
          <w:bCs/>
          <w:sz w:val="18"/>
          <w:szCs w:val="18"/>
          <w:lang w:val="en-US"/>
        </w:rPr>
      </w:pPr>
      <w:r w:rsidRPr="003241CF">
        <w:rPr>
          <w:rFonts w:ascii="Arial" w:hAnsi="Arial" w:cs="Arial"/>
          <w:b/>
          <w:bCs/>
          <w:sz w:val="18"/>
          <w:szCs w:val="18"/>
          <w:lang w:val="en-US"/>
        </w:rPr>
        <w:t>National Press</w:t>
      </w:r>
    </w:p>
    <w:p w14:paraId="5F7D081B" w14:textId="77777777" w:rsidR="00F17CC7" w:rsidRPr="003241CF" w:rsidRDefault="00F17CC7" w:rsidP="00F17CC7">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Anadolu Agency</w:t>
      </w:r>
    </w:p>
    <w:p w14:paraId="5AACCEC5" w14:textId="77777777" w:rsidR="00F17CC7" w:rsidRPr="003241CF" w:rsidRDefault="00F17CC7" w:rsidP="00F17CC7">
      <w:pPr>
        <w:pStyle w:val="ListeParagraf"/>
        <w:numPr>
          <w:ilvl w:val="0"/>
          <w:numId w:val="36"/>
        </w:numPr>
        <w:spacing w:before="60" w:after="60" w:line="240" w:lineRule="atLeast"/>
        <w:rPr>
          <w:rFonts w:ascii="Arial" w:hAnsi="Arial" w:cs="Arial"/>
          <w:sz w:val="18"/>
          <w:szCs w:val="18"/>
          <w:lang w:val="en-US"/>
        </w:rPr>
      </w:pPr>
      <w:r w:rsidRPr="003241CF">
        <w:rPr>
          <w:rFonts w:ascii="Arial" w:hAnsi="Arial" w:cs="Arial"/>
          <w:sz w:val="18"/>
          <w:szCs w:val="18"/>
          <w:lang w:val="en-US"/>
        </w:rPr>
        <w:t>Ihlas News Agency</w:t>
      </w:r>
    </w:p>
    <w:p w14:paraId="3285490A" w14:textId="77777777" w:rsidR="00F17CC7" w:rsidRPr="003241CF" w:rsidRDefault="00F17CC7" w:rsidP="00F17CC7">
      <w:pPr>
        <w:pStyle w:val="ListeParagraf"/>
        <w:numPr>
          <w:ilvl w:val="0"/>
          <w:numId w:val="36"/>
        </w:numPr>
        <w:spacing w:before="60" w:after="60" w:line="240" w:lineRule="atLeast"/>
        <w:rPr>
          <w:rFonts w:ascii="Arial" w:hAnsi="Arial" w:cs="Arial"/>
          <w:sz w:val="18"/>
          <w:szCs w:val="18"/>
          <w:lang w:val="en-US"/>
        </w:rPr>
      </w:pPr>
      <w:r w:rsidRPr="003241CF">
        <w:rPr>
          <w:rFonts w:ascii="Arial" w:hAnsi="Arial" w:cs="Arial"/>
          <w:sz w:val="18"/>
          <w:szCs w:val="18"/>
          <w:lang w:val="en-US"/>
        </w:rPr>
        <w:t>Demirören News Agency</w:t>
      </w:r>
    </w:p>
    <w:p w14:paraId="39DC560A" w14:textId="77777777" w:rsidR="00F17CC7" w:rsidRPr="003241CF" w:rsidRDefault="00F17CC7" w:rsidP="00566D26">
      <w:pPr>
        <w:pStyle w:val="ListeParagraf"/>
        <w:numPr>
          <w:ilvl w:val="0"/>
          <w:numId w:val="36"/>
        </w:numPr>
        <w:spacing w:before="60" w:after="60" w:line="276" w:lineRule="auto"/>
        <w:rPr>
          <w:rFonts w:ascii="Arial" w:hAnsi="Arial" w:cs="Arial"/>
          <w:sz w:val="18"/>
          <w:szCs w:val="18"/>
          <w:lang w:val="en-US"/>
        </w:rPr>
      </w:pPr>
      <w:r w:rsidRPr="003241CF">
        <w:rPr>
          <w:rFonts w:ascii="Arial" w:hAnsi="Arial" w:cs="Arial"/>
          <w:sz w:val="18"/>
          <w:szCs w:val="18"/>
          <w:lang w:val="en-US"/>
        </w:rPr>
        <w:t>Giresun Time</w:t>
      </w:r>
    </w:p>
    <w:p w14:paraId="2214AD16" w14:textId="0E0EE757" w:rsidR="00A32B64" w:rsidRPr="003241CF" w:rsidRDefault="00A32B64" w:rsidP="00A32B64">
      <w:pPr>
        <w:spacing w:before="60" w:after="60" w:line="276" w:lineRule="auto"/>
        <w:contextualSpacing/>
        <w:rPr>
          <w:rFonts w:ascii="Arial" w:hAnsi="Arial" w:cs="Arial"/>
          <w:b/>
          <w:bCs/>
          <w:sz w:val="18"/>
          <w:szCs w:val="18"/>
          <w:lang w:val="en-US"/>
        </w:rPr>
      </w:pPr>
      <w:r w:rsidRPr="003241CF">
        <w:rPr>
          <w:rFonts w:ascii="Arial" w:hAnsi="Arial" w:cs="Arial"/>
          <w:b/>
          <w:bCs/>
          <w:sz w:val="18"/>
          <w:szCs w:val="18"/>
          <w:lang w:val="en-US"/>
        </w:rPr>
        <w:t>University</w:t>
      </w:r>
    </w:p>
    <w:p w14:paraId="6BCB2216" w14:textId="6CCD9FB0" w:rsidR="00A32B64" w:rsidRPr="003241CF" w:rsidRDefault="00A32B64" w:rsidP="00A32B64">
      <w:pPr>
        <w:spacing w:before="60" w:after="60" w:line="276" w:lineRule="auto"/>
        <w:contextualSpacing/>
        <w:rPr>
          <w:rFonts w:ascii="Arial" w:hAnsi="Arial" w:cs="Arial"/>
          <w:sz w:val="18"/>
          <w:szCs w:val="18"/>
          <w:lang w:val="en-US"/>
        </w:rPr>
      </w:pPr>
      <w:r w:rsidRPr="003241CF">
        <w:rPr>
          <w:rFonts w:ascii="Arial" w:hAnsi="Arial" w:cs="Arial"/>
          <w:sz w:val="18"/>
          <w:szCs w:val="18"/>
          <w:lang w:val="en-US"/>
        </w:rPr>
        <w:t>When research needs to be conducted within the scope of the sub-project, universities are one of the key stakeholders. Therefore, the level of interest is determined as moderate and the level of impact is determined as low</w:t>
      </w:r>
      <w:r w:rsidR="00566D26" w:rsidRPr="003241CF">
        <w:rPr>
          <w:rFonts w:ascii="Arial" w:hAnsi="Arial" w:cs="Arial"/>
          <w:sz w:val="18"/>
          <w:szCs w:val="18"/>
          <w:lang w:val="en-US"/>
        </w:rPr>
        <w:t>.</w:t>
      </w:r>
    </w:p>
    <w:p w14:paraId="499FDF49" w14:textId="77777777" w:rsidR="00F17CC7" w:rsidRPr="003241CF" w:rsidRDefault="00F17CC7" w:rsidP="00566D26">
      <w:pPr>
        <w:pStyle w:val="Metin"/>
        <w:numPr>
          <w:ilvl w:val="0"/>
          <w:numId w:val="43"/>
        </w:numPr>
        <w:spacing w:line="276" w:lineRule="auto"/>
        <w:rPr>
          <w:rFonts w:cs="Arial"/>
          <w:szCs w:val="18"/>
          <w:lang w:val="en-US"/>
        </w:rPr>
      </w:pPr>
      <w:r w:rsidRPr="003241CF">
        <w:rPr>
          <w:rFonts w:cs="Arial"/>
          <w:szCs w:val="18"/>
          <w:lang w:val="en-US"/>
        </w:rPr>
        <w:t>Giresun</w:t>
      </w:r>
      <w:r w:rsidR="00A32B64" w:rsidRPr="003241CF">
        <w:rPr>
          <w:rFonts w:cs="Arial"/>
          <w:szCs w:val="18"/>
          <w:lang w:val="en-US"/>
        </w:rPr>
        <w:t xml:space="preserve"> University</w:t>
      </w:r>
    </w:p>
    <w:p w14:paraId="16EB217B" w14:textId="41212427" w:rsidR="00460A3A" w:rsidRPr="003241CF" w:rsidRDefault="00460A3A" w:rsidP="004E4951">
      <w:pPr>
        <w:pStyle w:val="Balk2"/>
      </w:pPr>
      <w:bookmarkStart w:id="51" w:name="_Toc198837268"/>
      <w:bookmarkEnd w:id="49"/>
      <w:r w:rsidRPr="003241CF">
        <w:t>Disadvantaged/ vulnerable individuals or groups</w:t>
      </w:r>
      <w:bookmarkEnd w:id="51"/>
    </w:p>
    <w:p w14:paraId="573B38F1" w14:textId="77777777" w:rsidR="00FD1987" w:rsidRDefault="00B23A08" w:rsidP="00EC223C">
      <w:pPr>
        <w:pStyle w:val="Metin"/>
        <w:spacing w:line="276" w:lineRule="auto"/>
        <w:rPr>
          <w:lang w:val="en-US"/>
        </w:rPr>
      </w:pPr>
      <w:bookmarkStart w:id="52" w:name="_Hlk196795106"/>
      <w:r w:rsidRPr="003241CF">
        <w:rPr>
          <w:lang w:val="en-US"/>
        </w:rPr>
        <w:t xml:space="preserve">Vulnerable and disadvantaged </w:t>
      </w:r>
      <w:r w:rsidR="001509DC" w:rsidRPr="003241CF">
        <w:rPr>
          <w:lang w:val="en-US"/>
        </w:rPr>
        <w:t xml:space="preserve">individuals and/or </w:t>
      </w:r>
      <w:r w:rsidRPr="003241CF">
        <w:rPr>
          <w:lang w:val="en-US"/>
        </w:rPr>
        <w:t xml:space="preserve">groups in the communities affected by the planned SPPs include </w:t>
      </w:r>
      <w:r w:rsidR="00087937" w:rsidRPr="003241CF">
        <w:rPr>
          <w:lang w:val="en-US"/>
        </w:rPr>
        <w:t xml:space="preserve">such as; </w:t>
      </w:r>
      <w:r w:rsidRPr="003241CF">
        <w:rPr>
          <w:lang w:val="en-US"/>
        </w:rPr>
        <w:t>the disabled, illiterate, low-income, and elderly individuals who may face barriers in accessing information or participating in consultations. Ensuring their full participation requires accessible venues, suitable timing, and effective outreach through familiar media or local organizations.</w:t>
      </w:r>
    </w:p>
    <w:p w14:paraId="2D0C25C5" w14:textId="0D74DC7C" w:rsidR="00EC223C" w:rsidRPr="003241CF" w:rsidRDefault="00EC223C" w:rsidP="00EC223C">
      <w:pPr>
        <w:pStyle w:val="Metin"/>
        <w:spacing w:line="276" w:lineRule="auto"/>
        <w:rPr>
          <w:lang w:val="en-US"/>
        </w:rPr>
      </w:pPr>
      <w:r w:rsidRPr="003241CF">
        <w:rPr>
          <w:lang w:val="en-US"/>
        </w:rPr>
        <w:t>Moreover, the equal participation of vulnerable</w:t>
      </w:r>
      <w:r w:rsidR="005F46D0" w:rsidRPr="003241CF">
        <w:rPr>
          <w:lang w:val="en-US"/>
        </w:rPr>
        <w:t xml:space="preserve"> and </w:t>
      </w:r>
      <w:r w:rsidRPr="003241CF">
        <w:rPr>
          <w:lang w:val="en-US"/>
        </w:rPr>
        <w:t xml:space="preserve">disadvantaged </w:t>
      </w:r>
      <w:r w:rsidR="00087937" w:rsidRPr="003241CF">
        <w:rPr>
          <w:lang w:val="en-US"/>
        </w:rPr>
        <w:t xml:space="preserve">individuals and/or </w:t>
      </w:r>
      <w:r w:rsidRPr="003241CF">
        <w:rPr>
          <w:lang w:val="en-US"/>
        </w:rPr>
        <w:t xml:space="preserve">groups in the stakeholder engagement activities of the </w:t>
      </w:r>
      <w:r w:rsidR="00A252B1" w:rsidRPr="003241CF">
        <w:rPr>
          <w:lang w:val="en-US"/>
        </w:rPr>
        <w:t>sub-</w:t>
      </w:r>
      <w:r w:rsidRPr="003241CF">
        <w:rPr>
          <w:lang w:val="en-US"/>
        </w:rPr>
        <w:t xml:space="preserve">project at par with other stakeholder groups is also expected. Their participation, inputs and needs will inform </w:t>
      </w:r>
      <w:r w:rsidR="00A252B1" w:rsidRPr="003241CF">
        <w:rPr>
          <w:lang w:val="en-US"/>
        </w:rPr>
        <w:t>sub-</w:t>
      </w:r>
      <w:r w:rsidRPr="003241CF">
        <w:rPr>
          <w:lang w:val="en-US"/>
        </w:rPr>
        <w:t>project design and implementation.</w:t>
      </w:r>
    </w:p>
    <w:p w14:paraId="5AEC7DA4" w14:textId="2F5D38B0" w:rsidR="00416DF0" w:rsidRPr="003241CF" w:rsidRDefault="00416DF0" w:rsidP="00416DF0">
      <w:pPr>
        <w:pStyle w:val="GvdeMetni"/>
        <w:rPr>
          <w:b/>
          <w:color w:val="1F4E79" w:themeColor="accent1" w:themeShade="80"/>
          <w:sz w:val="20"/>
        </w:rPr>
      </w:pPr>
      <w:r w:rsidRPr="003241CF">
        <w:t>Vulnerable</w:t>
      </w:r>
      <w:r w:rsidR="00702D21" w:rsidRPr="003241CF">
        <w:t>/disadvantaged individuals and/or</w:t>
      </w:r>
      <w:r w:rsidRPr="003241CF">
        <w:t xml:space="preserve"> groups in the Area of influence comprise of:</w:t>
      </w:r>
    </w:p>
    <w:p w14:paraId="55DEAF73" w14:textId="77777777" w:rsidR="00416DF0" w:rsidRPr="003241CF" w:rsidRDefault="00416DF0" w:rsidP="00416DF0">
      <w:pPr>
        <w:pStyle w:val="GvdeMetni"/>
        <w:numPr>
          <w:ilvl w:val="0"/>
          <w:numId w:val="52"/>
        </w:numPr>
      </w:pPr>
      <w:bookmarkStart w:id="53" w:name="_Hlk195790168"/>
      <w:r w:rsidRPr="003241CF">
        <w:rPr>
          <w:b/>
          <w:bCs/>
        </w:rPr>
        <w:t>Disabled individuals:</w:t>
      </w:r>
      <w:r w:rsidRPr="003241CF">
        <w:t> Construction activities can disrupt accessibility routes and restrict mobility. They may have special needs for access to participation activities. There are 2 households with disabled individuals in Hacılı neighborhood.</w:t>
      </w:r>
    </w:p>
    <w:p w14:paraId="5AFDA086" w14:textId="77777777" w:rsidR="00416DF0" w:rsidRPr="005D3443" w:rsidRDefault="00416DF0" w:rsidP="00416DF0">
      <w:pPr>
        <w:pStyle w:val="GvdeMetni"/>
        <w:numPr>
          <w:ilvl w:val="0"/>
          <w:numId w:val="52"/>
        </w:numPr>
      </w:pPr>
      <w:r w:rsidRPr="003241CF">
        <w:rPr>
          <w:b/>
          <w:bCs/>
        </w:rPr>
        <w:t xml:space="preserve">People over 70 years of age: </w:t>
      </w:r>
      <w:r w:rsidRPr="003241CF">
        <w:t xml:space="preserve">Construction activities can disrupt older people's daily routines and access to basic services, potentially causing discomfort or stress. They may have special needs for access to </w:t>
      </w:r>
      <w:r w:rsidRPr="005D3443">
        <w:t>participation activities. There are 4 persons over 70 years of age in Hacılı neighborhood who need care.</w:t>
      </w:r>
    </w:p>
    <w:p w14:paraId="4F041509" w14:textId="77777777" w:rsidR="00416DF0" w:rsidRPr="005D3443" w:rsidRDefault="00416DF0" w:rsidP="00416DF0">
      <w:pPr>
        <w:pStyle w:val="GvdeMetni"/>
        <w:numPr>
          <w:ilvl w:val="0"/>
          <w:numId w:val="52"/>
        </w:numPr>
      </w:pPr>
      <w:r w:rsidRPr="005D3443">
        <w:rPr>
          <w:b/>
          <w:bCs/>
        </w:rPr>
        <w:t>People with chronic illnesses or in need of special care:</w:t>
      </w:r>
      <w:r w:rsidRPr="005D3443">
        <w:t xml:space="preserve"> Construction-related activities (traffic, damage to infrastructure, etc.) can affect access to basic services and routines, exacerbate health problems or cause discomfort. There are 13 persons with chronic diseases in Hacılı neighborhood.</w:t>
      </w:r>
    </w:p>
    <w:p w14:paraId="6AA7EABC" w14:textId="77777777" w:rsidR="00416DF0" w:rsidRPr="003241CF" w:rsidRDefault="00416DF0" w:rsidP="00416DF0">
      <w:pPr>
        <w:pStyle w:val="GvdeMetni"/>
        <w:numPr>
          <w:ilvl w:val="0"/>
          <w:numId w:val="52"/>
        </w:numPr>
      </w:pPr>
      <w:r w:rsidRPr="003241CF">
        <w:rPr>
          <w:b/>
          <w:bCs/>
        </w:rPr>
        <w:t xml:space="preserve">Female head of households: </w:t>
      </w:r>
      <w:r w:rsidRPr="003241CF">
        <w:t>Female heads of households with special needs may have limited participation in consultations. There are 3 female-headed households in Hacılı neighborhood.</w:t>
      </w:r>
    </w:p>
    <w:p w14:paraId="46E520CA" w14:textId="77777777" w:rsidR="00416DF0" w:rsidRPr="003241CF" w:rsidRDefault="00416DF0" w:rsidP="00416DF0">
      <w:pPr>
        <w:pStyle w:val="GvdeMetni"/>
        <w:numPr>
          <w:ilvl w:val="0"/>
          <w:numId w:val="52"/>
        </w:numPr>
      </w:pPr>
      <w:r w:rsidRPr="003241CF">
        <w:rPr>
          <w:b/>
          <w:bCs/>
        </w:rPr>
        <w:t>Low income or no-</w:t>
      </w:r>
      <w:r w:rsidRPr="003241CF">
        <w:t>income households:  There are 7 low-income or no-income households in Hacılı neighborhood.</w:t>
      </w:r>
    </w:p>
    <w:p w14:paraId="465081D9" w14:textId="2EE56101" w:rsidR="00416DF0" w:rsidRPr="003241CF" w:rsidRDefault="00416DF0" w:rsidP="00AA2CBF">
      <w:pPr>
        <w:pStyle w:val="GvdeMetni"/>
        <w:numPr>
          <w:ilvl w:val="0"/>
          <w:numId w:val="52"/>
        </w:numPr>
      </w:pPr>
      <w:r w:rsidRPr="003241CF">
        <w:rPr>
          <w:b/>
          <w:bCs/>
        </w:rPr>
        <w:t>Women with low literacy rates:</w:t>
      </w:r>
      <w:r w:rsidRPr="003241CF">
        <w:t xml:space="preserve"> Women with low literacy levels may encounter various difficulties in subproject participation processes. They may not benefit sufficiently from information processes because they have difficulty understanding written materials and may have difficulty comprehending technical documents. They may also be hesitant to express their thoughts clearly and their verbal or written contribution rates on complex issues may be low. Receiving information mostly verbally increases the risk </w:t>
      </w:r>
      <w:r w:rsidRPr="003241CF">
        <w:lastRenderedPageBreak/>
        <w:t xml:space="preserve">of being exposed to incomplete or incorrect information and may make them more open to rumors and misunderstandings. The complexity of the processes may cause these individuals to lose their motivation to participate and may cause them to abstain, thinking that they will not be effective in subproject decisions. There are </w:t>
      </w:r>
      <w:r w:rsidR="00505036">
        <w:t>3</w:t>
      </w:r>
      <w:r w:rsidR="00505036" w:rsidRPr="003241CF">
        <w:t xml:space="preserve"> </w:t>
      </w:r>
      <w:r w:rsidRPr="003241CF">
        <w:t>women</w:t>
      </w:r>
      <w:r w:rsidR="00505036">
        <w:t>s</w:t>
      </w:r>
      <w:r w:rsidRPr="003241CF">
        <w:t xml:space="preserve"> with low literacy levels in Hacılı neighborhood.</w:t>
      </w:r>
      <w:bookmarkEnd w:id="53"/>
    </w:p>
    <w:bookmarkEnd w:id="52"/>
    <w:p w14:paraId="3D252DA6" w14:textId="29BD0AAA" w:rsidR="002942EF" w:rsidRPr="003241CF" w:rsidRDefault="002942EF" w:rsidP="00EC223C">
      <w:pPr>
        <w:pStyle w:val="Metin"/>
        <w:spacing w:line="276" w:lineRule="auto"/>
        <w:rPr>
          <w:lang w:val="en-US"/>
        </w:rPr>
      </w:pPr>
      <w:r w:rsidRPr="003241CF">
        <w:rPr>
          <w:lang w:val="en-US"/>
        </w:rPr>
        <w:t>Details of Vulnerable and Disadvantage</w:t>
      </w:r>
      <w:r w:rsidR="00505036">
        <w:rPr>
          <w:lang w:val="en-US"/>
        </w:rPr>
        <w:t>d</w:t>
      </w:r>
      <w:r w:rsidRPr="003241CF">
        <w:rPr>
          <w:lang w:val="en-US"/>
        </w:rPr>
        <w:t xml:space="preserve"> Groups according to the information obtained from the </w:t>
      </w:r>
      <w:r w:rsidR="00E267D0" w:rsidRPr="003241CF">
        <w:rPr>
          <w:rFonts w:cs="Arial"/>
          <w:szCs w:val="18"/>
          <w:lang w:val="en-US"/>
        </w:rPr>
        <w:t xml:space="preserve">mukhtar </w:t>
      </w:r>
      <w:r w:rsidRPr="003241CF">
        <w:rPr>
          <w:lang w:val="en-US"/>
        </w:rPr>
        <w:t xml:space="preserve">of </w:t>
      </w:r>
      <w:bookmarkStart w:id="54" w:name="_Hlk184608803"/>
      <w:r w:rsidR="002867C1" w:rsidRPr="003241CF">
        <w:rPr>
          <w:lang w:val="en-US"/>
        </w:rPr>
        <w:t>Hacılı</w:t>
      </w:r>
      <w:r w:rsidR="005222CB" w:rsidRPr="003241CF">
        <w:rPr>
          <w:lang w:val="en-US"/>
        </w:rPr>
        <w:t xml:space="preserve"> Neighborhood</w:t>
      </w:r>
      <w:r w:rsidRPr="003241CF">
        <w:rPr>
          <w:lang w:val="en-US"/>
        </w:rPr>
        <w:t xml:space="preserve">, </w:t>
      </w:r>
      <w:bookmarkEnd w:id="54"/>
      <w:r w:rsidRPr="003241CF">
        <w:rPr>
          <w:lang w:val="en-US"/>
        </w:rPr>
        <w:t>the closest settlement to the sub-project site</w:t>
      </w:r>
      <w:r w:rsidR="00283BA4">
        <w:rPr>
          <w:lang w:val="en-US"/>
        </w:rPr>
        <w:t>s</w:t>
      </w:r>
      <w:r w:rsidRPr="003241CF">
        <w:rPr>
          <w:lang w:val="en-US"/>
        </w:rPr>
        <w:t xml:space="preserve">, are given in </w:t>
      </w:r>
      <w:r w:rsidR="00F21993" w:rsidRPr="003241CF">
        <w:rPr>
          <w:lang w:val="en-US"/>
        </w:rPr>
        <w:fldChar w:fldCharType="begin"/>
      </w:r>
      <w:r w:rsidR="00F21993" w:rsidRPr="003241CF">
        <w:rPr>
          <w:lang w:val="en-US"/>
        </w:rPr>
        <w:instrText xml:space="preserve"> REF _Ref183101276 \h </w:instrText>
      </w:r>
      <w:r w:rsidR="00BA47A1" w:rsidRPr="003241CF">
        <w:rPr>
          <w:lang w:val="en-US"/>
        </w:rPr>
        <w:instrText xml:space="preserve"> \* MERGEFORMAT </w:instrText>
      </w:r>
      <w:r w:rsidR="00F21993" w:rsidRPr="003241CF">
        <w:rPr>
          <w:lang w:val="en-US"/>
        </w:rPr>
      </w:r>
      <w:r w:rsidR="00F21993" w:rsidRPr="003241CF">
        <w:rPr>
          <w:lang w:val="en-US"/>
        </w:rPr>
        <w:fldChar w:fldCharType="separate"/>
      </w:r>
      <w:r w:rsidR="00AA2CBF" w:rsidRPr="003241CF">
        <w:rPr>
          <w:lang w:val="en-US"/>
        </w:rPr>
        <w:t xml:space="preserve">Table </w:t>
      </w:r>
      <w:r w:rsidR="00AA2CBF" w:rsidRPr="003241CF">
        <w:rPr>
          <w:noProof/>
          <w:lang w:val="en-US"/>
        </w:rPr>
        <w:t>2</w:t>
      </w:r>
      <w:r w:rsidR="00F21993" w:rsidRPr="003241CF">
        <w:rPr>
          <w:lang w:val="en-US"/>
        </w:rPr>
        <w:fldChar w:fldCharType="end"/>
      </w:r>
      <w:r w:rsidR="00CF7836" w:rsidRPr="003241CF">
        <w:rPr>
          <w:lang w:val="en-US"/>
        </w:rPr>
        <w:t>.</w:t>
      </w:r>
    </w:p>
    <w:p w14:paraId="14FC4A6B" w14:textId="77777777" w:rsidR="00AA2CBF" w:rsidRPr="003241CF" w:rsidRDefault="00AA2CBF" w:rsidP="00EC223C">
      <w:pPr>
        <w:pStyle w:val="Metin"/>
        <w:spacing w:line="276" w:lineRule="auto"/>
        <w:rPr>
          <w:lang w:val="en-US"/>
        </w:rPr>
      </w:pPr>
    </w:p>
    <w:p w14:paraId="6CB4B7E5" w14:textId="62BA0EF4" w:rsidR="00125350" w:rsidRPr="003241CF" w:rsidRDefault="00125350" w:rsidP="00C831EE">
      <w:pPr>
        <w:pStyle w:val="ResimYazs"/>
        <w:keepNext/>
        <w:jc w:val="center"/>
        <w:rPr>
          <w:rFonts w:cs="Arial"/>
          <w:lang w:val="en-US" w:eastAsia="zh-CN"/>
        </w:rPr>
      </w:pPr>
      <w:bookmarkStart w:id="55" w:name="_Ref191157497"/>
      <w:bookmarkStart w:id="56" w:name="_Ref183101276"/>
      <w:bookmarkStart w:id="57" w:name="_Toc198837032"/>
      <w:r w:rsidRPr="003241CF">
        <w:rPr>
          <w:lang w:val="en-US"/>
        </w:rPr>
        <w:t xml:space="preserve">Table </w:t>
      </w:r>
      <w:r w:rsidR="00EC1263" w:rsidRPr="003241CF">
        <w:rPr>
          <w:lang w:val="en-US"/>
        </w:rPr>
        <w:fldChar w:fldCharType="begin"/>
      </w:r>
      <w:r w:rsidR="00EC1263" w:rsidRPr="003241CF">
        <w:rPr>
          <w:lang w:val="en-US"/>
        </w:rPr>
        <w:instrText xml:space="preserve"> SEQ Table \* ARABIC </w:instrText>
      </w:r>
      <w:r w:rsidR="00EC1263" w:rsidRPr="003241CF">
        <w:rPr>
          <w:lang w:val="en-US"/>
        </w:rPr>
        <w:fldChar w:fldCharType="separate"/>
      </w:r>
      <w:r w:rsidR="00EC1263" w:rsidRPr="003241CF">
        <w:rPr>
          <w:lang w:val="en-US"/>
        </w:rPr>
        <w:t>2</w:t>
      </w:r>
      <w:r w:rsidR="00EC1263" w:rsidRPr="003241CF">
        <w:rPr>
          <w:lang w:val="en-US"/>
        </w:rPr>
        <w:fldChar w:fldCharType="end"/>
      </w:r>
      <w:bookmarkEnd w:id="55"/>
      <w:bookmarkEnd w:id="56"/>
      <w:r w:rsidRPr="003241CF">
        <w:rPr>
          <w:lang w:val="en-US"/>
        </w:rPr>
        <w:t xml:space="preserve">. </w:t>
      </w:r>
      <w:r w:rsidR="002867C1" w:rsidRPr="003241CF">
        <w:rPr>
          <w:lang w:val="en-US"/>
        </w:rPr>
        <w:t>Hacılı</w:t>
      </w:r>
      <w:r w:rsidR="005222CB" w:rsidRPr="003241CF">
        <w:rPr>
          <w:lang w:val="en-US"/>
        </w:rPr>
        <w:t xml:space="preserve"> Neighborhood </w:t>
      </w:r>
      <w:r w:rsidRPr="003241CF">
        <w:rPr>
          <w:rFonts w:cs="Arial"/>
          <w:lang w:val="en-US" w:eastAsia="zh-CN"/>
        </w:rPr>
        <w:t>vulnerable and disadvantage</w:t>
      </w:r>
      <w:r w:rsidR="00505036">
        <w:rPr>
          <w:rFonts w:cs="Arial"/>
          <w:lang w:val="en-US" w:eastAsia="zh-CN"/>
        </w:rPr>
        <w:t>d</w:t>
      </w:r>
      <w:r w:rsidRPr="003241CF">
        <w:rPr>
          <w:rFonts w:cs="Arial"/>
          <w:lang w:val="en-US" w:eastAsia="zh-CN"/>
        </w:rPr>
        <w:t xml:space="preserve"> groups</w:t>
      </w:r>
      <w:bookmarkEnd w:id="57"/>
    </w:p>
    <w:tbl>
      <w:tblPr>
        <w:tblStyle w:val="TabloKlavuzu"/>
        <w:tblW w:w="0" w:type="auto"/>
        <w:tblLook w:val="04A0" w:firstRow="1" w:lastRow="0" w:firstColumn="1" w:lastColumn="0" w:noHBand="0" w:noVBand="1"/>
      </w:tblPr>
      <w:tblGrid>
        <w:gridCol w:w="6941"/>
        <w:gridCol w:w="2121"/>
      </w:tblGrid>
      <w:tr w:rsidR="002942EF" w:rsidRPr="003241CF" w14:paraId="700497AF" w14:textId="77777777" w:rsidTr="00AA2CBF">
        <w:tc>
          <w:tcPr>
            <w:tcW w:w="6941" w:type="dxa"/>
            <w:shd w:val="clear" w:color="auto" w:fill="4472C4" w:themeFill="accent5"/>
          </w:tcPr>
          <w:p w14:paraId="53B1072B" w14:textId="16DC9E27" w:rsidR="002942EF" w:rsidRPr="003241CF" w:rsidRDefault="002942EF" w:rsidP="00BA47A1">
            <w:pPr>
              <w:pStyle w:val="Metin"/>
              <w:rPr>
                <w:b/>
                <w:bCs/>
                <w:color w:val="FFFFFF" w:themeColor="background1"/>
                <w:lang w:val="en-US"/>
              </w:rPr>
            </w:pPr>
            <w:r w:rsidRPr="003241CF">
              <w:rPr>
                <w:b/>
                <w:bCs/>
                <w:color w:val="FFFFFF" w:themeColor="background1"/>
                <w:lang w:val="en-US"/>
              </w:rPr>
              <w:t>Vulnerable and Disadvantage</w:t>
            </w:r>
            <w:r w:rsidR="00505036">
              <w:rPr>
                <w:b/>
                <w:bCs/>
                <w:color w:val="FFFFFF" w:themeColor="background1"/>
                <w:lang w:val="en-US"/>
              </w:rPr>
              <w:t>d</w:t>
            </w:r>
            <w:r w:rsidRPr="003241CF">
              <w:rPr>
                <w:b/>
                <w:bCs/>
                <w:color w:val="FFFFFF" w:themeColor="background1"/>
                <w:lang w:val="en-US"/>
              </w:rPr>
              <w:t xml:space="preserve"> Groups</w:t>
            </w:r>
          </w:p>
        </w:tc>
        <w:tc>
          <w:tcPr>
            <w:tcW w:w="2121" w:type="dxa"/>
            <w:shd w:val="clear" w:color="auto" w:fill="4472C4" w:themeFill="accent5"/>
          </w:tcPr>
          <w:p w14:paraId="496CDA6E" w14:textId="47E673EF" w:rsidR="002942EF" w:rsidRPr="003241CF" w:rsidRDefault="002942EF" w:rsidP="00BA47A1">
            <w:pPr>
              <w:pStyle w:val="Metin"/>
              <w:rPr>
                <w:b/>
                <w:bCs/>
                <w:color w:val="FFFFFF" w:themeColor="background1"/>
                <w:lang w:val="en-US"/>
              </w:rPr>
            </w:pPr>
            <w:r w:rsidRPr="003241CF">
              <w:rPr>
                <w:b/>
                <w:bCs/>
                <w:color w:val="FFFFFF" w:themeColor="background1"/>
                <w:lang w:val="en-US"/>
              </w:rPr>
              <w:t>Number of People</w:t>
            </w:r>
          </w:p>
        </w:tc>
      </w:tr>
      <w:tr w:rsidR="002942EF" w:rsidRPr="003241CF" w14:paraId="31D8FAF4" w14:textId="77777777" w:rsidTr="0079407D">
        <w:tc>
          <w:tcPr>
            <w:tcW w:w="6941" w:type="dxa"/>
          </w:tcPr>
          <w:p w14:paraId="588CB5F0" w14:textId="0B3442C6" w:rsidR="002942EF" w:rsidRPr="003241CF" w:rsidRDefault="002942EF" w:rsidP="00BA47A1">
            <w:pPr>
              <w:pStyle w:val="Metin"/>
              <w:rPr>
                <w:lang w:val="en-US"/>
              </w:rPr>
            </w:pPr>
            <w:r w:rsidRPr="003241CF">
              <w:rPr>
                <w:lang w:val="en-US"/>
              </w:rPr>
              <w:t>Over 70 years of age and living alone</w:t>
            </w:r>
          </w:p>
        </w:tc>
        <w:tc>
          <w:tcPr>
            <w:tcW w:w="2121" w:type="dxa"/>
          </w:tcPr>
          <w:p w14:paraId="292CAC41" w14:textId="244B7EEE" w:rsidR="002942EF" w:rsidRPr="003241CF" w:rsidRDefault="007A55FD" w:rsidP="00BA47A1">
            <w:pPr>
              <w:pStyle w:val="Metin"/>
              <w:rPr>
                <w:lang w:val="en-US"/>
              </w:rPr>
            </w:pPr>
            <w:r w:rsidRPr="003241CF">
              <w:rPr>
                <w:lang w:val="en-US"/>
              </w:rPr>
              <w:t>4</w:t>
            </w:r>
          </w:p>
        </w:tc>
      </w:tr>
      <w:tr w:rsidR="002942EF" w:rsidRPr="003241CF" w14:paraId="28BECAB6" w14:textId="77777777" w:rsidTr="0079407D">
        <w:tc>
          <w:tcPr>
            <w:tcW w:w="6941" w:type="dxa"/>
          </w:tcPr>
          <w:p w14:paraId="6C20251A" w14:textId="1918DDD3" w:rsidR="002942EF" w:rsidRPr="003241CF" w:rsidRDefault="002942EF" w:rsidP="00BA47A1">
            <w:pPr>
              <w:pStyle w:val="Metin"/>
              <w:rPr>
                <w:lang w:val="en-US"/>
              </w:rPr>
            </w:pPr>
            <w:r w:rsidRPr="003241CF">
              <w:rPr>
                <w:lang w:val="en-US"/>
              </w:rPr>
              <w:t>Mentally</w:t>
            </w:r>
            <w:r w:rsidR="007A55FD" w:rsidRPr="003241CF">
              <w:rPr>
                <w:lang w:val="en-US"/>
              </w:rPr>
              <w:t>/physically</w:t>
            </w:r>
            <w:r w:rsidRPr="003241CF">
              <w:rPr>
                <w:lang w:val="en-US"/>
              </w:rPr>
              <w:t xml:space="preserve"> disable</w:t>
            </w:r>
            <w:r w:rsidR="00702D21" w:rsidRPr="003241CF">
              <w:rPr>
                <w:lang w:val="en-US"/>
              </w:rPr>
              <w:t xml:space="preserve"> individuals</w:t>
            </w:r>
          </w:p>
        </w:tc>
        <w:tc>
          <w:tcPr>
            <w:tcW w:w="2121" w:type="dxa"/>
          </w:tcPr>
          <w:p w14:paraId="283C34B5" w14:textId="179902F9" w:rsidR="002942EF" w:rsidRPr="003241CF" w:rsidRDefault="001A390F" w:rsidP="00BA47A1">
            <w:pPr>
              <w:pStyle w:val="Metin"/>
              <w:rPr>
                <w:lang w:val="en-US"/>
              </w:rPr>
            </w:pPr>
            <w:r>
              <w:rPr>
                <w:lang w:val="en-US"/>
              </w:rPr>
              <w:t>1</w:t>
            </w:r>
          </w:p>
        </w:tc>
      </w:tr>
      <w:tr w:rsidR="002942EF" w:rsidRPr="003241CF" w14:paraId="442F5C79" w14:textId="77777777" w:rsidTr="0079407D">
        <w:tc>
          <w:tcPr>
            <w:tcW w:w="6941" w:type="dxa"/>
          </w:tcPr>
          <w:p w14:paraId="3A73827B" w14:textId="0F9010F3" w:rsidR="002942EF" w:rsidRPr="003241CF" w:rsidRDefault="0014169D" w:rsidP="00BA47A1">
            <w:pPr>
              <w:pStyle w:val="Metin"/>
              <w:rPr>
                <w:lang w:val="en-US"/>
              </w:rPr>
            </w:pPr>
            <w:r w:rsidRPr="003241CF">
              <w:rPr>
                <w:rFonts w:cs="Arial"/>
                <w:szCs w:val="18"/>
                <w:lang w:val="en-US"/>
              </w:rPr>
              <w:t>Low income or no-income households</w:t>
            </w:r>
          </w:p>
        </w:tc>
        <w:tc>
          <w:tcPr>
            <w:tcW w:w="2121" w:type="dxa"/>
          </w:tcPr>
          <w:p w14:paraId="7C6184C4" w14:textId="6413DB87" w:rsidR="002942EF" w:rsidRPr="003241CF" w:rsidRDefault="001A390F" w:rsidP="00BA47A1">
            <w:pPr>
              <w:pStyle w:val="Metin"/>
              <w:rPr>
                <w:lang w:val="en-US"/>
              </w:rPr>
            </w:pPr>
            <w:r>
              <w:rPr>
                <w:lang w:val="en-US"/>
              </w:rPr>
              <w:t>3</w:t>
            </w:r>
          </w:p>
        </w:tc>
      </w:tr>
      <w:tr w:rsidR="007A55FD" w:rsidRPr="003241CF" w14:paraId="6431F3D8" w14:textId="77777777" w:rsidTr="0079407D">
        <w:tc>
          <w:tcPr>
            <w:tcW w:w="6941" w:type="dxa"/>
          </w:tcPr>
          <w:p w14:paraId="4A6B9D71" w14:textId="4DE7FBF0" w:rsidR="007A55FD" w:rsidRPr="003241CF" w:rsidRDefault="007A55FD" w:rsidP="00BA47A1">
            <w:pPr>
              <w:pStyle w:val="Metin"/>
              <w:rPr>
                <w:rFonts w:cs="Arial"/>
                <w:szCs w:val="18"/>
                <w:lang w:val="en-US"/>
              </w:rPr>
            </w:pPr>
            <w:r w:rsidRPr="003241CF">
              <w:rPr>
                <w:rFonts w:cs="Arial"/>
                <w:szCs w:val="18"/>
                <w:lang w:val="en-US"/>
              </w:rPr>
              <w:t>Chronic diseases</w:t>
            </w:r>
          </w:p>
        </w:tc>
        <w:tc>
          <w:tcPr>
            <w:tcW w:w="2121" w:type="dxa"/>
          </w:tcPr>
          <w:p w14:paraId="1D83CBE6" w14:textId="68D9B869" w:rsidR="007A55FD" w:rsidRPr="003241CF" w:rsidRDefault="007A55FD" w:rsidP="00BA47A1">
            <w:pPr>
              <w:pStyle w:val="Metin"/>
              <w:rPr>
                <w:lang w:val="en-US"/>
              </w:rPr>
            </w:pPr>
            <w:r w:rsidRPr="003241CF">
              <w:rPr>
                <w:lang w:val="en-US"/>
              </w:rPr>
              <w:t>3</w:t>
            </w:r>
          </w:p>
        </w:tc>
      </w:tr>
      <w:tr w:rsidR="00892000" w:rsidRPr="003241CF" w14:paraId="4EA4B1F4" w14:textId="77777777" w:rsidTr="0079407D">
        <w:tc>
          <w:tcPr>
            <w:tcW w:w="6941" w:type="dxa"/>
          </w:tcPr>
          <w:p w14:paraId="5425A36F" w14:textId="77CADCC4" w:rsidR="00892000" w:rsidRPr="003241CF" w:rsidRDefault="00892000" w:rsidP="00BA47A1">
            <w:pPr>
              <w:pStyle w:val="Metin"/>
              <w:rPr>
                <w:rFonts w:cs="Arial"/>
                <w:szCs w:val="18"/>
                <w:lang w:val="en-US"/>
              </w:rPr>
            </w:pPr>
            <w:r w:rsidRPr="003241CF">
              <w:rPr>
                <w:rFonts w:cs="Arial"/>
                <w:szCs w:val="18"/>
                <w:lang w:val="en-US"/>
              </w:rPr>
              <w:t>Female head of households</w:t>
            </w:r>
          </w:p>
        </w:tc>
        <w:tc>
          <w:tcPr>
            <w:tcW w:w="2121" w:type="dxa"/>
          </w:tcPr>
          <w:p w14:paraId="42FBBD94" w14:textId="03848358" w:rsidR="00892000" w:rsidRPr="003241CF" w:rsidRDefault="001A390F" w:rsidP="00BA47A1">
            <w:pPr>
              <w:pStyle w:val="Metin"/>
              <w:rPr>
                <w:lang w:val="en-US"/>
              </w:rPr>
            </w:pPr>
            <w:r>
              <w:rPr>
                <w:lang w:val="en-US"/>
              </w:rPr>
              <w:t>2</w:t>
            </w:r>
          </w:p>
        </w:tc>
      </w:tr>
      <w:tr w:rsidR="00B23A08" w:rsidRPr="003241CF" w14:paraId="55ACB857" w14:textId="77777777" w:rsidTr="0079407D">
        <w:tc>
          <w:tcPr>
            <w:tcW w:w="6941" w:type="dxa"/>
          </w:tcPr>
          <w:p w14:paraId="6445B06F" w14:textId="4F8D5D10" w:rsidR="00B23A08" w:rsidRPr="003241CF" w:rsidRDefault="00B23A08" w:rsidP="00BA47A1">
            <w:pPr>
              <w:pStyle w:val="Metin"/>
              <w:rPr>
                <w:rFonts w:cs="Arial"/>
                <w:szCs w:val="18"/>
                <w:lang w:val="en-US"/>
              </w:rPr>
            </w:pPr>
            <w:r w:rsidRPr="003241CF">
              <w:rPr>
                <w:rFonts w:cs="Arial"/>
                <w:szCs w:val="18"/>
                <w:lang w:val="en-US"/>
              </w:rPr>
              <w:t>Women with low literacy rates</w:t>
            </w:r>
          </w:p>
        </w:tc>
        <w:tc>
          <w:tcPr>
            <w:tcW w:w="2121" w:type="dxa"/>
          </w:tcPr>
          <w:p w14:paraId="608E7F0B" w14:textId="0DAF695D" w:rsidR="00B23A08" w:rsidRPr="003241CF" w:rsidRDefault="001A390F" w:rsidP="00BA47A1">
            <w:pPr>
              <w:pStyle w:val="Metin"/>
              <w:rPr>
                <w:lang w:val="en-US"/>
              </w:rPr>
            </w:pPr>
            <w:r>
              <w:rPr>
                <w:lang w:val="en-US"/>
              </w:rPr>
              <w:t>3</w:t>
            </w:r>
          </w:p>
        </w:tc>
      </w:tr>
      <w:tr w:rsidR="002942EF" w:rsidRPr="003241CF" w14:paraId="2A0D8018" w14:textId="77777777" w:rsidTr="0079407D">
        <w:tc>
          <w:tcPr>
            <w:tcW w:w="6941" w:type="dxa"/>
          </w:tcPr>
          <w:p w14:paraId="588C0A40" w14:textId="28AC0D25" w:rsidR="002942EF" w:rsidRPr="003241CF" w:rsidRDefault="0079407D" w:rsidP="00BA47A1">
            <w:pPr>
              <w:pStyle w:val="Metin"/>
              <w:rPr>
                <w:lang w:val="en-US"/>
              </w:rPr>
            </w:pPr>
            <w:r w:rsidRPr="003241CF">
              <w:rPr>
                <w:lang w:val="en-US"/>
              </w:rPr>
              <w:t>Total Vulnerable and Disadvantage</w:t>
            </w:r>
            <w:r w:rsidR="00505036">
              <w:rPr>
                <w:lang w:val="en-US"/>
              </w:rPr>
              <w:t>d</w:t>
            </w:r>
            <w:r w:rsidRPr="003241CF">
              <w:rPr>
                <w:lang w:val="en-US"/>
              </w:rPr>
              <w:t xml:space="preserve"> Groups</w:t>
            </w:r>
          </w:p>
        </w:tc>
        <w:tc>
          <w:tcPr>
            <w:tcW w:w="2121" w:type="dxa"/>
          </w:tcPr>
          <w:p w14:paraId="0F722BF8" w14:textId="1D69D693" w:rsidR="002942EF" w:rsidRPr="003241CF" w:rsidRDefault="004E0AFA" w:rsidP="00BA47A1">
            <w:pPr>
              <w:pStyle w:val="Metin"/>
              <w:rPr>
                <w:lang w:val="en-US"/>
              </w:rPr>
            </w:pPr>
            <w:r w:rsidRPr="003241CF">
              <w:rPr>
                <w:lang w:val="en-US"/>
              </w:rPr>
              <w:t xml:space="preserve"> </w:t>
            </w:r>
            <w:r w:rsidR="001A390F">
              <w:rPr>
                <w:lang w:val="en-US"/>
              </w:rPr>
              <w:t>1</w:t>
            </w:r>
            <w:r w:rsidR="00B23A08" w:rsidRPr="003241CF">
              <w:rPr>
                <w:lang w:val="en-US"/>
              </w:rPr>
              <w:t>6</w:t>
            </w:r>
          </w:p>
        </w:tc>
      </w:tr>
    </w:tbl>
    <w:p w14:paraId="33CCBB14" w14:textId="2F6B5E52" w:rsidR="002942EF" w:rsidRPr="003241CF" w:rsidRDefault="0079407D" w:rsidP="003D02F0">
      <w:pPr>
        <w:rPr>
          <w:rFonts w:ascii="Arial" w:hAnsi="Arial" w:cs="Arial"/>
          <w:b/>
          <w:bCs/>
          <w:i/>
          <w:iCs/>
          <w:sz w:val="12"/>
          <w:szCs w:val="12"/>
          <w:u w:val="single"/>
          <w:lang w:val="en-US" w:eastAsia="zh-CN"/>
        </w:rPr>
      </w:pPr>
      <w:r w:rsidRPr="003241CF">
        <w:rPr>
          <w:rFonts w:ascii="Arial" w:hAnsi="Arial" w:cs="Arial"/>
          <w:b/>
          <w:bCs/>
          <w:i/>
          <w:iCs/>
          <w:sz w:val="12"/>
          <w:szCs w:val="12"/>
          <w:u w:val="single"/>
          <w:lang w:val="en-US" w:eastAsia="zh-CN"/>
        </w:rPr>
        <w:t>Source:</w:t>
      </w:r>
      <w:r w:rsidRPr="003241CF">
        <w:rPr>
          <w:b/>
          <w:bCs/>
          <w:i/>
          <w:iCs/>
          <w:sz w:val="12"/>
          <w:szCs w:val="12"/>
          <w:u w:val="single"/>
          <w:lang w:val="en-US"/>
        </w:rPr>
        <w:t xml:space="preserve"> </w:t>
      </w:r>
      <w:r w:rsidR="00E267D0" w:rsidRPr="003241CF">
        <w:rPr>
          <w:b/>
          <w:bCs/>
          <w:i/>
          <w:iCs/>
          <w:sz w:val="12"/>
          <w:szCs w:val="12"/>
          <w:u w:val="single"/>
          <w:lang w:val="en-US"/>
        </w:rPr>
        <w:t>Mukhtar</w:t>
      </w:r>
      <w:r w:rsidRPr="003241CF">
        <w:rPr>
          <w:rFonts w:ascii="Arial" w:hAnsi="Arial" w:cs="Arial"/>
          <w:b/>
          <w:bCs/>
          <w:i/>
          <w:iCs/>
          <w:sz w:val="12"/>
          <w:szCs w:val="12"/>
          <w:u w:val="single"/>
          <w:lang w:val="en-US" w:eastAsia="zh-CN"/>
        </w:rPr>
        <w:t xml:space="preserve"> Meetings, 20</w:t>
      </w:r>
      <w:r w:rsidR="005D3443">
        <w:rPr>
          <w:rFonts w:ascii="Arial" w:hAnsi="Arial" w:cs="Arial"/>
          <w:b/>
          <w:bCs/>
          <w:i/>
          <w:iCs/>
          <w:sz w:val="12"/>
          <w:szCs w:val="12"/>
          <w:u w:val="single"/>
          <w:lang w:val="en-US" w:eastAsia="zh-CN"/>
        </w:rPr>
        <w:t>25</w:t>
      </w:r>
      <w:r w:rsidRPr="003241CF">
        <w:rPr>
          <w:rFonts w:ascii="Arial" w:hAnsi="Arial" w:cs="Arial"/>
          <w:b/>
          <w:bCs/>
          <w:i/>
          <w:iCs/>
          <w:sz w:val="12"/>
          <w:szCs w:val="12"/>
          <w:u w:val="single"/>
          <w:lang w:val="en-US" w:eastAsia="zh-CN"/>
        </w:rPr>
        <w:t>.</w:t>
      </w:r>
    </w:p>
    <w:p w14:paraId="56582FD1" w14:textId="05F050F1" w:rsidR="007D0C0D" w:rsidRPr="008E1611" w:rsidRDefault="008104A3" w:rsidP="007D0C0D">
      <w:pPr>
        <w:pStyle w:val="Metin"/>
        <w:spacing w:line="276" w:lineRule="auto"/>
        <w:rPr>
          <w:lang w:val="en-US"/>
        </w:rPr>
      </w:pPr>
      <w:bookmarkStart w:id="58" w:name="_Hlk196795171"/>
      <w:r w:rsidRPr="003241CF">
        <w:rPr>
          <w:lang w:val="en-US"/>
        </w:rPr>
        <w:t xml:space="preserve">According to the interviews conducted with mukhtar of Hacılı neighborhood on </w:t>
      </w:r>
      <w:r w:rsidR="009F164D">
        <w:rPr>
          <w:lang w:val="en-US"/>
        </w:rPr>
        <w:t>15</w:t>
      </w:r>
      <w:r w:rsidRPr="003241CF">
        <w:rPr>
          <w:lang w:val="en-US"/>
        </w:rPr>
        <w:t>.</w:t>
      </w:r>
      <w:r w:rsidR="009F164D">
        <w:rPr>
          <w:lang w:val="en-US"/>
        </w:rPr>
        <w:t>05</w:t>
      </w:r>
      <w:r w:rsidRPr="003241CF">
        <w:rPr>
          <w:lang w:val="en-US"/>
        </w:rPr>
        <w:t>.202</w:t>
      </w:r>
      <w:r w:rsidR="009F164D">
        <w:rPr>
          <w:lang w:val="en-US"/>
        </w:rPr>
        <w:t>5</w:t>
      </w:r>
      <w:r w:rsidRPr="003241CF">
        <w:rPr>
          <w:lang w:val="en-US"/>
        </w:rPr>
        <w:t xml:space="preserve"> during the consultations carried out within the scope of SEP and the information received from the municipality staff, there are no refugee or child-bearing households residing in the sub-project area</w:t>
      </w:r>
      <w:r w:rsidR="00283BA4">
        <w:rPr>
          <w:lang w:val="en-US"/>
        </w:rPr>
        <w:t>s</w:t>
      </w:r>
      <w:r w:rsidRPr="003241CF">
        <w:rPr>
          <w:lang w:val="en-US"/>
        </w:rPr>
        <w:t>.  Interviews were also conducted with the owners of the houses closest to the sub-project area (</w:t>
      </w:r>
      <w:r w:rsidR="003E00E0" w:rsidRPr="003241CF">
        <w:rPr>
          <w:rFonts w:cs="Arial"/>
          <w:szCs w:val="18"/>
          <w:lang w:val="en-US"/>
        </w:rPr>
        <w:t>the closest sensitive receptor to the sub-project sites is a household located approximately 620 m northwest of the SPP-1 area, and a single residence located 653 and 756 m south of the SPP-2 and SPP-3 areas, respectively</w:t>
      </w:r>
      <w:r w:rsidRPr="003241CF">
        <w:rPr>
          <w:lang w:val="en-US"/>
        </w:rPr>
        <w:t xml:space="preserve">). </w:t>
      </w:r>
      <w:r w:rsidR="008E1611" w:rsidRPr="008E1611">
        <w:t xml:space="preserve"> </w:t>
      </w:r>
      <w:r w:rsidR="007D0C0D" w:rsidRPr="008E1611">
        <w:rPr>
          <w:lang w:val="en-US"/>
        </w:rPr>
        <w:t>Interviews were conducted specifically with these households.</w:t>
      </w:r>
      <w:r w:rsidR="007D0C0D">
        <w:rPr>
          <w:lang w:val="en-US"/>
        </w:rPr>
        <w:t xml:space="preserve"> </w:t>
      </w:r>
      <w:r w:rsidR="007D0C0D" w:rsidRPr="008E1611">
        <w:rPr>
          <w:lang w:val="en-US"/>
        </w:rPr>
        <w:t>These stakeholders were asked about their awareness of the sub-project, and their views, concerns, and expectations were documented. No major concerns or objections were expressed.</w:t>
      </w:r>
    </w:p>
    <w:p w14:paraId="102F4C1B" w14:textId="77777777" w:rsidR="007D0C0D" w:rsidRDefault="007D0C0D" w:rsidP="007D0C0D">
      <w:pPr>
        <w:pStyle w:val="Metin"/>
        <w:spacing w:line="276" w:lineRule="auto"/>
        <w:rPr>
          <w:lang w:val="en-US"/>
        </w:rPr>
      </w:pPr>
      <w:r w:rsidRPr="008E1611">
        <w:rPr>
          <w:lang w:val="en-US"/>
        </w:rPr>
        <w:t>Although these households are geographically closer to the sub-project sites than the center of Hacılı Neighborhood, they were initially not included in the Area of Influence due to assumptions about limited exposure to construction-related impacts such as dust, noise, or traffic. However, based on the feedback received and proximity to the sites, they have now been included within the defined Area of Influence.</w:t>
      </w:r>
    </w:p>
    <w:p w14:paraId="1E624E4D" w14:textId="6F5DD8EF" w:rsidR="008104A3" w:rsidRPr="003241CF" w:rsidRDefault="008104A3" w:rsidP="008E1611">
      <w:pPr>
        <w:pStyle w:val="Metin"/>
        <w:spacing w:line="276" w:lineRule="auto"/>
        <w:rPr>
          <w:lang w:val="en-US"/>
        </w:rPr>
      </w:pPr>
      <w:r w:rsidRPr="003241CF">
        <w:rPr>
          <w:lang w:val="en-US"/>
        </w:rPr>
        <w:t>Their knowledge levels about the sub-project</w:t>
      </w:r>
      <w:r w:rsidR="00283BA4">
        <w:rPr>
          <w:lang w:val="en-US"/>
        </w:rPr>
        <w:t>s</w:t>
      </w:r>
      <w:r w:rsidRPr="003241CF">
        <w:rPr>
          <w:lang w:val="en-US"/>
        </w:rPr>
        <w:t xml:space="preserve"> were asked, and their opinions, suggestions, </w:t>
      </w:r>
      <w:r w:rsidR="00C91371" w:rsidRPr="003241CF">
        <w:rPr>
          <w:lang w:val="en-US"/>
        </w:rPr>
        <w:t>grievance</w:t>
      </w:r>
      <w:r w:rsidRPr="003241CF">
        <w:rPr>
          <w:lang w:val="en-US"/>
        </w:rPr>
        <w:t xml:space="preserve">s and concerns were asked. No negative situation was detected by the </w:t>
      </w:r>
      <w:r w:rsidR="00C37A6D" w:rsidRPr="003241CF">
        <w:rPr>
          <w:lang w:val="en-US"/>
        </w:rPr>
        <w:t>Uslu Te</w:t>
      </w:r>
      <w:r w:rsidR="009F164D">
        <w:rPr>
          <w:lang w:val="en-US"/>
        </w:rPr>
        <w:t>ch</w:t>
      </w:r>
      <w:r w:rsidR="00C37A6D" w:rsidRPr="003241CF">
        <w:rPr>
          <w:lang w:val="en-US"/>
        </w:rPr>
        <w:t>nology</w:t>
      </w:r>
      <w:r w:rsidRPr="003241CF">
        <w:rPr>
          <w:lang w:val="en-US"/>
        </w:rPr>
        <w:t xml:space="preserve"> who carried out the site visit. There is no language spoken in the region other than Turkish.</w:t>
      </w:r>
    </w:p>
    <w:p w14:paraId="1E30618F" w14:textId="692BA5E1" w:rsidR="008104A3" w:rsidRPr="003241CF" w:rsidRDefault="008104A3" w:rsidP="008104A3">
      <w:pPr>
        <w:pStyle w:val="Metin"/>
        <w:spacing w:line="276" w:lineRule="auto"/>
        <w:rPr>
          <w:lang w:val="en-US"/>
        </w:rPr>
      </w:pPr>
      <w:r w:rsidRPr="003241CF">
        <w:rPr>
          <w:lang w:val="en-US"/>
        </w:rPr>
        <w:t xml:space="preserve">Lack of access to the transportation budget due to unemployment or poverty, difficulty in accessing activities due to physical disability will cause difficulties in reaching vulnerable/disadvantaged individuals/groups in terms of participation in consultation activities and events.  However, programs will be developed to facilitate the participation of the disadvantaged/disadvantaged groups/individuals in consultations. In the event of any employment opportunity for the unemployed within the scope of the </w:t>
      </w:r>
      <w:r w:rsidR="00F2798F" w:rsidRPr="003241CF">
        <w:rPr>
          <w:lang w:val="en-US"/>
        </w:rPr>
        <w:t>sub-</w:t>
      </w:r>
      <w:r w:rsidRPr="003241CF">
        <w:rPr>
          <w:lang w:val="en-US"/>
        </w:rPr>
        <w:t>project, an announcement will be made to the mu</w:t>
      </w:r>
      <w:r w:rsidR="00403E5C" w:rsidRPr="003241CF">
        <w:rPr>
          <w:lang w:val="en-US"/>
        </w:rPr>
        <w:t>k</w:t>
      </w:r>
      <w:r w:rsidRPr="003241CF">
        <w:rPr>
          <w:lang w:val="en-US"/>
        </w:rPr>
        <w:t xml:space="preserve">htars' offices and local people will be prioritized in recruitment.  </w:t>
      </w:r>
      <w:bookmarkStart w:id="59" w:name="_Hlk207927057"/>
      <w:bookmarkStart w:id="60" w:name="_Hlk198827933"/>
      <w:r w:rsidR="00F17CC7" w:rsidRPr="003241CF">
        <w:rPr>
          <w:lang w:val="en-US"/>
        </w:rPr>
        <w:t>According to information received from the mukhtar of Hacılı neighborhood</w:t>
      </w:r>
      <w:r w:rsidRPr="003241CF">
        <w:rPr>
          <w:lang w:val="en-US"/>
        </w:rPr>
        <w:t xml:space="preserve">, there are approximately </w:t>
      </w:r>
      <w:r w:rsidR="002D14E5" w:rsidRPr="003241CF">
        <w:rPr>
          <w:lang w:val="en-US"/>
        </w:rPr>
        <w:t xml:space="preserve">17 </w:t>
      </w:r>
      <w:r w:rsidR="00912751" w:rsidRPr="003241CF">
        <w:rPr>
          <w:lang w:val="en-US"/>
        </w:rPr>
        <w:t>females</w:t>
      </w:r>
      <w:r w:rsidRPr="003241CF">
        <w:rPr>
          <w:lang w:val="en-US"/>
        </w:rPr>
        <w:t xml:space="preserve"> affected by the sub-project</w:t>
      </w:r>
      <w:r w:rsidR="0081467A">
        <w:rPr>
          <w:lang w:val="en-US"/>
        </w:rPr>
        <w:t>s</w:t>
      </w:r>
      <w:r w:rsidRPr="003241CF">
        <w:rPr>
          <w:lang w:val="en-US"/>
        </w:rPr>
        <w:t xml:space="preserve"> in Hacılı neighborhood. </w:t>
      </w:r>
      <w:r w:rsidR="0081467A" w:rsidRPr="0081467A">
        <w:rPr>
          <w:lang w:val="en-US"/>
        </w:rPr>
        <w:t>Among these, t</w:t>
      </w:r>
      <w:r w:rsidR="00505036">
        <w:rPr>
          <w:lang w:val="en-US"/>
        </w:rPr>
        <w:t>hree</w:t>
      </w:r>
      <w:r w:rsidR="0081467A" w:rsidRPr="0081467A">
        <w:rPr>
          <w:lang w:val="en-US"/>
        </w:rPr>
        <w:t xml:space="preserve"> women</w:t>
      </w:r>
      <w:r w:rsidR="00505036">
        <w:rPr>
          <w:lang w:val="en-US"/>
        </w:rPr>
        <w:t>s</w:t>
      </w:r>
      <w:r w:rsidR="0081467A" w:rsidRPr="0081467A">
        <w:rPr>
          <w:lang w:val="en-US"/>
        </w:rPr>
        <w:t xml:space="preserve"> have limited literacy skills.</w:t>
      </w:r>
      <w:bookmarkEnd w:id="59"/>
      <w:r w:rsidRPr="003241CF">
        <w:rPr>
          <w:lang w:val="en-US"/>
        </w:rPr>
        <w:t xml:space="preserve"> In addition, the presence of women in the public sphere in the region is limited. In order to inform them about stakeholder participation activities, verbal information will be provided to </w:t>
      </w:r>
      <w:r w:rsidR="00403E5C" w:rsidRPr="003241CF">
        <w:rPr>
          <w:lang w:val="en-US"/>
        </w:rPr>
        <w:t>female head of households</w:t>
      </w:r>
      <w:r w:rsidRPr="003241CF">
        <w:rPr>
          <w:lang w:val="en-US"/>
        </w:rPr>
        <w:t xml:space="preserve"> in Quran courses in the neighborhood.</w:t>
      </w:r>
      <w:bookmarkEnd w:id="60"/>
    </w:p>
    <w:p w14:paraId="09088084" w14:textId="3DA3C907" w:rsidR="00BA0930" w:rsidRPr="003241CF" w:rsidRDefault="00BA0930" w:rsidP="008104A3">
      <w:pPr>
        <w:pStyle w:val="Metin"/>
        <w:spacing w:line="276" w:lineRule="auto"/>
        <w:rPr>
          <w:lang w:val="en-US"/>
        </w:rPr>
      </w:pPr>
      <w:r w:rsidRPr="003241CF">
        <w:rPr>
          <w:lang w:val="en-US"/>
        </w:rPr>
        <w:t xml:space="preserve">Programs will be developed so that the </w:t>
      </w:r>
      <w:r w:rsidR="00403E5C" w:rsidRPr="003241CF">
        <w:rPr>
          <w:lang w:val="en-US"/>
        </w:rPr>
        <w:t xml:space="preserve">vulnerable </w:t>
      </w:r>
      <w:r w:rsidRPr="003241CF">
        <w:rPr>
          <w:lang w:val="en-US"/>
        </w:rPr>
        <w:t xml:space="preserve">and </w:t>
      </w:r>
      <w:r w:rsidR="00403E5C" w:rsidRPr="003241CF">
        <w:rPr>
          <w:lang w:val="en-US"/>
        </w:rPr>
        <w:t>disadvantage individuals and/or g</w:t>
      </w:r>
      <w:r w:rsidRPr="003241CF">
        <w:rPr>
          <w:lang w:val="en-US"/>
        </w:rPr>
        <w:t xml:space="preserve">roups, whose details are provided in </w:t>
      </w:r>
      <w:r w:rsidRPr="003241CF">
        <w:rPr>
          <w:lang w:val="en-US"/>
        </w:rPr>
        <w:fldChar w:fldCharType="begin"/>
      </w:r>
      <w:r w:rsidRPr="003241CF">
        <w:rPr>
          <w:lang w:val="en-US"/>
        </w:rPr>
        <w:instrText xml:space="preserve"> REF _Ref183101276 \h </w:instrText>
      </w:r>
      <w:r w:rsidRPr="003241CF">
        <w:rPr>
          <w:lang w:val="en-US"/>
        </w:rPr>
      </w:r>
      <w:r w:rsidRPr="003241CF">
        <w:rPr>
          <w:lang w:val="en-US"/>
        </w:rPr>
        <w:fldChar w:fldCharType="separate"/>
      </w:r>
      <w:r w:rsidR="004E0AFA" w:rsidRPr="003241CF">
        <w:rPr>
          <w:lang w:val="en-US"/>
        </w:rPr>
        <w:t xml:space="preserve">Table </w:t>
      </w:r>
      <w:r w:rsidR="004E0AFA" w:rsidRPr="003241CF">
        <w:rPr>
          <w:noProof/>
          <w:lang w:val="en-US"/>
        </w:rPr>
        <w:t>2</w:t>
      </w:r>
      <w:r w:rsidRPr="003241CF">
        <w:rPr>
          <w:lang w:val="en-US"/>
        </w:rPr>
        <w:fldChar w:fldCharType="end"/>
      </w:r>
      <w:r w:rsidRPr="003241CF">
        <w:rPr>
          <w:lang w:val="en-US"/>
        </w:rPr>
        <w:t xml:space="preserve"> do not have difficulties in participating in the consultation activities and events. A shuttle service will be provided to ensure that the said group participates in the consultation meetings. They will be picked up from their homes and returned to their homes upon completion of the event.</w:t>
      </w:r>
      <w:r w:rsidR="00254999" w:rsidRPr="003241CF">
        <w:rPr>
          <w:lang w:val="en-US"/>
        </w:rPr>
        <w:t xml:space="preserve"> Therefore, the material and moral burden of attending the </w:t>
      </w:r>
      <w:r w:rsidR="00403E5C" w:rsidRPr="003241CF">
        <w:rPr>
          <w:lang w:val="en-US"/>
        </w:rPr>
        <w:t>stakeholder engagement activities</w:t>
      </w:r>
      <w:r w:rsidR="00254999" w:rsidRPr="003241CF">
        <w:rPr>
          <w:lang w:val="en-US"/>
        </w:rPr>
        <w:t xml:space="preserve"> will not be imposed on the participants.</w:t>
      </w:r>
    </w:p>
    <w:p w14:paraId="69BA2D3E" w14:textId="6A7F6AC3" w:rsidR="00DC2160" w:rsidRPr="009F164D" w:rsidRDefault="00BA0930" w:rsidP="009F164D">
      <w:pPr>
        <w:pStyle w:val="Metin"/>
        <w:spacing w:line="276" w:lineRule="auto"/>
        <w:rPr>
          <w:lang w:val="en-US"/>
        </w:rPr>
      </w:pPr>
      <w:r w:rsidRPr="003241CF">
        <w:rPr>
          <w:lang w:val="en-US"/>
        </w:rPr>
        <w:t xml:space="preserve">In addition, information activities will be organized during the summer months for people living in the sub-project area and those living in the </w:t>
      </w:r>
      <w:r w:rsidR="008104A3" w:rsidRPr="003241CF">
        <w:rPr>
          <w:lang w:val="en-US"/>
        </w:rPr>
        <w:t>Giresun</w:t>
      </w:r>
      <w:r w:rsidRPr="003241CF">
        <w:rPr>
          <w:lang w:val="en-US"/>
        </w:rPr>
        <w:t xml:space="preserve"> city center during the winter months. </w:t>
      </w:r>
      <w:r w:rsidR="00AA2CBF" w:rsidRPr="003241CF">
        <w:rPr>
          <w:lang w:val="en-US"/>
        </w:rPr>
        <w:t xml:space="preserve">The sub-project activities do not pose any challenges or barriers to the participation of the vulnerable and/or disadvantaged individuals and groups identified above. </w:t>
      </w:r>
      <w:r w:rsidR="00126519" w:rsidRPr="003241CF">
        <w:rPr>
          <w:lang w:val="en-US"/>
        </w:rPr>
        <w:t>Female household heads may not have time due to their home and workload. Suitable hours will be determined for this group and additional meetings will be organized. Similarly, child household heads may not have the opportunity to earn a living for the family because they work for lower wages than adults. The necessary support will be provided for participation in sub-project activities. For individuals over the age of 70 and individuals with chronic diseases, water, snacks, cologne, etc. will be provided at the meetings depending on their illness. Meetings can be held outdoors depending on the weather conditions and the request of the participants.</w:t>
      </w:r>
      <w:r w:rsidR="00912751">
        <w:rPr>
          <w:lang w:val="en-US"/>
        </w:rPr>
        <w:t xml:space="preserve"> </w:t>
      </w:r>
      <w:r w:rsidRPr="003241CF">
        <w:rPr>
          <w:lang w:val="en-US"/>
        </w:rPr>
        <w:t>There is no one living in the sub-project area</w:t>
      </w:r>
      <w:r w:rsidR="00283BA4">
        <w:rPr>
          <w:lang w:val="en-US"/>
        </w:rPr>
        <w:t>s</w:t>
      </w:r>
      <w:r w:rsidRPr="003241CF">
        <w:rPr>
          <w:lang w:val="en-US"/>
        </w:rPr>
        <w:t xml:space="preserve"> who speaks a different language.</w:t>
      </w:r>
      <w:bookmarkEnd w:id="58"/>
    </w:p>
    <w:p w14:paraId="4E481474" w14:textId="0AC35499" w:rsidR="004E0AFA" w:rsidRPr="003241CF" w:rsidRDefault="004E0AFA" w:rsidP="00C831EE">
      <w:pPr>
        <w:pStyle w:val="ResimYazs"/>
        <w:keepNext/>
        <w:jc w:val="center"/>
        <w:rPr>
          <w:lang w:val="en-US"/>
        </w:rPr>
      </w:pPr>
      <w:bookmarkStart w:id="61" w:name="_Ref190999596"/>
      <w:bookmarkStart w:id="62" w:name="_Toc198837033"/>
      <w:r w:rsidRPr="003241CF">
        <w:rPr>
          <w:lang w:val="en-US"/>
        </w:rPr>
        <w:t xml:space="preserve">Table </w:t>
      </w:r>
      <w:r w:rsidR="00EC1263" w:rsidRPr="003241CF">
        <w:rPr>
          <w:lang w:val="en-US"/>
        </w:rPr>
        <w:fldChar w:fldCharType="begin"/>
      </w:r>
      <w:r w:rsidR="00EC1263" w:rsidRPr="003241CF">
        <w:rPr>
          <w:lang w:val="en-US"/>
        </w:rPr>
        <w:instrText xml:space="preserve"> SEQ Table \* ARABIC </w:instrText>
      </w:r>
      <w:r w:rsidR="00EC1263" w:rsidRPr="003241CF">
        <w:rPr>
          <w:lang w:val="en-US"/>
        </w:rPr>
        <w:fldChar w:fldCharType="separate"/>
      </w:r>
      <w:r w:rsidR="00EC1263" w:rsidRPr="003241CF">
        <w:rPr>
          <w:lang w:val="en-US"/>
        </w:rPr>
        <w:t>3</w:t>
      </w:r>
      <w:r w:rsidR="00EC1263" w:rsidRPr="003241CF">
        <w:rPr>
          <w:lang w:val="en-US"/>
        </w:rPr>
        <w:fldChar w:fldCharType="end"/>
      </w:r>
      <w:bookmarkEnd w:id="61"/>
      <w:r w:rsidRPr="003241CF">
        <w:rPr>
          <w:lang w:val="en-US"/>
        </w:rPr>
        <w:t>. Influence/Interest Table for Stakeholder Prioritizatio</w:t>
      </w:r>
      <w:bookmarkEnd w:id="62"/>
      <w:r w:rsidR="00912751">
        <w:rPr>
          <w:lang w:val="en-US"/>
        </w:rPr>
        <w:t>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4939"/>
        <w:gridCol w:w="1076"/>
        <w:gridCol w:w="1067"/>
      </w:tblGrid>
      <w:tr w:rsidR="004E0AFA" w:rsidRPr="003241CF" w14:paraId="731280E2" w14:textId="77777777" w:rsidTr="004E4951">
        <w:trPr>
          <w:trHeight w:val="561"/>
        </w:trPr>
        <w:tc>
          <w:tcPr>
            <w:tcW w:w="3817" w:type="pct"/>
            <w:gridSpan w:val="3"/>
            <w:tcBorders>
              <w:left w:val="single" w:sz="6" w:space="0" w:color="000000"/>
            </w:tcBorders>
            <w:shd w:val="clear" w:color="auto" w:fill="DEEAF6" w:themeFill="accent1" w:themeFillTint="33"/>
          </w:tcPr>
          <w:p w14:paraId="3E4584ED" w14:textId="77777777" w:rsidR="004E0AFA" w:rsidRPr="003241CF" w:rsidRDefault="004E0AFA" w:rsidP="004E4951">
            <w:pPr>
              <w:spacing w:before="60" w:after="60"/>
              <w:ind w:left="86"/>
              <w:rPr>
                <w:rFonts w:ascii="Arial" w:hAnsi="Arial" w:cs="Arial"/>
                <w:b/>
                <w:sz w:val="18"/>
                <w:szCs w:val="18"/>
                <w:lang w:val="en-US"/>
              </w:rPr>
            </w:pPr>
            <w:bookmarkStart w:id="63" w:name="_Hlk196796517"/>
            <w:r w:rsidRPr="003241CF">
              <w:rPr>
                <w:rFonts w:ascii="Arial" w:hAnsi="Arial" w:cs="Arial"/>
                <w:b/>
                <w:sz w:val="18"/>
                <w:szCs w:val="18"/>
                <w:lang w:val="en-US"/>
              </w:rPr>
              <w:t>Stakeholder Group</w:t>
            </w:r>
          </w:p>
        </w:tc>
        <w:tc>
          <w:tcPr>
            <w:tcW w:w="594" w:type="pct"/>
            <w:shd w:val="clear" w:color="auto" w:fill="DEEAF6" w:themeFill="accent1" w:themeFillTint="33"/>
            <w:vAlign w:val="center"/>
          </w:tcPr>
          <w:p w14:paraId="0C094953" w14:textId="77777777" w:rsidR="004E0AFA" w:rsidRPr="003241CF" w:rsidRDefault="004E0AFA" w:rsidP="004E4951">
            <w:pPr>
              <w:spacing w:before="60" w:after="60"/>
              <w:ind w:left="3"/>
              <w:jc w:val="center"/>
              <w:rPr>
                <w:rFonts w:ascii="Arial" w:hAnsi="Arial" w:cs="Arial"/>
                <w:b/>
                <w:spacing w:val="-1"/>
                <w:sz w:val="18"/>
                <w:szCs w:val="18"/>
                <w:lang w:val="en-US"/>
              </w:rPr>
            </w:pPr>
            <w:r w:rsidRPr="003241CF">
              <w:rPr>
                <w:rFonts w:ascii="Arial" w:hAnsi="Arial" w:cs="Arial"/>
                <w:b/>
                <w:spacing w:val="-1"/>
                <w:sz w:val="18"/>
                <w:szCs w:val="18"/>
                <w:lang w:val="en-US"/>
              </w:rPr>
              <w:t>Level of Interest</w:t>
            </w:r>
          </w:p>
        </w:tc>
        <w:tc>
          <w:tcPr>
            <w:tcW w:w="589" w:type="pct"/>
            <w:shd w:val="clear" w:color="auto" w:fill="DEEAF6" w:themeFill="accent1" w:themeFillTint="33"/>
            <w:vAlign w:val="center"/>
          </w:tcPr>
          <w:p w14:paraId="5B4EA4BB" w14:textId="77777777" w:rsidR="004E0AFA" w:rsidRPr="003241CF" w:rsidRDefault="004E0AFA" w:rsidP="004E4951">
            <w:pPr>
              <w:spacing w:before="60" w:after="60"/>
              <w:ind w:left="3"/>
              <w:jc w:val="center"/>
              <w:rPr>
                <w:rFonts w:ascii="Arial" w:hAnsi="Arial" w:cs="Arial"/>
                <w:b/>
                <w:spacing w:val="-1"/>
                <w:sz w:val="18"/>
                <w:szCs w:val="18"/>
                <w:lang w:val="en-US"/>
              </w:rPr>
            </w:pPr>
            <w:r w:rsidRPr="003241CF">
              <w:rPr>
                <w:rFonts w:ascii="Arial" w:hAnsi="Arial" w:cs="Arial"/>
                <w:b/>
                <w:spacing w:val="-1"/>
                <w:sz w:val="18"/>
                <w:szCs w:val="18"/>
                <w:lang w:val="en-US"/>
              </w:rPr>
              <w:t>Level of Influence</w:t>
            </w:r>
          </w:p>
        </w:tc>
      </w:tr>
      <w:tr w:rsidR="004E0AFA" w:rsidRPr="003241CF" w14:paraId="75CD23B7" w14:textId="77777777" w:rsidTr="004E4951">
        <w:trPr>
          <w:trHeight w:val="558"/>
        </w:trPr>
        <w:tc>
          <w:tcPr>
            <w:tcW w:w="431" w:type="pct"/>
            <w:vMerge w:val="restart"/>
            <w:tcBorders>
              <w:left w:val="single" w:sz="6" w:space="0" w:color="000000"/>
            </w:tcBorders>
            <w:textDirection w:val="btLr"/>
            <w:vAlign w:val="center"/>
          </w:tcPr>
          <w:p w14:paraId="27E74DF9" w14:textId="77777777" w:rsidR="004E0AFA" w:rsidRPr="003241CF" w:rsidRDefault="004E0AFA" w:rsidP="004E4951">
            <w:pPr>
              <w:spacing w:before="60" w:after="60"/>
              <w:ind w:left="113" w:right="113"/>
              <w:jc w:val="center"/>
              <w:rPr>
                <w:rFonts w:ascii="Arial" w:hAnsi="Arial" w:cs="Arial"/>
                <w:b/>
                <w:spacing w:val="-1"/>
                <w:sz w:val="18"/>
                <w:szCs w:val="18"/>
                <w:lang w:val="en-US"/>
              </w:rPr>
            </w:pPr>
            <w:r w:rsidRPr="003241CF">
              <w:rPr>
                <w:rFonts w:ascii="Arial" w:hAnsi="Arial" w:cs="Arial"/>
                <w:b/>
                <w:spacing w:val="-1"/>
                <w:sz w:val="18"/>
                <w:szCs w:val="18"/>
                <w:lang w:val="en-US"/>
              </w:rPr>
              <w:t>Stakeholder</w:t>
            </w:r>
          </w:p>
        </w:tc>
        <w:tc>
          <w:tcPr>
            <w:tcW w:w="660" w:type="pct"/>
            <w:tcBorders>
              <w:left w:val="single" w:sz="6" w:space="0" w:color="000000"/>
            </w:tcBorders>
            <w:shd w:val="clear" w:color="auto" w:fill="auto"/>
            <w:vAlign w:val="center"/>
          </w:tcPr>
          <w:p w14:paraId="6FA70446" w14:textId="77777777" w:rsidR="004E0AFA" w:rsidRPr="003241CF" w:rsidRDefault="004E0AFA" w:rsidP="004E4951">
            <w:pPr>
              <w:spacing w:before="60" w:after="60"/>
              <w:jc w:val="center"/>
              <w:rPr>
                <w:rFonts w:ascii="Arial" w:hAnsi="Arial" w:cs="Arial"/>
                <w:b/>
                <w:sz w:val="18"/>
                <w:szCs w:val="18"/>
                <w:lang w:val="en-US"/>
              </w:rPr>
            </w:pPr>
            <w:r w:rsidRPr="003241CF">
              <w:rPr>
                <w:rFonts w:ascii="Arial" w:hAnsi="Arial" w:cs="Arial"/>
                <w:b/>
                <w:spacing w:val="-1"/>
                <w:sz w:val="18"/>
                <w:szCs w:val="18"/>
                <w:lang w:val="en-US"/>
              </w:rPr>
              <w:t>Project Affected Parties</w:t>
            </w:r>
          </w:p>
        </w:tc>
        <w:tc>
          <w:tcPr>
            <w:tcW w:w="2726" w:type="pct"/>
            <w:shd w:val="clear" w:color="auto" w:fill="auto"/>
            <w:vAlign w:val="center"/>
          </w:tcPr>
          <w:p w14:paraId="755BE1D2" w14:textId="0F80E520" w:rsidR="004E0AFA" w:rsidRPr="003241CF" w:rsidRDefault="004E0AFA"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 xml:space="preserve">Residents of Hacılı Neighborhood </w:t>
            </w:r>
            <w:r w:rsidR="00C72075" w:rsidRPr="003241CF">
              <w:rPr>
                <w:rFonts w:ascii="Arial" w:hAnsi="Arial" w:cs="Arial"/>
                <w:sz w:val="18"/>
                <w:szCs w:val="18"/>
                <w:lang w:val="en-US"/>
              </w:rPr>
              <w:t>(</w:t>
            </w:r>
            <w:r w:rsidRPr="003241CF">
              <w:rPr>
                <w:rFonts w:ascii="Arial" w:hAnsi="Arial" w:cs="Arial"/>
                <w:sz w:val="18"/>
                <w:szCs w:val="18"/>
                <w:lang w:val="en-US"/>
              </w:rPr>
              <w:t>63 people living here</w:t>
            </w:r>
            <w:r w:rsidR="00C72075" w:rsidRPr="003241CF">
              <w:rPr>
                <w:rFonts w:ascii="Arial" w:hAnsi="Arial" w:cs="Arial"/>
                <w:sz w:val="18"/>
                <w:szCs w:val="18"/>
                <w:lang w:val="en-US"/>
              </w:rPr>
              <w:t>)</w:t>
            </w:r>
          </w:p>
          <w:p w14:paraId="60F320CF" w14:textId="3865744F" w:rsidR="004E0AFA" w:rsidRPr="003241CF" w:rsidRDefault="00C72075"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Subproject w</w:t>
            </w:r>
            <w:r w:rsidR="004E0AFA" w:rsidRPr="003241CF">
              <w:rPr>
                <w:rFonts w:ascii="Arial" w:hAnsi="Arial" w:cs="Arial"/>
                <w:sz w:val="18"/>
                <w:szCs w:val="18"/>
                <w:lang w:val="en-US"/>
              </w:rPr>
              <w:t xml:space="preserve">orkers to </w:t>
            </w:r>
          </w:p>
          <w:p w14:paraId="31F66D30" w14:textId="77777777" w:rsidR="004E0AFA" w:rsidRDefault="00B579EC" w:rsidP="006F3F47">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Local businesses in the process of supplying materials and equipment</w:t>
            </w:r>
            <w:r w:rsidRPr="003241CF" w:rsidDel="00B579EC">
              <w:rPr>
                <w:rFonts w:ascii="Arial" w:hAnsi="Arial" w:cs="Arial"/>
                <w:sz w:val="18"/>
                <w:szCs w:val="18"/>
                <w:lang w:val="en-US"/>
              </w:rPr>
              <w:t xml:space="preserve"> </w:t>
            </w:r>
          </w:p>
          <w:p w14:paraId="1B91A8FE" w14:textId="0CF5156B" w:rsidR="007D0C0D" w:rsidRPr="003241CF" w:rsidRDefault="007D0C0D" w:rsidP="006F3F47">
            <w:pPr>
              <w:pStyle w:val="ListeParagraf"/>
              <w:numPr>
                <w:ilvl w:val="0"/>
                <w:numId w:val="36"/>
              </w:numPr>
              <w:spacing w:before="60" w:after="60" w:line="240" w:lineRule="auto"/>
              <w:jc w:val="left"/>
              <w:rPr>
                <w:rFonts w:ascii="Arial" w:hAnsi="Arial" w:cs="Arial"/>
                <w:sz w:val="18"/>
                <w:szCs w:val="18"/>
                <w:lang w:val="en-US"/>
              </w:rPr>
            </w:pPr>
            <w:r w:rsidRPr="007D0C0D">
              <w:rPr>
                <w:rFonts w:ascii="Arial" w:hAnsi="Arial" w:cs="Arial"/>
                <w:sz w:val="18"/>
                <w:szCs w:val="18"/>
                <w:lang w:val="en-US"/>
              </w:rPr>
              <w:t>Residents of the 3 households closest to the sub-project site</w:t>
            </w:r>
          </w:p>
        </w:tc>
        <w:tc>
          <w:tcPr>
            <w:tcW w:w="594" w:type="pct"/>
            <w:shd w:val="clear" w:color="auto" w:fill="auto"/>
            <w:vAlign w:val="center"/>
          </w:tcPr>
          <w:p w14:paraId="3E0CCB00" w14:textId="77777777" w:rsidR="004E0AFA" w:rsidRPr="003241CF" w:rsidRDefault="004E0AFA" w:rsidP="004E4951">
            <w:pPr>
              <w:spacing w:before="60" w:after="60"/>
              <w:jc w:val="center"/>
              <w:rPr>
                <w:rFonts w:ascii="Arial" w:hAnsi="Arial" w:cs="Arial"/>
                <w:sz w:val="18"/>
                <w:szCs w:val="18"/>
                <w:lang w:val="en-US"/>
              </w:rPr>
            </w:pPr>
            <w:r w:rsidRPr="003241CF">
              <w:rPr>
                <w:rFonts w:ascii="Arial" w:hAnsi="Arial" w:cs="Arial"/>
                <w:sz w:val="18"/>
                <w:szCs w:val="18"/>
                <w:lang w:val="en-US"/>
              </w:rPr>
              <w:t>High</w:t>
            </w:r>
          </w:p>
        </w:tc>
        <w:tc>
          <w:tcPr>
            <w:tcW w:w="589" w:type="pct"/>
            <w:shd w:val="clear" w:color="auto" w:fill="auto"/>
            <w:vAlign w:val="center"/>
          </w:tcPr>
          <w:p w14:paraId="0BD497B8" w14:textId="4A48CB08" w:rsidR="004E0AFA" w:rsidRPr="003241CF" w:rsidRDefault="00A72177" w:rsidP="004E4951">
            <w:pPr>
              <w:spacing w:before="60" w:after="60"/>
              <w:jc w:val="center"/>
              <w:rPr>
                <w:rFonts w:ascii="Arial" w:hAnsi="Arial" w:cs="Arial"/>
                <w:sz w:val="18"/>
                <w:szCs w:val="18"/>
                <w:lang w:val="en-US"/>
              </w:rPr>
            </w:pPr>
            <w:r w:rsidRPr="003241CF">
              <w:rPr>
                <w:rFonts w:ascii="Arial" w:hAnsi="Arial" w:cs="Arial"/>
                <w:sz w:val="18"/>
                <w:szCs w:val="18"/>
                <w:lang w:val="en-US"/>
              </w:rPr>
              <w:t>Moderate</w:t>
            </w:r>
          </w:p>
        </w:tc>
      </w:tr>
      <w:tr w:rsidR="004E0AFA" w:rsidRPr="003241CF" w14:paraId="54A51D86" w14:textId="77777777" w:rsidTr="004E4951">
        <w:trPr>
          <w:trHeight w:val="580"/>
        </w:trPr>
        <w:tc>
          <w:tcPr>
            <w:tcW w:w="431" w:type="pct"/>
            <w:vMerge/>
            <w:tcBorders>
              <w:left w:val="single" w:sz="6" w:space="0" w:color="000000"/>
            </w:tcBorders>
          </w:tcPr>
          <w:p w14:paraId="59E01452" w14:textId="77777777" w:rsidR="004E0AFA" w:rsidRPr="003241CF" w:rsidRDefault="004E0AFA" w:rsidP="004E4951">
            <w:pPr>
              <w:spacing w:before="60" w:after="60"/>
              <w:jc w:val="center"/>
              <w:rPr>
                <w:rFonts w:ascii="Times New Roman" w:hAnsi="Times New Roman" w:cs="Times New Roman"/>
                <w:b/>
                <w:spacing w:val="-1"/>
                <w:sz w:val="20"/>
                <w:szCs w:val="20"/>
                <w:lang w:val="en-US"/>
              </w:rPr>
            </w:pPr>
          </w:p>
        </w:tc>
        <w:tc>
          <w:tcPr>
            <w:tcW w:w="660" w:type="pct"/>
            <w:vMerge w:val="restart"/>
            <w:tcBorders>
              <w:left w:val="single" w:sz="6" w:space="0" w:color="000000"/>
            </w:tcBorders>
            <w:shd w:val="clear" w:color="auto" w:fill="auto"/>
            <w:vAlign w:val="center"/>
          </w:tcPr>
          <w:p w14:paraId="04787CE9" w14:textId="77777777" w:rsidR="004E0AFA" w:rsidRPr="003241CF" w:rsidRDefault="004E0AFA" w:rsidP="004E4951">
            <w:pPr>
              <w:spacing w:before="60" w:after="60"/>
              <w:jc w:val="center"/>
              <w:rPr>
                <w:rFonts w:ascii="Arial" w:hAnsi="Arial" w:cs="Arial"/>
                <w:b/>
                <w:spacing w:val="-1"/>
                <w:sz w:val="18"/>
                <w:szCs w:val="18"/>
                <w:lang w:val="en-US"/>
              </w:rPr>
            </w:pPr>
            <w:r w:rsidRPr="003241CF">
              <w:rPr>
                <w:rFonts w:ascii="Arial" w:hAnsi="Arial" w:cs="Arial"/>
                <w:b/>
                <w:spacing w:val="-1"/>
                <w:sz w:val="18"/>
                <w:szCs w:val="18"/>
                <w:lang w:val="en-US"/>
              </w:rPr>
              <w:t>Other Interested Parties</w:t>
            </w:r>
          </w:p>
        </w:tc>
        <w:tc>
          <w:tcPr>
            <w:tcW w:w="2726" w:type="pct"/>
            <w:shd w:val="clear" w:color="auto" w:fill="auto"/>
            <w:vAlign w:val="center"/>
          </w:tcPr>
          <w:p w14:paraId="1D5CB86F" w14:textId="77777777" w:rsidR="004E0AFA" w:rsidRPr="003241CF" w:rsidRDefault="004E0AFA" w:rsidP="004E4951">
            <w:pPr>
              <w:spacing w:before="60" w:after="60"/>
              <w:contextualSpacing/>
              <w:rPr>
                <w:rFonts w:ascii="Arial" w:hAnsi="Arial" w:cs="Arial"/>
                <w:b/>
                <w:bCs/>
                <w:sz w:val="18"/>
                <w:szCs w:val="18"/>
                <w:lang w:val="en-US"/>
              </w:rPr>
            </w:pPr>
            <w:r w:rsidRPr="003241CF">
              <w:rPr>
                <w:rFonts w:ascii="Arial" w:hAnsi="Arial" w:cs="Arial"/>
                <w:b/>
                <w:bCs/>
                <w:sz w:val="18"/>
                <w:szCs w:val="18"/>
                <w:lang w:val="en-US"/>
              </w:rPr>
              <w:t>Public Institutions</w:t>
            </w:r>
          </w:p>
          <w:p w14:paraId="1BD90355" w14:textId="77777777" w:rsidR="004E0AFA" w:rsidRPr="003241CF" w:rsidRDefault="004E0AFA" w:rsidP="00EE7157">
            <w:pPr>
              <w:pStyle w:val="ListeParagraf"/>
              <w:numPr>
                <w:ilvl w:val="0"/>
                <w:numId w:val="38"/>
              </w:numPr>
              <w:spacing w:before="60" w:after="60" w:line="240" w:lineRule="atLeast"/>
              <w:rPr>
                <w:rFonts w:ascii="Arial" w:hAnsi="Arial" w:cs="Arial"/>
                <w:sz w:val="18"/>
                <w:szCs w:val="18"/>
                <w:lang w:val="en-US"/>
              </w:rPr>
            </w:pPr>
            <w:r w:rsidRPr="003241CF">
              <w:rPr>
                <w:rFonts w:ascii="Arial" w:hAnsi="Arial" w:cs="Arial"/>
                <w:sz w:val="18"/>
                <w:szCs w:val="18"/>
                <w:lang w:val="en-US"/>
              </w:rPr>
              <w:t>Ministry of Labor and Social Security</w:t>
            </w:r>
          </w:p>
          <w:p w14:paraId="6F619CEE" w14:textId="77777777" w:rsidR="004E0AFA" w:rsidRPr="003241CF" w:rsidRDefault="004E0AFA" w:rsidP="004E4951">
            <w:pPr>
              <w:pStyle w:val="ListeParagraf"/>
              <w:numPr>
                <w:ilvl w:val="0"/>
                <w:numId w:val="38"/>
              </w:numPr>
              <w:spacing w:before="60" w:after="60" w:line="240" w:lineRule="atLeast"/>
              <w:rPr>
                <w:rFonts w:ascii="Arial" w:hAnsi="Arial" w:cs="Arial"/>
                <w:sz w:val="18"/>
                <w:szCs w:val="18"/>
                <w:lang w:val="en-US"/>
              </w:rPr>
            </w:pPr>
            <w:r w:rsidRPr="003241CF">
              <w:rPr>
                <w:rFonts w:ascii="Arial" w:hAnsi="Arial" w:cs="Arial"/>
                <w:sz w:val="18"/>
                <w:szCs w:val="18"/>
                <w:lang w:val="en-US"/>
              </w:rPr>
              <w:t>General Directorate of Labor</w:t>
            </w:r>
          </w:p>
          <w:p w14:paraId="0ECE5A7D" w14:textId="77777777" w:rsidR="004E0AFA" w:rsidRPr="003241CF" w:rsidRDefault="004E0AFA" w:rsidP="004E4951">
            <w:pPr>
              <w:pStyle w:val="ListeParagraf"/>
              <w:numPr>
                <w:ilvl w:val="0"/>
                <w:numId w:val="38"/>
              </w:numPr>
              <w:spacing w:before="60" w:after="60" w:line="240" w:lineRule="atLeast"/>
              <w:rPr>
                <w:rFonts w:ascii="Arial" w:hAnsi="Arial" w:cs="Arial"/>
                <w:sz w:val="18"/>
                <w:szCs w:val="18"/>
                <w:lang w:val="en-US"/>
              </w:rPr>
            </w:pPr>
            <w:r w:rsidRPr="003241CF">
              <w:rPr>
                <w:rFonts w:ascii="Arial" w:hAnsi="Arial" w:cs="Arial"/>
                <w:sz w:val="18"/>
                <w:szCs w:val="18"/>
                <w:lang w:val="en-US"/>
              </w:rPr>
              <w:t>General Directorate of Occupational Health and Safety</w:t>
            </w:r>
          </w:p>
          <w:p w14:paraId="1D7222FC" w14:textId="77777777" w:rsidR="004E0AFA" w:rsidRPr="003241CF" w:rsidRDefault="004E0AFA" w:rsidP="004E4951">
            <w:pPr>
              <w:pStyle w:val="ListeParagraf"/>
              <w:numPr>
                <w:ilvl w:val="0"/>
                <w:numId w:val="38"/>
              </w:numPr>
              <w:spacing w:before="60" w:after="60"/>
              <w:rPr>
                <w:rFonts w:ascii="Arial" w:hAnsi="Arial" w:cs="Arial"/>
                <w:sz w:val="18"/>
                <w:szCs w:val="18"/>
                <w:lang w:val="en-US"/>
              </w:rPr>
            </w:pPr>
            <w:r w:rsidRPr="003241CF">
              <w:rPr>
                <w:rFonts w:ascii="Arial" w:hAnsi="Arial" w:cs="Arial"/>
                <w:sz w:val="18"/>
                <w:szCs w:val="18"/>
                <w:lang w:val="en-US"/>
              </w:rPr>
              <w:t>Giresun Governorship</w:t>
            </w:r>
          </w:p>
          <w:p w14:paraId="3EB4F284" w14:textId="77777777" w:rsidR="004E0AFA" w:rsidRPr="003241CF" w:rsidRDefault="004E0AFA" w:rsidP="004E4951">
            <w:pPr>
              <w:pStyle w:val="ListeParagraf"/>
              <w:numPr>
                <w:ilvl w:val="0"/>
                <w:numId w:val="39"/>
              </w:numPr>
              <w:spacing w:before="60" w:after="60" w:line="240" w:lineRule="atLeast"/>
              <w:rPr>
                <w:rFonts w:ascii="Arial" w:hAnsi="Arial" w:cs="Arial"/>
                <w:sz w:val="18"/>
                <w:szCs w:val="18"/>
                <w:lang w:val="en-US"/>
              </w:rPr>
            </w:pPr>
            <w:r w:rsidRPr="003241CF">
              <w:rPr>
                <w:rFonts w:ascii="Arial" w:hAnsi="Arial" w:cs="Arial"/>
                <w:sz w:val="18"/>
                <w:szCs w:val="18"/>
                <w:lang w:val="en-US"/>
              </w:rPr>
              <w:t>Social Security Institution Provincial Directorate</w:t>
            </w:r>
          </w:p>
          <w:p w14:paraId="3EC88B0B" w14:textId="77777777" w:rsidR="004E0AFA" w:rsidRPr="003241CF" w:rsidRDefault="004E0AFA" w:rsidP="004E4951">
            <w:pPr>
              <w:pStyle w:val="ListeParagraf"/>
              <w:numPr>
                <w:ilvl w:val="0"/>
                <w:numId w:val="39"/>
              </w:numPr>
              <w:spacing w:before="60" w:after="60" w:line="240" w:lineRule="atLeast"/>
              <w:rPr>
                <w:rFonts w:ascii="Arial" w:hAnsi="Arial" w:cs="Arial"/>
                <w:sz w:val="18"/>
                <w:szCs w:val="18"/>
                <w:lang w:val="en-US"/>
              </w:rPr>
            </w:pPr>
            <w:r w:rsidRPr="003241CF">
              <w:rPr>
                <w:rFonts w:ascii="Arial" w:hAnsi="Arial" w:cs="Arial"/>
                <w:sz w:val="18"/>
                <w:szCs w:val="18"/>
                <w:lang w:val="en-US"/>
              </w:rPr>
              <w:t>Provincial Directorate of Environment, Urbanization and Climate Change</w:t>
            </w:r>
          </w:p>
          <w:p w14:paraId="2E8AFDB6" w14:textId="77777777" w:rsidR="004E0AFA" w:rsidRPr="003241CF" w:rsidRDefault="004E0AFA" w:rsidP="00EE7157">
            <w:pPr>
              <w:pStyle w:val="ListeParagraf"/>
              <w:numPr>
                <w:ilvl w:val="0"/>
                <w:numId w:val="39"/>
              </w:numPr>
              <w:spacing w:before="20" w:after="120" w:line="240" w:lineRule="atLeast"/>
              <w:rPr>
                <w:rFonts w:ascii="Arial" w:hAnsi="Arial" w:cs="Arial"/>
                <w:sz w:val="18"/>
                <w:szCs w:val="18"/>
                <w:lang w:val="en-US"/>
              </w:rPr>
            </w:pPr>
            <w:r w:rsidRPr="003241CF">
              <w:rPr>
                <w:rFonts w:ascii="Arial" w:hAnsi="Arial" w:cs="Arial"/>
                <w:sz w:val="18"/>
                <w:szCs w:val="18"/>
                <w:lang w:val="en-US"/>
              </w:rPr>
              <w:t>Giresun Provincial Directorate of Civil Society Relations</w:t>
            </w:r>
          </w:p>
          <w:p w14:paraId="25340B5B" w14:textId="77777777" w:rsidR="004E0AFA" w:rsidRPr="003241CF" w:rsidRDefault="004E0AFA" w:rsidP="00EE7157">
            <w:pPr>
              <w:pStyle w:val="ListeParagraf"/>
              <w:numPr>
                <w:ilvl w:val="0"/>
                <w:numId w:val="39"/>
              </w:numPr>
              <w:spacing w:before="20" w:after="120" w:line="240" w:lineRule="atLeast"/>
              <w:rPr>
                <w:rFonts w:ascii="Arial" w:hAnsi="Arial" w:cs="Arial"/>
                <w:sz w:val="18"/>
                <w:szCs w:val="18"/>
                <w:lang w:val="en-US"/>
              </w:rPr>
            </w:pPr>
            <w:r w:rsidRPr="003241CF">
              <w:rPr>
                <w:rFonts w:ascii="Arial" w:hAnsi="Arial" w:cs="Arial"/>
                <w:sz w:val="18"/>
                <w:szCs w:val="18"/>
                <w:lang w:val="en-US"/>
              </w:rPr>
              <w:t>Alucra District Governorship</w:t>
            </w:r>
          </w:p>
          <w:p w14:paraId="58A46C89" w14:textId="77777777" w:rsidR="004E0AFA" w:rsidRPr="003241CF" w:rsidRDefault="004E0AFA" w:rsidP="004E4951">
            <w:pPr>
              <w:pStyle w:val="ListeParagraf"/>
              <w:numPr>
                <w:ilvl w:val="0"/>
                <w:numId w:val="36"/>
              </w:numPr>
              <w:spacing w:before="20" w:after="120" w:line="240" w:lineRule="atLeast"/>
              <w:contextualSpacing w:val="0"/>
              <w:rPr>
                <w:rFonts w:ascii="Arial" w:hAnsi="Arial" w:cs="Arial"/>
                <w:sz w:val="18"/>
                <w:szCs w:val="18"/>
                <w:lang w:val="en-US"/>
              </w:rPr>
            </w:pPr>
            <w:r w:rsidRPr="003241CF">
              <w:rPr>
                <w:rFonts w:ascii="Arial" w:hAnsi="Arial" w:cs="Arial"/>
                <w:sz w:val="18"/>
                <w:szCs w:val="18"/>
                <w:lang w:val="en-US"/>
              </w:rPr>
              <w:t>Coruh EDAS</w:t>
            </w:r>
          </w:p>
        </w:tc>
        <w:tc>
          <w:tcPr>
            <w:tcW w:w="594" w:type="pct"/>
            <w:shd w:val="clear" w:color="auto" w:fill="auto"/>
            <w:vAlign w:val="center"/>
          </w:tcPr>
          <w:p w14:paraId="36E4B2BD" w14:textId="77777777" w:rsidR="004E0AFA" w:rsidRPr="003241CF" w:rsidRDefault="004E0AFA" w:rsidP="004E4951">
            <w:pPr>
              <w:spacing w:before="60" w:after="60"/>
              <w:ind w:left="-113"/>
              <w:jc w:val="center"/>
              <w:rPr>
                <w:rFonts w:ascii="Arial" w:hAnsi="Arial" w:cs="Arial"/>
                <w:sz w:val="18"/>
                <w:szCs w:val="18"/>
                <w:lang w:val="en-US"/>
              </w:rPr>
            </w:pPr>
            <w:r w:rsidRPr="003241CF">
              <w:rPr>
                <w:rFonts w:ascii="Arial" w:hAnsi="Arial" w:cs="Arial"/>
                <w:sz w:val="18"/>
                <w:szCs w:val="18"/>
                <w:lang w:val="en-US"/>
              </w:rPr>
              <w:t>Moderate</w:t>
            </w:r>
          </w:p>
        </w:tc>
        <w:tc>
          <w:tcPr>
            <w:tcW w:w="589" w:type="pct"/>
            <w:shd w:val="clear" w:color="auto" w:fill="auto"/>
            <w:vAlign w:val="center"/>
          </w:tcPr>
          <w:p w14:paraId="7EA9D6DF" w14:textId="77777777" w:rsidR="004E0AFA" w:rsidRPr="003241CF" w:rsidRDefault="004E0AFA" w:rsidP="004E4951">
            <w:pPr>
              <w:spacing w:before="60" w:after="60"/>
              <w:jc w:val="center"/>
              <w:rPr>
                <w:rFonts w:ascii="Arial" w:hAnsi="Arial" w:cs="Arial"/>
                <w:sz w:val="18"/>
                <w:szCs w:val="18"/>
                <w:lang w:val="en-US"/>
              </w:rPr>
            </w:pPr>
            <w:r w:rsidRPr="003241CF">
              <w:rPr>
                <w:rFonts w:ascii="Arial" w:hAnsi="Arial" w:cs="Arial"/>
                <w:sz w:val="18"/>
                <w:szCs w:val="18"/>
                <w:lang w:val="en-US"/>
              </w:rPr>
              <w:t>Low</w:t>
            </w:r>
          </w:p>
        </w:tc>
      </w:tr>
      <w:tr w:rsidR="004E0AFA" w:rsidRPr="003241CF" w14:paraId="6ED0C411" w14:textId="77777777" w:rsidTr="004E4951">
        <w:trPr>
          <w:trHeight w:val="580"/>
        </w:trPr>
        <w:tc>
          <w:tcPr>
            <w:tcW w:w="431" w:type="pct"/>
            <w:vMerge/>
            <w:tcBorders>
              <w:left w:val="single" w:sz="6" w:space="0" w:color="000000"/>
            </w:tcBorders>
          </w:tcPr>
          <w:p w14:paraId="5D6A88E7" w14:textId="77777777" w:rsidR="004E0AFA" w:rsidRPr="003241CF" w:rsidRDefault="004E0AFA" w:rsidP="004E4951">
            <w:pPr>
              <w:spacing w:before="60" w:after="60"/>
              <w:jc w:val="center"/>
              <w:rPr>
                <w:rFonts w:ascii="Times New Roman" w:hAnsi="Times New Roman" w:cs="Times New Roman"/>
                <w:b/>
                <w:spacing w:val="-1"/>
                <w:sz w:val="20"/>
                <w:szCs w:val="20"/>
                <w:lang w:val="en-US"/>
              </w:rPr>
            </w:pPr>
          </w:p>
        </w:tc>
        <w:tc>
          <w:tcPr>
            <w:tcW w:w="660" w:type="pct"/>
            <w:vMerge/>
            <w:tcBorders>
              <w:left w:val="single" w:sz="6" w:space="0" w:color="000000"/>
            </w:tcBorders>
            <w:shd w:val="clear" w:color="auto" w:fill="auto"/>
            <w:vAlign w:val="center"/>
          </w:tcPr>
          <w:p w14:paraId="5B12DCFC" w14:textId="77777777" w:rsidR="004E0AFA" w:rsidRPr="003241CF" w:rsidRDefault="004E0AFA" w:rsidP="004E4951">
            <w:pPr>
              <w:spacing w:before="60" w:after="60"/>
              <w:jc w:val="center"/>
              <w:rPr>
                <w:rFonts w:ascii="Arial" w:hAnsi="Arial" w:cs="Arial"/>
                <w:b/>
                <w:spacing w:val="-1"/>
                <w:sz w:val="18"/>
                <w:szCs w:val="18"/>
                <w:lang w:val="en-US"/>
              </w:rPr>
            </w:pPr>
          </w:p>
        </w:tc>
        <w:tc>
          <w:tcPr>
            <w:tcW w:w="2726" w:type="pct"/>
            <w:shd w:val="clear" w:color="auto" w:fill="auto"/>
            <w:vAlign w:val="center"/>
          </w:tcPr>
          <w:p w14:paraId="7DB48BEE" w14:textId="77777777" w:rsidR="004E0AFA" w:rsidRPr="003241CF" w:rsidRDefault="004E0AFA" w:rsidP="004E4951">
            <w:pPr>
              <w:spacing w:before="60" w:after="60"/>
              <w:contextualSpacing/>
              <w:rPr>
                <w:rFonts w:ascii="Arial" w:hAnsi="Arial" w:cs="Arial"/>
                <w:b/>
                <w:bCs/>
                <w:sz w:val="18"/>
                <w:szCs w:val="18"/>
                <w:lang w:val="en-US"/>
              </w:rPr>
            </w:pPr>
            <w:r w:rsidRPr="003241CF">
              <w:rPr>
                <w:rFonts w:ascii="Arial" w:hAnsi="Arial" w:cs="Arial"/>
                <w:b/>
                <w:bCs/>
                <w:sz w:val="18"/>
                <w:szCs w:val="18"/>
                <w:lang w:val="en-US"/>
              </w:rPr>
              <w:t>NGOs</w:t>
            </w:r>
          </w:p>
          <w:p w14:paraId="1269283E" w14:textId="77777777" w:rsidR="004E0AFA" w:rsidRPr="003241CF" w:rsidRDefault="004E0AFA" w:rsidP="004E4951">
            <w:pPr>
              <w:pStyle w:val="ListeParagraf"/>
              <w:numPr>
                <w:ilvl w:val="0"/>
                <w:numId w:val="42"/>
              </w:numPr>
              <w:spacing w:before="60" w:after="60"/>
              <w:rPr>
                <w:rFonts w:ascii="Arial" w:hAnsi="Arial" w:cs="Arial"/>
                <w:sz w:val="18"/>
                <w:szCs w:val="18"/>
                <w:lang w:val="en-US"/>
              </w:rPr>
            </w:pPr>
            <w:r w:rsidRPr="003241CF">
              <w:rPr>
                <w:rFonts w:ascii="Arial" w:hAnsi="Arial" w:cs="Arial"/>
                <w:sz w:val="18"/>
                <w:szCs w:val="18"/>
                <w:lang w:val="en-US"/>
              </w:rPr>
              <w:t>Giresun Civil Society Organizations Federation</w:t>
            </w:r>
          </w:p>
          <w:p w14:paraId="673992E3" w14:textId="77777777" w:rsidR="004E0AFA" w:rsidRPr="003241CF" w:rsidRDefault="004E0AFA" w:rsidP="004E4951">
            <w:pPr>
              <w:pStyle w:val="ListeParagraf"/>
              <w:numPr>
                <w:ilvl w:val="0"/>
                <w:numId w:val="42"/>
              </w:numPr>
              <w:spacing w:before="60" w:after="60"/>
              <w:rPr>
                <w:rFonts w:ascii="Arial" w:hAnsi="Arial" w:cs="Arial"/>
                <w:sz w:val="18"/>
                <w:szCs w:val="18"/>
                <w:lang w:val="en-US"/>
              </w:rPr>
            </w:pPr>
            <w:r w:rsidRPr="003241CF">
              <w:rPr>
                <w:rFonts w:ascii="Arial" w:hAnsi="Arial" w:cs="Arial"/>
                <w:sz w:val="18"/>
                <w:szCs w:val="18"/>
                <w:lang w:val="en-US"/>
              </w:rPr>
              <w:t>Tirebolu Associations Federation</w:t>
            </w:r>
          </w:p>
          <w:p w14:paraId="26C4E96E" w14:textId="7BC0BCDF" w:rsidR="004E0AFA" w:rsidRPr="003241CF" w:rsidRDefault="00774DA1" w:rsidP="004E4951">
            <w:pPr>
              <w:pStyle w:val="ListeParagraf"/>
              <w:numPr>
                <w:ilvl w:val="0"/>
                <w:numId w:val="42"/>
              </w:numPr>
              <w:spacing w:before="60" w:after="60"/>
              <w:rPr>
                <w:rFonts w:ascii="Arial" w:hAnsi="Arial" w:cs="Arial"/>
                <w:sz w:val="18"/>
                <w:szCs w:val="18"/>
                <w:lang w:val="en-US"/>
              </w:rPr>
            </w:pPr>
            <w:r w:rsidRPr="003241CF">
              <w:rPr>
                <w:rFonts w:ascii="Arial" w:hAnsi="Arial" w:cs="Arial"/>
                <w:sz w:val="18"/>
                <w:szCs w:val="18"/>
                <w:lang w:val="en-US"/>
              </w:rPr>
              <w:t xml:space="preserve">Black Sea </w:t>
            </w:r>
            <w:r w:rsidR="004E0AFA" w:rsidRPr="003241CF">
              <w:rPr>
                <w:rFonts w:ascii="Arial" w:hAnsi="Arial" w:cs="Arial"/>
                <w:sz w:val="18"/>
                <w:szCs w:val="18"/>
                <w:lang w:val="en-US"/>
              </w:rPr>
              <w:t>Nature and Environment Association</w:t>
            </w:r>
          </w:p>
          <w:p w14:paraId="6B3BE811" w14:textId="77777777" w:rsidR="004E0AFA" w:rsidRPr="003241CF" w:rsidRDefault="004E0AFA" w:rsidP="004E4951">
            <w:pPr>
              <w:pStyle w:val="ListeParagraf"/>
              <w:numPr>
                <w:ilvl w:val="0"/>
                <w:numId w:val="42"/>
              </w:numPr>
              <w:spacing w:before="60" w:after="60"/>
              <w:rPr>
                <w:rFonts w:ascii="Arial" w:hAnsi="Arial" w:cs="Arial"/>
                <w:sz w:val="18"/>
                <w:szCs w:val="18"/>
                <w:lang w:val="en-US"/>
              </w:rPr>
            </w:pPr>
            <w:r w:rsidRPr="003241CF">
              <w:rPr>
                <w:rFonts w:ascii="Arial" w:hAnsi="Arial" w:cs="Arial"/>
                <w:sz w:val="18"/>
                <w:szCs w:val="18"/>
                <w:lang w:val="en-US"/>
              </w:rPr>
              <w:t>Giresun Environment Association</w:t>
            </w:r>
          </w:p>
          <w:p w14:paraId="7442BC79" w14:textId="77777777" w:rsidR="004E0AFA" w:rsidRPr="003241CF" w:rsidRDefault="004E0AFA" w:rsidP="004E4951">
            <w:pPr>
              <w:pStyle w:val="ListeParagraf"/>
              <w:numPr>
                <w:ilvl w:val="0"/>
                <w:numId w:val="42"/>
              </w:numPr>
              <w:spacing w:before="60" w:after="60"/>
              <w:rPr>
                <w:rFonts w:ascii="Arial" w:hAnsi="Arial" w:cs="Arial"/>
                <w:sz w:val="18"/>
                <w:szCs w:val="18"/>
                <w:lang w:val="en-US"/>
              </w:rPr>
            </w:pPr>
            <w:r w:rsidRPr="003241CF">
              <w:rPr>
                <w:rFonts w:ascii="Arial" w:hAnsi="Arial" w:cs="Arial"/>
                <w:sz w:val="18"/>
                <w:szCs w:val="18"/>
                <w:lang w:val="en-US"/>
              </w:rPr>
              <w:t>Giresun Environment and Culture Association</w:t>
            </w:r>
          </w:p>
          <w:p w14:paraId="3F45682A" w14:textId="72C2177B" w:rsidR="004E0AFA" w:rsidRPr="003241CF" w:rsidRDefault="00C72075" w:rsidP="004E4951">
            <w:pPr>
              <w:pStyle w:val="ListeParagraf"/>
              <w:numPr>
                <w:ilvl w:val="0"/>
                <w:numId w:val="42"/>
              </w:numPr>
              <w:spacing w:before="60" w:after="60"/>
              <w:rPr>
                <w:rFonts w:ascii="Arial" w:hAnsi="Arial" w:cs="Arial"/>
                <w:b/>
                <w:bCs/>
                <w:sz w:val="18"/>
                <w:szCs w:val="18"/>
                <w:lang w:val="en-US"/>
              </w:rPr>
            </w:pPr>
            <w:r w:rsidRPr="003241CF">
              <w:rPr>
                <w:rFonts w:ascii="Arial" w:hAnsi="Arial" w:cs="Arial"/>
                <w:sz w:val="18"/>
                <w:szCs w:val="18"/>
                <w:lang w:val="en-US"/>
              </w:rPr>
              <w:t xml:space="preserve">Goperatif </w:t>
            </w:r>
            <w:r w:rsidR="004E0AFA" w:rsidRPr="003241CF">
              <w:rPr>
                <w:rFonts w:ascii="Arial" w:hAnsi="Arial" w:cs="Arial"/>
                <w:sz w:val="18"/>
                <w:szCs w:val="18"/>
                <w:lang w:val="en-US"/>
              </w:rPr>
              <w:t>Black Sea Ecological Development Association</w:t>
            </w:r>
          </w:p>
        </w:tc>
        <w:tc>
          <w:tcPr>
            <w:tcW w:w="594" w:type="pct"/>
            <w:shd w:val="clear" w:color="auto" w:fill="auto"/>
            <w:vAlign w:val="center"/>
          </w:tcPr>
          <w:p w14:paraId="64B9F6FC" w14:textId="01DD13B5" w:rsidR="004E0AFA" w:rsidRPr="003241CF" w:rsidRDefault="0047307F" w:rsidP="004E4951">
            <w:pPr>
              <w:spacing w:before="60" w:after="60"/>
              <w:ind w:left="-113"/>
              <w:jc w:val="center"/>
              <w:rPr>
                <w:rFonts w:ascii="Arial" w:hAnsi="Arial" w:cs="Arial"/>
                <w:sz w:val="18"/>
                <w:szCs w:val="18"/>
                <w:lang w:val="en-US"/>
              </w:rPr>
            </w:pPr>
            <w:r>
              <w:rPr>
                <w:rFonts w:ascii="Arial" w:hAnsi="Arial" w:cs="Arial"/>
                <w:sz w:val="18"/>
                <w:szCs w:val="18"/>
                <w:lang w:val="en-US"/>
              </w:rPr>
              <w:t>Moderate</w:t>
            </w:r>
          </w:p>
        </w:tc>
        <w:tc>
          <w:tcPr>
            <w:tcW w:w="589" w:type="pct"/>
            <w:shd w:val="clear" w:color="auto" w:fill="auto"/>
            <w:vAlign w:val="center"/>
          </w:tcPr>
          <w:p w14:paraId="4D4518AF" w14:textId="77777777" w:rsidR="004E0AFA" w:rsidRPr="003241CF" w:rsidRDefault="004E0AFA" w:rsidP="004E4951">
            <w:pPr>
              <w:spacing w:before="60" w:after="60"/>
              <w:jc w:val="center"/>
              <w:rPr>
                <w:rFonts w:ascii="Arial" w:hAnsi="Arial" w:cs="Arial"/>
                <w:sz w:val="18"/>
                <w:szCs w:val="18"/>
                <w:lang w:val="en-US"/>
              </w:rPr>
            </w:pPr>
            <w:r w:rsidRPr="003241CF">
              <w:rPr>
                <w:rFonts w:ascii="Arial" w:hAnsi="Arial" w:cs="Arial"/>
                <w:sz w:val="18"/>
                <w:szCs w:val="18"/>
                <w:lang w:val="en-US"/>
              </w:rPr>
              <w:t>Low</w:t>
            </w:r>
          </w:p>
        </w:tc>
      </w:tr>
      <w:tr w:rsidR="004E0AFA" w:rsidRPr="003241CF" w14:paraId="0A9E8AF6" w14:textId="77777777" w:rsidTr="004E4951">
        <w:trPr>
          <w:trHeight w:val="580"/>
        </w:trPr>
        <w:tc>
          <w:tcPr>
            <w:tcW w:w="431" w:type="pct"/>
            <w:vMerge/>
            <w:tcBorders>
              <w:left w:val="single" w:sz="6" w:space="0" w:color="000000"/>
            </w:tcBorders>
          </w:tcPr>
          <w:p w14:paraId="59FEBFDA" w14:textId="77777777" w:rsidR="004E0AFA" w:rsidRPr="003241CF" w:rsidRDefault="004E0AFA" w:rsidP="004E4951">
            <w:pPr>
              <w:spacing w:before="60" w:after="60"/>
              <w:jc w:val="center"/>
              <w:rPr>
                <w:rFonts w:ascii="Times New Roman" w:hAnsi="Times New Roman" w:cs="Times New Roman"/>
                <w:b/>
                <w:spacing w:val="-1"/>
                <w:sz w:val="20"/>
                <w:szCs w:val="20"/>
                <w:lang w:val="en-US"/>
              </w:rPr>
            </w:pPr>
          </w:p>
        </w:tc>
        <w:tc>
          <w:tcPr>
            <w:tcW w:w="660" w:type="pct"/>
            <w:vMerge/>
            <w:tcBorders>
              <w:left w:val="single" w:sz="6" w:space="0" w:color="000000"/>
            </w:tcBorders>
            <w:shd w:val="clear" w:color="auto" w:fill="auto"/>
            <w:vAlign w:val="center"/>
          </w:tcPr>
          <w:p w14:paraId="1D12FBD1" w14:textId="77777777" w:rsidR="004E0AFA" w:rsidRPr="003241CF" w:rsidRDefault="004E0AFA" w:rsidP="004E4951">
            <w:pPr>
              <w:spacing w:before="60" w:after="60"/>
              <w:jc w:val="center"/>
              <w:rPr>
                <w:rFonts w:ascii="Arial" w:hAnsi="Arial" w:cs="Arial"/>
                <w:b/>
                <w:spacing w:val="-1"/>
                <w:sz w:val="18"/>
                <w:szCs w:val="18"/>
                <w:lang w:val="en-US"/>
              </w:rPr>
            </w:pPr>
          </w:p>
        </w:tc>
        <w:tc>
          <w:tcPr>
            <w:tcW w:w="2726" w:type="pct"/>
            <w:shd w:val="clear" w:color="auto" w:fill="auto"/>
            <w:vAlign w:val="center"/>
          </w:tcPr>
          <w:p w14:paraId="7C5350CC" w14:textId="77777777" w:rsidR="004E0AFA" w:rsidRPr="003241CF" w:rsidRDefault="004E0AFA" w:rsidP="004E4951">
            <w:pPr>
              <w:spacing w:before="60" w:after="60"/>
              <w:contextualSpacing/>
              <w:rPr>
                <w:rFonts w:ascii="Arial" w:hAnsi="Arial" w:cs="Arial"/>
                <w:b/>
                <w:bCs/>
                <w:sz w:val="18"/>
                <w:szCs w:val="18"/>
                <w:lang w:val="en-US"/>
              </w:rPr>
            </w:pPr>
            <w:r w:rsidRPr="003241CF">
              <w:rPr>
                <w:rFonts w:ascii="Arial" w:hAnsi="Arial" w:cs="Arial"/>
                <w:b/>
                <w:bCs/>
                <w:sz w:val="18"/>
                <w:szCs w:val="18"/>
                <w:lang w:val="en-US"/>
              </w:rPr>
              <w:t>Local Press</w:t>
            </w:r>
          </w:p>
          <w:p w14:paraId="234F9414" w14:textId="77777777" w:rsidR="004E0AFA" w:rsidRPr="003241CF" w:rsidRDefault="004E0AFA"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YeşilGiresun Newspaper</w:t>
            </w:r>
          </w:p>
          <w:p w14:paraId="3EF08162" w14:textId="77777777" w:rsidR="004E0AFA" w:rsidRPr="003241CF" w:rsidRDefault="004E0AFA"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Giresun Öncü Newspaper</w:t>
            </w:r>
          </w:p>
          <w:p w14:paraId="2BA05655" w14:textId="77777777" w:rsidR="004E0AFA" w:rsidRPr="003241CF" w:rsidRDefault="004E0AFA"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Giresun Işık Newspaper</w:t>
            </w:r>
          </w:p>
          <w:p w14:paraId="411CCA87" w14:textId="0C1821CF" w:rsidR="004E0AFA" w:rsidRPr="003241CF" w:rsidRDefault="004E0AFA"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 xml:space="preserve">Giresun </w:t>
            </w:r>
            <w:r w:rsidR="009F164D" w:rsidRPr="003241CF">
              <w:rPr>
                <w:rFonts w:ascii="Arial" w:hAnsi="Arial" w:cs="Arial"/>
                <w:sz w:val="18"/>
                <w:szCs w:val="18"/>
                <w:lang w:val="en-US"/>
              </w:rPr>
              <w:t>Express</w:t>
            </w:r>
            <w:r w:rsidRPr="003241CF">
              <w:rPr>
                <w:rFonts w:ascii="Arial" w:hAnsi="Arial" w:cs="Arial"/>
                <w:sz w:val="18"/>
                <w:szCs w:val="18"/>
                <w:lang w:val="en-US"/>
              </w:rPr>
              <w:t xml:space="preserve"> Newspaper</w:t>
            </w:r>
          </w:p>
          <w:p w14:paraId="08927A1C" w14:textId="77777777" w:rsidR="004E0AFA" w:rsidRPr="003241CF" w:rsidRDefault="004E0AFA" w:rsidP="004E4951">
            <w:pPr>
              <w:spacing w:before="60" w:after="60"/>
              <w:contextualSpacing/>
              <w:rPr>
                <w:rFonts w:cs="Arial"/>
                <w:b/>
                <w:bCs/>
                <w:sz w:val="18"/>
                <w:szCs w:val="18"/>
                <w:lang w:val="en-US"/>
              </w:rPr>
            </w:pPr>
            <w:r w:rsidRPr="003241CF">
              <w:rPr>
                <w:rFonts w:ascii="Arial" w:hAnsi="Arial" w:cs="Arial"/>
                <w:b/>
                <w:bCs/>
                <w:sz w:val="18"/>
                <w:szCs w:val="18"/>
                <w:lang w:val="en-US"/>
              </w:rPr>
              <w:t>National Press</w:t>
            </w:r>
          </w:p>
          <w:p w14:paraId="76632836" w14:textId="77777777" w:rsidR="004E0AFA" w:rsidRPr="003241CF" w:rsidRDefault="004E0AFA"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Anadolu Agency</w:t>
            </w:r>
          </w:p>
          <w:p w14:paraId="386C8D6F" w14:textId="77777777" w:rsidR="00B579EC" w:rsidRPr="003241CF" w:rsidRDefault="00B579EC" w:rsidP="00B579EC">
            <w:pPr>
              <w:pStyle w:val="ListeParagraf"/>
              <w:numPr>
                <w:ilvl w:val="0"/>
                <w:numId w:val="36"/>
              </w:numPr>
              <w:spacing w:before="60" w:after="60" w:line="240" w:lineRule="atLeast"/>
              <w:rPr>
                <w:rFonts w:ascii="Arial" w:hAnsi="Arial" w:cs="Arial"/>
                <w:sz w:val="18"/>
                <w:szCs w:val="18"/>
                <w:lang w:val="en-US"/>
              </w:rPr>
            </w:pPr>
            <w:r w:rsidRPr="003241CF">
              <w:rPr>
                <w:rFonts w:ascii="Arial" w:hAnsi="Arial" w:cs="Arial"/>
                <w:sz w:val="18"/>
                <w:szCs w:val="18"/>
                <w:lang w:val="en-US"/>
              </w:rPr>
              <w:t>Ihlas News Agency</w:t>
            </w:r>
          </w:p>
          <w:p w14:paraId="550A879E" w14:textId="77777777" w:rsidR="004E0AFA" w:rsidRPr="003241CF" w:rsidRDefault="004E0AFA" w:rsidP="004E4951">
            <w:pPr>
              <w:pStyle w:val="ListeParagraf"/>
              <w:numPr>
                <w:ilvl w:val="0"/>
                <w:numId w:val="36"/>
              </w:numPr>
              <w:spacing w:before="60" w:after="60" w:line="240" w:lineRule="atLeast"/>
              <w:rPr>
                <w:rFonts w:ascii="Arial" w:hAnsi="Arial" w:cs="Arial"/>
                <w:sz w:val="18"/>
                <w:szCs w:val="18"/>
                <w:lang w:val="en-US"/>
              </w:rPr>
            </w:pPr>
            <w:r w:rsidRPr="003241CF">
              <w:rPr>
                <w:rFonts w:ascii="Arial" w:hAnsi="Arial" w:cs="Arial"/>
                <w:sz w:val="18"/>
                <w:szCs w:val="18"/>
                <w:lang w:val="en-US"/>
              </w:rPr>
              <w:t>Demirören News Agency</w:t>
            </w:r>
          </w:p>
          <w:p w14:paraId="100196BD" w14:textId="77777777" w:rsidR="004E0AFA" w:rsidRPr="003241CF" w:rsidRDefault="004E0AFA" w:rsidP="004E4951">
            <w:pPr>
              <w:pStyle w:val="ListeParagraf"/>
              <w:numPr>
                <w:ilvl w:val="0"/>
                <w:numId w:val="36"/>
              </w:numPr>
              <w:spacing w:before="60" w:after="60" w:line="240" w:lineRule="auto"/>
              <w:jc w:val="left"/>
              <w:rPr>
                <w:rFonts w:ascii="Arial" w:hAnsi="Arial" w:cs="Arial"/>
                <w:sz w:val="18"/>
                <w:szCs w:val="18"/>
                <w:lang w:val="en-US"/>
              </w:rPr>
            </w:pPr>
            <w:r w:rsidRPr="003241CF">
              <w:rPr>
                <w:rFonts w:ascii="Arial" w:hAnsi="Arial" w:cs="Arial"/>
                <w:sz w:val="18"/>
                <w:szCs w:val="18"/>
                <w:lang w:val="en-US"/>
              </w:rPr>
              <w:t>Giresun Time</w:t>
            </w:r>
          </w:p>
        </w:tc>
        <w:tc>
          <w:tcPr>
            <w:tcW w:w="594" w:type="pct"/>
            <w:shd w:val="clear" w:color="auto" w:fill="auto"/>
            <w:vAlign w:val="center"/>
          </w:tcPr>
          <w:p w14:paraId="28007813" w14:textId="77777777" w:rsidR="004E0AFA" w:rsidRPr="003241CF" w:rsidRDefault="004E0AFA" w:rsidP="004E4951">
            <w:pPr>
              <w:spacing w:before="60" w:after="60"/>
              <w:ind w:left="-113"/>
              <w:jc w:val="center"/>
              <w:rPr>
                <w:rFonts w:ascii="Arial" w:hAnsi="Arial" w:cs="Arial"/>
                <w:sz w:val="18"/>
                <w:szCs w:val="18"/>
                <w:lang w:val="en-US"/>
              </w:rPr>
            </w:pPr>
            <w:r w:rsidRPr="003241CF">
              <w:rPr>
                <w:rFonts w:ascii="Arial" w:hAnsi="Arial" w:cs="Arial"/>
                <w:sz w:val="18"/>
                <w:szCs w:val="18"/>
                <w:lang w:val="en-US"/>
              </w:rPr>
              <w:t>Moderate</w:t>
            </w:r>
          </w:p>
        </w:tc>
        <w:tc>
          <w:tcPr>
            <w:tcW w:w="589" w:type="pct"/>
            <w:shd w:val="clear" w:color="auto" w:fill="auto"/>
            <w:vAlign w:val="center"/>
          </w:tcPr>
          <w:p w14:paraId="350B3936" w14:textId="77777777" w:rsidR="004E0AFA" w:rsidRPr="003241CF" w:rsidRDefault="004E0AFA" w:rsidP="004E4951">
            <w:pPr>
              <w:spacing w:before="60" w:after="60"/>
              <w:jc w:val="center"/>
              <w:rPr>
                <w:rFonts w:ascii="Arial" w:hAnsi="Arial" w:cs="Arial"/>
                <w:sz w:val="18"/>
                <w:szCs w:val="18"/>
                <w:lang w:val="en-US"/>
              </w:rPr>
            </w:pPr>
            <w:r w:rsidRPr="003241CF">
              <w:rPr>
                <w:rFonts w:ascii="Arial" w:hAnsi="Arial" w:cs="Arial"/>
                <w:sz w:val="18"/>
                <w:szCs w:val="18"/>
                <w:lang w:val="en-US"/>
              </w:rPr>
              <w:t>Low</w:t>
            </w:r>
          </w:p>
        </w:tc>
      </w:tr>
      <w:tr w:rsidR="004E0AFA" w:rsidRPr="003241CF" w14:paraId="74278BBE" w14:textId="77777777" w:rsidTr="004E4951">
        <w:trPr>
          <w:trHeight w:val="580"/>
        </w:trPr>
        <w:tc>
          <w:tcPr>
            <w:tcW w:w="431" w:type="pct"/>
            <w:vMerge/>
            <w:tcBorders>
              <w:left w:val="single" w:sz="6" w:space="0" w:color="000000"/>
            </w:tcBorders>
          </w:tcPr>
          <w:p w14:paraId="7F45B7A3" w14:textId="77777777" w:rsidR="004E0AFA" w:rsidRPr="003241CF" w:rsidRDefault="004E0AFA" w:rsidP="004E4951">
            <w:pPr>
              <w:spacing w:before="60" w:after="60"/>
              <w:jc w:val="center"/>
              <w:rPr>
                <w:rFonts w:ascii="Times New Roman" w:hAnsi="Times New Roman" w:cs="Times New Roman"/>
                <w:b/>
                <w:spacing w:val="-1"/>
                <w:sz w:val="20"/>
                <w:szCs w:val="20"/>
                <w:lang w:val="en-US"/>
              </w:rPr>
            </w:pPr>
          </w:p>
        </w:tc>
        <w:tc>
          <w:tcPr>
            <w:tcW w:w="660" w:type="pct"/>
            <w:vMerge/>
            <w:tcBorders>
              <w:left w:val="single" w:sz="6" w:space="0" w:color="000000"/>
            </w:tcBorders>
            <w:shd w:val="clear" w:color="auto" w:fill="auto"/>
            <w:vAlign w:val="center"/>
          </w:tcPr>
          <w:p w14:paraId="30A2D1DD" w14:textId="77777777" w:rsidR="004E0AFA" w:rsidRPr="003241CF" w:rsidRDefault="004E0AFA" w:rsidP="004E4951">
            <w:pPr>
              <w:spacing w:before="60" w:after="60"/>
              <w:jc w:val="center"/>
              <w:rPr>
                <w:rFonts w:ascii="Arial" w:hAnsi="Arial" w:cs="Arial"/>
                <w:b/>
                <w:spacing w:val="-1"/>
                <w:sz w:val="18"/>
                <w:szCs w:val="18"/>
                <w:lang w:val="en-US"/>
              </w:rPr>
            </w:pPr>
          </w:p>
        </w:tc>
        <w:tc>
          <w:tcPr>
            <w:tcW w:w="2726" w:type="pct"/>
            <w:shd w:val="clear" w:color="auto" w:fill="auto"/>
            <w:vAlign w:val="center"/>
          </w:tcPr>
          <w:p w14:paraId="7159E99E" w14:textId="77777777" w:rsidR="004E0AFA" w:rsidRPr="003241CF" w:rsidRDefault="004E0AFA" w:rsidP="004E4951">
            <w:pPr>
              <w:spacing w:before="60" w:after="60"/>
              <w:contextualSpacing/>
              <w:rPr>
                <w:rFonts w:ascii="Arial" w:hAnsi="Arial" w:cs="Arial"/>
                <w:b/>
                <w:bCs/>
                <w:sz w:val="18"/>
                <w:szCs w:val="18"/>
                <w:lang w:val="en-US"/>
              </w:rPr>
            </w:pPr>
            <w:r w:rsidRPr="003241CF">
              <w:rPr>
                <w:rFonts w:ascii="Arial" w:hAnsi="Arial" w:cs="Arial"/>
                <w:b/>
                <w:bCs/>
                <w:sz w:val="18"/>
                <w:szCs w:val="18"/>
                <w:lang w:val="en-US"/>
              </w:rPr>
              <w:t>University</w:t>
            </w:r>
          </w:p>
          <w:p w14:paraId="2164468A" w14:textId="77777777" w:rsidR="004E0AFA" w:rsidRPr="003241CF" w:rsidRDefault="004E0AFA" w:rsidP="004E4951">
            <w:pPr>
              <w:spacing w:before="60" w:after="60"/>
              <w:contextualSpacing/>
              <w:rPr>
                <w:rFonts w:ascii="Arial" w:hAnsi="Arial" w:cs="Arial"/>
                <w:b/>
                <w:bCs/>
                <w:sz w:val="18"/>
                <w:szCs w:val="18"/>
                <w:lang w:val="en-US"/>
              </w:rPr>
            </w:pPr>
            <w:r w:rsidRPr="003241CF">
              <w:rPr>
                <w:rFonts w:ascii="Arial" w:hAnsi="Arial" w:cs="Arial"/>
                <w:sz w:val="18"/>
                <w:szCs w:val="18"/>
                <w:lang w:val="en-US"/>
              </w:rPr>
              <w:t>Giresun University</w:t>
            </w:r>
          </w:p>
        </w:tc>
        <w:tc>
          <w:tcPr>
            <w:tcW w:w="594" w:type="pct"/>
            <w:shd w:val="clear" w:color="auto" w:fill="auto"/>
            <w:vAlign w:val="center"/>
          </w:tcPr>
          <w:p w14:paraId="1EF2E497" w14:textId="480C0427" w:rsidR="004E0AFA" w:rsidRPr="003241CF" w:rsidRDefault="00FD196E" w:rsidP="004E4951">
            <w:pPr>
              <w:spacing w:before="60" w:after="60"/>
              <w:ind w:left="-113"/>
              <w:jc w:val="center"/>
              <w:rPr>
                <w:rFonts w:ascii="Arial" w:hAnsi="Arial" w:cs="Arial"/>
                <w:sz w:val="18"/>
                <w:szCs w:val="18"/>
                <w:lang w:val="en-US"/>
              </w:rPr>
            </w:pPr>
            <w:r w:rsidRPr="003241CF">
              <w:rPr>
                <w:rFonts w:ascii="Arial" w:hAnsi="Arial" w:cs="Arial"/>
                <w:sz w:val="18"/>
                <w:szCs w:val="18"/>
                <w:lang w:val="en-US"/>
              </w:rPr>
              <w:t>Low</w:t>
            </w:r>
          </w:p>
        </w:tc>
        <w:tc>
          <w:tcPr>
            <w:tcW w:w="589" w:type="pct"/>
            <w:shd w:val="clear" w:color="auto" w:fill="auto"/>
            <w:vAlign w:val="center"/>
          </w:tcPr>
          <w:p w14:paraId="67384121" w14:textId="77777777" w:rsidR="004E0AFA" w:rsidRPr="003241CF" w:rsidRDefault="004E0AFA" w:rsidP="004E4951">
            <w:pPr>
              <w:spacing w:before="60" w:after="60"/>
              <w:jc w:val="center"/>
              <w:rPr>
                <w:rFonts w:ascii="Arial" w:hAnsi="Arial" w:cs="Arial"/>
                <w:sz w:val="18"/>
                <w:szCs w:val="18"/>
                <w:lang w:val="en-US"/>
              </w:rPr>
            </w:pPr>
            <w:r w:rsidRPr="003241CF">
              <w:rPr>
                <w:rFonts w:ascii="Arial" w:hAnsi="Arial" w:cs="Arial"/>
                <w:sz w:val="18"/>
                <w:szCs w:val="18"/>
                <w:lang w:val="en-US"/>
              </w:rPr>
              <w:t>Low</w:t>
            </w:r>
          </w:p>
        </w:tc>
      </w:tr>
      <w:tr w:rsidR="004E0AFA" w:rsidRPr="003241CF" w14:paraId="0E08E126" w14:textId="77777777" w:rsidTr="004E4951">
        <w:trPr>
          <w:trHeight w:val="50"/>
        </w:trPr>
        <w:tc>
          <w:tcPr>
            <w:tcW w:w="1091" w:type="pct"/>
            <w:gridSpan w:val="2"/>
            <w:tcBorders>
              <w:left w:val="single" w:sz="6" w:space="0" w:color="000000"/>
            </w:tcBorders>
            <w:vAlign w:val="center"/>
          </w:tcPr>
          <w:p w14:paraId="2C28E26C" w14:textId="77777777" w:rsidR="004E0AFA" w:rsidRPr="003241CF" w:rsidRDefault="004E0AFA" w:rsidP="004E4951">
            <w:pPr>
              <w:spacing w:before="60" w:after="60"/>
              <w:ind w:right="137"/>
              <w:rPr>
                <w:rFonts w:ascii="Arial" w:hAnsi="Arial" w:cs="Arial"/>
                <w:b/>
                <w:spacing w:val="-1"/>
                <w:sz w:val="18"/>
                <w:szCs w:val="18"/>
                <w:lang w:val="en-US"/>
              </w:rPr>
            </w:pPr>
            <w:r w:rsidRPr="003241CF">
              <w:rPr>
                <w:rFonts w:ascii="Arial" w:hAnsi="Arial" w:cs="Arial"/>
                <w:b/>
                <w:spacing w:val="-1"/>
                <w:sz w:val="18"/>
                <w:szCs w:val="18"/>
                <w:lang w:val="en-US"/>
              </w:rPr>
              <w:t>Disadvantaged of vulnerable individuals or groups</w:t>
            </w:r>
          </w:p>
        </w:tc>
        <w:tc>
          <w:tcPr>
            <w:tcW w:w="2726" w:type="pct"/>
            <w:shd w:val="clear" w:color="auto" w:fill="auto"/>
            <w:vAlign w:val="center"/>
          </w:tcPr>
          <w:p w14:paraId="37832060" w14:textId="39F09856" w:rsidR="004E0AFA" w:rsidRPr="003241CF" w:rsidRDefault="00283BA4" w:rsidP="004E4951">
            <w:pPr>
              <w:pStyle w:val="Metin"/>
              <w:ind w:left="140"/>
              <w:rPr>
                <w:lang w:val="en-US"/>
              </w:rPr>
            </w:pPr>
            <w:r>
              <w:rPr>
                <w:lang w:val="en-US"/>
              </w:rPr>
              <w:t>16</w:t>
            </w:r>
            <w:r w:rsidRPr="003241CF">
              <w:rPr>
                <w:lang w:val="en-US"/>
              </w:rPr>
              <w:t xml:space="preserve"> </w:t>
            </w:r>
            <w:r w:rsidR="004E0AFA" w:rsidRPr="003241CF">
              <w:rPr>
                <w:lang w:val="en-US"/>
              </w:rPr>
              <w:t xml:space="preserve">people living in Hacılı Neighborhood </w:t>
            </w:r>
          </w:p>
          <w:p w14:paraId="3C7DE63B" w14:textId="77777777" w:rsidR="004E0AFA" w:rsidRPr="003241CF" w:rsidRDefault="004E0AFA" w:rsidP="004E4951">
            <w:pPr>
              <w:pStyle w:val="ListeParagraf"/>
              <w:numPr>
                <w:ilvl w:val="0"/>
                <w:numId w:val="40"/>
              </w:numPr>
              <w:spacing w:before="60" w:after="60" w:line="240" w:lineRule="auto"/>
              <w:jc w:val="left"/>
              <w:rPr>
                <w:rFonts w:ascii="Arial" w:hAnsi="Arial" w:cs="Arial"/>
                <w:sz w:val="18"/>
                <w:szCs w:val="18"/>
                <w:lang w:val="en-US"/>
              </w:rPr>
            </w:pPr>
            <w:r w:rsidRPr="003241CF">
              <w:rPr>
                <w:rFonts w:ascii="Arial" w:hAnsi="Arial" w:cs="Arial"/>
                <w:sz w:val="18"/>
                <w:szCs w:val="18"/>
                <w:lang w:val="en-US"/>
              </w:rPr>
              <w:t>Over 70 years of age and living alone (4 people)</w:t>
            </w:r>
          </w:p>
          <w:p w14:paraId="44F639BA" w14:textId="5E10EFE9" w:rsidR="004E0AFA" w:rsidRPr="003241CF" w:rsidRDefault="004E0AFA" w:rsidP="004E4951">
            <w:pPr>
              <w:pStyle w:val="ListeParagraf"/>
              <w:numPr>
                <w:ilvl w:val="0"/>
                <w:numId w:val="40"/>
              </w:numPr>
              <w:spacing w:before="60" w:after="60" w:line="240" w:lineRule="auto"/>
              <w:jc w:val="left"/>
              <w:rPr>
                <w:rFonts w:ascii="Arial" w:hAnsi="Arial" w:cs="Arial"/>
                <w:sz w:val="18"/>
                <w:szCs w:val="18"/>
                <w:lang w:val="en-US"/>
              </w:rPr>
            </w:pPr>
            <w:r w:rsidRPr="003241CF">
              <w:rPr>
                <w:rFonts w:ascii="Arial" w:hAnsi="Arial" w:cs="Arial"/>
                <w:sz w:val="18"/>
                <w:szCs w:val="18"/>
                <w:lang w:val="en-US"/>
              </w:rPr>
              <w:t>Mentally/physically disable (</w:t>
            </w:r>
            <w:r w:rsidR="00283BA4">
              <w:rPr>
                <w:rFonts w:ascii="Arial" w:hAnsi="Arial" w:cs="Arial"/>
                <w:sz w:val="18"/>
                <w:szCs w:val="18"/>
                <w:lang w:val="en-US"/>
              </w:rPr>
              <w:t>1</w:t>
            </w:r>
            <w:r w:rsidR="00283BA4" w:rsidRPr="003241CF">
              <w:rPr>
                <w:rFonts w:ascii="Arial" w:hAnsi="Arial" w:cs="Arial"/>
                <w:sz w:val="18"/>
                <w:szCs w:val="18"/>
                <w:lang w:val="en-US"/>
              </w:rPr>
              <w:t xml:space="preserve"> </w:t>
            </w:r>
            <w:r w:rsidRPr="003241CF">
              <w:rPr>
                <w:rFonts w:ascii="Arial" w:hAnsi="Arial" w:cs="Arial"/>
                <w:sz w:val="18"/>
                <w:szCs w:val="18"/>
                <w:lang w:val="en-US"/>
              </w:rPr>
              <w:t>people)</w:t>
            </w:r>
          </w:p>
          <w:p w14:paraId="35117BAC" w14:textId="4AD0A139" w:rsidR="004E0AFA" w:rsidRPr="003241CF" w:rsidRDefault="004E0AFA" w:rsidP="004E4951">
            <w:pPr>
              <w:pStyle w:val="ListeParagraf"/>
              <w:numPr>
                <w:ilvl w:val="0"/>
                <w:numId w:val="40"/>
              </w:numPr>
              <w:spacing w:before="60" w:after="60" w:line="240" w:lineRule="atLeast"/>
              <w:rPr>
                <w:rFonts w:ascii="Arial" w:hAnsi="Arial" w:cs="Arial"/>
                <w:sz w:val="18"/>
                <w:szCs w:val="18"/>
                <w:lang w:val="en-US"/>
              </w:rPr>
            </w:pPr>
            <w:r w:rsidRPr="003241CF">
              <w:rPr>
                <w:rFonts w:ascii="Arial" w:hAnsi="Arial" w:cs="Arial"/>
                <w:sz w:val="18"/>
                <w:szCs w:val="18"/>
                <w:lang w:val="en-US"/>
              </w:rPr>
              <w:t>Female head of household</w:t>
            </w:r>
            <w:r w:rsidR="00C72075" w:rsidRPr="003241CF">
              <w:rPr>
                <w:rFonts w:ascii="Arial" w:hAnsi="Arial" w:cs="Arial"/>
                <w:sz w:val="18"/>
                <w:szCs w:val="18"/>
                <w:lang w:val="en-US"/>
              </w:rPr>
              <w:t>s</w:t>
            </w:r>
            <w:r w:rsidRPr="003241CF">
              <w:rPr>
                <w:rFonts w:ascii="Arial" w:hAnsi="Arial" w:cs="Arial"/>
                <w:sz w:val="18"/>
                <w:szCs w:val="18"/>
                <w:lang w:val="en-US"/>
              </w:rPr>
              <w:t>,</w:t>
            </w:r>
            <w:r w:rsidR="00273EAD">
              <w:rPr>
                <w:rFonts w:ascii="Arial" w:hAnsi="Arial" w:cs="Arial"/>
                <w:sz w:val="18"/>
                <w:szCs w:val="18"/>
                <w:lang w:val="en-US"/>
              </w:rPr>
              <w:t xml:space="preserve"> </w:t>
            </w:r>
            <w:r w:rsidRPr="003241CF">
              <w:rPr>
                <w:rFonts w:ascii="Arial" w:hAnsi="Arial" w:cs="Arial"/>
                <w:sz w:val="18"/>
                <w:szCs w:val="18"/>
                <w:lang w:val="en-US"/>
              </w:rPr>
              <w:t>(</w:t>
            </w:r>
            <w:r w:rsidR="00283BA4">
              <w:rPr>
                <w:rFonts w:ascii="Arial" w:hAnsi="Arial" w:cs="Arial"/>
                <w:sz w:val="18"/>
                <w:szCs w:val="18"/>
                <w:lang w:val="en-US"/>
              </w:rPr>
              <w:t>2</w:t>
            </w:r>
            <w:r w:rsidR="00283BA4" w:rsidRPr="003241CF">
              <w:rPr>
                <w:rFonts w:ascii="Arial" w:hAnsi="Arial" w:cs="Arial"/>
                <w:sz w:val="18"/>
                <w:szCs w:val="18"/>
                <w:lang w:val="en-US"/>
              </w:rPr>
              <w:t xml:space="preserve"> </w:t>
            </w:r>
            <w:r w:rsidRPr="003241CF">
              <w:rPr>
                <w:rFonts w:ascii="Arial" w:hAnsi="Arial" w:cs="Arial"/>
                <w:sz w:val="18"/>
                <w:szCs w:val="18"/>
                <w:lang w:val="en-US"/>
              </w:rPr>
              <w:t>people</w:t>
            </w:r>
            <w:r w:rsidR="00505036">
              <w:rPr>
                <w:rFonts w:ascii="Arial" w:hAnsi="Arial" w:cs="Arial"/>
                <w:sz w:val="18"/>
                <w:szCs w:val="18"/>
                <w:lang w:val="en-US"/>
              </w:rPr>
              <w:t>s</w:t>
            </w:r>
            <w:r w:rsidRPr="003241CF">
              <w:rPr>
                <w:rFonts w:ascii="Arial" w:hAnsi="Arial" w:cs="Arial"/>
                <w:sz w:val="18"/>
                <w:szCs w:val="18"/>
                <w:lang w:val="en-US"/>
              </w:rPr>
              <w:t>)</w:t>
            </w:r>
          </w:p>
          <w:p w14:paraId="7AC24CEC" w14:textId="40C5F0E8" w:rsidR="004E0AFA" w:rsidRPr="009F164D" w:rsidRDefault="003B0673" w:rsidP="004E4951">
            <w:pPr>
              <w:pStyle w:val="ListeParagraf"/>
              <w:numPr>
                <w:ilvl w:val="0"/>
                <w:numId w:val="40"/>
              </w:numPr>
              <w:spacing w:before="60" w:after="60" w:line="240" w:lineRule="auto"/>
              <w:jc w:val="left"/>
              <w:rPr>
                <w:rFonts w:ascii="Arial" w:hAnsi="Arial" w:cs="Arial"/>
                <w:sz w:val="18"/>
                <w:szCs w:val="18"/>
                <w:lang w:val="en-US"/>
              </w:rPr>
            </w:pPr>
            <w:r w:rsidRPr="009F164D">
              <w:rPr>
                <w:rFonts w:ascii="Arial" w:hAnsi="Arial" w:cs="Arial"/>
                <w:sz w:val="18"/>
                <w:szCs w:val="18"/>
                <w:lang w:val="en-US"/>
              </w:rPr>
              <w:t>Low income or no-income households</w:t>
            </w:r>
            <w:r w:rsidRPr="009F164D" w:rsidDel="003B0673">
              <w:rPr>
                <w:rFonts w:ascii="Arial" w:hAnsi="Arial" w:cs="Arial"/>
                <w:sz w:val="18"/>
                <w:szCs w:val="18"/>
                <w:lang w:val="en-US"/>
              </w:rPr>
              <w:t xml:space="preserve"> </w:t>
            </w:r>
            <w:r w:rsidR="004E0AFA" w:rsidRPr="009F164D">
              <w:rPr>
                <w:rFonts w:ascii="Arial" w:hAnsi="Arial" w:cs="Arial"/>
                <w:sz w:val="18"/>
                <w:szCs w:val="18"/>
                <w:lang w:val="en-US"/>
              </w:rPr>
              <w:t>(</w:t>
            </w:r>
            <w:r w:rsidR="00283BA4">
              <w:rPr>
                <w:rFonts w:ascii="Arial" w:hAnsi="Arial" w:cs="Arial"/>
                <w:sz w:val="18"/>
                <w:szCs w:val="18"/>
                <w:lang w:val="en-US"/>
              </w:rPr>
              <w:t>3</w:t>
            </w:r>
            <w:r w:rsidR="00283BA4" w:rsidRPr="009F164D">
              <w:rPr>
                <w:rFonts w:ascii="Arial" w:hAnsi="Arial" w:cs="Arial"/>
                <w:sz w:val="18"/>
                <w:szCs w:val="18"/>
                <w:lang w:val="en-US"/>
              </w:rPr>
              <w:t xml:space="preserve"> </w:t>
            </w:r>
            <w:r w:rsidR="004E0AFA" w:rsidRPr="009F164D">
              <w:rPr>
                <w:rFonts w:ascii="Arial" w:hAnsi="Arial" w:cs="Arial"/>
                <w:sz w:val="18"/>
                <w:szCs w:val="18"/>
                <w:lang w:val="en-US"/>
              </w:rPr>
              <w:t>people</w:t>
            </w:r>
            <w:r w:rsidR="00505036">
              <w:rPr>
                <w:rFonts w:ascii="Arial" w:hAnsi="Arial" w:cs="Arial"/>
                <w:sz w:val="18"/>
                <w:szCs w:val="18"/>
                <w:lang w:val="en-US"/>
              </w:rPr>
              <w:t>s</w:t>
            </w:r>
            <w:r w:rsidR="004E0AFA" w:rsidRPr="009F164D">
              <w:rPr>
                <w:rFonts w:ascii="Arial" w:hAnsi="Arial" w:cs="Arial"/>
                <w:sz w:val="18"/>
                <w:szCs w:val="18"/>
                <w:lang w:val="en-US"/>
              </w:rPr>
              <w:t>)</w:t>
            </w:r>
            <w:r w:rsidR="00C72075" w:rsidRPr="009F164D">
              <w:rPr>
                <w:rFonts w:ascii="Arial" w:hAnsi="Arial" w:cs="Arial"/>
                <w:sz w:val="18"/>
                <w:szCs w:val="18"/>
                <w:lang w:val="en-US"/>
              </w:rPr>
              <w:t xml:space="preserve">  </w:t>
            </w:r>
          </w:p>
          <w:p w14:paraId="0B0DF8F7" w14:textId="04B7CF06" w:rsidR="004E0AFA" w:rsidRPr="003241CF" w:rsidRDefault="004E0AFA" w:rsidP="004E4951">
            <w:pPr>
              <w:pStyle w:val="ListeParagraf"/>
              <w:numPr>
                <w:ilvl w:val="0"/>
                <w:numId w:val="40"/>
              </w:numPr>
              <w:spacing w:before="60" w:after="60" w:line="240" w:lineRule="atLeast"/>
              <w:rPr>
                <w:rFonts w:ascii="Arial" w:hAnsi="Arial" w:cs="Arial"/>
                <w:sz w:val="18"/>
                <w:szCs w:val="18"/>
                <w:lang w:val="en-US"/>
              </w:rPr>
            </w:pPr>
            <w:r w:rsidRPr="009F164D">
              <w:rPr>
                <w:rFonts w:ascii="Arial" w:hAnsi="Arial" w:cs="Arial"/>
                <w:sz w:val="18"/>
                <w:szCs w:val="18"/>
                <w:lang w:val="en-US"/>
              </w:rPr>
              <w:t>Women with</w:t>
            </w:r>
            <w:r w:rsidRPr="003241CF">
              <w:rPr>
                <w:rFonts w:ascii="Arial" w:hAnsi="Arial" w:cs="Arial"/>
                <w:sz w:val="18"/>
                <w:szCs w:val="18"/>
                <w:lang w:val="en-US"/>
              </w:rPr>
              <w:t xml:space="preserve"> low literacy rates</w:t>
            </w:r>
            <w:r w:rsidRPr="003241CF">
              <w:rPr>
                <w:rFonts w:ascii="Arial" w:hAnsi="Arial" w:cs="Arial"/>
                <w:sz w:val="18"/>
                <w:szCs w:val="18"/>
                <w:lang w:val="en-US"/>
              </w:rPr>
              <w:tab/>
              <w:t>(</w:t>
            </w:r>
            <w:r w:rsidR="00283BA4">
              <w:rPr>
                <w:rFonts w:ascii="Arial" w:hAnsi="Arial" w:cs="Arial"/>
                <w:sz w:val="18"/>
                <w:szCs w:val="18"/>
                <w:lang w:val="en-US"/>
              </w:rPr>
              <w:t>3</w:t>
            </w:r>
            <w:r w:rsidR="00283BA4" w:rsidRPr="003241CF">
              <w:rPr>
                <w:rFonts w:ascii="Arial" w:hAnsi="Arial" w:cs="Arial"/>
                <w:sz w:val="18"/>
                <w:szCs w:val="18"/>
                <w:lang w:val="en-US"/>
              </w:rPr>
              <w:t xml:space="preserve"> </w:t>
            </w:r>
            <w:r w:rsidRPr="003241CF">
              <w:rPr>
                <w:rFonts w:ascii="Arial" w:hAnsi="Arial" w:cs="Arial"/>
                <w:sz w:val="18"/>
                <w:szCs w:val="18"/>
                <w:lang w:val="en-US"/>
              </w:rPr>
              <w:t>people</w:t>
            </w:r>
            <w:r w:rsidR="00505036">
              <w:rPr>
                <w:rFonts w:ascii="Arial" w:hAnsi="Arial" w:cs="Arial"/>
                <w:sz w:val="18"/>
                <w:szCs w:val="18"/>
                <w:lang w:val="en-US"/>
              </w:rPr>
              <w:t>s</w:t>
            </w:r>
            <w:r w:rsidRPr="003241CF">
              <w:rPr>
                <w:rFonts w:ascii="Arial" w:hAnsi="Arial" w:cs="Arial"/>
                <w:sz w:val="18"/>
                <w:szCs w:val="18"/>
                <w:lang w:val="en-US"/>
              </w:rPr>
              <w:t>)</w:t>
            </w:r>
          </w:p>
          <w:p w14:paraId="65D65979" w14:textId="1A8DCB62" w:rsidR="004E0AFA" w:rsidRPr="005D3443" w:rsidRDefault="004E0AFA" w:rsidP="005D3443">
            <w:pPr>
              <w:pStyle w:val="ListeParagraf"/>
              <w:numPr>
                <w:ilvl w:val="0"/>
                <w:numId w:val="40"/>
              </w:numPr>
              <w:spacing w:before="60" w:after="60" w:line="240" w:lineRule="auto"/>
              <w:jc w:val="left"/>
              <w:rPr>
                <w:rFonts w:ascii="Arial" w:hAnsi="Arial" w:cs="Arial"/>
                <w:sz w:val="18"/>
                <w:szCs w:val="18"/>
                <w:lang w:val="en-US"/>
              </w:rPr>
            </w:pPr>
            <w:r w:rsidRPr="003241CF">
              <w:rPr>
                <w:rFonts w:ascii="Arial" w:hAnsi="Arial" w:cs="Arial"/>
                <w:sz w:val="18"/>
                <w:szCs w:val="18"/>
                <w:lang w:val="en-US"/>
              </w:rPr>
              <w:t>Chronic diseases (3 people</w:t>
            </w:r>
            <w:r w:rsidR="00505036">
              <w:rPr>
                <w:rFonts w:ascii="Arial" w:hAnsi="Arial" w:cs="Arial"/>
                <w:sz w:val="18"/>
                <w:szCs w:val="18"/>
                <w:lang w:val="en-US"/>
              </w:rPr>
              <w:t>s</w:t>
            </w:r>
            <w:r w:rsidRPr="003241CF">
              <w:rPr>
                <w:rFonts w:ascii="Arial" w:hAnsi="Arial" w:cs="Arial"/>
                <w:sz w:val="18"/>
                <w:szCs w:val="18"/>
                <w:lang w:val="en-US"/>
              </w:rPr>
              <w:t>)</w:t>
            </w:r>
          </w:p>
        </w:tc>
        <w:tc>
          <w:tcPr>
            <w:tcW w:w="594" w:type="pct"/>
            <w:shd w:val="clear" w:color="auto" w:fill="auto"/>
            <w:vAlign w:val="center"/>
          </w:tcPr>
          <w:p w14:paraId="6B335E6E" w14:textId="67241D3B" w:rsidR="004E0AFA" w:rsidRPr="003241CF" w:rsidRDefault="00FD196E" w:rsidP="004E4951">
            <w:pPr>
              <w:spacing w:before="60" w:after="60"/>
              <w:jc w:val="center"/>
              <w:rPr>
                <w:rFonts w:ascii="Arial" w:hAnsi="Arial" w:cs="Arial"/>
                <w:sz w:val="18"/>
                <w:szCs w:val="18"/>
                <w:lang w:val="en-US"/>
              </w:rPr>
            </w:pPr>
            <w:r w:rsidRPr="003241CF">
              <w:rPr>
                <w:rFonts w:ascii="Arial" w:hAnsi="Arial" w:cs="Arial"/>
                <w:sz w:val="18"/>
                <w:szCs w:val="18"/>
                <w:lang w:val="en-US"/>
              </w:rPr>
              <w:t>Low</w:t>
            </w:r>
          </w:p>
        </w:tc>
        <w:tc>
          <w:tcPr>
            <w:tcW w:w="589" w:type="pct"/>
            <w:shd w:val="clear" w:color="auto" w:fill="auto"/>
            <w:vAlign w:val="center"/>
          </w:tcPr>
          <w:p w14:paraId="2CBA9C3F" w14:textId="6F8250F9" w:rsidR="004E0AFA" w:rsidRPr="003241CF" w:rsidRDefault="00FD196E" w:rsidP="004E4951">
            <w:pPr>
              <w:spacing w:before="60" w:after="60"/>
              <w:jc w:val="center"/>
              <w:rPr>
                <w:rFonts w:ascii="Arial" w:hAnsi="Arial" w:cs="Arial"/>
                <w:sz w:val="18"/>
                <w:szCs w:val="18"/>
                <w:lang w:val="en-US"/>
              </w:rPr>
            </w:pPr>
            <w:r w:rsidRPr="003241CF">
              <w:rPr>
                <w:rFonts w:ascii="Arial" w:hAnsi="Arial" w:cs="Arial"/>
                <w:sz w:val="18"/>
                <w:szCs w:val="18"/>
                <w:lang w:val="en-US"/>
              </w:rPr>
              <w:t>High</w:t>
            </w:r>
          </w:p>
        </w:tc>
      </w:tr>
      <w:bookmarkEnd w:id="63"/>
    </w:tbl>
    <w:p w14:paraId="7C81C1C8" w14:textId="77777777" w:rsidR="00DC2160" w:rsidRPr="003241CF" w:rsidRDefault="00DC2160" w:rsidP="00BC378B">
      <w:pPr>
        <w:pStyle w:val="Metin"/>
        <w:spacing w:line="276" w:lineRule="auto"/>
        <w:rPr>
          <w:lang w:val="en-US"/>
        </w:rPr>
      </w:pPr>
    </w:p>
    <w:p w14:paraId="4DD1E6BE" w14:textId="509565C4" w:rsidR="00460A3A" w:rsidRPr="003241CF" w:rsidRDefault="00460A3A" w:rsidP="003241CF">
      <w:pPr>
        <w:pStyle w:val="Balk1"/>
      </w:pPr>
      <w:bookmarkStart w:id="64" w:name="_Toc198837269"/>
      <w:r w:rsidRPr="003241CF">
        <w:t>STAKEHOLDER ENGAGEMENT PROGRAM</w:t>
      </w:r>
      <w:bookmarkEnd w:id="64"/>
    </w:p>
    <w:p w14:paraId="3A1AFF02" w14:textId="2491AACB" w:rsidR="00B87778" w:rsidRPr="003241CF" w:rsidRDefault="00B87778" w:rsidP="00CF7836">
      <w:pPr>
        <w:pStyle w:val="Metin"/>
        <w:spacing w:line="276" w:lineRule="auto"/>
        <w:rPr>
          <w:highlight w:val="yellow"/>
          <w:lang w:val="en-US"/>
        </w:rPr>
      </w:pPr>
      <w:r w:rsidRPr="003241CF">
        <w:rPr>
          <w:lang w:val="en-US"/>
        </w:rPr>
        <w:t>The main objectives of the stakeholder engagement programme and the planned timetable for the various stakeholder engagement activities are to define at what stages and at what intervals these activities will be carried out throughout the life of the sub-project</w:t>
      </w:r>
      <w:r w:rsidR="0081467A">
        <w:rPr>
          <w:lang w:val="en-US"/>
        </w:rPr>
        <w:t>s</w:t>
      </w:r>
      <w:r w:rsidRPr="003241CF">
        <w:rPr>
          <w:lang w:val="en-US"/>
        </w:rPr>
        <w:t>. Information is provided on how the public will be made aware of future opportunities to review information and provide their views, if decisions about public meetings, locations and timing of meetings have not yet been made.</w:t>
      </w:r>
    </w:p>
    <w:p w14:paraId="088DD819" w14:textId="1FFE8BC5" w:rsidR="00460A3A" w:rsidRPr="003241CF" w:rsidRDefault="00460A3A" w:rsidP="003241CF">
      <w:pPr>
        <w:pStyle w:val="Balk2"/>
        <w:rPr>
          <w:lang w:eastAsia="zh-CN"/>
        </w:rPr>
      </w:pPr>
      <w:bookmarkStart w:id="65" w:name="_Toc198837270"/>
      <w:r w:rsidRPr="003241CF">
        <w:rPr>
          <w:lang w:eastAsia="zh-CN"/>
        </w:rPr>
        <w:t xml:space="preserve">Summary of stakeholder engagement done during </w:t>
      </w:r>
      <w:r w:rsidR="00F2798F" w:rsidRPr="003241CF">
        <w:rPr>
          <w:lang w:eastAsia="zh-CN"/>
        </w:rPr>
        <w:t>sub-</w:t>
      </w:r>
      <w:r w:rsidRPr="003241CF">
        <w:rPr>
          <w:lang w:eastAsia="zh-CN"/>
        </w:rPr>
        <w:t>project preparation</w:t>
      </w:r>
      <w:bookmarkEnd w:id="65"/>
    </w:p>
    <w:p w14:paraId="6BD58D9F" w14:textId="3A711EB1" w:rsidR="00BA0930" w:rsidRPr="003241CF" w:rsidRDefault="004778FB" w:rsidP="00BA0930">
      <w:pPr>
        <w:pStyle w:val="Metin"/>
        <w:spacing w:line="276" w:lineRule="auto"/>
        <w:rPr>
          <w:lang w:val="en-US"/>
        </w:rPr>
      </w:pPr>
      <w:r w:rsidRPr="003241CF">
        <w:rPr>
          <w:lang w:val="en-US"/>
        </w:rPr>
        <w:t>In order to i</w:t>
      </w:r>
      <w:r w:rsidR="006C7CBB" w:rsidRPr="003241CF">
        <w:rPr>
          <w:lang w:val="en-US"/>
        </w:rPr>
        <w:t>nform the public about the sub-project</w:t>
      </w:r>
      <w:r w:rsidR="0081467A">
        <w:rPr>
          <w:lang w:val="en-US"/>
        </w:rPr>
        <w:t>s</w:t>
      </w:r>
      <w:r w:rsidR="006C7CBB" w:rsidRPr="003241CF">
        <w:rPr>
          <w:lang w:val="en-US"/>
        </w:rPr>
        <w:t xml:space="preserve">, a </w:t>
      </w:r>
      <w:r w:rsidR="0081467A">
        <w:rPr>
          <w:lang w:val="en-US"/>
        </w:rPr>
        <w:t>sites</w:t>
      </w:r>
      <w:r w:rsidR="0081467A" w:rsidRPr="003241CF">
        <w:rPr>
          <w:lang w:val="en-US"/>
        </w:rPr>
        <w:t xml:space="preserve"> </w:t>
      </w:r>
      <w:r w:rsidR="006C7CBB" w:rsidRPr="003241CF">
        <w:rPr>
          <w:lang w:val="en-US"/>
        </w:rPr>
        <w:t xml:space="preserve">visit was carried out on </w:t>
      </w:r>
      <w:r w:rsidR="009F164D">
        <w:rPr>
          <w:lang w:val="en-US"/>
        </w:rPr>
        <w:t>15.05.2025</w:t>
      </w:r>
      <w:r w:rsidR="006C7CBB" w:rsidRPr="003241CF">
        <w:rPr>
          <w:lang w:val="en-US"/>
        </w:rPr>
        <w:t xml:space="preserve"> in order to inform the local people about the sub-project</w:t>
      </w:r>
      <w:r w:rsidR="0081467A">
        <w:rPr>
          <w:lang w:val="en-US"/>
        </w:rPr>
        <w:t>s</w:t>
      </w:r>
      <w:r w:rsidR="006C7CBB" w:rsidRPr="003241CF">
        <w:rPr>
          <w:lang w:val="en-US"/>
        </w:rPr>
        <w:t xml:space="preserve"> and to receive their opinions and suggestions in accordance with Article 9 of the EIA Regulation, and interview was held with </w:t>
      </w:r>
      <w:r w:rsidR="008104A3" w:rsidRPr="003241CF">
        <w:rPr>
          <w:lang w:val="en-US"/>
        </w:rPr>
        <w:t>Hacılı</w:t>
      </w:r>
      <w:r w:rsidR="006C7CBB" w:rsidRPr="003241CF">
        <w:rPr>
          <w:lang w:val="en-US"/>
        </w:rPr>
        <w:t xml:space="preserve"> neighborhood mukhtar and </w:t>
      </w:r>
      <w:r w:rsidR="008104A3" w:rsidRPr="003241CF">
        <w:rPr>
          <w:lang w:val="en-US"/>
        </w:rPr>
        <w:t>Giresun</w:t>
      </w:r>
      <w:r w:rsidR="006C7CBB" w:rsidRPr="003241CF">
        <w:rPr>
          <w:lang w:val="en-US"/>
        </w:rPr>
        <w:t xml:space="preserve"> Municipality officials about the usage status of the sub-project site</w:t>
      </w:r>
      <w:r w:rsidR="0081467A">
        <w:rPr>
          <w:lang w:val="en-US"/>
        </w:rPr>
        <w:t>s</w:t>
      </w:r>
      <w:r w:rsidR="006C7CBB" w:rsidRPr="003241CF">
        <w:rPr>
          <w:lang w:val="en-US"/>
        </w:rPr>
        <w:t xml:space="preserve"> and the </w:t>
      </w:r>
      <w:r w:rsidR="0081467A">
        <w:rPr>
          <w:lang w:val="en-US"/>
        </w:rPr>
        <w:t xml:space="preserve">vulnerable and </w:t>
      </w:r>
      <w:r w:rsidR="006C7CBB" w:rsidRPr="003241CF">
        <w:rPr>
          <w:lang w:val="en-US"/>
        </w:rPr>
        <w:t xml:space="preserve">disadvantaged groups living in the region. </w:t>
      </w:r>
      <w:r w:rsidR="00BA0930" w:rsidRPr="003241CF">
        <w:rPr>
          <w:lang w:val="en-US"/>
        </w:rPr>
        <w:t>It was determined that the sub-project site</w:t>
      </w:r>
      <w:r w:rsidR="0081467A">
        <w:rPr>
          <w:lang w:val="en-US"/>
        </w:rPr>
        <w:t>s</w:t>
      </w:r>
      <w:r w:rsidR="00BA0930" w:rsidRPr="003241CF">
        <w:rPr>
          <w:lang w:val="en-US"/>
        </w:rPr>
        <w:t xml:space="preserve"> was not currently used by the local people for any purpose, and that there were no refugees or child-headed people living in </w:t>
      </w:r>
      <w:r w:rsidR="008104A3" w:rsidRPr="003241CF">
        <w:rPr>
          <w:lang w:val="en-US"/>
        </w:rPr>
        <w:t>Hacılı</w:t>
      </w:r>
      <w:r w:rsidR="006C7CBB" w:rsidRPr="003241CF">
        <w:rPr>
          <w:lang w:val="en-US"/>
        </w:rPr>
        <w:t xml:space="preserve"> </w:t>
      </w:r>
      <w:r w:rsidR="00BA0930" w:rsidRPr="003241CF">
        <w:rPr>
          <w:lang w:val="en-US"/>
        </w:rPr>
        <w:t>neighborhood, the closest settlement to the sub-project site</w:t>
      </w:r>
      <w:r w:rsidR="0081467A">
        <w:rPr>
          <w:lang w:val="en-US"/>
        </w:rPr>
        <w:t>s</w:t>
      </w:r>
      <w:r w:rsidR="00BA0930" w:rsidRPr="003241CF">
        <w:rPr>
          <w:lang w:val="en-US"/>
        </w:rPr>
        <w:t>.</w:t>
      </w:r>
    </w:p>
    <w:p w14:paraId="27FBBF86" w14:textId="2D026E79" w:rsidR="006C7CBB" w:rsidRPr="003241CF" w:rsidRDefault="006C7CBB" w:rsidP="00BA0930">
      <w:pPr>
        <w:pStyle w:val="Metin"/>
        <w:spacing w:line="276" w:lineRule="auto"/>
        <w:rPr>
          <w:lang w:val="en-US"/>
        </w:rPr>
      </w:pPr>
      <w:r w:rsidRPr="003241CF">
        <w:rPr>
          <w:lang w:val="en-US"/>
        </w:rPr>
        <w:t xml:space="preserve">In addition, within the scope of the Stakeholder </w:t>
      </w:r>
      <w:r w:rsidR="00900D9A">
        <w:rPr>
          <w:lang w:val="en-US"/>
        </w:rPr>
        <w:t>Engagement</w:t>
      </w:r>
      <w:r w:rsidR="00900D9A" w:rsidRPr="003241CF">
        <w:rPr>
          <w:lang w:val="en-US"/>
        </w:rPr>
        <w:t xml:space="preserve"> </w:t>
      </w:r>
      <w:r w:rsidRPr="003241CF">
        <w:rPr>
          <w:lang w:val="en-US"/>
        </w:rPr>
        <w:t xml:space="preserve">Plan, consultation meetings were held with </w:t>
      </w:r>
      <w:r w:rsidR="008104A3" w:rsidRPr="003241CF">
        <w:rPr>
          <w:lang w:val="en-US"/>
        </w:rPr>
        <w:t>Hacılı</w:t>
      </w:r>
      <w:r w:rsidRPr="003241CF">
        <w:rPr>
          <w:lang w:val="en-US"/>
        </w:rPr>
        <w:t xml:space="preserve"> neighborhood residents</w:t>
      </w:r>
      <w:r w:rsidR="00E230B6" w:rsidRPr="003241CF">
        <w:rPr>
          <w:lang w:val="en-US"/>
        </w:rPr>
        <w:t xml:space="preserve"> (6 people)</w:t>
      </w:r>
      <w:r w:rsidRPr="003241CF">
        <w:rPr>
          <w:lang w:val="en-US"/>
        </w:rPr>
        <w:t xml:space="preserve"> and the association president by </w:t>
      </w:r>
      <w:r w:rsidR="009F164D">
        <w:rPr>
          <w:lang w:val="en-US"/>
        </w:rPr>
        <w:t xml:space="preserve">Uslu Technology </w:t>
      </w:r>
      <w:r w:rsidRPr="003241CF">
        <w:rPr>
          <w:lang w:val="en-US"/>
        </w:rPr>
        <w:t xml:space="preserve">authority on </w:t>
      </w:r>
      <w:r w:rsidR="009F164D">
        <w:rPr>
          <w:lang w:val="en-US"/>
        </w:rPr>
        <w:t>15.05.2025</w:t>
      </w:r>
      <w:r w:rsidRPr="003241CF">
        <w:rPr>
          <w:lang w:val="en-US"/>
        </w:rPr>
        <w:t xml:space="preserve">. In order to obtain general information about the socio-economic situation of </w:t>
      </w:r>
      <w:r w:rsidR="008104A3" w:rsidRPr="003241CF">
        <w:rPr>
          <w:lang w:val="en-US"/>
        </w:rPr>
        <w:t>Hacılı</w:t>
      </w:r>
      <w:r w:rsidRPr="003241CF">
        <w:rPr>
          <w:lang w:val="en-US"/>
        </w:rPr>
        <w:t xml:space="preserve"> neighborhood and to learn about their knowledge levels about the sub-project, the mukhtar of </w:t>
      </w:r>
      <w:r w:rsidR="008104A3" w:rsidRPr="003241CF">
        <w:rPr>
          <w:lang w:val="en-US"/>
        </w:rPr>
        <w:t>Hacılı</w:t>
      </w:r>
      <w:r w:rsidRPr="003241CF">
        <w:rPr>
          <w:lang w:val="en-US"/>
        </w:rPr>
        <w:t xml:space="preserve"> neighborhood applied a "Community Level Survey"</w:t>
      </w:r>
      <w:r w:rsidR="00A252B1" w:rsidRPr="003241CF">
        <w:rPr>
          <w:lang w:val="en-US"/>
        </w:rPr>
        <w:t xml:space="preserve"> by </w:t>
      </w:r>
      <w:r w:rsidR="009F164D">
        <w:rPr>
          <w:lang w:val="en-US"/>
        </w:rPr>
        <w:t>Uslu Technology</w:t>
      </w:r>
      <w:r w:rsidRPr="003241CF">
        <w:rPr>
          <w:lang w:val="en-US"/>
        </w:rPr>
        <w:t>.</w:t>
      </w:r>
    </w:p>
    <w:p w14:paraId="7BF1DE2F" w14:textId="5154D6AC" w:rsidR="00B14F15" w:rsidRDefault="00BA0930" w:rsidP="00BA0930">
      <w:pPr>
        <w:pStyle w:val="Metin"/>
        <w:spacing w:line="276" w:lineRule="auto"/>
        <w:rPr>
          <w:lang w:val="en-US"/>
        </w:rPr>
      </w:pPr>
      <w:r w:rsidRPr="003241CF">
        <w:rPr>
          <w:lang w:val="en-US"/>
        </w:rPr>
        <w:t xml:space="preserve">Minutes of </w:t>
      </w:r>
      <w:r w:rsidR="0047307F">
        <w:rPr>
          <w:lang w:val="en-US"/>
        </w:rPr>
        <w:t>Stakeholder</w:t>
      </w:r>
      <w:r w:rsidR="0047307F" w:rsidRPr="003241CF">
        <w:rPr>
          <w:lang w:val="en-US"/>
        </w:rPr>
        <w:t xml:space="preserve"> </w:t>
      </w:r>
      <w:r w:rsidR="004778FB" w:rsidRPr="003241CF">
        <w:rPr>
          <w:lang w:val="en-US"/>
        </w:rPr>
        <w:t xml:space="preserve">Consultation </w:t>
      </w:r>
      <w:r w:rsidRPr="003241CF">
        <w:rPr>
          <w:lang w:val="en-US"/>
        </w:rPr>
        <w:t xml:space="preserve">Meeting will be held within the scope of sub-project activities. Before the meeting, informative posters, brochures and announcements will be prepared and will be hung in places with intense human circulation or broadcast on screens. In addition, the meeting will be announced on the </w:t>
      </w:r>
      <w:r w:rsidR="008104A3" w:rsidRPr="003241CF">
        <w:rPr>
          <w:lang w:val="en-US"/>
        </w:rPr>
        <w:t>Giresun</w:t>
      </w:r>
      <w:r w:rsidRPr="003241CF">
        <w:rPr>
          <w:lang w:val="en-US"/>
        </w:rPr>
        <w:t xml:space="preserve"> Municipality</w:t>
      </w:r>
      <w:r w:rsidR="004778FB" w:rsidRPr="003241CF">
        <w:rPr>
          <w:lang w:val="en-US"/>
        </w:rPr>
        <w:t>’s</w:t>
      </w:r>
      <w:r w:rsidRPr="003241CF">
        <w:rPr>
          <w:lang w:val="en-US"/>
        </w:rPr>
        <w:t xml:space="preserve"> website at least 10 days in advance. Meetings with high participation will be held as much as possible.</w:t>
      </w:r>
    </w:p>
    <w:p w14:paraId="21F60693" w14:textId="77777777" w:rsidR="0047307F" w:rsidRPr="003241CF" w:rsidRDefault="0047307F" w:rsidP="00BA0930">
      <w:pPr>
        <w:pStyle w:val="Metin"/>
        <w:spacing w:line="276" w:lineRule="auto"/>
        <w:rPr>
          <w:highlight w:val="yellow"/>
          <w:lang w:val="en-US"/>
        </w:rPr>
      </w:pPr>
    </w:p>
    <w:p w14:paraId="08E5A032" w14:textId="6750C0BA" w:rsidR="00460A3A" w:rsidRPr="003241CF" w:rsidRDefault="00460A3A" w:rsidP="003241CF">
      <w:pPr>
        <w:pStyle w:val="Balk2"/>
        <w:rPr>
          <w:lang w:eastAsia="zh-CN"/>
        </w:rPr>
      </w:pPr>
      <w:bookmarkStart w:id="66" w:name="_Toc198837271"/>
      <w:r w:rsidRPr="003241CF">
        <w:rPr>
          <w:lang w:eastAsia="zh-CN"/>
        </w:rPr>
        <w:lastRenderedPageBreak/>
        <w:t xml:space="preserve">Summary of </w:t>
      </w:r>
      <w:r w:rsidR="00F2798F" w:rsidRPr="003241CF">
        <w:rPr>
          <w:lang w:eastAsia="zh-CN"/>
        </w:rPr>
        <w:t>sub-</w:t>
      </w:r>
      <w:r w:rsidRPr="003241CF">
        <w:rPr>
          <w:lang w:eastAsia="zh-CN"/>
        </w:rPr>
        <w:t>project stakeholder needs and methods, tools, and techniques for stakeholder engagement</w:t>
      </w:r>
      <w:bookmarkEnd w:id="66"/>
    </w:p>
    <w:p w14:paraId="3CE127AB" w14:textId="4E9F02CF" w:rsidR="007D7E1B" w:rsidRPr="003241CF" w:rsidRDefault="007D7E1B" w:rsidP="00CF7836">
      <w:pPr>
        <w:pStyle w:val="Metin"/>
        <w:spacing w:line="276" w:lineRule="auto"/>
        <w:rPr>
          <w:lang w:val="en-US"/>
        </w:rPr>
      </w:pPr>
      <w:r w:rsidRPr="003241CF">
        <w:rPr>
          <w:lang w:val="en-US"/>
        </w:rPr>
        <w:t xml:space="preserve">Identifying and managing stakeholder needs accurately in </w:t>
      </w:r>
      <w:r w:rsidR="0081467A">
        <w:rPr>
          <w:lang w:val="en-US"/>
        </w:rPr>
        <w:t>sub-</w:t>
      </w:r>
      <w:r w:rsidRPr="003241CF">
        <w:rPr>
          <w:lang w:val="en-US"/>
        </w:rPr>
        <w:t>project</w:t>
      </w:r>
      <w:r w:rsidR="0081467A">
        <w:rPr>
          <w:lang w:val="en-US"/>
        </w:rPr>
        <w:t>s</w:t>
      </w:r>
      <w:r w:rsidRPr="003241CF">
        <w:rPr>
          <w:lang w:val="en-US"/>
        </w:rPr>
        <w:t xml:space="preserve"> is critically important for the success of the </w:t>
      </w:r>
      <w:r w:rsidR="00F2798F" w:rsidRPr="003241CF">
        <w:rPr>
          <w:lang w:val="en-US"/>
        </w:rPr>
        <w:t>sub-</w:t>
      </w:r>
      <w:r w:rsidRPr="003241CF">
        <w:rPr>
          <w:lang w:val="en-US"/>
        </w:rPr>
        <w:t>project</w:t>
      </w:r>
      <w:r w:rsidR="0081467A">
        <w:rPr>
          <w:lang w:val="en-US"/>
        </w:rPr>
        <w:t>s</w:t>
      </w:r>
      <w:r w:rsidRPr="003241CF">
        <w:rPr>
          <w:lang w:val="en-US"/>
        </w:rPr>
        <w:t xml:space="preserve">. Key stakeholder needs include regular updates about the </w:t>
      </w:r>
      <w:r w:rsidR="00F2798F" w:rsidRPr="003241CF">
        <w:rPr>
          <w:lang w:val="en-US"/>
        </w:rPr>
        <w:t>sub-</w:t>
      </w:r>
      <w:r w:rsidRPr="003241CF">
        <w:rPr>
          <w:lang w:val="en-US"/>
        </w:rPr>
        <w:t>project</w:t>
      </w:r>
      <w:r w:rsidR="0081467A">
        <w:rPr>
          <w:lang w:val="en-US"/>
        </w:rPr>
        <w:t>s</w:t>
      </w:r>
      <w:r w:rsidRPr="003241CF">
        <w:rPr>
          <w:lang w:val="en-US"/>
        </w:rPr>
        <w:t xml:space="preserve">, participation in decision-making processes, direct or indirect benefits from the </w:t>
      </w:r>
      <w:r w:rsidR="00F2798F" w:rsidRPr="003241CF">
        <w:rPr>
          <w:lang w:val="en-US"/>
        </w:rPr>
        <w:t>sub-</w:t>
      </w:r>
      <w:r w:rsidRPr="003241CF">
        <w:rPr>
          <w:lang w:val="en-US"/>
        </w:rPr>
        <w:t>project</w:t>
      </w:r>
      <w:r w:rsidR="0081467A">
        <w:rPr>
          <w:lang w:val="en-US"/>
        </w:rPr>
        <w:t>s</w:t>
      </w:r>
      <w:r w:rsidRPr="003241CF">
        <w:rPr>
          <w:lang w:val="en-US"/>
        </w:rPr>
        <w:t xml:space="preserve">, and an effective communication mechanism. To address these needs, effective methods, tools, and techniques must be identified and implemented. Stakeholders will be classified based on their influence and interest using the Impact/Interest Matrix. Tools such as surveys, workshops, and one-on-one interviews will be effectively utilized in information-sharing and engagement processes. Additionally, regular reporting, dashboards, and online communication tools will ensure transparent updates about sub-project progress. Community meetings and feedback mechanisms will help build trust in the </w:t>
      </w:r>
      <w:r w:rsidR="00F2798F" w:rsidRPr="003241CF">
        <w:rPr>
          <w:lang w:val="en-US"/>
        </w:rPr>
        <w:t>sub-</w:t>
      </w:r>
      <w:r w:rsidRPr="003241CF">
        <w:rPr>
          <w:lang w:val="en-US"/>
        </w:rPr>
        <w:t>project</w:t>
      </w:r>
      <w:r w:rsidR="0081467A">
        <w:rPr>
          <w:lang w:val="en-US"/>
        </w:rPr>
        <w:t>s</w:t>
      </w:r>
      <w:r w:rsidRPr="003241CF">
        <w:rPr>
          <w:lang w:val="en-US"/>
        </w:rPr>
        <w:t xml:space="preserve"> while providing a better understanding of stakeholders' needs and expectations. Through these methods, stakeholder engagement in </w:t>
      </w:r>
      <w:r w:rsidR="0081467A">
        <w:rPr>
          <w:lang w:val="en-US"/>
        </w:rPr>
        <w:t>sub-</w:t>
      </w:r>
      <w:r w:rsidRPr="003241CF">
        <w:rPr>
          <w:lang w:val="en-US"/>
        </w:rPr>
        <w:t>project</w:t>
      </w:r>
      <w:r w:rsidR="0081467A">
        <w:rPr>
          <w:lang w:val="en-US"/>
        </w:rPr>
        <w:t>s</w:t>
      </w:r>
      <w:r w:rsidRPr="003241CF">
        <w:rPr>
          <w:lang w:val="en-US"/>
        </w:rPr>
        <w:t xml:space="preserve"> will be strengthened, making the </w:t>
      </w:r>
      <w:r w:rsidR="00F2798F" w:rsidRPr="003241CF">
        <w:rPr>
          <w:lang w:val="en-US"/>
        </w:rPr>
        <w:t>sub-</w:t>
      </w:r>
      <w:r w:rsidRPr="003241CF">
        <w:rPr>
          <w:lang w:val="en-US"/>
        </w:rPr>
        <w:t>projects more inclusive, sustainable, and effectively managed.</w:t>
      </w:r>
    </w:p>
    <w:p w14:paraId="27A2E4FE" w14:textId="243B1511" w:rsidR="008B23F4" w:rsidRPr="003241CF" w:rsidRDefault="008B23F4" w:rsidP="00CF7836">
      <w:pPr>
        <w:pStyle w:val="Metin"/>
        <w:spacing w:line="276" w:lineRule="auto"/>
        <w:rPr>
          <w:lang w:val="en-US"/>
        </w:rPr>
      </w:pPr>
      <w:r w:rsidRPr="003241CF">
        <w:rPr>
          <w:lang w:val="en-US"/>
        </w:rPr>
        <w:t>Stakeholders have been identified within the scope of the sub-project</w:t>
      </w:r>
      <w:r w:rsidR="0081467A">
        <w:rPr>
          <w:lang w:val="en-US"/>
        </w:rPr>
        <w:t>s</w:t>
      </w:r>
      <w:r w:rsidRPr="003241CF">
        <w:rPr>
          <w:lang w:val="en-US"/>
        </w:rPr>
        <w:t xml:space="preserve"> and consultations or key information meetings have been held with these stakeholders. Stakeholders identified in the region have been informed about the location, components and content of the sub-project</w:t>
      </w:r>
      <w:r w:rsidR="0081467A">
        <w:rPr>
          <w:lang w:val="en-US"/>
        </w:rPr>
        <w:t>s</w:t>
      </w:r>
      <w:r w:rsidRPr="003241CF">
        <w:rPr>
          <w:lang w:val="en-US"/>
        </w:rPr>
        <w:t xml:space="preserve">. </w:t>
      </w:r>
    </w:p>
    <w:p w14:paraId="2F37BDF7" w14:textId="18E98232" w:rsidR="008B23F4" w:rsidRPr="003241CF" w:rsidRDefault="008B23F4" w:rsidP="00CF7836">
      <w:pPr>
        <w:pStyle w:val="Metin"/>
        <w:spacing w:line="276" w:lineRule="auto"/>
        <w:rPr>
          <w:lang w:val="en-US"/>
        </w:rPr>
      </w:pPr>
      <w:r w:rsidRPr="003241CF">
        <w:rPr>
          <w:lang w:val="en-US"/>
        </w:rPr>
        <w:t xml:space="preserve">This plan shows the nature and level of stakeholder interest in the </w:t>
      </w:r>
      <w:r w:rsidR="00F2798F" w:rsidRPr="003241CF">
        <w:rPr>
          <w:lang w:val="en-US"/>
        </w:rPr>
        <w:t>sub-</w:t>
      </w:r>
      <w:r w:rsidRPr="003241CF">
        <w:rPr>
          <w:lang w:val="en-US"/>
        </w:rPr>
        <w:t>project</w:t>
      </w:r>
      <w:r w:rsidR="0081467A">
        <w:rPr>
          <w:lang w:val="en-US"/>
        </w:rPr>
        <w:t>s</w:t>
      </w:r>
      <w:r w:rsidRPr="003241CF">
        <w:rPr>
          <w:lang w:val="en-US"/>
        </w:rPr>
        <w:t xml:space="preserve">, how the participation will be conducted, the frequency of participation and the responsible unit of </w:t>
      </w:r>
      <w:r w:rsidR="008104A3" w:rsidRPr="003241CF">
        <w:rPr>
          <w:lang w:val="en-US"/>
        </w:rPr>
        <w:t>Giresun</w:t>
      </w:r>
      <w:r w:rsidRPr="003241CF">
        <w:rPr>
          <w:lang w:val="en-US"/>
        </w:rPr>
        <w:t xml:space="preserve"> Municipality, and the </w:t>
      </w:r>
      <w:r w:rsidR="00900D9A">
        <w:rPr>
          <w:lang w:val="en-US"/>
        </w:rPr>
        <w:fldChar w:fldCharType="begin"/>
      </w:r>
      <w:r w:rsidR="00900D9A">
        <w:rPr>
          <w:lang w:val="en-US"/>
        </w:rPr>
        <w:instrText xml:space="preserve"> REF _Ref187913132 \h </w:instrText>
      </w:r>
      <w:r w:rsidR="00900D9A">
        <w:rPr>
          <w:lang w:val="en-US"/>
        </w:rPr>
      </w:r>
      <w:r w:rsidR="00900D9A">
        <w:rPr>
          <w:lang w:val="en-US"/>
        </w:rPr>
        <w:fldChar w:fldCharType="separate"/>
      </w:r>
      <w:r w:rsidR="00900D9A" w:rsidRPr="003241CF">
        <w:rPr>
          <w:lang w:val="en-US"/>
        </w:rPr>
        <w:t>Table 4</w:t>
      </w:r>
      <w:r w:rsidR="00900D9A">
        <w:rPr>
          <w:lang w:val="en-US"/>
        </w:rPr>
        <w:fldChar w:fldCharType="end"/>
      </w:r>
      <w:r w:rsidRPr="003241CF">
        <w:rPr>
          <w:lang w:val="en-US"/>
        </w:rPr>
        <w:t>provides a tabular version of this program.</w:t>
      </w:r>
    </w:p>
    <w:p w14:paraId="087F7078" w14:textId="3AFA05A0" w:rsidR="008B23F4" w:rsidRPr="003241CF" w:rsidRDefault="008B23F4" w:rsidP="00CF7836">
      <w:pPr>
        <w:pStyle w:val="Metin"/>
        <w:spacing w:line="276" w:lineRule="auto"/>
        <w:rPr>
          <w:lang w:val="en-US"/>
        </w:rPr>
      </w:pPr>
      <w:r w:rsidRPr="003241CF">
        <w:rPr>
          <w:lang w:val="en-US"/>
        </w:rPr>
        <w:t xml:space="preserve">The responsible party/person should be determined by the representatives of </w:t>
      </w:r>
      <w:r w:rsidR="008104A3" w:rsidRPr="003241CF">
        <w:rPr>
          <w:lang w:val="en-US"/>
        </w:rPr>
        <w:t xml:space="preserve">Giresun </w:t>
      </w:r>
      <w:r w:rsidRPr="003241CF">
        <w:rPr>
          <w:lang w:val="en-US"/>
        </w:rPr>
        <w:t xml:space="preserve">Municipality. The SEP will be implemented at the sub-project level. </w:t>
      </w:r>
      <w:r w:rsidR="00E74F63" w:rsidRPr="003241CF">
        <w:rPr>
          <w:lang w:val="en-US"/>
        </w:rPr>
        <w:t xml:space="preserve">Consultation </w:t>
      </w:r>
      <w:r w:rsidRPr="003241CF">
        <w:rPr>
          <w:lang w:val="en-US"/>
        </w:rPr>
        <w:t>forms</w:t>
      </w:r>
      <w:r w:rsidR="00E74F63" w:rsidRPr="003241CF">
        <w:rPr>
          <w:lang w:val="en-US"/>
        </w:rPr>
        <w:t xml:space="preserve"> (see </w:t>
      </w:r>
      <w:r w:rsidR="00F2798F" w:rsidRPr="003241CF">
        <w:rPr>
          <w:lang w:val="en-US"/>
        </w:rPr>
        <w:fldChar w:fldCharType="begin"/>
      </w:r>
      <w:r w:rsidR="00F2798F" w:rsidRPr="003241CF">
        <w:rPr>
          <w:lang w:val="en-US"/>
        </w:rPr>
        <w:instrText xml:space="preserve"> REF _Ref184771333 \h </w:instrText>
      </w:r>
      <w:r w:rsidR="00F2798F" w:rsidRPr="003241CF">
        <w:rPr>
          <w:lang w:val="en-US"/>
        </w:rPr>
      </w:r>
      <w:r w:rsidR="00F2798F" w:rsidRPr="003241CF">
        <w:rPr>
          <w:lang w:val="en-US"/>
        </w:rPr>
        <w:fldChar w:fldCharType="separate"/>
      </w:r>
      <w:r w:rsidR="0029416B" w:rsidRPr="003241CF">
        <w:rPr>
          <w:lang w:val="en-US"/>
        </w:rPr>
        <w:t>Annex-D</w:t>
      </w:r>
      <w:r w:rsidR="00F2798F" w:rsidRPr="003241CF">
        <w:rPr>
          <w:lang w:val="en-US"/>
        </w:rPr>
        <w:fldChar w:fldCharType="end"/>
      </w:r>
      <w:r w:rsidR="00E74F63" w:rsidRPr="003241CF">
        <w:rPr>
          <w:lang w:val="en-US"/>
        </w:rPr>
        <w:t>)</w:t>
      </w:r>
      <w:r w:rsidRPr="003241CF">
        <w:rPr>
          <w:lang w:val="en-US"/>
        </w:rPr>
        <w:t xml:space="preserve"> and full meeting minutes of those who participated in the consultations will be recorded, but will not be made publicly available as an annex to the SEP. When the SEP is disclosed, relevant data containing personal data will be blurred, taking into account the Personal Data Protection Law.</w:t>
      </w:r>
    </w:p>
    <w:p w14:paraId="275D0DA8" w14:textId="1C0A66DD" w:rsidR="00BC4009" w:rsidRPr="003241CF" w:rsidRDefault="008B23F4" w:rsidP="00CF7836">
      <w:pPr>
        <w:pStyle w:val="Metin"/>
        <w:spacing w:line="276" w:lineRule="auto"/>
        <w:rPr>
          <w:lang w:val="en-US"/>
        </w:rPr>
      </w:pPr>
      <w:r w:rsidRPr="003241CF">
        <w:rPr>
          <w:lang w:val="en-US"/>
        </w:rPr>
        <w:t>All supporting documentation for stakeholder activities (newspaper notices, attendee list, full meeting minutes (as an annex), sample brochure) will be included in the SEP.</w:t>
      </w:r>
    </w:p>
    <w:p w14:paraId="37E1B2E9" w14:textId="2D253013" w:rsidR="00460A3A" w:rsidRPr="003241CF" w:rsidRDefault="00460A3A" w:rsidP="009F164D">
      <w:pPr>
        <w:pStyle w:val="Balk2"/>
        <w:rPr>
          <w:lang w:eastAsia="zh-CN"/>
        </w:rPr>
      </w:pPr>
      <w:bookmarkStart w:id="67" w:name="_Toc198837272"/>
      <w:bookmarkStart w:id="68" w:name="_Hlk34157935"/>
      <w:r w:rsidRPr="003241CF">
        <w:rPr>
          <w:lang w:eastAsia="zh-CN"/>
        </w:rPr>
        <w:t>Stakeholder engagement plan</w:t>
      </w:r>
      <w:bookmarkEnd w:id="67"/>
      <w:r w:rsidRPr="003241CF">
        <w:rPr>
          <w:lang w:eastAsia="zh-CN"/>
        </w:rPr>
        <w:t xml:space="preserve"> </w:t>
      </w:r>
    </w:p>
    <w:p w14:paraId="41333828" w14:textId="2D6D3774" w:rsidR="008B23F4" w:rsidRPr="003241CF" w:rsidRDefault="008B23F4" w:rsidP="00CF7836">
      <w:pPr>
        <w:pStyle w:val="Metin"/>
        <w:spacing w:line="276" w:lineRule="auto"/>
        <w:rPr>
          <w:lang w:val="en-US"/>
        </w:rPr>
      </w:pPr>
      <w:r w:rsidRPr="003241CF">
        <w:rPr>
          <w:lang w:val="en-US"/>
        </w:rPr>
        <w:t xml:space="preserve">The main objectives of the stakeholder engagement program are to provide early information, explanation and consultation on various </w:t>
      </w:r>
      <w:r w:rsidR="00F2798F" w:rsidRPr="003241CF">
        <w:rPr>
          <w:lang w:val="en-US"/>
        </w:rPr>
        <w:t>sub-</w:t>
      </w:r>
      <w:r w:rsidRPr="003241CF">
        <w:rPr>
          <w:lang w:val="en-US"/>
        </w:rPr>
        <w:t>project</w:t>
      </w:r>
      <w:r w:rsidR="0081467A">
        <w:rPr>
          <w:lang w:val="en-US"/>
        </w:rPr>
        <w:t>s</w:t>
      </w:r>
      <w:r w:rsidRPr="003241CF">
        <w:rPr>
          <w:lang w:val="en-US"/>
        </w:rPr>
        <w:t xml:space="preserve"> documents and activities in order to establish a dialogue with </w:t>
      </w:r>
      <w:r w:rsidR="00F2798F" w:rsidRPr="003241CF">
        <w:rPr>
          <w:lang w:val="en-US"/>
        </w:rPr>
        <w:t>sub-</w:t>
      </w:r>
      <w:r w:rsidRPr="003241CF">
        <w:rPr>
          <w:lang w:val="en-US"/>
        </w:rPr>
        <w:t>project</w:t>
      </w:r>
      <w:r w:rsidR="0081467A">
        <w:rPr>
          <w:lang w:val="en-US"/>
        </w:rPr>
        <w:t>s</w:t>
      </w:r>
      <w:r w:rsidRPr="003241CF">
        <w:rPr>
          <w:lang w:val="en-US"/>
        </w:rPr>
        <w:t xml:space="preserve"> stakeholders from planning to implementation and operation. All environmental and social documents prepared in anticipation of the financing agreement from the World Bank will be disclosed and consulted before the sub-project</w:t>
      </w:r>
      <w:r w:rsidR="0081467A">
        <w:rPr>
          <w:lang w:val="en-US"/>
        </w:rPr>
        <w:t>s</w:t>
      </w:r>
      <w:r w:rsidRPr="003241CF">
        <w:rPr>
          <w:lang w:val="en-US"/>
        </w:rPr>
        <w:t xml:space="preserve"> appraisal takes place.</w:t>
      </w:r>
    </w:p>
    <w:p w14:paraId="08D16452" w14:textId="5FBCC880" w:rsidR="008B23F4" w:rsidRPr="003241CF" w:rsidRDefault="008B23F4" w:rsidP="00CF7836">
      <w:pPr>
        <w:pStyle w:val="Metin"/>
        <w:spacing w:line="276" w:lineRule="auto"/>
        <w:rPr>
          <w:lang w:val="en-US"/>
        </w:rPr>
      </w:pPr>
      <w:r w:rsidRPr="003241CF">
        <w:rPr>
          <w:lang w:val="en-US"/>
        </w:rPr>
        <w:t xml:space="preserve">Final decisions on public meetings, locations and timing of meetings have not yet been determined. </w:t>
      </w:r>
      <w:r w:rsidR="008104A3" w:rsidRPr="003241CF">
        <w:rPr>
          <w:lang w:val="en-US"/>
        </w:rPr>
        <w:t xml:space="preserve">Giresun </w:t>
      </w:r>
      <w:r w:rsidRPr="003241CF">
        <w:rPr>
          <w:lang w:val="en-US"/>
        </w:rPr>
        <w:t xml:space="preserve">Municipality will ensure that the </w:t>
      </w:r>
      <w:r w:rsidR="008D2F5A" w:rsidRPr="003241CF">
        <w:rPr>
          <w:lang w:val="en-US"/>
        </w:rPr>
        <w:t>sub-</w:t>
      </w:r>
      <w:r w:rsidRPr="003241CF">
        <w:rPr>
          <w:lang w:val="en-US"/>
        </w:rPr>
        <w:t>project is communicated to all stakeholders and that meaningful participation and consultation activities are carried out. Consultation activities are designed with some basic guiding principles, including the following:</w:t>
      </w:r>
    </w:p>
    <w:p w14:paraId="4ADA0E02" w14:textId="24B6B17B" w:rsidR="008B23F4" w:rsidRPr="003241CF" w:rsidRDefault="008B23F4" w:rsidP="002944C9">
      <w:pPr>
        <w:pStyle w:val="Metin"/>
        <w:numPr>
          <w:ilvl w:val="0"/>
          <w:numId w:val="28"/>
        </w:numPr>
        <w:spacing w:line="276" w:lineRule="auto"/>
        <w:rPr>
          <w:lang w:val="en-US"/>
        </w:rPr>
      </w:pPr>
      <w:r w:rsidRPr="003241CF">
        <w:rPr>
          <w:lang w:val="en-US"/>
        </w:rPr>
        <w:t>Consultations should be widely advertised, especially among stakeholders, preferably one week before any meeting or engagement.</w:t>
      </w:r>
    </w:p>
    <w:p w14:paraId="2A58470F" w14:textId="77777777" w:rsidR="008B23F4" w:rsidRPr="003241CF" w:rsidRDefault="008B23F4" w:rsidP="002944C9">
      <w:pPr>
        <w:pStyle w:val="Metin"/>
        <w:numPr>
          <w:ilvl w:val="0"/>
          <w:numId w:val="28"/>
        </w:numPr>
        <w:spacing w:line="276" w:lineRule="auto"/>
        <w:rPr>
          <w:lang w:val="en-US"/>
        </w:rPr>
      </w:pPr>
      <w:r w:rsidRPr="003241CF">
        <w:rPr>
          <w:lang w:val="en-US"/>
        </w:rPr>
        <w:t>A non-technical briefing should be provided prior to any event to ensure that people are informed about the assessment and results prior to the planned meetings.</w:t>
      </w:r>
    </w:p>
    <w:p w14:paraId="17AAC63F" w14:textId="79F7AF9F" w:rsidR="008B23F4" w:rsidRPr="003241CF" w:rsidRDefault="008B23F4" w:rsidP="002944C9">
      <w:pPr>
        <w:pStyle w:val="Metin"/>
        <w:numPr>
          <w:ilvl w:val="0"/>
          <w:numId w:val="28"/>
        </w:numPr>
        <w:spacing w:line="276" w:lineRule="auto"/>
        <w:rPr>
          <w:lang w:val="en-US"/>
        </w:rPr>
      </w:pPr>
      <w:r w:rsidRPr="003241CF">
        <w:rPr>
          <w:lang w:val="en-US"/>
        </w:rPr>
        <w:t xml:space="preserve">The location and timing of meetings should be designed to maximize stakeholder </w:t>
      </w:r>
      <w:r w:rsidR="0081467A">
        <w:rPr>
          <w:lang w:val="en-US"/>
        </w:rPr>
        <w:t>engagement</w:t>
      </w:r>
      <w:r w:rsidR="0081467A" w:rsidRPr="003241CF">
        <w:rPr>
          <w:lang w:val="en-US"/>
        </w:rPr>
        <w:t xml:space="preserve"> </w:t>
      </w:r>
      <w:r w:rsidRPr="003241CF">
        <w:rPr>
          <w:lang w:val="en-US"/>
        </w:rPr>
        <w:t>and compliance.</w:t>
      </w:r>
    </w:p>
    <w:p w14:paraId="0D84106B" w14:textId="77777777" w:rsidR="008B23F4" w:rsidRPr="003241CF" w:rsidRDefault="008B23F4" w:rsidP="002944C9">
      <w:pPr>
        <w:pStyle w:val="Metin"/>
        <w:numPr>
          <w:ilvl w:val="0"/>
          <w:numId w:val="28"/>
        </w:numPr>
        <w:spacing w:line="276" w:lineRule="auto"/>
        <w:rPr>
          <w:lang w:val="en-US"/>
        </w:rPr>
      </w:pPr>
      <w:r w:rsidRPr="003241CF">
        <w:rPr>
          <w:lang w:val="en-US"/>
        </w:rPr>
        <w:t>The information provided should be clear, non-technical and in all appropriate local languages ​​where necessary.</w:t>
      </w:r>
    </w:p>
    <w:p w14:paraId="1E768ED2" w14:textId="77777777" w:rsidR="008B23F4" w:rsidRPr="003241CF" w:rsidRDefault="008B23F4" w:rsidP="002944C9">
      <w:pPr>
        <w:pStyle w:val="Metin"/>
        <w:numPr>
          <w:ilvl w:val="0"/>
          <w:numId w:val="28"/>
        </w:numPr>
        <w:spacing w:line="276" w:lineRule="auto"/>
        <w:rPr>
          <w:lang w:val="en-US"/>
        </w:rPr>
      </w:pPr>
      <w:r w:rsidRPr="003241CF">
        <w:rPr>
          <w:lang w:val="en-US"/>
        </w:rPr>
        <w:t>Participation should be facilitated so that stakeholders can voice their views and concerns.</w:t>
      </w:r>
    </w:p>
    <w:p w14:paraId="4551DFBC" w14:textId="77777777" w:rsidR="008B23F4" w:rsidRPr="003241CF" w:rsidRDefault="008B23F4" w:rsidP="002944C9">
      <w:pPr>
        <w:pStyle w:val="Metin"/>
        <w:numPr>
          <w:ilvl w:val="0"/>
          <w:numId w:val="28"/>
        </w:numPr>
        <w:spacing w:line="276" w:lineRule="auto"/>
        <w:rPr>
          <w:lang w:val="en-US"/>
        </w:rPr>
      </w:pPr>
      <w:r w:rsidRPr="003241CF">
        <w:rPr>
          <w:lang w:val="en-US"/>
        </w:rPr>
        <w:lastRenderedPageBreak/>
        <w:t>Any issues that arise should be addressed in the meetings or at a later time.</w:t>
      </w:r>
    </w:p>
    <w:p w14:paraId="5254D807" w14:textId="2E194ED7" w:rsidR="008B23F4" w:rsidRPr="003241CF" w:rsidRDefault="008B23F4" w:rsidP="00CF7836">
      <w:pPr>
        <w:pStyle w:val="Metin"/>
        <w:spacing w:line="276" w:lineRule="auto"/>
        <w:rPr>
          <w:lang w:val="en-US"/>
        </w:rPr>
      </w:pPr>
      <w:r w:rsidRPr="003241CF">
        <w:rPr>
          <w:lang w:val="en-US"/>
        </w:rPr>
        <w:t>The following information should be included when documenting the stakeholder engagement activities to be carried out within the scope of the sub-project</w:t>
      </w:r>
      <w:r w:rsidR="0081467A">
        <w:rPr>
          <w:lang w:val="en-US"/>
        </w:rPr>
        <w:t>s</w:t>
      </w:r>
      <w:r w:rsidRPr="003241CF">
        <w:rPr>
          <w:lang w:val="en-US"/>
        </w:rPr>
        <w:t>:</w:t>
      </w:r>
    </w:p>
    <w:p w14:paraId="1BF0759D" w14:textId="77777777" w:rsidR="008B23F4" w:rsidRPr="003241CF" w:rsidRDefault="008B23F4" w:rsidP="002944C9">
      <w:pPr>
        <w:pStyle w:val="Metin"/>
        <w:numPr>
          <w:ilvl w:val="0"/>
          <w:numId w:val="27"/>
        </w:numPr>
        <w:spacing w:line="276" w:lineRule="auto"/>
        <w:rPr>
          <w:lang w:val="en-US"/>
        </w:rPr>
      </w:pPr>
      <w:r w:rsidRPr="003241CF">
        <w:rPr>
          <w:lang w:val="en-US"/>
        </w:rPr>
        <w:t>Date(s) and location(s) of the consultation(s) and related notification(s) (newspaper advertisements, screenshots of social media announcements, etc.)</w:t>
      </w:r>
    </w:p>
    <w:p w14:paraId="72DCBF2E" w14:textId="31AE4286" w:rsidR="008B23F4" w:rsidRPr="003241CF" w:rsidRDefault="008B23F4" w:rsidP="002944C9">
      <w:pPr>
        <w:pStyle w:val="Metin"/>
        <w:numPr>
          <w:ilvl w:val="0"/>
          <w:numId w:val="27"/>
        </w:numPr>
        <w:spacing w:line="276" w:lineRule="auto"/>
        <w:rPr>
          <w:lang w:val="en-US"/>
        </w:rPr>
      </w:pPr>
      <w:r w:rsidRPr="003241CF">
        <w:rPr>
          <w:lang w:val="en-US"/>
        </w:rPr>
        <w:t>Participant details (as per the Personal Data Protection Law)</w:t>
      </w:r>
      <w:r w:rsidR="00CA5F37" w:rsidRPr="003241CF">
        <w:rPr>
          <w:lang w:val="en-US"/>
        </w:rPr>
        <w:t>,</w:t>
      </w:r>
    </w:p>
    <w:p w14:paraId="199F3BED" w14:textId="3FB20B18" w:rsidR="008B23F4" w:rsidRPr="003241CF" w:rsidRDefault="008B23F4" w:rsidP="002944C9">
      <w:pPr>
        <w:pStyle w:val="Metin"/>
        <w:numPr>
          <w:ilvl w:val="0"/>
          <w:numId w:val="27"/>
        </w:numPr>
        <w:spacing w:line="276" w:lineRule="auto"/>
        <w:rPr>
          <w:lang w:val="en-US"/>
        </w:rPr>
      </w:pPr>
      <w:r w:rsidRPr="003241CF">
        <w:rPr>
          <w:lang w:val="en-US"/>
        </w:rPr>
        <w:t>Meeting schedule/program (as well as information on what was presented and by whom)</w:t>
      </w:r>
      <w:r w:rsidR="00CA5F37" w:rsidRPr="003241CF">
        <w:rPr>
          <w:lang w:val="en-US"/>
        </w:rPr>
        <w:t>,</w:t>
      </w:r>
    </w:p>
    <w:p w14:paraId="0CCAC273" w14:textId="08732956" w:rsidR="008B23F4" w:rsidRPr="003241CF" w:rsidRDefault="008B23F4" w:rsidP="002944C9">
      <w:pPr>
        <w:pStyle w:val="Metin"/>
        <w:numPr>
          <w:ilvl w:val="0"/>
          <w:numId w:val="27"/>
        </w:numPr>
        <w:spacing w:line="276" w:lineRule="auto"/>
        <w:rPr>
          <w:lang w:val="en-US"/>
        </w:rPr>
      </w:pPr>
      <w:r w:rsidRPr="003241CF">
        <w:rPr>
          <w:lang w:val="en-US"/>
        </w:rPr>
        <w:t>Summary meeting minutes (comments, questions and responses from presenters)</w:t>
      </w:r>
      <w:r w:rsidR="00CA5F37" w:rsidRPr="003241CF">
        <w:rPr>
          <w:lang w:val="en-US"/>
        </w:rPr>
        <w:t>,</w:t>
      </w:r>
    </w:p>
    <w:p w14:paraId="599276F7" w14:textId="77777777" w:rsidR="008B23F4" w:rsidRPr="003241CF" w:rsidRDefault="008B23F4" w:rsidP="00CF7836">
      <w:pPr>
        <w:pStyle w:val="Metin"/>
        <w:spacing w:line="276" w:lineRule="auto"/>
        <w:rPr>
          <w:lang w:val="en-US"/>
        </w:rPr>
      </w:pPr>
      <w:r w:rsidRPr="003241CF">
        <w:rPr>
          <w:lang w:val="en-US"/>
        </w:rPr>
        <w:t>Review of comments, agreed actions, issues requiring follow-up actions and activities, including clarification of how stakeholders were informed about decisions taken.</w:t>
      </w:r>
    </w:p>
    <w:p w14:paraId="52B2D6A5" w14:textId="583E818C" w:rsidR="008B23F4" w:rsidRPr="003241CF" w:rsidRDefault="008B23F4" w:rsidP="00CF7836">
      <w:pPr>
        <w:pStyle w:val="Metin"/>
        <w:spacing w:line="276" w:lineRule="auto"/>
        <w:rPr>
          <w:lang w:val="en-US"/>
        </w:rPr>
      </w:pPr>
      <w:r w:rsidRPr="003241CF">
        <w:rPr>
          <w:lang w:val="en-US"/>
        </w:rPr>
        <w:t xml:space="preserve">The proposed Stakeholder Engagement Schedule is provided in </w:t>
      </w:r>
      <w:r w:rsidR="00F21993" w:rsidRPr="003241CF">
        <w:rPr>
          <w:lang w:val="en-US"/>
        </w:rPr>
        <w:fldChar w:fldCharType="begin"/>
      </w:r>
      <w:r w:rsidR="00F21993" w:rsidRPr="003241CF">
        <w:rPr>
          <w:lang w:val="en-US"/>
        </w:rPr>
        <w:instrText xml:space="preserve"> REF _Ref183101310 \h </w:instrText>
      </w:r>
      <w:r w:rsidR="00BA47A1" w:rsidRPr="003241CF">
        <w:rPr>
          <w:lang w:val="en-US"/>
        </w:rPr>
        <w:instrText xml:space="preserve"> \* MERGEFORMAT </w:instrText>
      </w:r>
      <w:r w:rsidR="00F21993" w:rsidRPr="003241CF">
        <w:rPr>
          <w:lang w:val="en-US"/>
        </w:rPr>
      </w:r>
      <w:r w:rsidR="00F21993" w:rsidRPr="003241CF">
        <w:rPr>
          <w:lang w:val="en-US"/>
        </w:rPr>
        <w:fldChar w:fldCharType="separate"/>
      </w:r>
      <w:r w:rsidR="0029416B" w:rsidRPr="003241CF">
        <w:rPr>
          <w:lang w:val="en-US"/>
        </w:rPr>
        <w:t xml:space="preserve">Table </w:t>
      </w:r>
      <w:r w:rsidR="0029416B" w:rsidRPr="003241CF">
        <w:rPr>
          <w:noProof/>
          <w:lang w:val="en-US"/>
        </w:rPr>
        <w:t>4</w:t>
      </w:r>
      <w:r w:rsidR="00F21993" w:rsidRPr="003241CF">
        <w:rPr>
          <w:lang w:val="en-US"/>
        </w:rPr>
        <w:fldChar w:fldCharType="end"/>
      </w:r>
      <w:r w:rsidRPr="003241CF">
        <w:rPr>
          <w:lang w:val="en-US"/>
        </w:rPr>
        <w:t>.</w:t>
      </w:r>
    </w:p>
    <w:p w14:paraId="4047D430" w14:textId="77777777" w:rsidR="000445B3" w:rsidRPr="003241CF" w:rsidRDefault="000445B3" w:rsidP="00125350">
      <w:pPr>
        <w:pStyle w:val="ResimYazs"/>
        <w:jc w:val="both"/>
        <w:rPr>
          <w:rFonts w:cs="Arial"/>
          <w:lang w:val="en-US"/>
        </w:rPr>
        <w:sectPr w:rsidR="000445B3" w:rsidRPr="003241CF" w:rsidSect="00524F0A">
          <w:footerReference w:type="even" r:id="rId28"/>
          <w:footerReference w:type="default" r:id="rId29"/>
          <w:footerReference w:type="first" r:id="rId30"/>
          <w:pgSz w:w="11906" w:h="16838"/>
          <w:pgMar w:top="1417" w:right="1417" w:bottom="1417" w:left="1417" w:header="708" w:footer="708" w:gutter="0"/>
          <w:cols w:space="708"/>
          <w:docGrid w:linePitch="360"/>
        </w:sectPr>
      </w:pPr>
    </w:p>
    <w:p w14:paraId="26C7FE62" w14:textId="2B1CDBF9" w:rsidR="00125350" w:rsidRPr="003241CF" w:rsidRDefault="00125350" w:rsidP="00C831EE">
      <w:pPr>
        <w:pStyle w:val="ResimYazs"/>
        <w:keepNext/>
        <w:jc w:val="center"/>
        <w:rPr>
          <w:lang w:val="en-US"/>
        </w:rPr>
      </w:pPr>
      <w:bookmarkStart w:id="70" w:name="_Ref187913132"/>
      <w:bookmarkStart w:id="71" w:name="_Ref183101310"/>
      <w:bookmarkStart w:id="72" w:name="_Toc198837034"/>
      <w:bookmarkEnd w:id="68"/>
      <w:r w:rsidRPr="003241CF">
        <w:rPr>
          <w:lang w:val="en-US"/>
        </w:rPr>
        <w:lastRenderedPageBreak/>
        <w:t xml:space="preserve">Table </w:t>
      </w:r>
      <w:r w:rsidR="00EC1263" w:rsidRPr="003241CF">
        <w:rPr>
          <w:lang w:val="en-US"/>
        </w:rPr>
        <w:fldChar w:fldCharType="begin"/>
      </w:r>
      <w:r w:rsidR="00EC1263" w:rsidRPr="003241CF">
        <w:rPr>
          <w:lang w:val="en-US"/>
        </w:rPr>
        <w:instrText xml:space="preserve"> SEQ Table \* ARABIC </w:instrText>
      </w:r>
      <w:r w:rsidR="00EC1263" w:rsidRPr="003241CF">
        <w:rPr>
          <w:lang w:val="en-US"/>
        </w:rPr>
        <w:fldChar w:fldCharType="separate"/>
      </w:r>
      <w:r w:rsidR="00EC1263" w:rsidRPr="003241CF">
        <w:rPr>
          <w:lang w:val="en-US"/>
        </w:rPr>
        <w:t>4</w:t>
      </w:r>
      <w:r w:rsidR="00EC1263" w:rsidRPr="003241CF">
        <w:rPr>
          <w:lang w:val="en-US"/>
        </w:rPr>
        <w:fldChar w:fldCharType="end"/>
      </w:r>
      <w:bookmarkEnd w:id="70"/>
      <w:bookmarkEnd w:id="71"/>
      <w:r w:rsidRPr="003241CF">
        <w:rPr>
          <w:lang w:val="en-US"/>
        </w:rPr>
        <w:t>. Stakeholder Engagement Plan</w:t>
      </w:r>
      <w:bookmarkEnd w:id="72"/>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2693"/>
        <w:gridCol w:w="1559"/>
      </w:tblGrid>
      <w:tr w:rsidR="007F5FEF" w:rsidRPr="003241CF" w14:paraId="39F19668" w14:textId="77777777" w:rsidTr="00EE7157">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5D8746E1" w14:textId="1EA40876" w:rsidR="00460A3A" w:rsidRPr="003241CF" w:rsidRDefault="00460A3A" w:rsidP="00524F0A">
            <w:pPr>
              <w:jc w:val="center"/>
              <w:rPr>
                <w:rFonts w:ascii="Arial" w:hAnsi="Arial" w:cs="Arial"/>
                <w:color w:val="FFFFFF" w:themeColor="background1"/>
                <w:sz w:val="16"/>
                <w:szCs w:val="16"/>
              </w:rPr>
            </w:pPr>
            <w:r w:rsidRPr="003241CF">
              <w:rPr>
                <w:rFonts w:ascii="Arial" w:hAnsi="Arial" w:cs="Arial"/>
                <w:b/>
                <w:color w:val="FFFFFF" w:themeColor="background1"/>
                <w:sz w:val="16"/>
                <w:szCs w:val="16"/>
              </w:rPr>
              <w:t>Project Stage</w:t>
            </w:r>
          </w:p>
        </w:tc>
        <w:tc>
          <w:tcPr>
            <w:tcW w:w="1173"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29B6FFE1" w14:textId="77777777" w:rsidR="00460A3A" w:rsidRPr="003241CF" w:rsidRDefault="00460A3A" w:rsidP="00524F0A">
            <w:pPr>
              <w:jc w:val="center"/>
              <w:rPr>
                <w:rFonts w:ascii="Arial" w:hAnsi="Arial" w:cs="Arial"/>
                <w:b/>
                <w:color w:val="FFFFFF" w:themeColor="background1"/>
                <w:sz w:val="16"/>
                <w:szCs w:val="16"/>
              </w:rPr>
            </w:pPr>
            <w:r w:rsidRPr="003241CF">
              <w:rPr>
                <w:rFonts w:ascii="Arial" w:hAnsi="Arial" w:cs="Arial"/>
                <w:b/>
                <w:color w:val="FFFFFF" w:themeColor="background1"/>
                <w:sz w:val="16"/>
                <w:szCs w:val="16"/>
              </w:rPr>
              <w:t>Estimated Date/Time Period</w:t>
            </w:r>
          </w:p>
        </w:tc>
        <w:tc>
          <w:tcPr>
            <w:tcW w:w="3260" w:type="dxa"/>
            <w:tcBorders>
              <w:top w:val="single" w:sz="4" w:space="0" w:color="000000"/>
              <w:left w:val="single" w:sz="4" w:space="0" w:color="000000"/>
              <w:bottom w:val="single" w:sz="4" w:space="0" w:color="000000"/>
              <w:right w:val="single" w:sz="4" w:space="0" w:color="000000"/>
            </w:tcBorders>
            <w:shd w:val="clear" w:color="auto" w:fill="4472C4" w:themeFill="accent5"/>
            <w:vAlign w:val="center"/>
          </w:tcPr>
          <w:p w14:paraId="6C8321EB" w14:textId="77777777" w:rsidR="00460A3A" w:rsidRPr="003241CF" w:rsidRDefault="00460A3A" w:rsidP="00524F0A">
            <w:pPr>
              <w:jc w:val="center"/>
              <w:rPr>
                <w:rFonts w:ascii="Arial" w:hAnsi="Arial" w:cs="Arial"/>
                <w:color w:val="FFFFFF" w:themeColor="background1"/>
                <w:sz w:val="16"/>
                <w:szCs w:val="16"/>
              </w:rPr>
            </w:pPr>
            <w:r w:rsidRPr="003241CF">
              <w:rPr>
                <w:rFonts w:ascii="Arial" w:hAnsi="Arial" w:cs="Arial"/>
                <w:b/>
                <w:color w:val="FFFFFF" w:themeColor="background1"/>
                <w:sz w:val="16"/>
                <w:szCs w:val="16"/>
              </w:rPr>
              <w:t>Topic of Consultation/ Message</w:t>
            </w:r>
          </w:p>
        </w:tc>
        <w:tc>
          <w:tcPr>
            <w:tcW w:w="2694"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7DB923A3" w14:textId="77777777" w:rsidR="00460A3A" w:rsidRPr="003241CF" w:rsidRDefault="00460A3A" w:rsidP="00524F0A">
            <w:pPr>
              <w:ind w:right="28"/>
              <w:jc w:val="center"/>
              <w:rPr>
                <w:rFonts w:ascii="Arial" w:hAnsi="Arial" w:cs="Arial"/>
                <w:color w:val="FFFFFF" w:themeColor="background1"/>
                <w:sz w:val="16"/>
                <w:szCs w:val="16"/>
              </w:rPr>
            </w:pPr>
            <w:r w:rsidRPr="003241CF">
              <w:rPr>
                <w:rFonts w:ascii="Arial" w:hAnsi="Arial" w:cs="Arial"/>
                <w:b/>
                <w:color w:val="FFFFFF" w:themeColor="background1"/>
                <w:sz w:val="16"/>
                <w:szCs w:val="16"/>
              </w:rPr>
              <w:t>Method Used</w:t>
            </w:r>
          </w:p>
        </w:tc>
        <w:tc>
          <w:tcPr>
            <w:tcW w:w="2693"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42991A60" w14:textId="77777777" w:rsidR="00460A3A" w:rsidRPr="003241CF" w:rsidRDefault="00460A3A" w:rsidP="00524F0A">
            <w:pPr>
              <w:jc w:val="center"/>
              <w:rPr>
                <w:rFonts w:ascii="Arial" w:hAnsi="Arial" w:cs="Arial"/>
                <w:color w:val="FFFFFF" w:themeColor="background1"/>
                <w:sz w:val="16"/>
                <w:szCs w:val="16"/>
              </w:rPr>
            </w:pPr>
            <w:r w:rsidRPr="003241CF">
              <w:rPr>
                <w:rFonts w:ascii="Arial" w:hAnsi="Arial" w:cs="Arial"/>
                <w:b/>
                <w:color w:val="FFFFFF" w:themeColor="background1"/>
                <w:sz w:val="16"/>
                <w:szCs w:val="16"/>
              </w:rPr>
              <w:t>Target Stakeholders</w:t>
            </w:r>
          </w:p>
        </w:tc>
        <w:tc>
          <w:tcPr>
            <w:tcW w:w="1559" w:type="dxa"/>
            <w:tcBorders>
              <w:top w:val="single" w:sz="4" w:space="0" w:color="000000"/>
              <w:left w:val="single" w:sz="4" w:space="0" w:color="000000"/>
              <w:bottom w:val="single" w:sz="4" w:space="0" w:color="auto"/>
              <w:right w:val="single" w:sz="4" w:space="0" w:color="000000"/>
            </w:tcBorders>
            <w:shd w:val="clear" w:color="auto" w:fill="4472C4" w:themeFill="accent5"/>
            <w:vAlign w:val="center"/>
          </w:tcPr>
          <w:p w14:paraId="0695BFF4" w14:textId="77777777" w:rsidR="00460A3A" w:rsidRPr="003241CF" w:rsidRDefault="00460A3A" w:rsidP="00524F0A">
            <w:pPr>
              <w:ind w:left="44"/>
              <w:jc w:val="center"/>
              <w:rPr>
                <w:rFonts w:ascii="Arial" w:hAnsi="Arial" w:cs="Arial"/>
                <w:color w:val="FFFFFF" w:themeColor="background1"/>
                <w:sz w:val="16"/>
                <w:szCs w:val="16"/>
              </w:rPr>
            </w:pPr>
            <w:r w:rsidRPr="003241CF">
              <w:rPr>
                <w:rFonts w:ascii="Arial" w:hAnsi="Arial" w:cs="Arial"/>
                <w:b/>
                <w:color w:val="FFFFFF" w:themeColor="background1"/>
                <w:sz w:val="16"/>
                <w:szCs w:val="16"/>
              </w:rPr>
              <w:t>Responsibilities</w:t>
            </w:r>
          </w:p>
        </w:tc>
      </w:tr>
      <w:tr w:rsidR="00250BE0" w:rsidRPr="003241CF" w14:paraId="2AF9D338" w14:textId="77777777" w:rsidTr="00177A41">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0423F86A" w14:textId="67EA5F8B" w:rsidR="00250BE0" w:rsidRPr="003241CF" w:rsidRDefault="00250BE0" w:rsidP="00524F0A">
            <w:pPr>
              <w:jc w:val="left"/>
              <w:rPr>
                <w:rFonts w:ascii="Arial" w:hAnsi="Arial" w:cs="Arial"/>
                <w:sz w:val="16"/>
                <w:szCs w:val="16"/>
              </w:rPr>
            </w:pPr>
            <w:r w:rsidRPr="003241CF">
              <w:rPr>
                <w:rFonts w:ascii="Arial" w:hAnsi="Arial" w:cs="Arial"/>
                <w:sz w:val="16"/>
                <w:szCs w:val="16"/>
              </w:rPr>
              <w:t>Pre-construction</w:t>
            </w:r>
          </w:p>
        </w:tc>
        <w:tc>
          <w:tcPr>
            <w:tcW w:w="1173" w:type="dxa"/>
            <w:vMerge w:val="restart"/>
            <w:tcBorders>
              <w:top w:val="single" w:sz="4" w:space="0" w:color="auto"/>
              <w:left w:val="single" w:sz="4" w:space="0" w:color="auto"/>
              <w:right w:val="single" w:sz="4" w:space="0" w:color="auto"/>
            </w:tcBorders>
            <w:shd w:val="clear" w:color="auto" w:fill="auto"/>
          </w:tcPr>
          <w:p w14:paraId="4ACD62F8" w14:textId="634BC1A9" w:rsidR="00250BE0" w:rsidRDefault="00250BE0" w:rsidP="00524F0A">
            <w:pPr>
              <w:jc w:val="left"/>
              <w:rPr>
                <w:rFonts w:ascii="Arial" w:hAnsi="Arial" w:cs="Arial"/>
                <w:iCs/>
                <w:sz w:val="16"/>
                <w:szCs w:val="16"/>
              </w:rPr>
            </w:pPr>
          </w:p>
          <w:p w14:paraId="72FDABCF" w14:textId="6C516A73" w:rsidR="008D69AB" w:rsidRPr="003241CF" w:rsidRDefault="002747CE" w:rsidP="00524F0A">
            <w:pPr>
              <w:jc w:val="left"/>
              <w:rPr>
                <w:rFonts w:ascii="Arial" w:hAnsi="Arial" w:cs="Arial"/>
                <w:iCs/>
                <w:sz w:val="16"/>
                <w:szCs w:val="16"/>
              </w:rPr>
            </w:pPr>
            <w:r w:rsidRPr="00E13C57">
              <w:rPr>
                <w:rFonts w:cs="Times New Roman"/>
                <w:sz w:val="18"/>
                <w:szCs w:val="18"/>
                <w:lang w:eastAsia="zh-CN"/>
              </w:rPr>
              <w:t xml:space="preserve"> </w:t>
            </w:r>
            <w:r w:rsidRPr="00C831EE">
              <w:rPr>
                <w:rFonts w:ascii="Arial" w:hAnsi="Arial" w:cs="Arial"/>
                <w:sz w:val="16"/>
                <w:szCs w:val="16"/>
              </w:rPr>
              <w:t>Before the construction phase starts</w:t>
            </w: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0D7A4A2A" w14:textId="77777777" w:rsidR="00250BE0" w:rsidRPr="003241CF" w:rsidRDefault="00250BE0" w:rsidP="00CA5F37">
            <w:pPr>
              <w:ind w:left="1"/>
              <w:jc w:val="left"/>
              <w:rPr>
                <w:rFonts w:ascii="Arial" w:hAnsi="Arial" w:cs="Arial"/>
                <w:b/>
                <w:bCs/>
                <w:sz w:val="16"/>
                <w:szCs w:val="16"/>
              </w:rPr>
            </w:pPr>
            <w:r w:rsidRPr="003241CF">
              <w:rPr>
                <w:rFonts w:ascii="Arial" w:hAnsi="Arial" w:cs="Arial"/>
                <w:b/>
                <w:bCs/>
                <w:sz w:val="16"/>
                <w:szCs w:val="16"/>
              </w:rPr>
              <w:t>Information Statement</w:t>
            </w:r>
          </w:p>
          <w:p w14:paraId="277BD951" w14:textId="2ADC2ABD" w:rsidR="00250BE0" w:rsidRPr="003241CF" w:rsidRDefault="00250BE0" w:rsidP="002944C9">
            <w:pPr>
              <w:pStyle w:val="ListeParagraf"/>
              <w:numPr>
                <w:ilvl w:val="0"/>
                <w:numId w:val="4"/>
              </w:numPr>
              <w:jc w:val="left"/>
              <w:rPr>
                <w:rFonts w:ascii="Arial" w:hAnsi="Arial" w:cs="Arial"/>
                <w:sz w:val="16"/>
                <w:szCs w:val="16"/>
              </w:rPr>
            </w:pPr>
            <w:r w:rsidRPr="003241CF">
              <w:rPr>
                <w:rFonts w:ascii="Arial" w:hAnsi="Arial" w:cs="Arial"/>
                <w:sz w:val="16"/>
                <w:szCs w:val="16"/>
              </w:rPr>
              <w:t xml:space="preserve">General information about the purpose, stages, </w:t>
            </w:r>
            <w:r w:rsidR="00575AE6" w:rsidRPr="003241CF">
              <w:rPr>
                <w:rFonts w:ascii="Arial" w:hAnsi="Arial" w:cs="Arial"/>
                <w:sz w:val="16"/>
                <w:szCs w:val="16"/>
              </w:rPr>
              <w:t>sub</w:t>
            </w:r>
            <w:r w:rsidR="0081467A">
              <w:rPr>
                <w:rFonts w:ascii="Arial" w:hAnsi="Arial" w:cs="Arial"/>
                <w:sz w:val="16"/>
                <w:szCs w:val="16"/>
              </w:rPr>
              <w:t>-</w:t>
            </w:r>
            <w:r w:rsidR="00575AE6" w:rsidRPr="003241CF">
              <w:rPr>
                <w:rFonts w:ascii="Arial" w:hAnsi="Arial" w:cs="Arial"/>
                <w:sz w:val="16"/>
                <w:szCs w:val="16"/>
              </w:rPr>
              <w:t>p</w:t>
            </w:r>
            <w:r w:rsidRPr="003241CF">
              <w:rPr>
                <w:rFonts w:ascii="Arial" w:hAnsi="Arial" w:cs="Arial"/>
                <w:sz w:val="16"/>
                <w:szCs w:val="16"/>
              </w:rPr>
              <w:t>roject</w:t>
            </w:r>
            <w:r w:rsidR="0081467A">
              <w:rPr>
                <w:rFonts w:ascii="Arial" w:hAnsi="Arial" w:cs="Arial"/>
                <w:sz w:val="16"/>
                <w:szCs w:val="16"/>
              </w:rPr>
              <w:t>s</w:t>
            </w:r>
            <w:r w:rsidRPr="003241CF">
              <w:rPr>
                <w:rFonts w:ascii="Arial" w:hAnsi="Arial" w:cs="Arial"/>
                <w:sz w:val="16"/>
                <w:szCs w:val="16"/>
              </w:rPr>
              <w:t xml:space="preserve"> and E&amp;S impacts/risks</w:t>
            </w:r>
          </w:p>
          <w:p w14:paraId="554CCAC5" w14:textId="341CFD1D" w:rsidR="00250BE0" w:rsidRPr="003241CF" w:rsidRDefault="00250BE0" w:rsidP="002944C9">
            <w:pPr>
              <w:pStyle w:val="ListeParagraf"/>
              <w:numPr>
                <w:ilvl w:val="0"/>
                <w:numId w:val="4"/>
              </w:numPr>
              <w:jc w:val="left"/>
              <w:rPr>
                <w:rFonts w:ascii="Arial" w:hAnsi="Arial" w:cs="Arial"/>
                <w:sz w:val="16"/>
                <w:szCs w:val="16"/>
              </w:rPr>
            </w:pPr>
            <w:r w:rsidRPr="003241CF">
              <w:rPr>
                <w:rFonts w:ascii="Arial" w:hAnsi="Arial" w:cs="Arial"/>
                <w:sz w:val="16"/>
                <w:szCs w:val="16"/>
              </w:rPr>
              <w:t>Purpose, start date, duration and nature of land preparation, construction and operation activities</w:t>
            </w:r>
          </w:p>
          <w:p w14:paraId="7E0BD94E" w14:textId="0EFC49F6" w:rsidR="00250BE0" w:rsidRPr="003241CF" w:rsidRDefault="00250BE0" w:rsidP="002944C9">
            <w:pPr>
              <w:pStyle w:val="ListeParagraf"/>
              <w:numPr>
                <w:ilvl w:val="0"/>
                <w:numId w:val="4"/>
              </w:numPr>
              <w:jc w:val="left"/>
              <w:rPr>
                <w:rFonts w:ascii="Arial" w:hAnsi="Arial" w:cs="Arial"/>
                <w:sz w:val="16"/>
                <w:szCs w:val="16"/>
              </w:rPr>
            </w:pPr>
            <w:r w:rsidRPr="003241CF">
              <w:rPr>
                <w:rFonts w:ascii="Arial" w:hAnsi="Arial" w:cs="Arial"/>
                <w:sz w:val="16"/>
                <w:szCs w:val="16"/>
              </w:rPr>
              <w:t>Implementation of mitigation measures related to relevant social and environmental impacts/risks</w:t>
            </w:r>
          </w:p>
          <w:p w14:paraId="279C7B33" w14:textId="53EAB841" w:rsidR="00250BE0" w:rsidRPr="003241CF" w:rsidRDefault="00250BE0" w:rsidP="002944C9">
            <w:pPr>
              <w:pStyle w:val="ListeParagraf"/>
              <w:numPr>
                <w:ilvl w:val="0"/>
                <w:numId w:val="4"/>
              </w:numPr>
              <w:jc w:val="left"/>
              <w:rPr>
                <w:rFonts w:ascii="Arial" w:hAnsi="Arial" w:cs="Arial"/>
                <w:sz w:val="16"/>
                <w:szCs w:val="16"/>
              </w:rPr>
            </w:pPr>
            <w:r w:rsidRPr="003241CF">
              <w:rPr>
                <w:rFonts w:ascii="Arial" w:hAnsi="Arial" w:cs="Arial"/>
                <w:sz w:val="16"/>
                <w:szCs w:val="16"/>
              </w:rPr>
              <w:t>Grievance Mechanism</w:t>
            </w:r>
          </w:p>
          <w:p w14:paraId="1470D535" w14:textId="52E0B813" w:rsidR="00250BE0" w:rsidRPr="003241CF" w:rsidRDefault="00250BE0" w:rsidP="002944C9">
            <w:pPr>
              <w:pStyle w:val="ListeParagraf"/>
              <w:numPr>
                <w:ilvl w:val="0"/>
                <w:numId w:val="4"/>
              </w:numPr>
              <w:jc w:val="left"/>
              <w:rPr>
                <w:rFonts w:ascii="Arial" w:hAnsi="Arial" w:cs="Arial"/>
                <w:sz w:val="16"/>
                <w:szCs w:val="16"/>
              </w:rPr>
            </w:pPr>
            <w:r w:rsidRPr="003241CF">
              <w:rPr>
                <w:rFonts w:ascii="Arial" w:hAnsi="Arial" w:cs="Arial"/>
                <w:sz w:val="16"/>
                <w:szCs w:val="16"/>
              </w:rPr>
              <w:t xml:space="preserve">Information (ESMP and SEP) on </w:t>
            </w:r>
            <w:r w:rsidR="008104A3" w:rsidRPr="003241CF">
              <w:rPr>
                <w:rFonts w:ascii="Arial" w:hAnsi="Arial" w:cs="Arial"/>
                <w:sz w:val="16"/>
                <w:szCs w:val="16"/>
              </w:rPr>
              <w:t>Giresun</w:t>
            </w:r>
            <w:r w:rsidRPr="003241CF">
              <w:rPr>
                <w:rFonts w:ascii="Arial" w:hAnsi="Arial" w:cs="Arial"/>
                <w:sz w:val="16"/>
                <w:szCs w:val="16"/>
              </w:rPr>
              <w:t xml:space="preserve"> Municipality website for review</w:t>
            </w:r>
          </w:p>
          <w:p w14:paraId="08B511F9" w14:textId="1D8D2C8C" w:rsidR="00250BE0" w:rsidRPr="003241CF" w:rsidRDefault="00250BE0" w:rsidP="00C831EE">
            <w:pPr>
              <w:pStyle w:val="ListeParagraf"/>
              <w:ind w:left="360"/>
              <w:jc w:val="left"/>
              <w:rPr>
                <w:rFonts w:ascii="Arial" w:hAnsi="Arial" w:cs="Arial"/>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E59B9C6" w14:textId="0A6DB9DD" w:rsidR="00250BE0" w:rsidRPr="003241CF" w:rsidRDefault="002747CE" w:rsidP="00836403">
            <w:pPr>
              <w:ind w:left="1"/>
              <w:jc w:val="left"/>
              <w:rPr>
                <w:rFonts w:ascii="Arial" w:hAnsi="Arial" w:cs="Arial"/>
                <w:sz w:val="16"/>
                <w:szCs w:val="16"/>
              </w:rPr>
            </w:pPr>
            <w:r>
              <w:rPr>
                <w:rFonts w:ascii="Arial" w:hAnsi="Arial" w:cs="Arial"/>
                <w:sz w:val="16"/>
                <w:szCs w:val="16"/>
              </w:rPr>
              <w:t xml:space="preserve">Stakeholder </w:t>
            </w:r>
            <w:r w:rsidR="009873FB" w:rsidRPr="003241CF">
              <w:rPr>
                <w:rFonts w:ascii="Arial" w:hAnsi="Arial" w:cs="Arial"/>
                <w:sz w:val="16"/>
                <w:szCs w:val="16"/>
              </w:rPr>
              <w:t xml:space="preserve">Consultation </w:t>
            </w:r>
            <w:r w:rsidR="00250BE0" w:rsidRPr="003241CF">
              <w:rPr>
                <w:rFonts w:ascii="Arial" w:hAnsi="Arial" w:cs="Arial"/>
                <w:sz w:val="16"/>
                <w:szCs w:val="16"/>
              </w:rPr>
              <w:t>Meeting</w:t>
            </w:r>
            <w:r w:rsidR="00575AE6" w:rsidRPr="003241CF">
              <w:rPr>
                <w:rFonts w:ascii="Arial" w:hAnsi="Arial" w:cs="Arial"/>
                <w:sz w:val="16"/>
                <w:szCs w:val="16"/>
              </w:rPr>
              <w:t>s</w:t>
            </w:r>
          </w:p>
          <w:p w14:paraId="3CFFD279" w14:textId="44D004B7" w:rsidR="00575AE6" w:rsidRPr="003241CF" w:rsidRDefault="00575AE6" w:rsidP="00836403">
            <w:pPr>
              <w:ind w:left="1"/>
              <w:jc w:val="left"/>
              <w:rPr>
                <w:rFonts w:ascii="Arial" w:hAnsi="Arial" w:cs="Arial"/>
                <w:sz w:val="16"/>
                <w:szCs w:val="16"/>
              </w:rPr>
            </w:pPr>
            <w:r w:rsidRPr="003241CF">
              <w:rPr>
                <w:rFonts w:ascii="Arial" w:hAnsi="Arial" w:cs="Arial"/>
                <w:sz w:val="16"/>
                <w:szCs w:val="16"/>
              </w:rPr>
              <w:t>Face to face meetings</w:t>
            </w:r>
          </w:p>
          <w:p w14:paraId="23389887" w14:textId="1134295D" w:rsidR="00250BE0" w:rsidRPr="003241CF" w:rsidRDefault="008104A3" w:rsidP="00836403">
            <w:pPr>
              <w:ind w:left="1"/>
              <w:jc w:val="left"/>
              <w:rPr>
                <w:rFonts w:ascii="Arial" w:hAnsi="Arial" w:cs="Arial"/>
                <w:sz w:val="16"/>
                <w:szCs w:val="16"/>
              </w:rPr>
            </w:pPr>
            <w:r w:rsidRPr="003241CF">
              <w:rPr>
                <w:rFonts w:ascii="Arial" w:hAnsi="Arial" w:cs="Arial"/>
                <w:sz w:val="16"/>
                <w:szCs w:val="16"/>
              </w:rPr>
              <w:t>Giresun</w:t>
            </w:r>
            <w:r w:rsidR="006C406C" w:rsidRPr="003241CF">
              <w:rPr>
                <w:rFonts w:ascii="Arial" w:hAnsi="Arial" w:cs="Arial"/>
                <w:sz w:val="16"/>
                <w:szCs w:val="16"/>
              </w:rPr>
              <w:t xml:space="preserve"> </w:t>
            </w:r>
            <w:r w:rsidR="00250BE0" w:rsidRPr="003241CF">
              <w:rPr>
                <w:rFonts w:ascii="Arial" w:hAnsi="Arial" w:cs="Arial"/>
                <w:sz w:val="16"/>
                <w:szCs w:val="16"/>
              </w:rPr>
              <w:t>Municipality website</w:t>
            </w:r>
          </w:p>
          <w:p w14:paraId="4D404457" w14:textId="77777777" w:rsidR="00250BE0" w:rsidRPr="003241CF" w:rsidRDefault="00250BE0" w:rsidP="00836403">
            <w:pPr>
              <w:ind w:left="1"/>
              <w:jc w:val="left"/>
              <w:rPr>
                <w:rFonts w:ascii="Arial" w:hAnsi="Arial" w:cs="Arial"/>
                <w:sz w:val="16"/>
                <w:szCs w:val="16"/>
              </w:rPr>
            </w:pPr>
            <w:r w:rsidRPr="003241CF">
              <w:rPr>
                <w:rFonts w:ascii="Arial" w:hAnsi="Arial" w:cs="Arial"/>
                <w:sz w:val="16"/>
                <w:szCs w:val="16"/>
              </w:rPr>
              <w:t>Social Media</w:t>
            </w:r>
          </w:p>
          <w:p w14:paraId="358A9A84" w14:textId="77777777" w:rsidR="00250BE0" w:rsidRPr="003241CF" w:rsidRDefault="00250BE0" w:rsidP="00836403">
            <w:pPr>
              <w:ind w:left="1"/>
              <w:jc w:val="left"/>
              <w:rPr>
                <w:rFonts w:ascii="Arial" w:hAnsi="Arial" w:cs="Arial"/>
                <w:sz w:val="16"/>
                <w:szCs w:val="16"/>
              </w:rPr>
            </w:pPr>
            <w:r w:rsidRPr="003241CF">
              <w:rPr>
                <w:rFonts w:ascii="Arial" w:hAnsi="Arial" w:cs="Arial"/>
                <w:sz w:val="16"/>
                <w:szCs w:val="16"/>
              </w:rPr>
              <w:t>Notice Boards</w:t>
            </w:r>
          </w:p>
          <w:p w14:paraId="21569CC9" w14:textId="77777777" w:rsidR="00250BE0" w:rsidRPr="003241CF" w:rsidRDefault="00250BE0" w:rsidP="00836403">
            <w:pPr>
              <w:ind w:left="1"/>
              <w:jc w:val="left"/>
              <w:rPr>
                <w:rFonts w:ascii="Arial" w:hAnsi="Arial" w:cs="Arial"/>
                <w:sz w:val="16"/>
                <w:szCs w:val="16"/>
              </w:rPr>
            </w:pPr>
            <w:r w:rsidRPr="003241CF">
              <w:rPr>
                <w:rFonts w:ascii="Arial" w:hAnsi="Arial" w:cs="Arial"/>
                <w:sz w:val="16"/>
                <w:szCs w:val="16"/>
              </w:rPr>
              <w:t>Booklets etc.</w:t>
            </w:r>
          </w:p>
          <w:p w14:paraId="257F34FB" w14:textId="3B0F8DCA" w:rsidR="00250BE0" w:rsidRPr="003241CF" w:rsidRDefault="00250BE0" w:rsidP="00836403">
            <w:pPr>
              <w:ind w:left="1"/>
              <w:jc w:val="left"/>
              <w:rPr>
                <w:rFonts w:ascii="Arial" w:hAnsi="Arial" w:cs="Arial"/>
                <w:sz w:val="16"/>
                <w:szCs w:val="16"/>
              </w:rPr>
            </w:pPr>
            <w:r w:rsidRPr="003241CF">
              <w:rPr>
                <w:rFonts w:ascii="Arial" w:hAnsi="Arial" w:cs="Arial"/>
                <w:sz w:val="16"/>
                <w:szCs w:val="16"/>
              </w:rPr>
              <w:t xml:space="preserve">Posters to be hung in </w:t>
            </w:r>
            <w:r w:rsidR="00575AE6" w:rsidRPr="003241CF">
              <w:rPr>
                <w:rFonts w:ascii="Arial" w:hAnsi="Arial" w:cs="Arial"/>
                <w:sz w:val="16"/>
                <w:szCs w:val="16"/>
              </w:rPr>
              <w:t>mukhtar’s office</w:t>
            </w:r>
            <w:r w:rsidRPr="003241CF">
              <w:rPr>
                <w:rFonts w:ascii="Arial" w:hAnsi="Arial" w:cs="Arial"/>
                <w:sz w:val="16"/>
                <w:szCs w:val="16"/>
              </w:rPr>
              <w:t xml:space="preserve"> etc.</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BC3AF09" w14:textId="5E90252E" w:rsidR="00250BE0" w:rsidRPr="003241CF" w:rsidRDefault="00250BE0" w:rsidP="00524F0A">
            <w:pPr>
              <w:ind w:left="2"/>
              <w:jc w:val="left"/>
              <w:rPr>
                <w:rFonts w:ascii="Arial" w:hAnsi="Arial" w:cs="Arial"/>
                <w:sz w:val="16"/>
                <w:szCs w:val="16"/>
              </w:rPr>
            </w:pPr>
            <w:r w:rsidRPr="003241CF">
              <w:rPr>
                <w:rFonts w:ascii="Arial" w:hAnsi="Arial" w:cs="Arial"/>
                <w:sz w:val="16"/>
                <w:szCs w:val="16"/>
              </w:rPr>
              <w:t>Resident</w:t>
            </w:r>
            <w:r w:rsidR="0081467A">
              <w:rPr>
                <w:rFonts w:ascii="Arial" w:hAnsi="Arial" w:cs="Arial"/>
                <w:sz w:val="16"/>
                <w:szCs w:val="16"/>
              </w:rPr>
              <w:t>s</w:t>
            </w:r>
            <w:r w:rsidRPr="003241CF">
              <w:rPr>
                <w:rFonts w:ascii="Arial" w:hAnsi="Arial" w:cs="Arial"/>
                <w:sz w:val="16"/>
                <w:szCs w:val="16"/>
              </w:rPr>
              <w:t xml:space="preserve"> of </w:t>
            </w:r>
            <w:r w:rsidR="0037460C" w:rsidRPr="003241CF">
              <w:rPr>
                <w:rFonts w:ascii="Arial" w:hAnsi="Arial" w:cs="Arial"/>
                <w:sz w:val="16"/>
                <w:szCs w:val="16"/>
              </w:rPr>
              <w:t xml:space="preserve">Hacılı </w:t>
            </w:r>
            <w:r w:rsidR="006C406C" w:rsidRPr="003241CF">
              <w:rPr>
                <w:rFonts w:ascii="Arial" w:hAnsi="Arial" w:cs="Arial"/>
                <w:sz w:val="16"/>
                <w:szCs w:val="16"/>
              </w:rPr>
              <w:t>neighborhood</w:t>
            </w:r>
            <w:r w:rsidRPr="003241CF">
              <w:rPr>
                <w:rFonts w:ascii="Arial" w:hAnsi="Arial" w:cs="Arial"/>
                <w:sz w:val="16"/>
                <w:szCs w:val="16"/>
              </w:rPr>
              <w:t>,</w:t>
            </w:r>
          </w:p>
          <w:p w14:paraId="30A98323" w14:textId="460C3279" w:rsidR="00250BE0" w:rsidRPr="003241CF" w:rsidRDefault="00250BE0" w:rsidP="00F033FC">
            <w:pPr>
              <w:ind w:left="2"/>
              <w:jc w:val="left"/>
              <w:rPr>
                <w:rFonts w:ascii="Arial" w:hAnsi="Arial" w:cs="Arial"/>
                <w:sz w:val="16"/>
                <w:szCs w:val="16"/>
              </w:rPr>
            </w:pPr>
            <w:r w:rsidRPr="003241CF">
              <w:rPr>
                <w:rFonts w:ascii="Arial" w:hAnsi="Arial" w:cs="Arial"/>
                <w:sz w:val="16"/>
                <w:szCs w:val="16"/>
              </w:rPr>
              <w:t>Local communities,</w:t>
            </w:r>
          </w:p>
          <w:p w14:paraId="72189B2C" w14:textId="5CF92D10" w:rsidR="00250BE0" w:rsidRPr="003241CF" w:rsidRDefault="00250BE0" w:rsidP="00F033FC">
            <w:pPr>
              <w:ind w:left="2"/>
              <w:jc w:val="left"/>
              <w:rPr>
                <w:rFonts w:ascii="Arial" w:hAnsi="Arial" w:cs="Arial"/>
                <w:sz w:val="16"/>
                <w:szCs w:val="16"/>
              </w:rPr>
            </w:pPr>
            <w:r w:rsidRPr="003241CF">
              <w:rPr>
                <w:rFonts w:ascii="Arial" w:hAnsi="Arial" w:cs="Arial"/>
                <w:sz w:val="16"/>
                <w:szCs w:val="16"/>
              </w:rPr>
              <w:t>Local government,</w:t>
            </w:r>
          </w:p>
          <w:p w14:paraId="3505CF6F" w14:textId="19984D52" w:rsidR="00250BE0" w:rsidRPr="003241CF" w:rsidRDefault="00250BE0" w:rsidP="00F033FC">
            <w:pPr>
              <w:ind w:left="2"/>
              <w:jc w:val="left"/>
              <w:rPr>
                <w:rFonts w:ascii="Arial" w:hAnsi="Arial" w:cs="Arial"/>
                <w:sz w:val="16"/>
                <w:szCs w:val="16"/>
              </w:rPr>
            </w:pPr>
            <w:r w:rsidRPr="003241CF">
              <w:rPr>
                <w:rFonts w:ascii="Arial" w:hAnsi="Arial" w:cs="Arial"/>
                <w:sz w:val="16"/>
                <w:szCs w:val="16"/>
              </w:rPr>
              <w:t>Local business</w:t>
            </w:r>
          </w:p>
          <w:p w14:paraId="1C204B84" w14:textId="7B496D98" w:rsidR="00250BE0" w:rsidRPr="003241CF" w:rsidRDefault="00250BE0" w:rsidP="009617DD">
            <w:pPr>
              <w:ind w:left="2"/>
              <w:jc w:val="left"/>
              <w:rPr>
                <w:rFonts w:ascii="Arial" w:hAnsi="Arial" w:cs="Arial"/>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921FDA" w14:textId="23AE2066" w:rsidR="00250BE0" w:rsidRPr="00C831EE" w:rsidRDefault="00575AE6" w:rsidP="00900D9A">
            <w:pPr>
              <w:pStyle w:val="ListeParagraf"/>
              <w:numPr>
                <w:ilvl w:val="0"/>
                <w:numId w:val="48"/>
              </w:numPr>
              <w:ind w:left="171" w:hanging="142"/>
              <w:rPr>
                <w:rFonts w:ascii="Arial" w:hAnsi="Arial" w:cs="Arial"/>
                <w:sz w:val="16"/>
                <w:szCs w:val="16"/>
              </w:rPr>
            </w:pPr>
            <w:r w:rsidRPr="003241CF">
              <w:rPr>
                <w:rFonts w:ascii="Arial" w:hAnsi="Arial" w:cs="Arial"/>
                <w:sz w:val="16"/>
                <w:szCs w:val="16"/>
              </w:rPr>
              <w:t xml:space="preserve">Supervision </w:t>
            </w:r>
            <w:r w:rsidR="00250BE0" w:rsidRPr="003241CF">
              <w:rPr>
                <w:rFonts w:ascii="Arial" w:hAnsi="Arial" w:cs="Arial"/>
                <w:sz w:val="16"/>
                <w:szCs w:val="16"/>
              </w:rPr>
              <w:t>Consultant</w:t>
            </w:r>
          </w:p>
          <w:p w14:paraId="1DFDC1A0" w14:textId="5A95E9A2" w:rsidR="00250BE0" w:rsidRPr="003241CF" w:rsidRDefault="008104A3" w:rsidP="00EE7157">
            <w:pPr>
              <w:pStyle w:val="ListeParagraf"/>
              <w:numPr>
                <w:ilvl w:val="0"/>
                <w:numId w:val="48"/>
              </w:numPr>
              <w:ind w:left="171" w:hanging="142"/>
              <w:rPr>
                <w:rFonts w:ascii="Arial" w:hAnsi="Arial" w:cs="Arial"/>
                <w:sz w:val="16"/>
                <w:szCs w:val="16"/>
              </w:rPr>
            </w:pPr>
            <w:r w:rsidRPr="003241CF">
              <w:rPr>
                <w:rFonts w:ascii="Arial" w:hAnsi="Arial" w:cs="Arial"/>
                <w:sz w:val="16"/>
                <w:szCs w:val="16"/>
              </w:rPr>
              <w:t>Giresun</w:t>
            </w:r>
            <w:r w:rsidR="006C7CBB" w:rsidRPr="003241CF">
              <w:rPr>
                <w:rFonts w:ascii="Arial" w:hAnsi="Arial" w:cs="Arial"/>
                <w:sz w:val="16"/>
                <w:szCs w:val="16"/>
              </w:rPr>
              <w:t xml:space="preserve"> </w:t>
            </w:r>
            <w:r w:rsidR="00250BE0" w:rsidRPr="003241CF">
              <w:rPr>
                <w:rFonts w:ascii="Arial" w:hAnsi="Arial" w:cs="Arial"/>
                <w:sz w:val="16"/>
                <w:szCs w:val="16"/>
              </w:rPr>
              <w:t>MunicipalitySub-project Contractors</w:t>
            </w:r>
          </w:p>
        </w:tc>
      </w:tr>
      <w:tr w:rsidR="00250BE0" w:rsidRPr="003241CF" w14:paraId="016F5025" w14:textId="77777777" w:rsidTr="00177A41">
        <w:trPr>
          <w:trHeight w:val="156"/>
        </w:trPr>
        <w:tc>
          <w:tcPr>
            <w:tcW w:w="1379" w:type="dxa"/>
            <w:vMerge/>
            <w:tcBorders>
              <w:left w:val="single" w:sz="4" w:space="0" w:color="auto"/>
              <w:right w:val="single" w:sz="4" w:space="0" w:color="auto"/>
            </w:tcBorders>
            <w:shd w:val="clear" w:color="auto" w:fill="auto"/>
          </w:tcPr>
          <w:p w14:paraId="1B8E548C" w14:textId="77777777" w:rsidR="00250BE0" w:rsidRPr="003241CF" w:rsidRDefault="00250BE0" w:rsidP="00524F0A">
            <w:pPr>
              <w:jc w:val="left"/>
              <w:rPr>
                <w:rFonts w:ascii="Arial" w:hAnsi="Arial" w:cs="Arial"/>
                <w:sz w:val="16"/>
                <w:szCs w:val="16"/>
              </w:rPr>
            </w:pPr>
          </w:p>
        </w:tc>
        <w:tc>
          <w:tcPr>
            <w:tcW w:w="1173" w:type="dxa"/>
            <w:vMerge/>
            <w:tcBorders>
              <w:left w:val="single" w:sz="4" w:space="0" w:color="auto"/>
              <w:right w:val="single" w:sz="4" w:space="0" w:color="auto"/>
            </w:tcBorders>
            <w:shd w:val="clear" w:color="auto" w:fill="auto"/>
          </w:tcPr>
          <w:p w14:paraId="3E4E4524" w14:textId="77777777" w:rsidR="00250BE0" w:rsidRPr="003241CF" w:rsidRDefault="00250BE0" w:rsidP="00524F0A">
            <w:pPr>
              <w:jc w:val="left"/>
              <w:rPr>
                <w:rFonts w:ascii="Arial" w:hAnsi="Arial" w:cs="Arial"/>
                <w:iCs/>
                <w:sz w:val="16"/>
                <w:szCs w:val="16"/>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3B02F1B7" w14:textId="77777777" w:rsidR="00250BE0" w:rsidRPr="003241CF" w:rsidRDefault="00250BE0" w:rsidP="00707571">
            <w:pPr>
              <w:ind w:left="1"/>
              <w:jc w:val="left"/>
              <w:rPr>
                <w:rFonts w:ascii="Arial" w:hAnsi="Arial" w:cs="Arial"/>
                <w:b/>
                <w:bCs/>
                <w:sz w:val="16"/>
                <w:szCs w:val="16"/>
              </w:rPr>
            </w:pPr>
            <w:r w:rsidRPr="003241CF">
              <w:rPr>
                <w:rFonts w:ascii="Arial" w:hAnsi="Arial" w:cs="Arial"/>
                <w:b/>
                <w:bCs/>
                <w:sz w:val="16"/>
                <w:szCs w:val="16"/>
              </w:rPr>
              <w:t>Employment and Supply Strategies</w:t>
            </w:r>
          </w:p>
          <w:p w14:paraId="7AFFC00F" w14:textId="77777777" w:rsidR="00250BE0" w:rsidRPr="003241CF" w:rsidRDefault="00250BE0" w:rsidP="002944C9">
            <w:pPr>
              <w:pStyle w:val="ListeParagraf"/>
              <w:numPr>
                <w:ilvl w:val="0"/>
                <w:numId w:val="5"/>
              </w:numPr>
              <w:jc w:val="left"/>
              <w:rPr>
                <w:rFonts w:ascii="Arial" w:hAnsi="Arial" w:cs="Arial"/>
                <w:sz w:val="16"/>
                <w:szCs w:val="16"/>
              </w:rPr>
            </w:pPr>
            <w:r w:rsidRPr="003241CF">
              <w:rPr>
                <w:rFonts w:ascii="Arial" w:hAnsi="Arial" w:cs="Arial"/>
                <w:sz w:val="16"/>
                <w:szCs w:val="16"/>
              </w:rPr>
              <w:t>Hiring employees</w:t>
            </w:r>
          </w:p>
          <w:p w14:paraId="407803B3" w14:textId="77777777" w:rsidR="00250BE0" w:rsidRPr="003241CF" w:rsidRDefault="00250BE0" w:rsidP="002944C9">
            <w:pPr>
              <w:pStyle w:val="ListeParagraf"/>
              <w:numPr>
                <w:ilvl w:val="0"/>
                <w:numId w:val="5"/>
              </w:numPr>
              <w:jc w:val="left"/>
              <w:rPr>
                <w:rFonts w:ascii="Arial" w:hAnsi="Arial" w:cs="Arial"/>
                <w:sz w:val="16"/>
                <w:szCs w:val="16"/>
              </w:rPr>
            </w:pPr>
            <w:r w:rsidRPr="003241CF">
              <w:rPr>
                <w:rFonts w:ascii="Arial" w:hAnsi="Arial" w:cs="Arial"/>
                <w:sz w:val="16"/>
                <w:szCs w:val="16"/>
              </w:rPr>
              <w:t>Staff training</w:t>
            </w:r>
          </w:p>
          <w:p w14:paraId="3D41846C" w14:textId="77777777" w:rsidR="00250BE0" w:rsidRPr="003241CF" w:rsidRDefault="00250BE0" w:rsidP="002944C9">
            <w:pPr>
              <w:pStyle w:val="ListeParagraf"/>
              <w:numPr>
                <w:ilvl w:val="0"/>
                <w:numId w:val="5"/>
              </w:numPr>
              <w:jc w:val="left"/>
              <w:rPr>
                <w:rFonts w:ascii="Arial" w:hAnsi="Arial" w:cs="Arial"/>
                <w:sz w:val="16"/>
                <w:szCs w:val="16"/>
              </w:rPr>
            </w:pPr>
            <w:r w:rsidRPr="003241CF">
              <w:rPr>
                <w:rFonts w:ascii="Arial" w:hAnsi="Arial" w:cs="Arial"/>
                <w:sz w:val="16"/>
                <w:szCs w:val="16"/>
              </w:rPr>
              <w:t>Purchasing materials and services</w:t>
            </w:r>
          </w:p>
          <w:p w14:paraId="5BBF5E74" w14:textId="6E2C86F0" w:rsidR="00250BE0" w:rsidRPr="003241CF" w:rsidRDefault="00250BE0" w:rsidP="002944C9">
            <w:pPr>
              <w:pStyle w:val="ListeParagraf"/>
              <w:numPr>
                <w:ilvl w:val="0"/>
                <w:numId w:val="5"/>
              </w:numPr>
              <w:jc w:val="left"/>
              <w:rPr>
                <w:rFonts w:ascii="Arial" w:hAnsi="Arial" w:cs="Arial"/>
                <w:sz w:val="16"/>
                <w:szCs w:val="16"/>
              </w:rPr>
            </w:pPr>
            <w:r w:rsidRPr="003241CF">
              <w:rPr>
                <w:rFonts w:ascii="Arial" w:hAnsi="Arial" w:cs="Arial"/>
                <w:sz w:val="16"/>
                <w:szCs w:val="16"/>
              </w:rPr>
              <w:t>Grievance Mechanism</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A890999" w14:textId="4430C1A5" w:rsidR="00250BE0" w:rsidRPr="003241CF" w:rsidRDefault="0047307F" w:rsidP="0069052A">
            <w:pPr>
              <w:ind w:left="1"/>
              <w:jc w:val="left"/>
              <w:rPr>
                <w:rFonts w:ascii="Arial" w:hAnsi="Arial" w:cs="Arial"/>
                <w:sz w:val="16"/>
                <w:szCs w:val="16"/>
              </w:rPr>
            </w:pPr>
            <w:r>
              <w:rPr>
                <w:rFonts w:ascii="Arial" w:hAnsi="Arial" w:cs="Arial"/>
                <w:sz w:val="16"/>
                <w:szCs w:val="16"/>
              </w:rPr>
              <w:t>Stakeholder</w:t>
            </w:r>
            <w:r w:rsidRPr="003241CF">
              <w:rPr>
                <w:rFonts w:ascii="Arial" w:hAnsi="Arial" w:cs="Arial"/>
                <w:sz w:val="16"/>
                <w:szCs w:val="16"/>
              </w:rPr>
              <w:t xml:space="preserve"> </w:t>
            </w:r>
            <w:r w:rsidR="00575AE6" w:rsidRPr="003241CF">
              <w:rPr>
                <w:rFonts w:ascii="Arial" w:hAnsi="Arial" w:cs="Arial"/>
                <w:sz w:val="16"/>
                <w:szCs w:val="16"/>
              </w:rPr>
              <w:t xml:space="preserve">Consultation </w:t>
            </w:r>
            <w:r w:rsidR="00250BE0" w:rsidRPr="003241CF">
              <w:rPr>
                <w:rFonts w:ascii="Arial" w:hAnsi="Arial" w:cs="Arial"/>
                <w:sz w:val="16"/>
                <w:szCs w:val="16"/>
              </w:rPr>
              <w:t>Meeting</w:t>
            </w:r>
            <w:r w:rsidR="00575AE6" w:rsidRPr="003241CF">
              <w:rPr>
                <w:rFonts w:ascii="Arial" w:hAnsi="Arial" w:cs="Arial"/>
                <w:sz w:val="16"/>
                <w:szCs w:val="16"/>
              </w:rPr>
              <w:t>s</w:t>
            </w:r>
          </w:p>
          <w:p w14:paraId="064203CF" w14:textId="2852C901" w:rsidR="00250BE0" w:rsidRPr="003241CF" w:rsidRDefault="008104A3" w:rsidP="0069052A">
            <w:pPr>
              <w:ind w:left="1"/>
              <w:jc w:val="left"/>
              <w:rPr>
                <w:rFonts w:ascii="Arial" w:hAnsi="Arial" w:cs="Arial"/>
                <w:sz w:val="16"/>
                <w:szCs w:val="16"/>
              </w:rPr>
            </w:pPr>
            <w:r w:rsidRPr="003241CF">
              <w:rPr>
                <w:rFonts w:ascii="Arial" w:hAnsi="Arial" w:cs="Arial"/>
                <w:sz w:val="16"/>
                <w:szCs w:val="16"/>
              </w:rPr>
              <w:t>Giresun</w:t>
            </w:r>
            <w:r w:rsidR="00250BE0" w:rsidRPr="003241CF">
              <w:rPr>
                <w:rFonts w:ascii="Arial" w:hAnsi="Arial" w:cs="Arial"/>
                <w:sz w:val="16"/>
                <w:szCs w:val="16"/>
              </w:rPr>
              <w:t xml:space="preserve"> Municipality website</w:t>
            </w:r>
          </w:p>
          <w:p w14:paraId="2D98CBC8" w14:textId="77777777" w:rsidR="00250BE0" w:rsidRPr="003241CF" w:rsidRDefault="00250BE0" w:rsidP="0069052A">
            <w:pPr>
              <w:ind w:left="1"/>
              <w:jc w:val="left"/>
              <w:rPr>
                <w:rFonts w:ascii="Arial" w:hAnsi="Arial" w:cs="Arial"/>
                <w:sz w:val="16"/>
                <w:szCs w:val="16"/>
              </w:rPr>
            </w:pPr>
            <w:r w:rsidRPr="003241CF">
              <w:rPr>
                <w:rFonts w:ascii="Arial" w:hAnsi="Arial" w:cs="Arial"/>
                <w:sz w:val="16"/>
                <w:szCs w:val="16"/>
              </w:rPr>
              <w:t>Social Media</w:t>
            </w:r>
          </w:p>
          <w:p w14:paraId="59CE783E" w14:textId="77777777" w:rsidR="00250BE0" w:rsidRPr="003241CF" w:rsidRDefault="00250BE0" w:rsidP="0069052A">
            <w:pPr>
              <w:ind w:left="1"/>
              <w:jc w:val="left"/>
              <w:rPr>
                <w:rFonts w:ascii="Arial" w:hAnsi="Arial" w:cs="Arial"/>
                <w:sz w:val="16"/>
                <w:szCs w:val="16"/>
              </w:rPr>
            </w:pPr>
            <w:r w:rsidRPr="003241CF">
              <w:rPr>
                <w:rFonts w:ascii="Arial" w:hAnsi="Arial" w:cs="Arial"/>
                <w:sz w:val="16"/>
                <w:szCs w:val="16"/>
              </w:rPr>
              <w:t>Notice Boards</w:t>
            </w:r>
          </w:p>
          <w:p w14:paraId="60E7D264" w14:textId="77777777" w:rsidR="00250BE0" w:rsidRPr="003241CF" w:rsidRDefault="00250BE0" w:rsidP="0069052A">
            <w:pPr>
              <w:ind w:left="1"/>
              <w:jc w:val="left"/>
              <w:rPr>
                <w:rFonts w:ascii="Arial" w:hAnsi="Arial" w:cs="Arial"/>
                <w:sz w:val="16"/>
                <w:szCs w:val="16"/>
              </w:rPr>
            </w:pPr>
            <w:r w:rsidRPr="003241CF">
              <w:rPr>
                <w:rFonts w:ascii="Arial" w:hAnsi="Arial" w:cs="Arial"/>
                <w:sz w:val="16"/>
                <w:szCs w:val="16"/>
              </w:rPr>
              <w:t>Booklets etc.</w:t>
            </w:r>
          </w:p>
          <w:p w14:paraId="579762F4" w14:textId="1427E7E7" w:rsidR="00250BE0" w:rsidRPr="003241CF" w:rsidRDefault="00250BE0" w:rsidP="0069052A">
            <w:pPr>
              <w:ind w:left="1"/>
              <w:jc w:val="left"/>
              <w:rPr>
                <w:rFonts w:ascii="Arial" w:hAnsi="Arial" w:cs="Arial"/>
                <w:sz w:val="16"/>
                <w:szCs w:val="16"/>
              </w:rPr>
            </w:pPr>
            <w:r w:rsidRPr="003241CF">
              <w:rPr>
                <w:rFonts w:ascii="Arial" w:hAnsi="Arial" w:cs="Arial"/>
                <w:sz w:val="16"/>
                <w:szCs w:val="16"/>
              </w:rPr>
              <w:t xml:space="preserve">Posters to be hung in </w:t>
            </w:r>
            <w:r w:rsidR="00575AE6" w:rsidRPr="003241CF">
              <w:rPr>
                <w:rFonts w:ascii="Arial" w:hAnsi="Arial" w:cs="Arial"/>
                <w:sz w:val="16"/>
                <w:szCs w:val="16"/>
              </w:rPr>
              <w:t xml:space="preserve">mukhtar’s office </w:t>
            </w:r>
            <w:r w:rsidRPr="003241CF">
              <w:rPr>
                <w:rFonts w:ascii="Arial" w:hAnsi="Arial" w:cs="Arial"/>
                <w:sz w:val="16"/>
                <w:szCs w:val="16"/>
              </w:rPr>
              <w:t>etc.</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F48089F" w14:textId="5E42A83C" w:rsidR="00250BE0" w:rsidRPr="003241CF" w:rsidRDefault="00250BE0" w:rsidP="00836403">
            <w:pPr>
              <w:ind w:left="2"/>
              <w:jc w:val="left"/>
              <w:rPr>
                <w:rFonts w:ascii="Arial" w:hAnsi="Arial" w:cs="Arial"/>
                <w:sz w:val="16"/>
                <w:szCs w:val="16"/>
              </w:rPr>
            </w:pPr>
            <w:r w:rsidRPr="003241CF">
              <w:rPr>
                <w:rFonts w:ascii="Arial" w:hAnsi="Arial" w:cs="Arial"/>
                <w:sz w:val="16"/>
                <w:szCs w:val="16"/>
              </w:rPr>
              <w:t>Local businesses,</w:t>
            </w:r>
          </w:p>
          <w:p w14:paraId="65BC0A2C" w14:textId="72199CF7" w:rsidR="00250BE0" w:rsidRPr="003241CF" w:rsidRDefault="00250BE0" w:rsidP="00836403">
            <w:pPr>
              <w:ind w:left="2"/>
              <w:jc w:val="left"/>
              <w:rPr>
                <w:rFonts w:ascii="Arial" w:hAnsi="Arial" w:cs="Arial"/>
                <w:sz w:val="16"/>
                <w:szCs w:val="16"/>
              </w:rPr>
            </w:pPr>
            <w:r w:rsidRPr="003241CF">
              <w:rPr>
                <w:rFonts w:ascii="Arial" w:hAnsi="Arial" w:cs="Arial"/>
                <w:sz w:val="16"/>
                <w:szCs w:val="16"/>
              </w:rPr>
              <w:t xml:space="preserve">All local communities </w:t>
            </w:r>
          </w:p>
        </w:tc>
        <w:tc>
          <w:tcPr>
            <w:tcW w:w="1559" w:type="dxa"/>
            <w:tcBorders>
              <w:top w:val="single" w:sz="4" w:space="0" w:color="auto"/>
              <w:left w:val="single" w:sz="4" w:space="0" w:color="auto"/>
              <w:bottom w:val="single" w:sz="4" w:space="0" w:color="000000"/>
              <w:right w:val="single" w:sz="4" w:space="0" w:color="auto"/>
            </w:tcBorders>
            <w:shd w:val="clear" w:color="auto" w:fill="auto"/>
          </w:tcPr>
          <w:p w14:paraId="1ED56BCC" w14:textId="13481BC1" w:rsidR="00900D9A" w:rsidRDefault="00900D9A" w:rsidP="00900D9A">
            <w:pPr>
              <w:pStyle w:val="ListeParagraf"/>
              <w:numPr>
                <w:ilvl w:val="0"/>
                <w:numId w:val="48"/>
              </w:numPr>
              <w:spacing w:after="160" w:line="259" w:lineRule="auto"/>
              <w:ind w:left="171" w:hanging="142"/>
              <w:rPr>
                <w:rFonts w:ascii="Arial" w:hAnsi="Arial" w:cs="Arial"/>
                <w:sz w:val="16"/>
                <w:szCs w:val="16"/>
              </w:rPr>
            </w:pPr>
            <w:r w:rsidRPr="003241CF">
              <w:rPr>
                <w:rFonts w:ascii="Arial" w:hAnsi="Arial" w:cs="Arial"/>
                <w:sz w:val="16"/>
                <w:szCs w:val="16"/>
              </w:rPr>
              <w:t>Giresun Municipality</w:t>
            </w:r>
          </w:p>
          <w:p w14:paraId="323D3967" w14:textId="2C627D47" w:rsidR="00900D9A" w:rsidRDefault="00900D9A" w:rsidP="00900D9A">
            <w:pPr>
              <w:pStyle w:val="ListeParagraf"/>
              <w:numPr>
                <w:ilvl w:val="0"/>
                <w:numId w:val="48"/>
              </w:numPr>
              <w:spacing w:after="160" w:line="259" w:lineRule="auto"/>
              <w:ind w:left="171" w:hanging="142"/>
              <w:rPr>
                <w:rFonts w:ascii="Arial" w:hAnsi="Arial" w:cs="Arial"/>
                <w:sz w:val="16"/>
                <w:szCs w:val="16"/>
              </w:rPr>
            </w:pPr>
            <w:r w:rsidRPr="003241CF">
              <w:rPr>
                <w:rFonts w:ascii="Arial" w:hAnsi="Arial" w:cs="Arial"/>
                <w:sz w:val="16"/>
                <w:szCs w:val="16"/>
              </w:rPr>
              <w:lastRenderedPageBreak/>
              <w:t>Construction Company</w:t>
            </w:r>
          </w:p>
          <w:p w14:paraId="79DF2A86" w14:textId="5B238A14" w:rsidR="00177A41" w:rsidRPr="00C831EE" w:rsidRDefault="00900D9A" w:rsidP="00900D9A">
            <w:pPr>
              <w:pStyle w:val="ListeParagraf"/>
              <w:numPr>
                <w:ilvl w:val="0"/>
                <w:numId w:val="48"/>
              </w:numPr>
              <w:spacing w:after="160" w:line="259" w:lineRule="auto"/>
              <w:ind w:left="171" w:hanging="142"/>
              <w:rPr>
                <w:rFonts w:ascii="Arial" w:hAnsi="Arial" w:cs="Arial"/>
                <w:sz w:val="16"/>
                <w:szCs w:val="16"/>
              </w:rPr>
            </w:pPr>
            <w:r w:rsidRPr="003241CF">
              <w:rPr>
                <w:rFonts w:ascii="Arial" w:hAnsi="Arial" w:cs="Arial"/>
                <w:sz w:val="16"/>
                <w:szCs w:val="16"/>
              </w:rPr>
              <w:t>Sub-project Contractors</w:t>
            </w:r>
          </w:p>
        </w:tc>
      </w:tr>
      <w:tr w:rsidR="00DA1040" w:rsidRPr="003241CF" w14:paraId="24FE0033" w14:textId="77777777" w:rsidTr="00177A41">
        <w:tc>
          <w:tcPr>
            <w:tcW w:w="1379" w:type="dxa"/>
            <w:vMerge w:val="restart"/>
            <w:tcBorders>
              <w:top w:val="single" w:sz="4" w:space="0" w:color="000000"/>
              <w:left w:val="single" w:sz="4" w:space="0" w:color="000000"/>
              <w:right w:val="single" w:sz="4" w:space="0" w:color="000000"/>
            </w:tcBorders>
            <w:shd w:val="clear" w:color="auto" w:fill="auto"/>
          </w:tcPr>
          <w:p w14:paraId="4D28D8BF" w14:textId="77777777" w:rsidR="00DA1040" w:rsidRPr="003241CF" w:rsidRDefault="00DA1040" w:rsidP="00DA1040">
            <w:pPr>
              <w:jc w:val="left"/>
              <w:rPr>
                <w:rFonts w:ascii="Arial" w:hAnsi="Arial" w:cs="Arial"/>
                <w:sz w:val="16"/>
                <w:szCs w:val="16"/>
              </w:rPr>
            </w:pPr>
            <w:r w:rsidRPr="003241CF">
              <w:rPr>
                <w:rFonts w:ascii="Arial" w:hAnsi="Arial" w:cs="Arial"/>
                <w:sz w:val="16"/>
                <w:szCs w:val="16"/>
              </w:rPr>
              <w:lastRenderedPageBreak/>
              <w:t>Construction</w:t>
            </w:r>
          </w:p>
        </w:tc>
        <w:tc>
          <w:tcPr>
            <w:tcW w:w="1173" w:type="dxa"/>
            <w:vMerge w:val="restart"/>
            <w:tcBorders>
              <w:top w:val="single" w:sz="4" w:space="0" w:color="000000"/>
              <w:left w:val="single" w:sz="4" w:space="0" w:color="000000"/>
              <w:right w:val="single" w:sz="4" w:space="0" w:color="000000"/>
            </w:tcBorders>
            <w:shd w:val="clear" w:color="auto" w:fill="auto"/>
          </w:tcPr>
          <w:p w14:paraId="65889D28" w14:textId="0B4DD26F" w:rsidR="00DA1040" w:rsidRDefault="00DA1040" w:rsidP="00DA1040">
            <w:pPr>
              <w:ind w:left="1"/>
              <w:jc w:val="left"/>
              <w:rPr>
                <w:rFonts w:ascii="Arial" w:hAnsi="Arial" w:cs="Arial"/>
                <w:iCs/>
                <w:sz w:val="16"/>
                <w:szCs w:val="16"/>
              </w:rPr>
            </w:pPr>
          </w:p>
          <w:p w14:paraId="330FE337" w14:textId="438E9D1A" w:rsidR="008D69AB" w:rsidRPr="003241CF" w:rsidRDefault="002747CE" w:rsidP="00DA1040">
            <w:pPr>
              <w:ind w:left="1"/>
              <w:jc w:val="left"/>
              <w:rPr>
                <w:rFonts w:ascii="Arial" w:hAnsi="Arial" w:cs="Arial"/>
                <w:iCs/>
                <w:sz w:val="16"/>
                <w:szCs w:val="16"/>
              </w:rPr>
            </w:pPr>
            <w:r>
              <w:rPr>
                <w:rFonts w:ascii="Arial" w:hAnsi="Arial" w:cs="Arial"/>
                <w:iCs/>
                <w:sz w:val="16"/>
                <w:szCs w:val="16"/>
              </w:rPr>
              <w:t>Once a month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0ECE7BE" w14:textId="1CDAA57E" w:rsidR="00DA1040" w:rsidRPr="003241CF" w:rsidRDefault="00DA1040" w:rsidP="00DA1040">
            <w:pPr>
              <w:jc w:val="left"/>
              <w:rPr>
                <w:rFonts w:ascii="Arial" w:hAnsi="Arial" w:cs="Arial"/>
                <w:sz w:val="16"/>
                <w:szCs w:val="16"/>
              </w:rPr>
            </w:pPr>
            <w:r w:rsidRPr="003241CF">
              <w:rPr>
                <w:rFonts w:ascii="Arial" w:hAnsi="Arial" w:cs="Arial"/>
                <w:b/>
                <w:bCs/>
                <w:sz w:val="16"/>
                <w:szCs w:val="16"/>
              </w:rPr>
              <w:t>Information Statement</w:t>
            </w:r>
          </w:p>
          <w:p w14:paraId="165742DF" w14:textId="08D2900D" w:rsidR="00DA1040" w:rsidRPr="003241CF" w:rsidRDefault="00DA1040" w:rsidP="00177A41">
            <w:pPr>
              <w:pStyle w:val="ListeParagraf"/>
              <w:numPr>
                <w:ilvl w:val="0"/>
                <w:numId w:val="4"/>
              </w:numPr>
              <w:jc w:val="left"/>
              <w:rPr>
                <w:rFonts w:ascii="Arial" w:hAnsi="Arial" w:cs="Arial"/>
                <w:sz w:val="16"/>
                <w:szCs w:val="16"/>
              </w:rPr>
            </w:pPr>
            <w:r w:rsidRPr="003241CF">
              <w:rPr>
                <w:rFonts w:ascii="Arial" w:hAnsi="Arial" w:cs="Arial"/>
                <w:sz w:val="16"/>
                <w:szCs w:val="16"/>
              </w:rPr>
              <w:t>Monitoring targets and activities to be carried out</w:t>
            </w:r>
          </w:p>
          <w:p w14:paraId="2CAD103F" w14:textId="77777777" w:rsidR="00DA1040" w:rsidRPr="003241CF" w:rsidRDefault="00DA1040" w:rsidP="00177A41">
            <w:pPr>
              <w:pStyle w:val="ListeParagraf"/>
              <w:numPr>
                <w:ilvl w:val="0"/>
                <w:numId w:val="4"/>
              </w:numPr>
              <w:jc w:val="left"/>
              <w:rPr>
                <w:rFonts w:ascii="Arial" w:hAnsi="Arial" w:cs="Arial"/>
                <w:sz w:val="16"/>
                <w:szCs w:val="16"/>
              </w:rPr>
            </w:pPr>
            <w:r w:rsidRPr="003241CF">
              <w:rPr>
                <w:rFonts w:ascii="Arial" w:hAnsi="Arial" w:cs="Arial"/>
                <w:sz w:val="16"/>
                <w:szCs w:val="16"/>
              </w:rPr>
              <w:t>Monitoring targets and activities and regular reporting of monitoring results to stakeholders</w:t>
            </w:r>
          </w:p>
          <w:p w14:paraId="038C87EE" w14:textId="77777777" w:rsidR="00DA1040" w:rsidRPr="003241CF" w:rsidRDefault="00DA1040" w:rsidP="00DA1040">
            <w:pPr>
              <w:ind w:left="1"/>
              <w:jc w:val="left"/>
              <w:rPr>
                <w:rFonts w:ascii="Arial" w:hAnsi="Arial" w:cs="Arial"/>
                <w:sz w:val="16"/>
                <w:szCs w:val="16"/>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E91729C" w14:textId="60A7A612" w:rsidR="009509C2" w:rsidRPr="003241CF" w:rsidRDefault="009509C2" w:rsidP="00DA1040">
            <w:pPr>
              <w:ind w:left="1"/>
              <w:jc w:val="left"/>
              <w:rPr>
                <w:rFonts w:ascii="Arial" w:hAnsi="Arial" w:cs="Arial"/>
                <w:sz w:val="16"/>
                <w:szCs w:val="16"/>
              </w:rPr>
            </w:pPr>
            <w:r w:rsidRPr="003241CF">
              <w:rPr>
                <w:rFonts w:ascii="Arial" w:hAnsi="Arial" w:cs="Arial"/>
                <w:sz w:val="16"/>
                <w:szCs w:val="16"/>
              </w:rPr>
              <w:t xml:space="preserve">Face-to-face meetings, </w:t>
            </w:r>
          </w:p>
          <w:p w14:paraId="0EDD06A9" w14:textId="53805D8B" w:rsidR="00DA1040" w:rsidRPr="003241CF" w:rsidRDefault="008104A3" w:rsidP="00DA1040">
            <w:pPr>
              <w:ind w:left="1"/>
              <w:jc w:val="left"/>
              <w:rPr>
                <w:rFonts w:ascii="Arial" w:hAnsi="Arial" w:cs="Arial"/>
                <w:sz w:val="16"/>
                <w:szCs w:val="16"/>
              </w:rPr>
            </w:pPr>
            <w:r w:rsidRPr="003241CF">
              <w:rPr>
                <w:rFonts w:ascii="Arial" w:hAnsi="Arial" w:cs="Arial"/>
                <w:sz w:val="16"/>
                <w:szCs w:val="16"/>
              </w:rPr>
              <w:t xml:space="preserve">Giresun </w:t>
            </w:r>
            <w:r w:rsidR="00DA1040" w:rsidRPr="003241CF">
              <w:rPr>
                <w:rFonts w:ascii="Arial" w:hAnsi="Arial" w:cs="Arial"/>
                <w:sz w:val="16"/>
                <w:szCs w:val="16"/>
              </w:rPr>
              <w:t>Municipality website</w:t>
            </w:r>
          </w:p>
          <w:p w14:paraId="50554654" w14:textId="77777777" w:rsidR="00DA1040" w:rsidRPr="003241CF" w:rsidRDefault="00DA1040" w:rsidP="00DA1040">
            <w:pPr>
              <w:ind w:left="1"/>
              <w:jc w:val="left"/>
              <w:rPr>
                <w:rFonts w:ascii="Arial" w:hAnsi="Arial" w:cs="Arial"/>
                <w:sz w:val="16"/>
                <w:szCs w:val="16"/>
              </w:rPr>
            </w:pPr>
            <w:r w:rsidRPr="003241CF">
              <w:rPr>
                <w:rFonts w:ascii="Arial" w:hAnsi="Arial" w:cs="Arial"/>
                <w:sz w:val="16"/>
                <w:szCs w:val="16"/>
              </w:rPr>
              <w:t>Social Media</w:t>
            </w:r>
          </w:p>
          <w:p w14:paraId="7277E28C" w14:textId="77777777" w:rsidR="00DA1040" w:rsidRPr="003241CF" w:rsidRDefault="00DA1040" w:rsidP="00DA1040">
            <w:pPr>
              <w:ind w:left="1"/>
              <w:jc w:val="left"/>
              <w:rPr>
                <w:rFonts w:ascii="Arial" w:hAnsi="Arial" w:cs="Arial"/>
                <w:sz w:val="16"/>
                <w:szCs w:val="16"/>
              </w:rPr>
            </w:pPr>
            <w:r w:rsidRPr="003241CF">
              <w:rPr>
                <w:rFonts w:ascii="Arial" w:hAnsi="Arial" w:cs="Arial"/>
                <w:sz w:val="16"/>
                <w:szCs w:val="16"/>
              </w:rPr>
              <w:t>Notice Boards</w:t>
            </w:r>
          </w:p>
          <w:p w14:paraId="7C3B137C" w14:textId="77777777" w:rsidR="00DA1040" w:rsidRPr="003241CF" w:rsidRDefault="00DA1040" w:rsidP="00DA1040">
            <w:pPr>
              <w:ind w:left="1"/>
              <w:jc w:val="left"/>
              <w:rPr>
                <w:rFonts w:ascii="Arial" w:hAnsi="Arial" w:cs="Arial"/>
                <w:sz w:val="16"/>
                <w:szCs w:val="16"/>
              </w:rPr>
            </w:pPr>
            <w:r w:rsidRPr="003241CF">
              <w:rPr>
                <w:rFonts w:ascii="Arial" w:hAnsi="Arial" w:cs="Arial"/>
                <w:sz w:val="16"/>
                <w:szCs w:val="16"/>
              </w:rPr>
              <w:t>Booklets etc.</w:t>
            </w:r>
          </w:p>
          <w:p w14:paraId="41476BDC" w14:textId="01677B5B" w:rsidR="00DA1040" w:rsidRPr="003241CF" w:rsidRDefault="00DA1040" w:rsidP="00DA1040">
            <w:pPr>
              <w:ind w:left="1"/>
              <w:jc w:val="left"/>
              <w:rPr>
                <w:rFonts w:ascii="Arial" w:hAnsi="Arial" w:cs="Arial"/>
                <w:sz w:val="16"/>
                <w:szCs w:val="16"/>
              </w:rPr>
            </w:pPr>
            <w:r w:rsidRPr="003241CF">
              <w:rPr>
                <w:rFonts w:ascii="Arial" w:hAnsi="Arial" w:cs="Arial"/>
                <w:sz w:val="16"/>
                <w:szCs w:val="16"/>
              </w:rPr>
              <w:t>Posters to be hung in work areas etc.</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46444F" w14:textId="1369D800" w:rsidR="00DA1040" w:rsidRPr="003241CF" w:rsidRDefault="00DA1040" w:rsidP="00DA1040">
            <w:pPr>
              <w:ind w:left="2"/>
              <w:jc w:val="left"/>
              <w:rPr>
                <w:rFonts w:ascii="Arial" w:hAnsi="Arial" w:cs="Arial"/>
                <w:sz w:val="16"/>
                <w:szCs w:val="16"/>
              </w:rPr>
            </w:pPr>
            <w:r w:rsidRPr="003241CF">
              <w:rPr>
                <w:rFonts w:ascii="Arial" w:hAnsi="Arial" w:cs="Arial"/>
                <w:sz w:val="16"/>
                <w:szCs w:val="16"/>
              </w:rPr>
              <w:t>Resident</w:t>
            </w:r>
            <w:r w:rsidR="0081467A">
              <w:rPr>
                <w:rFonts w:ascii="Arial" w:hAnsi="Arial" w:cs="Arial"/>
                <w:sz w:val="16"/>
                <w:szCs w:val="16"/>
              </w:rPr>
              <w:t>s</w:t>
            </w:r>
            <w:r w:rsidRPr="003241CF">
              <w:rPr>
                <w:rFonts w:ascii="Arial" w:hAnsi="Arial" w:cs="Arial"/>
                <w:sz w:val="16"/>
                <w:szCs w:val="16"/>
              </w:rPr>
              <w:t xml:space="preserve"> of </w:t>
            </w:r>
            <w:r w:rsidR="008104A3" w:rsidRPr="003241CF">
              <w:rPr>
                <w:rFonts w:ascii="Arial" w:hAnsi="Arial" w:cs="Arial"/>
                <w:sz w:val="16"/>
                <w:szCs w:val="16"/>
              </w:rPr>
              <w:t xml:space="preserve">Hacılı </w:t>
            </w:r>
            <w:r w:rsidR="006C406C" w:rsidRPr="003241CF">
              <w:rPr>
                <w:rFonts w:ascii="Arial" w:hAnsi="Arial" w:cs="Arial"/>
                <w:sz w:val="16"/>
                <w:szCs w:val="16"/>
              </w:rPr>
              <w:t>Neighborhood</w:t>
            </w:r>
            <w:r w:rsidRPr="003241CF">
              <w:rPr>
                <w:rFonts w:ascii="Arial" w:hAnsi="Arial" w:cs="Arial"/>
                <w:sz w:val="16"/>
                <w:szCs w:val="16"/>
              </w:rPr>
              <w:t>,</w:t>
            </w:r>
          </w:p>
          <w:p w14:paraId="464B62CE" w14:textId="77777777" w:rsidR="00DA1040" w:rsidRPr="003241CF" w:rsidRDefault="00DA1040" w:rsidP="00DA1040">
            <w:pPr>
              <w:ind w:left="2"/>
              <w:jc w:val="left"/>
              <w:rPr>
                <w:rFonts w:ascii="Arial" w:hAnsi="Arial" w:cs="Arial"/>
                <w:sz w:val="16"/>
                <w:szCs w:val="16"/>
              </w:rPr>
            </w:pPr>
            <w:r w:rsidRPr="003241CF">
              <w:rPr>
                <w:rFonts w:ascii="Arial" w:hAnsi="Arial" w:cs="Arial"/>
                <w:sz w:val="16"/>
                <w:szCs w:val="16"/>
              </w:rPr>
              <w:t>Local communities,</w:t>
            </w:r>
          </w:p>
          <w:p w14:paraId="551A63E8" w14:textId="77777777" w:rsidR="00DA1040" w:rsidRPr="003241CF" w:rsidRDefault="00DA1040" w:rsidP="00DA1040">
            <w:pPr>
              <w:ind w:left="2"/>
              <w:jc w:val="left"/>
              <w:rPr>
                <w:rFonts w:ascii="Arial" w:hAnsi="Arial" w:cs="Arial"/>
                <w:sz w:val="16"/>
                <w:szCs w:val="16"/>
              </w:rPr>
            </w:pPr>
            <w:r w:rsidRPr="003241CF">
              <w:rPr>
                <w:rFonts w:ascii="Arial" w:hAnsi="Arial" w:cs="Arial"/>
                <w:sz w:val="16"/>
                <w:szCs w:val="16"/>
              </w:rPr>
              <w:t>Local government,</w:t>
            </w:r>
          </w:p>
          <w:p w14:paraId="7077AAC6" w14:textId="77777777" w:rsidR="00DA1040" w:rsidRPr="003241CF" w:rsidRDefault="00DA1040" w:rsidP="00DA1040">
            <w:pPr>
              <w:ind w:left="2"/>
              <w:jc w:val="left"/>
              <w:rPr>
                <w:rFonts w:ascii="Arial" w:hAnsi="Arial" w:cs="Arial"/>
                <w:sz w:val="16"/>
                <w:szCs w:val="16"/>
              </w:rPr>
            </w:pPr>
            <w:r w:rsidRPr="003241CF">
              <w:rPr>
                <w:rFonts w:ascii="Arial" w:hAnsi="Arial" w:cs="Arial"/>
                <w:sz w:val="16"/>
                <w:szCs w:val="16"/>
              </w:rPr>
              <w:t>Local business</w:t>
            </w:r>
          </w:p>
          <w:p w14:paraId="6C01ABD0" w14:textId="3D2BB7B4" w:rsidR="00DA1040" w:rsidRPr="003241CF" w:rsidRDefault="00DA1040" w:rsidP="00DA1040">
            <w:pPr>
              <w:ind w:left="2"/>
              <w:jc w:val="left"/>
              <w:rPr>
                <w:rFonts w:ascii="Arial" w:hAnsi="Arial" w:cs="Arial"/>
                <w:sz w:val="16"/>
                <w:szCs w:val="16"/>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14:paraId="5F46CAD9" w14:textId="700A3B4D" w:rsidR="00DA1040" w:rsidRPr="00177A41" w:rsidRDefault="0037460C" w:rsidP="00177A41">
            <w:pPr>
              <w:pStyle w:val="ListeParagraf"/>
              <w:numPr>
                <w:ilvl w:val="0"/>
                <w:numId w:val="48"/>
              </w:numPr>
              <w:ind w:left="181" w:hanging="181"/>
              <w:rPr>
                <w:rFonts w:ascii="Arial" w:hAnsi="Arial" w:cs="Arial"/>
                <w:sz w:val="16"/>
                <w:szCs w:val="16"/>
              </w:rPr>
            </w:pPr>
            <w:r w:rsidRPr="00177A41">
              <w:rPr>
                <w:rFonts w:ascii="Arial" w:hAnsi="Arial" w:cs="Arial"/>
                <w:sz w:val="16"/>
                <w:szCs w:val="16"/>
              </w:rPr>
              <w:t>Supervision</w:t>
            </w:r>
            <w:r w:rsidR="009509C2" w:rsidRPr="00177A41">
              <w:rPr>
                <w:rFonts w:ascii="Arial" w:hAnsi="Arial" w:cs="Arial"/>
                <w:sz w:val="16"/>
                <w:szCs w:val="16"/>
              </w:rPr>
              <w:t xml:space="preserve"> Consultant</w:t>
            </w:r>
          </w:p>
          <w:p w14:paraId="39E0CBE9" w14:textId="21B5093C" w:rsidR="00DA1040" w:rsidRPr="00177A41" w:rsidRDefault="008104A3" w:rsidP="00177A41">
            <w:pPr>
              <w:pStyle w:val="ListeParagraf"/>
              <w:numPr>
                <w:ilvl w:val="0"/>
                <w:numId w:val="48"/>
              </w:numPr>
              <w:ind w:left="181" w:hanging="181"/>
              <w:rPr>
                <w:rFonts w:ascii="Arial" w:hAnsi="Arial" w:cs="Arial"/>
                <w:sz w:val="16"/>
                <w:szCs w:val="16"/>
              </w:rPr>
            </w:pPr>
            <w:r w:rsidRPr="00177A41">
              <w:rPr>
                <w:rFonts w:ascii="Arial" w:hAnsi="Arial" w:cs="Arial"/>
                <w:sz w:val="16"/>
                <w:szCs w:val="16"/>
              </w:rPr>
              <w:t xml:space="preserve">Giresun </w:t>
            </w:r>
            <w:r w:rsidR="00DA1040" w:rsidRPr="00177A41">
              <w:rPr>
                <w:rFonts w:ascii="Arial" w:hAnsi="Arial" w:cs="Arial"/>
                <w:sz w:val="16"/>
                <w:szCs w:val="16"/>
              </w:rPr>
              <w:t>Municipality</w:t>
            </w:r>
          </w:p>
          <w:p w14:paraId="7FFB84C1" w14:textId="39133BD5" w:rsidR="00DA1040" w:rsidRPr="00177A41" w:rsidRDefault="00DA1040" w:rsidP="00C831EE">
            <w:pPr>
              <w:pStyle w:val="ListeParagraf"/>
              <w:ind w:left="181"/>
              <w:rPr>
                <w:rFonts w:ascii="Arial" w:hAnsi="Arial" w:cs="Arial"/>
                <w:sz w:val="16"/>
                <w:szCs w:val="16"/>
              </w:rPr>
            </w:pPr>
          </w:p>
          <w:p w14:paraId="1729430D" w14:textId="294B4A5A" w:rsidR="00DA1040" w:rsidRPr="00177A41" w:rsidRDefault="00DA1040" w:rsidP="00177A41">
            <w:pPr>
              <w:pStyle w:val="ListeParagraf"/>
              <w:numPr>
                <w:ilvl w:val="0"/>
                <w:numId w:val="48"/>
              </w:numPr>
              <w:ind w:left="181" w:hanging="181"/>
              <w:rPr>
                <w:rFonts w:ascii="Arial" w:hAnsi="Arial" w:cs="Arial"/>
                <w:sz w:val="16"/>
                <w:szCs w:val="16"/>
              </w:rPr>
            </w:pPr>
            <w:r w:rsidRPr="00177A41">
              <w:rPr>
                <w:rFonts w:ascii="Arial" w:hAnsi="Arial" w:cs="Arial"/>
                <w:sz w:val="16"/>
                <w:szCs w:val="16"/>
              </w:rPr>
              <w:t>Sub-project Contractors</w:t>
            </w:r>
          </w:p>
        </w:tc>
      </w:tr>
      <w:tr w:rsidR="00DA1040" w:rsidRPr="003241CF" w14:paraId="0D32F346" w14:textId="77777777" w:rsidTr="00177A41">
        <w:tc>
          <w:tcPr>
            <w:tcW w:w="1379" w:type="dxa"/>
            <w:vMerge/>
            <w:tcBorders>
              <w:left w:val="single" w:sz="4" w:space="0" w:color="000000"/>
              <w:bottom w:val="single" w:sz="4" w:space="0" w:color="auto"/>
              <w:right w:val="single" w:sz="4" w:space="0" w:color="000000"/>
            </w:tcBorders>
            <w:shd w:val="clear" w:color="auto" w:fill="auto"/>
          </w:tcPr>
          <w:p w14:paraId="2C0FDE67" w14:textId="77777777" w:rsidR="00DA1040" w:rsidRPr="003241CF" w:rsidRDefault="00DA1040" w:rsidP="00DA1040">
            <w:pPr>
              <w:jc w:val="left"/>
              <w:rPr>
                <w:rFonts w:ascii="Arial" w:hAnsi="Arial" w:cs="Arial"/>
                <w:sz w:val="16"/>
                <w:szCs w:val="16"/>
              </w:rPr>
            </w:pPr>
          </w:p>
        </w:tc>
        <w:tc>
          <w:tcPr>
            <w:tcW w:w="1173" w:type="dxa"/>
            <w:vMerge/>
            <w:tcBorders>
              <w:left w:val="single" w:sz="4" w:space="0" w:color="000000"/>
              <w:bottom w:val="single" w:sz="4" w:space="0" w:color="auto"/>
              <w:right w:val="single" w:sz="4" w:space="0" w:color="000000"/>
            </w:tcBorders>
            <w:shd w:val="clear" w:color="auto" w:fill="auto"/>
          </w:tcPr>
          <w:p w14:paraId="77D3E583" w14:textId="77777777" w:rsidR="00DA1040" w:rsidRPr="003241CF" w:rsidRDefault="00DA1040" w:rsidP="00DA1040">
            <w:pPr>
              <w:ind w:left="1"/>
              <w:jc w:val="left"/>
              <w:rPr>
                <w:rFonts w:ascii="Arial" w:hAnsi="Arial" w:cs="Arial"/>
                <w:iCs/>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AB719C" w14:textId="2C635B23" w:rsidR="00DA1040" w:rsidRPr="003241CF" w:rsidRDefault="00DA1040" w:rsidP="00DA1040">
            <w:pPr>
              <w:ind w:left="1"/>
              <w:jc w:val="left"/>
              <w:rPr>
                <w:rFonts w:ascii="Arial" w:hAnsi="Arial" w:cs="Arial"/>
                <w:b/>
                <w:bCs/>
                <w:sz w:val="16"/>
                <w:szCs w:val="16"/>
              </w:rPr>
            </w:pPr>
            <w:r w:rsidRPr="003241CF">
              <w:rPr>
                <w:rFonts w:ascii="Arial" w:hAnsi="Arial" w:cs="Arial"/>
                <w:b/>
                <w:bCs/>
                <w:sz w:val="16"/>
                <w:szCs w:val="16"/>
              </w:rPr>
              <w:t>Traffic and Transport</w:t>
            </w:r>
            <w:r w:rsidR="00575AE6" w:rsidRPr="003241CF">
              <w:rPr>
                <w:rFonts w:ascii="Arial" w:hAnsi="Arial" w:cs="Arial"/>
                <w:b/>
                <w:bCs/>
                <w:sz w:val="16"/>
                <w:szCs w:val="16"/>
              </w:rPr>
              <w:t>ation</w:t>
            </w:r>
            <w:r w:rsidRPr="003241CF">
              <w:rPr>
                <w:rFonts w:ascii="Arial" w:hAnsi="Arial" w:cs="Arial"/>
                <w:b/>
                <w:bCs/>
                <w:sz w:val="16"/>
                <w:szCs w:val="16"/>
              </w:rPr>
              <w:t xml:space="preserve"> Management</w:t>
            </w:r>
          </w:p>
          <w:p w14:paraId="2A325BD1" w14:textId="77777777" w:rsidR="00DA1040" w:rsidRPr="003241CF" w:rsidRDefault="00DA1040" w:rsidP="002944C9">
            <w:pPr>
              <w:pStyle w:val="ListeParagraf"/>
              <w:numPr>
                <w:ilvl w:val="0"/>
                <w:numId w:val="8"/>
              </w:numPr>
              <w:jc w:val="left"/>
              <w:rPr>
                <w:rFonts w:ascii="Arial" w:hAnsi="Arial" w:cs="Arial"/>
                <w:sz w:val="16"/>
                <w:szCs w:val="16"/>
              </w:rPr>
            </w:pPr>
            <w:r w:rsidRPr="003241CF">
              <w:rPr>
                <w:rFonts w:ascii="Arial" w:hAnsi="Arial" w:cs="Arial"/>
                <w:sz w:val="16"/>
                <w:szCs w:val="16"/>
              </w:rPr>
              <w:t>Road safety awareness, including safe passage through bypasses and connecting roads</w:t>
            </w:r>
          </w:p>
          <w:p w14:paraId="68F93B5D" w14:textId="77777777" w:rsidR="00DA1040" w:rsidRPr="003241CF" w:rsidRDefault="00DA1040" w:rsidP="002944C9">
            <w:pPr>
              <w:pStyle w:val="ListeParagraf"/>
              <w:numPr>
                <w:ilvl w:val="0"/>
                <w:numId w:val="7"/>
              </w:numPr>
              <w:jc w:val="left"/>
              <w:rPr>
                <w:rFonts w:ascii="Arial" w:hAnsi="Arial" w:cs="Arial"/>
                <w:sz w:val="16"/>
                <w:szCs w:val="16"/>
              </w:rPr>
            </w:pPr>
            <w:r w:rsidRPr="003241CF">
              <w:rPr>
                <w:rFonts w:ascii="Arial" w:hAnsi="Arial" w:cs="Arial"/>
                <w:sz w:val="16"/>
                <w:szCs w:val="16"/>
              </w:rPr>
              <w:t>Types, number and frequency of vehicles to be used during construction</w:t>
            </w:r>
          </w:p>
          <w:p w14:paraId="3C6741D7" w14:textId="6D36797F" w:rsidR="00DA1040" w:rsidRPr="003241CF" w:rsidRDefault="00DA1040" w:rsidP="002944C9">
            <w:pPr>
              <w:pStyle w:val="ListeParagraf"/>
              <w:numPr>
                <w:ilvl w:val="0"/>
                <w:numId w:val="7"/>
              </w:numPr>
              <w:jc w:val="left"/>
              <w:rPr>
                <w:rFonts w:ascii="Arial" w:hAnsi="Arial" w:cs="Arial"/>
                <w:sz w:val="16"/>
                <w:szCs w:val="16"/>
              </w:rPr>
            </w:pPr>
            <w:r w:rsidRPr="003241CF">
              <w:rPr>
                <w:rFonts w:ascii="Arial" w:hAnsi="Arial" w:cs="Arial"/>
                <w:sz w:val="16"/>
                <w:szCs w:val="16"/>
              </w:rPr>
              <w:t>Collaboration with local communities and responsible authorities to improve signage, visibility and overall road safety, especially along roads near schools or other places where children are present,</w:t>
            </w:r>
          </w:p>
          <w:p w14:paraId="6055B3E3" w14:textId="6001C3C4" w:rsidR="00DA1040" w:rsidRPr="003241CF" w:rsidRDefault="00DA1040" w:rsidP="002944C9">
            <w:pPr>
              <w:pStyle w:val="ListeParagraf"/>
              <w:numPr>
                <w:ilvl w:val="0"/>
                <w:numId w:val="7"/>
              </w:numPr>
              <w:jc w:val="left"/>
              <w:rPr>
                <w:rFonts w:ascii="Arial" w:hAnsi="Arial" w:cs="Arial"/>
                <w:sz w:val="16"/>
                <w:szCs w:val="16"/>
              </w:rPr>
            </w:pPr>
            <w:r w:rsidRPr="003241CF">
              <w:rPr>
                <w:rFonts w:ascii="Arial" w:hAnsi="Arial" w:cs="Arial"/>
                <w:sz w:val="16"/>
                <w:szCs w:val="16"/>
              </w:rPr>
              <w:t>Planning and timing of construction activities on roads,</w:t>
            </w:r>
          </w:p>
          <w:p w14:paraId="52E3030D" w14:textId="77777777" w:rsidR="00DA1040" w:rsidRPr="003241CF" w:rsidRDefault="00DA1040" w:rsidP="002944C9">
            <w:pPr>
              <w:pStyle w:val="ListeParagraf"/>
              <w:numPr>
                <w:ilvl w:val="0"/>
                <w:numId w:val="7"/>
              </w:numPr>
              <w:jc w:val="left"/>
              <w:rPr>
                <w:rFonts w:ascii="Arial" w:hAnsi="Arial" w:cs="Arial"/>
                <w:sz w:val="16"/>
                <w:szCs w:val="16"/>
              </w:rPr>
            </w:pPr>
            <w:r w:rsidRPr="003241CF">
              <w:rPr>
                <w:rFonts w:ascii="Arial" w:hAnsi="Arial" w:cs="Arial"/>
                <w:sz w:val="16"/>
                <w:szCs w:val="16"/>
              </w:rPr>
              <w:t>Regarding training on traffic and pedestrian safety cooperating with local communities (e.g. school education campaigns)</w:t>
            </w:r>
          </w:p>
          <w:p w14:paraId="69F8DFAA" w14:textId="419B468D" w:rsidR="00DA1040" w:rsidRPr="003241CF" w:rsidRDefault="00DA1040" w:rsidP="002944C9">
            <w:pPr>
              <w:pStyle w:val="ListeParagraf"/>
              <w:numPr>
                <w:ilvl w:val="0"/>
                <w:numId w:val="7"/>
              </w:numPr>
              <w:jc w:val="left"/>
              <w:rPr>
                <w:rFonts w:ascii="Arial" w:hAnsi="Arial" w:cs="Arial"/>
                <w:sz w:val="16"/>
                <w:szCs w:val="16"/>
              </w:rPr>
            </w:pPr>
            <w:r w:rsidRPr="003241CF">
              <w:rPr>
                <w:rFonts w:ascii="Arial" w:hAnsi="Arial" w:cs="Arial"/>
                <w:sz w:val="16"/>
                <w:szCs w:val="16"/>
              </w:rPr>
              <w:t xml:space="preserve">Traffic measures and sub-project road use sharing with </w:t>
            </w:r>
            <w:r w:rsidR="006C406C" w:rsidRPr="003241CF">
              <w:rPr>
                <w:rFonts w:ascii="Arial" w:hAnsi="Arial" w:cs="Arial"/>
                <w:sz w:val="16"/>
                <w:szCs w:val="16"/>
              </w:rPr>
              <w:t>association president</w:t>
            </w:r>
          </w:p>
          <w:p w14:paraId="1718D977" w14:textId="0BA963B6" w:rsidR="00DA1040" w:rsidRPr="003241CF" w:rsidRDefault="00DA1040" w:rsidP="002944C9">
            <w:pPr>
              <w:pStyle w:val="ListeParagraf"/>
              <w:numPr>
                <w:ilvl w:val="0"/>
                <w:numId w:val="7"/>
              </w:numPr>
              <w:jc w:val="left"/>
              <w:rPr>
                <w:rFonts w:ascii="Arial" w:hAnsi="Arial" w:cs="Arial"/>
                <w:b/>
                <w:bCs/>
                <w:sz w:val="16"/>
                <w:szCs w:val="16"/>
              </w:rPr>
            </w:pPr>
            <w:r w:rsidRPr="003241CF">
              <w:rPr>
                <w:rFonts w:ascii="Arial" w:hAnsi="Arial" w:cs="Arial"/>
                <w:sz w:val="16"/>
                <w:szCs w:val="16"/>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E2DF694" w14:textId="44937488" w:rsidR="00DA1040" w:rsidRPr="003241CF" w:rsidRDefault="00DA1040" w:rsidP="00DA1040">
            <w:pPr>
              <w:ind w:left="1"/>
              <w:jc w:val="left"/>
              <w:rPr>
                <w:rFonts w:ascii="Arial" w:hAnsi="Arial" w:cs="Arial"/>
                <w:sz w:val="16"/>
                <w:szCs w:val="16"/>
              </w:rPr>
            </w:pPr>
            <w:r w:rsidRPr="003241CF">
              <w:rPr>
                <w:rFonts w:ascii="Arial" w:hAnsi="Arial" w:cs="Arial"/>
                <w:sz w:val="16"/>
                <w:szCs w:val="16"/>
              </w:rPr>
              <w:t>Face-to-face meetings,</w:t>
            </w:r>
          </w:p>
          <w:p w14:paraId="645958A4" w14:textId="77777777" w:rsidR="00DA1040" w:rsidRPr="003241CF" w:rsidRDefault="00DA1040" w:rsidP="00DA1040">
            <w:pPr>
              <w:ind w:left="1"/>
              <w:jc w:val="left"/>
              <w:rPr>
                <w:rFonts w:ascii="Arial" w:hAnsi="Arial" w:cs="Arial"/>
                <w:sz w:val="16"/>
                <w:szCs w:val="16"/>
              </w:rPr>
            </w:pPr>
            <w:r w:rsidRPr="003241CF">
              <w:rPr>
                <w:rFonts w:ascii="Arial" w:hAnsi="Arial" w:cs="Arial"/>
                <w:sz w:val="16"/>
                <w:szCs w:val="16"/>
              </w:rPr>
              <w:t>Depending on the demands of the stakeholder group,</w:t>
            </w:r>
          </w:p>
          <w:p w14:paraId="52AA735A" w14:textId="77777777" w:rsidR="00DA1040" w:rsidRPr="003241CF" w:rsidRDefault="00DA1040" w:rsidP="00DA1040">
            <w:pPr>
              <w:ind w:left="1"/>
              <w:jc w:val="left"/>
              <w:rPr>
                <w:rFonts w:ascii="Arial" w:hAnsi="Arial" w:cs="Arial"/>
                <w:sz w:val="16"/>
                <w:szCs w:val="16"/>
              </w:rPr>
            </w:pPr>
            <w:r w:rsidRPr="003241CF">
              <w:rPr>
                <w:rFonts w:ascii="Arial" w:hAnsi="Arial" w:cs="Arial"/>
                <w:sz w:val="16"/>
                <w:szCs w:val="16"/>
              </w:rPr>
              <w:t>Posters to be hung in work areas, etc.,</w:t>
            </w:r>
          </w:p>
          <w:p w14:paraId="2F5B5BE9" w14:textId="45680051" w:rsidR="00DA1040" w:rsidRPr="003241CF" w:rsidRDefault="008104A3" w:rsidP="00DA1040">
            <w:pPr>
              <w:ind w:left="1"/>
              <w:jc w:val="left"/>
              <w:rPr>
                <w:rFonts w:ascii="Arial" w:hAnsi="Arial" w:cs="Arial"/>
                <w:sz w:val="16"/>
                <w:szCs w:val="16"/>
              </w:rPr>
            </w:pPr>
            <w:r w:rsidRPr="003241CF">
              <w:rPr>
                <w:rFonts w:ascii="Arial" w:hAnsi="Arial" w:cs="Arial"/>
                <w:sz w:val="16"/>
                <w:szCs w:val="16"/>
              </w:rPr>
              <w:t>Giresun</w:t>
            </w:r>
            <w:r w:rsidR="00DA1040" w:rsidRPr="003241CF">
              <w:rPr>
                <w:rFonts w:ascii="Arial" w:hAnsi="Arial" w:cs="Arial"/>
                <w:sz w:val="16"/>
                <w:szCs w:val="16"/>
              </w:rPr>
              <w:t xml:space="preserve"> Municipality website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E1BD87" w14:textId="48701757" w:rsidR="00DA1040" w:rsidRPr="003241CF" w:rsidRDefault="006C406C" w:rsidP="00DA1040">
            <w:pPr>
              <w:ind w:left="2"/>
              <w:jc w:val="left"/>
              <w:rPr>
                <w:rFonts w:ascii="Arial" w:hAnsi="Arial" w:cs="Arial"/>
                <w:sz w:val="16"/>
                <w:szCs w:val="16"/>
              </w:rPr>
            </w:pPr>
            <w:r w:rsidRPr="003241CF">
              <w:rPr>
                <w:rFonts w:ascii="Arial" w:hAnsi="Arial" w:cs="Arial"/>
                <w:sz w:val="16"/>
                <w:szCs w:val="16"/>
              </w:rPr>
              <w:t>All local communities</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14:paraId="19B5CC01" w14:textId="77777777" w:rsidR="002747CE" w:rsidRDefault="00900D9A" w:rsidP="00900D9A">
            <w:pPr>
              <w:pStyle w:val="ListeParagraf"/>
              <w:numPr>
                <w:ilvl w:val="0"/>
                <w:numId w:val="59"/>
              </w:numPr>
              <w:spacing w:after="160" w:line="259" w:lineRule="auto"/>
              <w:ind w:left="181" w:hanging="142"/>
              <w:rPr>
                <w:rFonts w:ascii="Arial" w:hAnsi="Arial" w:cs="Arial"/>
                <w:sz w:val="16"/>
                <w:szCs w:val="16"/>
              </w:rPr>
            </w:pPr>
            <w:r w:rsidRPr="00177A41">
              <w:rPr>
                <w:rFonts w:ascii="Arial" w:hAnsi="Arial" w:cs="Arial"/>
                <w:sz w:val="16"/>
                <w:szCs w:val="16"/>
              </w:rPr>
              <w:t>Giresun Municipality</w:t>
            </w:r>
          </w:p>
          <w:p w14:paraId="67A6FC8A" w14:textId="77777777" w:rsidR="002747CE" w:rsidRDefault="002747CE" w:rsidP="00900D9A">
            <w:pPr>
              <w:pStyle w:val="ListeParagraf"/>
              <w:numPr>
                <w:ilvl w:val="0"/>
                <w:numId w:val="59"/>
              </w:numPr>
              <w:spacing w:after="160" w:line="259" w:lineRule="auto"/>
              <w:ind w:left="181" w:hanging="142"/>
              <w:rPr>
                <w:rFonts w:ascii="Arial" w:hAnsi="Arial" w:cs="Arial"/>
                <w:sz w:val="16"/>
                <w:szCs w:val="16"/>
              </w:rPr>
            </w:pPr>
            <w:r>
              <w:rPr>
                <w:rFonts w:ascii="Arial" w:hAnsi="Arial" w:cs="Arial"/>
                <w:sz w:val="16"/>
                <w:szCs w:val="16"/>
              </w:rPr>
              <w:t>Contractor</w:t>
            </w:r>
          </w:p>
          <w:p w14:paraId="6A0D3740" w14:textId="170BD7E1" w:rsidR="00900D9A" w:rsidRPr="00177A41" w:rsidRDefault="002747CE" w:rsidP="00900D9A">
            <w:pPr>
              <w:pStyle w:val="ListeParagraf"/>
              <w:numPr>
                <w:ilvl w:val="0"/>
                <w:numId w:val="59"/>
              </w:numPr>
              <w:spacing w:after="160" w:line="259" w:lineRule="auto"/>
              <w:ind w:left="181" w:hanging="142"/>
              <w:rPr>
                <w:rFonts w:ascii="Arial" w:hAnsi="Arial" w:cs="Arial"/>
                <w:sz w:val="16"/>
                <w:szCs w:val="16"/>
              </w:rPr>
            </w:pPr>
            <w:r>
              <w:rPr>
                <w:rFonts w:ascii="Arial" w:hAnsi="Arial" w:cs="Arial"/>
                <w:sz w:val="16"/>
                <w:szCs w:val="16"/>
              </w:rPr>
              <w:t>Supervision Consultant</w:t>
            </w:r>
            <w:r w:rsidR="00900D9A" w:rsidRPr="00177A41">
              <w:rPr>
                <w:rFonts w:ascii="Arial" w:hAnsi="Arial" w:cs="Arial"/>
                <w:sz w:val="16"/>
                <w:szCs w:val="16"/>
              </w:rPr>
              <w:t xml:space="preserve"> </w:t>
            </w:r>
          </w:p>
          <w:p w14:paraId="180D80C6" w14:textId="3C659473" w:rsidR="00900D9A" w:rsidRPr="00177A41" w:rsidRDefault="00900D9A" w:rsidP="00C831EE">
            <w:pPr>
              <w:pStyle w:val="ListeParagraf"/>
              <w:spacing w:after="160" w:line="259" w:lineRule="auto"/>
              <w:ind w:left="181"/>
              <w:rPr>
                <w:rFonts w:ascii="Arial" w:hAnsi="Arial" w:cs="Arial"/>
                <w:sz w:val="16"/>
                <w:szCs w:val="16"/>
              </w:rPr>
            </w:pPr>
          </w:p>
          <w:p w14:paraId="1530D39D" w14:textId="77777777" w:rsidR="00DA1040" w:rsidRPr="00C831EE" w:rsidRDefault="00DA1040" w:rsidP="002747CE">
            <w:pPr>
              <w:rPr>
                <w:rFonts w:ascii="Arial" w:hAnsi="Arial" w:cs="Arial"/>
                <w:sz w:val="16"/>
                <w:szCs w:val="16"/>
              </w:rPr>
            </w:pPr>
          </w:p>
        </w:tc>
      </w:tr>
      <w:tr w:rsidR="00900D9A" w:rsidRPr="003241CF" w14:paraId="3E578552" w14:textId="77777777" w:rsidTr="00177A41">
        <w:tc>
          <w:tcPr>
            <w:tcW w:w="1379" w:type="dxa"/>
            <w:tcBorders>
              <w:left w:val="single" w:sz="4" w:space="0" w:color="000000"/>
              <w:bottom w:val="single" w:sz="4" w:space="0" w:color="auto"/>
              <w:right w:val="single" w:sz="4" w:space="0" w:color="000000"/>
            </w:tcBorders>
            <w:shd w:val="clear" w:color="auto" w:fill="auto"/>
          </w:tcPr>
          <w:p w14:paraId="574D5DD0" w14:textId="6418CEB4" w:rsidR="00900D9A" w:rsidRPr="003241CF" w:rsidRDefault="00900D9A" w:rsidP="00900D9A">
            <w:pPr>
              <w:jc w:val="left"/>
              <w:rPr>
                <w:rFonts w:ascii="Arial" w:hAnsi="Arial" w:cs="Arial"/>
                <w:sz w:val="16"/>
                <w:szCs w:val="16"/>
              </w:rPr>
            </w:pPr>
            <w:r w:rsidRPr="00A40B04">
              <w:rPr>
                <w:rFonts w:ascii="Arial" w:hAnsi="Arial" w:cs="Arial"/>
                <w:sz w:val="16"/>
                <w:szCs w:val="16"/>
              </w:rPr>
              <w:t>Operation</w:t>
            </w:r>
          </w:p>
        </w:tc>
        <w:tc>
          <w:tcPr>
            <w:tcW w:w="1173" w:type="dxa"/>
            <w:tcBorders>
              <w:left w:val="single" w:sz="4" w:space="0" w:color="000000"/>
              <w:bottom w:val="single" w:sz="4" w:space="0" w:color="auto"/>
              <w:right w:val="single" w:sz="4" w:space="0" w:color="000000"/>
            </w:tcBorders>
            <w:shd w:val="clear" w:color="auto" w:fill="auto"/>
          </w:tcPr>
          <w:p w14:paraId="4E14D73E" w14:textId="7737A9E2" w:rsidR="00900D9A" w:rsidRPr="003241CF" w:rsidRDefault="002747CE" w:rsidP="00900D9A">
            <w:pPr>
              <w:ind w:left="1"/>
              <w:jc w:val="left"/>
              <w:rPr>
                <w:rFonts w:ascii="Arial" w:hAnsi="Arial" w:cs="Arial"/>
                <w:iCs/>
                <w:sz w:val="16"/>
                <w:szCs w:val="16"/>
              </w:rPr>
            </w:pPr>
            <w:r>
              <w:rPr>
                <w:rFonts w:ascii="Arial" w:hAnsi="Arial" w:cs="Arial"/>
                <w:iCs/>
                <w:sz w:val="16"/>
                <w:szCs w:val="16"/>
              </w:rPr>
              <w:t>Once a year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EB79E" w14:textId="77777777" w:rsidR="00900D9A" w:rsidRPr="00A40B04" w:rsidRDefault="00900D9A" w:rsidP="00900D9A">
            <w:pPr>
              <w:jc w:val="left"/>
              <w:rPr>
                <w:rFonts w:ascii="Arial" w:hAnsi="Arial" w:cs="Arial"/>
                <w:sz w:val="16"/>
                <w:szCs w:val="16"/>
              </w:rPr>
            </w:pPr>
            <w:r w:rsidRPr="00A40B04">
              <w:rPr>
                <w:rFonts w:ascii="Arial" w:hAnsi="Arial" w:cs="Arial"/>
                <w:b/>
                <w:bCs/>
                <w:sz w:val="16"/>
                <w:szCs w:val="16"/>
              </w:rPr>
              <w:t>Information Statement</w:t>
            </w:r>
          </w:p>
          <w:p w14:paraId="7D96F545" w14:textId="77777777" w:rsidR="00900D9A" w:rsidRPr="00A40B04" w:rsidRDefault="00900D9A" w:rsidP="00900D9A">
            <w:pPr>
              <w:pStyle w:val="ListeParagraf"/>
              <w:numPr>
                <w:ilvl w:val="0"/>
                <w:numId w:val="4"/>
              </w:numPr>
              <w:jc w:val="left"/>
              <w:rPr>
                <w:rFonts w:ascii="Arial" w:hAnsi="Arial" w:cs="Arial"/>
                <w:sz w:val="16"/>
                <w:szCs w:val="16"/>
              </w:rPr>
            </w:pPr>
            <w:r w:rsidRPr="00A40B04">
              <w:rPr>
                <w:rFonts w:ascii="Arial" w:hAnsi="Arial" w:cs="Arial"/>
                <w:sz w:val="16"/>
                <w:szCs w:val="16"/>
              </w:rPr>
              <w:t>Monitoring targets and activities to be carried out</w:t>
            </w:r>
          </w:p>
          <w:p w14:paraId="234C6635" w14:textId="77777777" w:rsidR="00900D9A" w:rsidRPr="00A40B04" w:rsidRDefault="00900D9A" w:rsidP="00900D9A">
            <w:pPr>
              <w:pStyle w:val="ListeParagraf"/>
              <w:numPr>
                <w:ilvl w:val="0"/>
                <w:numId w:val="4"/>
              </w:numPr>
              <w:jc w:val="left"/>
              <w:rPr>
                <w:rFonts w:ascii="Arial" w:hAnsi="Arial" w:cs="Arial"/>
                <w:sz w:val="16"/>
                <w:szCs w:val="16"/>
              </w:rPr>
            </w:pPr>
            <w:r w:rsidRPr="00A40B04">
              <w:rPr>
                <w:rFonts w:ascii="Arial" w:hAnsi="Arial" w:cs="Arial"/>
                <w:sz w:val="16"/>
                <w:szCs w:val="16"/>
              </w:rPr>
              <w:t>Monitoring targets and activities and regular reporting of monitoring results to stakeholders</w:t>
            </w:r>
          </w:p>
          <w:p w14:paraId="1FCCAB16" w14:textId="77777777" w:rsidR="0081467A" w:rsidRDefault="00900D9A" w:rsidP="0081467A">
            <w:pPr>
              <w:pStyle w:val="ListeParagraf"/>
              <w:numPr>
                <w:ilvl w:val="0"/>
                <w:numId w:val="4"/>
              </w:numPr>
              <w:jc w:val="left"/>
              <w:rPr>
                <w:rFonts w:ascii="Arial" w:hAnsi="Arial" w:cs="Arial"/>
                <w:sz w:val="16"/>
                <w:szCs w:val="16"/>
              </w:rPr>
            </w:pPr>
            <w:r w:rsidRPr="00A40B04">
              <w:rPr>
                <w:rFonts w:ascii="Arial" w:hAnsi="Arial" w:cs="Arial"/>
                <w:sz w:val="16"/>
                <w:szCs w:val="16"/>
              </w:rPr>
              <w:t>General information about the sub-project, environmental and social impacts, mitigation measures, monitoring activities of the sub-project</w:t>
            </w:r>
            <w:r w:rsidR="0081467A">
              <w:rPr>
                <w:rFonts w:ascii="Arial" w:hAnsi="Arial" w:cs="Arial"/>
                <w:sz w:val="16"/>
                <w:szCs w:val="16"/>
              </w:rPr>
              <w:t>s</w:t>
            </w:r>
          </w:p>
          <w:p w14:paraId="109247D5" w14:textId="352677BF" w:rsidR="00900D9A" w:rsidRPr="00C831EE" w:rsidRDefault="00900D9A" w:rsidP="00C831EE">
            <w:pPr>
              <w:pStyle w:val="ListeParagraf"/>
              <w:numPr>
                <w:ilvl w:val="0"/>
                <w:numId w:val="4"/>
              </w:numPr>
              <w:jc w:val="left"/>
              <w:rPr>
                <w:rFonts w:ascii="Arial" w:hAnsi="Arial" w:cs="Arial"/>
                <w:sz w:val="16"/>
                <w:szCs w:val="16"/>
              </w:rPr>
            </w:pPr>
            <w:r w:rsidRPr="00C831EE">
              <w:rPr>
                <w:rFonts w:ascii="Arial" w:hAnsi="Arial" w:cs="Arial"/>
                <w:sz w:val="16"/>
                <w:szCs w:val="16"/>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6DA75D8" w14:textId="32BF35D0" w:rsidR="00900D9A" w:rsidRPr="003241CF" w:rsidRDefault="00900D9A" w:rsidP="00900D9A">
            <w:pPr>
              <w:ind w:left="1"/>
              <w:jc w:val="left"/>
              <w:rPr>
                <w:rFonts w:ascii="Arial" w:hAnsi="Arial" w:cs="Arial"/>
                <w:sz w:val="16"/>
                <w:szCs w:val="16"/>
              </w:rPr>
            </w:pPr>
            <w:r w:rsidRPr="00A40B04">
              <w:rPr>
                <w:rFonts w:ascii="Arial" w:hAnsi="Arial" w:cs="Arial"/>
                <w:sz w:val="16"/>
                <w:szCs w:val="16"/>
              </w:rPr>
              <w:t>Face to face</w:t>
            </w:r>
            <w:r w:rsidR="002747CE">
              <w:rPr>
                <w:rFonts w:ascii="Arial" w:hAnsi="Arial" w:cs="Arial"/>
                <w:sz w:val="16"/>
                <w:szCs w:val="16"/>
              </w:rPr>
              <w:t xml:space="preserve"> meetings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E7B38B" w14:textId="09CC3686" w:rsidR="00900D9A" w:rsidRPr="003241CF" w:rsidRDefault="00900D9A" w:rsidP="00900D9A">
            <w:pPr>
              <w:ind w:left="2"/>
              <w:jc w:val="left"/>
              <w:rPr>
                <w:rFonts w:ascii="Arial" w:hAnsi="Arial" w:cs="Arial"/>
                <w:sz w:val="16"/>
                <w:szCs w:val="16"/>
              </w:rPr>
            </w:pPr>
            <w:r w:rsidRPr="00A40B04">
              <w:rPr>
                <w:rFonts w:ascii="Arial" w:hAnsi="Arial" w:cs="Arial"/>
                <w:sz w:val="16"/>
                <w:szCs w:val="16"/>
              </w:rPr>
              <w:t>Resident</w:t>
            </w:r>
            <w:r w:rsidR="0081467A">
              <w:rPr>
                <w:rFonts w:ascii="Arial" w:hAnsi="Arial" w:cs="Arial"/>
                <w:sz w:val="16"/>
                <w:szCs w:val="16"/>
              </w:rPr>
              <w:t>s</w:t>
            </w:r>
            <w:r w:rsidRPr="00A40B04">
              <w:rPr>
                <w:rFonts w:ascii="Arial" w:hAnsi="Arial" w:cs="Arial"/>
                <w:sz w:val="16"/>
                <w:szCs w:val="16"/>
              </w:rPr>
              <w:t xml:space="preserve"> of </w:t>
            </w:r>
            <w:r>
              <w:rPr>
                <w:rFonts w:ascii="Arial" w:hAnsi="Arial" w:cs="Arial"/>
                <w:sz w:val="16"/>
                <w:szCs w:val="16"/>
              </w:rPr>
              <w:t xml:space="preserve">Hacılı </w:t>
            </w:r>
            <w:r w:rsidRPr="00A40B04">
              <w:rPr>
                <w:rFonts w:ascii="Arial" w:hAnsi="Arial" w:cs="Arial"/>
                <w:sz w:val="16"/>
                <w:szCs w:val="16"/>
              </w:rPr>
              <w:t>Neighborhood</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14:paraId="74DF8754" w14:textId="40AFCD00" w:rsidR="00900D9A" w:rsidRPr="00177A41" w:rsidRDefault="00900D9A" w:rsidP="00900D9A">
            <w:pPr>
              <w:pStyle w:val="ListeParagraf"/>
              <w:numPr>
                <w:ilvl w:val="0"/>
                <w:numId w:val="59"/>
              </w:numPr>
              <w:ind w:left="181" w:hanging="142"/>
              <w:rPr>
                <w:rFonts w:ascii="Arial" w:hAnsi="Arial" w:cs="Arial"/>
                <w:sz w:val="16"/>
                <w:szCs w:val="16"/>
              </w:rPr>
            </w:pPr>
            <w:r w:rsidRPr="00177A41">
              <w:rPr>
                <w:rFonts w:ascii="Arial" w:hAnsi="Arial" w:cs="Arial"/>
                <w:sz w:val="16"/>
                <w:szCs w:val="16"/>
              </w:rPr>
              <w:t>Giresun Municipality</w:t>
            </w:r>
          </w:p>
        </w:tc>
      </w:tr>
    </w:tbl>
    <w:p w14:paraId="5AB57D89" w14:textId="77777777" w:rsidR="000445B3" w:rsidRPr="003241CF" w:rsidRDefault="000445B3" w:rsidP="00460A3A">
      <w:pPr>
        <w:pStyle w:val="Balk2"/>
        <w:keepLines w:val="0"/>
        <w:spacing w:before="240" w:after="240" w:line="300" w:lineRule="auto"/>
        <w:ind w:left="718" w:hanging="718"/>
        <w:rPr>
          <w:rFonts w:eastAsia="Times New Roman" w:cs="Arial"/>
          <w:bCs/>
          <w:szCs w:val="24"/>
          <w:lang w:eastAsia="zh-CN"/>
        </w:rPr>
        <w:sectPr w:rsidR="000445B3" w:rsidRPr="003241CF" w:rsidSect="000445B3">
          <w:footerReference w:type="even" r:id="rId31"/>
          <w:footerReference w:type="default" r:id="rId32"/>
          <w:footerReference w:type="first" r:id="rId33"/>
          <w:pgSz w:w="16838" w:h="11906" w:orient="landscape"/>
          <w:pgMar w:top="1418" w:right="1418" w:bottom="1418" w:left="1418" w:header="709" w:footer="709" w:gutter="0"/>
          <w:cols w:space="708"/>
          <w:docGrid w:linePitch="360"/>
        </w:sectPr>
      </w:pPr>
    </w:p>
    <w:p w14:paraId="01ABD149" w14:textId="76B16C35" w:rsidR="00460A3A" w:rsidRPr="003241CF" w:rsidRDefault="00460A3A" w:rsidP="00460A3A">
      <w:pPr>
        <w:pStyle w:val="Balk2"/>
        <w:keepLines w:val="0"/>
        <w:spacing w:before="240" w:after="240" w:line="300" w:lineRule="auto"/>
        <w:ind w:left="718" w:hanging="718"/>
        <w:rPr>
          <w:rFonts w:eastAsia="Times New Roman" w:cs="Arial"/>
          <w:bCs/>
          <w:szCs w:val="24"/>
          <w:lang w:eastAsia="zh-CN"/>
        </w:rPr>
      </w:pPr>
      <w:bookmarkStart w:id="74" w:name="_Toc198837273"/>
      <w:r w:rsidRPr="003241CF">
        <w:rPr>
          <w:rFonts w:eastAsia="Times New Roman" w:cs="Arial"/>
          <w:bCs/>
          <w:szCs w:val="24"/>
          <w:lang w:eastAsia="zh-CN"/>
        </w:rPr>
        <w:lastRenderedPageBreak/>
        <w:t>Reporting back to stakeholders</w:t>
      </w:r>
      <w:bookmarkEnd w:id="74"/>
    </w:p>
    <w:p w14:paraId="41E0EFB0" w14:textId="44FF384E" w:rsidR="00C2540E" w:rsidRPr="003241CF" w:rsidRDefault="00DA1040" w:rsidP="00CF7836">
      <w:pPr>
        <w:pStyle w:val="Metin"/>
        <w:spacing w:line="276" w:lineRule="auto"/>
        <w:rPr>
          <w:lang w:val="en-US"/>
        </w:rPr>
      </w:pPr>
      <w:bookmarkStart w:id="75" w:name="_Hlk196796766"/>
      <w:bookmarkStart w:id="76" w:name="_Hlk196792234"/>
      <w:r w:rsidRPr="003241CF">
        <w:rPr>
          <w:lang w:val="en-US"/>
        </w:rPr>
        <w:t>Stakeholder engagement is a continuous process that begins before the development of the SEP and will continue throughout the life of the sub</w:t>
      </w:r>
      <w:r w:rsidR="00125350" w:rsidRPr="003241CF">
        <w:rPr>
          <w:lang w:val="en-US"/>
        </w:rPr>
        <w:t>-</w:t>
      </w:r>
      <w:r w:rsidRPr="003241CF">
        <w:rPr>
          <w:lang w:val="en-US"/>
        </w:rPr>
        <w:t xml:space="preserve">project. </w:t>
      </w:r>
      <w:r w:rsidR="008104A3" w:rsidRPr="003241CF">
        <w:rPr>
          <w:lang w:val="en-US"/>
        </w:rPr>
        <w:t>Giresun</w:t>
      </w:r>
      <w:r w:rsidRPr="003241CF">
        <w:rPr>
          <w:lang w:val="en-US"/>
        </w:rPr>
        <w:t xml:space="preserve"> Municipality will actively communicate with the identified stakeholders throughout the life of the sub</w:t>
      </w:r>
      <w:r w:rsidR="00125350" w:rsidRPr="003241CF">
        <w:rPr>
          <w:lang w:val="en-US"/>
        </w:rPr>
        <w:t>-</w:t>
      </w:r>
      <w:r w:rsidRPr="003241CF">
        <w:rPr>
          <w:lang w:val="en-US"/>
        </w:rPr>
        <w:t xml:space="preserve">project. In particular, </w:t>
      </w:r>
      <w:r w:rsidR="008104A3" w:rsidRPr="003241CF">
        <w:rPr>
          <w:lang w:val="en-US"/>
        </w:rPr>
        <w:t>Giresun</w:t>
      </w:r>
      <w:r w:rsidRPr="003241CF">
        <w:rPr>
          <w:lang w:val="en-US"/>
        </w:rPr>
        <w:t xml:space="preserve"> Municipality will solicit feedback from stakeholders on the E&amp;S performance of the sub</w:t>
      </w:r>
      <w:r w:rsidR="0081467A">
        <w:rPr>
          <w:lang w:val="en-US"/>
        </w:rPr>
        <w:t>-</w:t>
      </w:r>
      <w:r w:rsidRPr="003241CF">
        <w:rPr>
          <w:lang w:val="en-US"/>
        </w:rPr>
        <w:t>project</w:t>
      </w:r>
      <w:r w:rsidR="0081467A">
        <w:rPr>
          <w:lang w:val="en-US"/>
        </w:rPr>
        <w:t>s</w:t>
      </w:r>
      <w:r w:rsidRPr="003241CF">
        <w:rPr>
          <w:lang w:val="en-US"/>
        </w:rPr>
        <w:t xml:space="preserve"> and the implementation of the identified mitigation measures and the Grievance Mechanism. </w:t>
      </w:r>
    </w:p>
    <w:p w14:paraId="270AADC4" w14:textId="43ED2049" w:rsidR="00DA1040" w:rsidRPr="003241CF" w:rsidRDefault="00DA1040" w:rsidP="00CF7836">
      <w:pPr>
        <w:pStyle w:val="Metin"/>
        <w:spacing w:line="276" w:lineRule="auto"/>
        <w:rPr>
          <w:lang w:val="en-US"/>
        </w:rPr>
      </w:pPr>
      <w:r w:rsidRPr="003241CF">
        <w:rPr>
          <w:lang w:val="en-US"/>
        </w:rPr>
        <w:t>In the event of significant changes in the sub</w:t>
      </w:r>
      <w:r w:rsidR="0081467A">
        <w:rPr>
          <w:lang w:val="en-US"/>
        </w:rPr>
        <w:t>-</w:t>
      </w:r>
      <w:r w:rsidRPr="003241CF">
        <w:rPr>
          <w:lang w:val="en-US"/>
        </w:rPr>
        <w:t>project</w:t>
      </w:r>
      <w:r w:rsidR="0081467A">
        <w:rPr>
          <w:lang w:val="en-US"/>
        </w:rPr>
        <w:t>s</w:t>
      </w:r>
      <w:r w:rsidRPr="003241CF">
        <w:rPr>
          <w:lang w:val="en-US"/>
        </w:rPr>
        <w:t xml:space="preserve"> that lead to risks and impacts that will particularly affect the parties affected by the sub</w:t>
      </w:r>
      <w:r w:rsidR="00CE6B97">
        <w:rPr>
          <w:lang w:val="en-US"/>
        </w:rPr>
        <w:t>-</w:t>
      </w:r>
      <w:r w:rsidRPr="003241CF">
        <w:rPr>
          <w:lang w:val="en-US"/>
        </w:rPr>
        <w:t>project</w:t>
      </w:r>
      <w:r w:rsidR="00CE6B97">
        <w:rPr>
          <w:lang w:val="en-US"/>
        </w:rPr>
        <w:t>s</w:t>
      </w:r>
      <w:r w:rsidRPr="003241CF">
        <w:rPr>
          <w:lang w:val="en-US"/>
        </w:rPr>
        <w:t xml:space="preserve">, </w:t>
      </w:r>
      <w:r w:rsidR="008104A3" w:rsidRPr="003241CF">
        <w:rPr>
          <w:lang w:val="en-US"/>
        </w:rPr>
        <w:t>Giresun</w:t>
      </w:r>
      <w:r w:rsidRPr="003241CF">
        <w:rPr>
          <w:lang w:val="en-US"/>
        </w:rPr>
        <w:t xml:space="preserve"> Municipality will provide information on these risks and impacts and consult with the parties affected by the sub</w:t>
      </w:r>
      <w:r w:rsidR="00CF7836" w:rsidRPr="003241CF">
        <w:rPr>
          <w:lang w:val="en-US"/>
        </w:rPr>
        <w:t>-</w:t>
      </w:r>
      <w:r w:rsidRPr="003241CF">
        <w:rPr>
          <w:lang w:val="en-US"/>
        </w:rPr>
        <w:t>project on how to mitigate these risks and impacts.</w:t>
      </w:r>
      <w:r w:rsidR="00C2540E" w:rsidRPr="003241CF">
        <w:rPr>
          <w:lang w:val="en-US"/>
        </w:rPr>
        <w:t xml:space="preserve"> </w:t>
      </w:r>
      <w:r w:rsidRPr="003241CF">
        <w:rPr>
          <w:lang w:val="en-US"/>
        </w:rPr>
        <w:t>Different information methods and tools can be used to increase the level of information for each of the</w:t>
      </w:r>
      <w:r w:rsidR="003241CF" w:rsidRPr="003241CF">
        <w:rPr>
          <w:lang w:val="en-US"/>
        </w:rPr>
        <w:t xml:space="preserve"> </w:t>
      </w:r>
      <w:r w:rsidRPr="003241CF">
        <w:rPr>
          <w:lang w:val="en-US"/>
        </w:rPr>
        <w:t xml:space="preserve">stakeholder groups. In particular, for public </w:t>
      </w:r>
      <w:r w:rsidR="00883196" w:rsidRPr="003241CF">
        <w:rPr>
          <w:lang w:val="en-US"/>
        </w:rPr>
        <w:t xml:space="preserve">consultation </w:t>
      </w:r>
      <w:r w:rsidRPr="003241CF">
        <w:rPr>
          <w:lang w:val="en-US"/>
        </w:rPr>
        <w:t xml:space="preserve">meetings, the meeting place(s), time and date will be set and this information will be </w:t>
      </w:r>
      <w:r w:rsidR="00BD0647" w:rsidRPr="003241CF">
        <w:rPr>
          <w:lang w:val="en-US"/>
        </w:rPr>
        <w:t>announced bulk</w:t>
      </w:r>
      <w:r w:rsidR="00160546" w:rsidRPr="003241CF">
        <w:rPr>
          <w:lang w:val="en-US"/>
        </w:rPr>
        <w:t xml:space="preserve"> SMS, WhatsApp messages, brochures, posters, announcements, meetings, etc. </w:t>
      </w:r>
      <w:r w:rsidRPr="003241CF">
        <w:rPr>
          <w:lang w:val="en-US"/>
        </w:rPr>
        <w:t xml:space="preserve">to the public at least ten (10) days before the </w:t>
      </w:r>
      <w:r w:rsidR="00883196" w:rsidRPr="003241CF">
        <w:rPr>
          <w:lang w:val="en-US"/>
        </w:rPr>
        <w:t>meeting</w:t>
      </w:r>
      <w:r w:rsidRPr="003241CF">
        <w:rPr>
          <w:lang w:val="en-US"/>
        </w:rPr>
        <w:t xml:space="preserve">, ensuring that all community members are informed about the </w:t>
      </w:r>
      <w:r w:rsidR="00883196" w:rsidRPr="003241CF">
        <w:rPr>
          <w:lang w:val="en-US"/>
        </w:rPr>
        <w:t xml:space="preserve">meeting </w:t>
      </w:r>
      <w:r w:rsidRPr="003241CF">
        <w:rPr>
          <w:lang w:val="en-US"/>
        </w:rPr>
        <w:t>to be held.</w:t>
      </w:r>
    </w:p>
    <w:p w14:paraId="5FB8EF93" w14:textId="2176009A" w:rsidR="00DA1040" w:rsidRPr="003241CF" w:rsidRDefault="00DA1040" w:rsidP="00CF7836">
      <w:pPr>
        <w:pStyle w:val="Metin"/>
        <w:spacing w:line="276" w:lineRule="auto"/>
        <w:rPr>
          <w:lang w:val="en-US"/>
        </w:rPr>
      </w:pPr>
      <w:bookmarkStart w:id="77" w:name="_Hlk196796868"/>
      <w:bookmarkEnd w:id="75"/>
      <w:r w:rsidRPr="003241CF">
        <w:rPr>
          <w:lang w:val="en-US"/>
        </w:rPr>
        <w:t>The P</w:t>
      </w:r>
      <w:r w:rsidR="00125350" w:rsidRPr="003241CF">
        <w:rPr>
          <w:lang w:val="en-US"/>
        </w:rPr>
        <w:t>MU</w:t>
      </w:r>
      <w:r w:rsidRPr="003241CF">
        <w:rPr>
          <w:lang w:val="en-US"/>
        </w:rPr>
        <w:t xml:space="preserve"> will take special measures to ensure that vulnerable and disadvantaged individuals/groups have equal opportunities to access information, provide feedback or voice their </w:t>
      </w:r>
      <w:r w:rsidR="00125350" w:rsidRPr="003241CF">
        <w:rPr>
          <w:lang w:val="en-US"/>
        </w:rPr>
        <w:t>grievance</w:t>
      </w:r>
      <w:r w:rsidRPr="003241CF">
        <w:rPr>
          <w:lang w:val="en-US"/>
        </w:rPr>
        <w:t>s. Assigning a social</w:t>
      </w:r>
      <w:r w:rsidR="00EC1263" w:rsidRPr="003241CF">
        <w:rPr>
          <w:lang w:val="en-US"/>
        </w:rPr>
        <w:t xml:space="preserve"> expert</w:t>
      </w:r>
      <w:r w:rsidRPr="003241CF">
        <w:rPr>
          <w:lang w:val="en-US"/>
        </w:rPr>
        <w:t xml:space="preserve"> will help ensure proactive outreach to all population groups.</w:t>
      </w:r>
    </w:p>
    <w:p w14:paraId="66036818" w14:textId="20242147" w:rsidR="00FA6906" w:rsidRPr="003241CF" w:rsidRDefault="00FA6906" w:rsidP="00CF7836">
      <w:pPr>
        <w:pStyle w:val="Metin"/>
        <w:spacing w:line="276" w:lineRule="auto"/>
        <w:rPr>
          <w:lang w:val="en-US"/>
        </w:rPr>
      </w:pPr>
      <w:r w:rsidRPr="003241CF">
        <w:rPr>
          <w:lang w:val="en-US"/>
        </w:rPr>
        <w:t xml:space="preserve">In addition, the timing of these </w:t>
      </w:r>
      <w:r w:rsidR="00883196" w:rsidRPr="003241CF">
        <w:rPr>
          <w:lang w:val="en-US"/>
        </w:rPr>
        <w:t xml:space="preserve">meetings </w:t>
      </w:r>
      <w:r w:rsidRPr="003241CF">
        <w:rPr>
          <w:lang w:val="en-US"/>
        </w:rPr>
        <w:t>for stakeholders who are working will be arranged in a way that they can also participate in the consultation events or alternative solutions will be produced for them. The following additional support or resources will be provided for these people to participate in stakeholder engagement activities. The following measures should be taken at this point:</w:t>
      </w:r>
    </w:p>
    <w:p w14:paraId="2BBD3C0F" w14:textId="54E400BA" w:rsidR="00FA6906" w:rsidRPr="003241CF" w:rsidRDefault="00FA6906" w:rsidP="002944C9">
      <w:pPr>
        <w:pStyle w:val="Metin"/>
        <w:numPr>
          <w:ilvl w:val="0"/>
          <w:numId w:val="22"/>
        </w:numPr>
        <w:spacing w:line="276" w:lineRule="auto"/>
        <w:rPr>
          <w:lang w:val="en-US"/>
        </w:rPr>
      </w:pPr>
      <w:r w:rsidRPr="003241CF">
        <w:rPr>
          <w:lang w:val="en-US"/>
        </w:rPr>
        <w:t xml:space="preserve">Providing written materials related to </w:t>
      </w:r>
      <w:r w:rsidR="00125350" w:rsidRPr="003241CF">
        <w:rPr>
          <w:lang w:val="en-US"/>
        </w:rPr>
        <w:t>sub-</w:t>
      </w:r>
      <w:r w:rsidRPr="003241CF">
        <w:rPr>
          <w:lang w:val="en-US"/>
        </w:rPr>
        <w:t>project</w:t>
      </w:r>
      <w:r w:rsidR="00CE6B97">
        <w:rPr>
          <w:lang w:val="en-US"/>
        </w:rPr>
        <w:t>s</w:t>
      </w:r>
      <w:r w:rsidRPr="003241CF">
        <w:rPr>
          <w:lang w:val="en-US"/>
        </w:rPr>
        <w:t xml:space="preserve"> information in larger fonts and Braille,</w:t>
      </w:r>
    </w:p>
    <w:p w14:paraId="15B5CF0A" w14:textId="77777777" w:rsidR="00FA6906" w:rsidRPr="003241CF" w:rsidRDefault="00FA6906" w:rsidP="002944C9">
      <w:pPr>
        <w:pStyle w:val="Metin"/>
        <w:numPr>
          <w:ilvl w:val="0"/>
          <w:numId w:val="22"/>
        </w:numPr>
        <w:spacing w:line="276" w:lineRule="auto"/>
        <w:rPr>
          <w:lang w:val="en-US"/>
        </w:rPr>
      </w:pPr>
      <w:r w:rsidRPr="003241CF">
        <w:rPr>
          <w:lang w:val="en-US"/>
        </w:rPr>
        <w:t>Selecting accessible venues for consultation events and/or providing transportation for people in remote areas (e.g. villages),</w:t>
      </w:r>
    </w:p>
    <w:p w14:paraId="7AD45FF6" w14:textId="77777777" w:rsidR="00FA6906" w:rsidRPr="003241CF" w:rsidRDefault="00FA6906" w:rsidP="002944C9">
      <w:pPr>
        <w:pStyle w:val="Metin"/>
        <w:numPr>
          <w:ilvl w:val="0"/>
          <w:numId w:val="22"/>
        </w:numPr>
        <w:spacing w:line="276" w:lineRule="auto"/>
        <w:rPr>
          <w:lang w:val="en-US"/>
        </w:rPr>
      </w:pPr>
      <w:r w:rsidRPr="003241CF">
        <w:rPr>
          <w:lang w:val="en-US"/>
        </w:rPr>
        <w:t>Organizing small events or meetings for vulnerable/disadvantaged people depending on their sensitivity (e.g. a small meeting with hearing impaired individuals accompanied by a sign language expert),</w:t>
      </w:r>
    </w:p>
    <w:p w14:paraId="7E5179D2" w14:textId="77777777" w:rsidR="00FA6906" w:rsidRPr="003241CF" w:rsidRDefault="00FA6906" w:rsidP="002944C9">
      <w:pPr>
        <w:pStyle w:val="Metin"/>
        <w:numPr>
          <w:ilvl w:val="0"/>
          <w:numId w:val="22"/>
        </w:numPr>
        <w:spacing w:line="276" w:lineRule="auto"/>
        <w:rPr>
          <w:lang w:val="en-US"/>
        </w:rPr>
      </w:pPr>
      <w:r w:rsidRPr="003241CF">
        <w:rPr>
          <w:lang w:val="en-US"/>
        </w:rPr>
        <w:t>The timing of the consultation events should be arranged in a way that working stakeholders can participate.</w:t>
      </w:r>
    </w:p>
    <w:p w14:paraId="2ECBF373" w14:textId="2A45211F" w:rsidR="00FA6906" w:rsidRPr="003241CF" w:rsidRDefault="00FA6906" w:rsidP="00CF7836">
      <w:pPr>
        <w:pStyle w:val="Metin"/>
        <w:spacing w:line="276" w:lineRule="auto"/>
        <w:rPr>
          <w:lang w:val="en-US"/>
        </w:rPr>
      </w:pPr>
      <w:r w:rsidRPr="003241CF">
        <w:rPr>
          <w:lang w:val="en-US"/>
        </w:rPr>
        <w:t>For those who are unable to attend despite the scheduled time, brochures, an active web page, social media, face-to-face individual meetings, etc. can be organized.</w:t>
      </w:r>
    </w:p>
    <w:p w14:paraId="61475E57" w14:textId="49FCCF70" w:rsidR="00FA6906" w:rsidRPr="003241CF" w:rsidRDefault="00FA6906" w:rsidP="00CF7836">
      <w:pPr>
        <w:pStyle w:val="Metin"/>
        <w:spacing w:line="276" w:lineRule="auto"/>
        <w:rPr>
          <w:lang w:val="en-US"/>
        </w:rPr>
      </w:pPr>
      <w:r w:rsidRPr="003241CF">
        <w:rPr>
          <w:lang w:val="en-US"/>
        </w:rPr>
        <w:t xml:space="preserve">Throughout all stages of the </w:t>
      </w:r>
      <w:r w:rsidR="00F2798F" w:rsidRPr="003241CF">
        <w:rPr>
          <w:lang w:val="en-US"/>
        </w:rPr>
        <w:t>sub-</w:t>
      </w:r>
      <w:r w:rsidRPr="003241CF">
        <w:rPr>
          <w:lang w:val="en-US"/>
        </w:rPr>
        <w:t>project</w:t>
      </w:r>
      <w:r w:rsidR="00CE6B97">
        <w:rPr>
          <w:lang w:val="en-US"/>
        </w:rPr>
        <w:t>s</w:t>
      </w:r>
      <w:r w:rsidRPr="003241CF">
        <w:rPr>
          <w:lang w:val="en-US"/>
        </w:rPr>
        <w:t xml:space="preserve">, comments collected through the website, grievance mechanism, and all stakeholder engagement activities such as public and/or individual meetings will be subject to evaluation and review by the relevant responsible personnel such as the GM </w:t>
      </w:r>
      <w:r w:rsidR="008D3608" w:rsidRPr="003241CF">
        <w:rPr>
          <w:lang w:val="en-US"/>
        </w:rPr>
        <w:t>C</w:t>
      </w:r>
      <w:r w:rsidRPr="003241CF">
        <w:rPr>
          <w:lang w:val="en-US"/>
        </w:rPr>
        <w:t xml:space="preserve">ontact </w:t>
      </w:r>
      <w:r w:rsidR="008D3608" w:rsidRPr="003241CF">
        <w:rPr>
          <w:lang w:val="en-US"/>
        </w:rPr>
        <w:t>P</w:t>
      </w:r>
      <w:r w:rsidRPr="003241CF">
        <w:rPr>
          <w:lang w:val="en-US"/>
        </w:rPr>
        <w:t>erson (</w:t>
      </w:r>
      <w:r w:rsidR="00031E7B" w:rsidRPr="003241CF">
        <w:rPr>
          <w:lang w:val="en-US"/>
        </w:rPr>
        <w:t>GMCP</w:t>
      </w:r>
      <w:r w:rsidRPr="003241CF">
        <w:rPr>
          <w:lang w:val="en-US"/>
        </w:rPr>
        <w:t>) and the Public Relations Assistant to be assigned by the Project Management Unit (P</w:t>
      </w:r>
      <w:r w:rsidR="00031E7B" w:rsidRPr="003241CF">
        <w:rPr>
          <w:lang w:val="en-US"/>
        </w:rPr>
        <w:t>MU</w:t>
      </w:r>
      <w:r w:rsidRPr="003241CF">
        <w:rPr>
          <w:lang w:val="en-US"/>
        </w:rPr>
        <w:t>).</w:t>
      </w:r>
    </w:p>
    <w:p w14:paraId="0DFEA631" w14:textId="77777777" w:rsidR="00381F38" w:rsidRPr="003241CF" w:rsidRDefault="00381F38" w:rsidP="00381F38">
      <w:pPr>
        <w:pStyle w:val="Metin"/>
        <w:spacing w:line="276" w:lineRule="auto"/>
        <w:rPr>
          <w:lang w:val="en-US"/>
        </w:rPr>
      </w:pPr>
      <w:r w:rsidRPr="003241CF">
        <w:rPr>
          <w:lang w:val="en-US"/>
        </w:rPr>
        <w:t>Below is the minimum requirements for the content of the Minutes to be prepared after each stakeholder engagement activities and meetings:</w:t>
      </w:r>
    </w:p>
    <w:p w14:paraId="7D3A4DA9" w14:textId="77777777" w:rsidR="00381F38" w:rsidRPr="003241CF" w:rsidRDefault="00381F38" w:rsidP="00381F38">
      <w:pPr>
        <w:pStyle w:val="Metin"/>
        <w:spacing w:after="0"/>
        <w:ind w:left="708"/>
        <w:rPr>
          <w:lang w:val="en-US"/>
        </w:rPr>
      </w:pPr>
      <w:r w:rsidRPr="003241CF">
        <w:rPr>
          <w:lang w:val="en-US"/>
        </w:rPr>
        <w:t>•</w:t>
      </w:r>
      <w:r w:rsidRPr="003241CF">
        <w:rPr>
          <w:lang w:val="en-US"/>
        </w:rPr>
        <w:tab/>
        <w:t>Location of consultation(s)/event,</w:t>
      </w:r>
    </w:p>
    <w:p w14:paraId="40C23E83" w14:textId="77777777" w:rsidR="00381F38" w:rsidRPr="003241CF" w:rsidRDefault="00381F38" w:rsidP="00381F38">
      <w:pPr>
        <w:pStyle w:val="Metin"/>
        <w:spacing w:after="0"/>
        <w:ind w:left="708"/>
        <w:rPr>
          <w:lang w:val="en-US"/>
        </w:rPr>
      </w:pPr>
      <w:r w:rsidRPr="003241CF">
        <w:rPr>
          <w:lang w:val="en-US"/>
        </w:rPr>
        <w:t>•</w:t>
      </w:r>
      <w:r w:rsidRPr="003241CF">
        <w:rPr>
          <w:lang w:val="en-US"/>
        </w:rPr>
        <w:tab/>
        <w:t>Date(s) of consultation(s)/event,</w:t>
      </w:r>
    </w:p>
    <w:p w14:paraId="76E4F3A4" w14:textId="77777777" w:rsidR="00381F38" w:rsidRPr="003241CF" w:rsidRDefault="00381F38" w:rsidP="00381F38">
      <w:pPr>
        <w:pStyle w:val="Metin"/>
        <w:spacing w:after="0"/>
        <w:ind w:left="708"/>
        <w:rPr>
          <w:lang w:val="en-US"/>
        </w:rPr>
      </w:pPr>
      <w:r w:rsidRPr="003241CF">
        <w:rPr>
          <w:lang w:val="en-US"/>
        </w:rPr>
        <w:t>•</w:t>
      </w:r>
      <w:r w:rsidRPr="003241CF">
        <w:rPr>
          <w:lang w:val="en-US"/>
        </w:rPr>
        <w:tab/>
        <w:t>Details on attendees (as appropriate),</w:t>
      </w:r>
    </w:p>
    <w:p w14:paraId="4863C26E" w14:textId="77777777" w:rsidR="00381F38" w:rsidRPr="003241CF" w:rsidRDefault="00381F38" w:rsidP="00381F38">
      <w:pPr>
        <w:pStyle w:val="Metin"/>
        <w:spacing w:after="0"/>
        <w:ind w:left="708"/>
        <w:rPr>
          <w:lang w:val="en-US"/>
        </w:rPr>
      </w:pPr>
      <w:r w:rsidRPr="003241CF">
        <w:rPr>
          <w:lang w:val="en-US"/>
        </w:rPr>
        <w:t>•</w:t>
      </w:r>
      <w:r w:rsidRPr="003241CF">
        <w:rPr>
          <w:lang w:val="en-US"/>
        </w:rPr>
        <w:tab/>
        <w:t>Meeting/Event Program/Schedule: What is to be presented and by whom,</w:t>
      </w:r>
    </w:p>
    <w:p w14:paraId="3626C683" w14:textId="77777777" w:rsidR="00381F38" w:rsidRPr="003241CF" w:rsidRDefault="00381F38" w:rsidP="00381F38">
      <w:pPr>
        <w:pStyle w:val="Metin"/>
        <w:spacing w:after="0"/>
        <w:ind w:left="708"/>
        <w:rPr>
          <w:lang w:val="en-US"/>
        </w:rPr>
      </w:pPr>
      <w:r w:rsidRPr="003241CF">
        <w:rPr>
          <w:lang w:val="en-US"/>
        </w:rPr>
        <w:t>•</w:t>
      </w:r>
      <w:r w:rsidRPr="003241CF">
        <w:rPr>
          <w:lang w:val="en-US"/>
        </w:rPr>
        <w:tab/>
        <w:t>Meeting Minutes (Comments, Questions and Response by Presenters and Photos from the meeting), and</w:t>
      </w:r>
    </w:p>
    <w:p w14:paraId="62811B3C" w14:textId="228FC364" w:rsidR="00381F38" w:rsidRPr="003241CF" w:rsidRDefault="00381F38" w:rsidP="00EE7157">
      <w:pPr>
        <w:pStyle w:val="Metin"/>
        <w:spacing w:after="0"/>
        <w:ind w:left="708"/>
        <w:rPr>
          <w:lang w:val="en-US"/>
        </w:rPr>
      </w:pPr>
      <w:r w:rsidRPr="003241CF">
        <w:rPr>
          <w:lang w:val="en-US"/>
        </w:rPr>
        <w:lastRenderedPageBreak/>
        <w:t>•</w:t>
      </w:r>
      <w:r w:rsidRPr="003241CF">
        <w:rPr>
          <w:lang w:val="en-US"/>
        </w:rPr>
        <w:tab/>
        <w:t>Agreed actions.</w:t>
      </w:r>
    </w:p>
    <w:p w14:paraId="1D9A38F1" w14:textId="6A5F2CC4" w:rsidR="00221D9E" w:rsidRPr="003241CF" w:rsidRDefault="00FA6906" w:rsidP="00CF7836">
      <w:pPr>
        <w:pStyle w:val="Metin"/>
        <w:spacing w:line="276" w:lineRule="auto"/>
        <w:rPr>
          <w:lang w:val="en-US"/>
        </w:rPr>
      </w:pPr>
      <w:r w:rsidRPr="003241CF">
        <w:rPr>
          <w:lang w:val="en-US"/>
        </w:rPr>
        <w:t xml:space="preserve">The contractor and </w:t>
      </w:r>
      <w:r w:rsidR="008104A3" w:rsidRPr="003241CF">
        <w:rPr>
          <w:lang w:val="en-US"/>
        </w:rPr>
        <w:t>Giresun</w:t>
      </w:r>
      <w:r w:rsidRPr="003241CF">
        <w:rPr>
          <w:lang w:val="en-US"/>
        </w:rPr>
        <w:t xml:space="preserve"> Municipality officials will be in regular contact. Face-to-face meetings will be held when necessary, and the contractor and </w:t>
      </w:r>
      <w:r w:rsidR="008104A3" w:rsidRPr="003241CF">
        <w:rPr>
          <w:lang w:val="en-US"/>
        </w:rPr>
        <w:t>Giresun</w:t>
      </w:r>
      <w:r w:rsidRPr="003241CF">
        <w:rPr>
          <w:lang w:val="en-US"/>
        </w:rPr>
        <w:t xml:space="preserve"> Municipality will meet periodically (monthly).</w:t>
      </w:r>
      <w:r w:rsidR="002B4C57" w:rsidRPr="003241CF">
        <w:rPr>
          <w:lang w:val="en-US"/>
        </w:rPr>
        <w:t xml:space="preserve"> </w:t>
      </w:r>
      <w:r w:rsidRPr="003241CF">
        <w:rPr>
          <w:lang w:val="en-US"/>
        </w:rPr>
        <w:t>Depending on their content, comments will be evaluated and reviewed both within the P</w:t>
      </w:r>
      <w:r w:rsidR="00031E7B" w:rsidRPr="003241CF">
        <w:rPr>
          <w:lang w:val="en-US"/>
        </w:rPr>
        <w:t>MU</w:t>
      </w:r>
      <w:r w:rsidRPr="003241CF">
        <w:rPr>
          <w:lang w:val="en-US"/>
        </w:rPr>
        <w:t xml:space="preserve"> and by the relevant responsible personnel of the contractor(s).</w:t>
      </w:r>
    </w:p>
    <w:p w14:paraId="69DC363B" w14:textId="458EEAA1" w:rsidR="002B4C57" w:rsidRPr="003241CF" w:rsidRDefault="002B4C57" w:rsidP="002B4C57">
      <w:pPr>
        <w:rPr>
          <w:rFonts w:ascii="Arial" w:eastAsiaTheme="minorBidi" w:hAnsi="Arial"/>
          <w:sz w:val="18"/>
          <w:szCs w:val="20"/>
          <w:lang w:val="en-US" w:eastAsia="zh-CN"/>
        </w:rPr>
      </w:pPr>
      <w:r w:rsidRPr="003241CF">
        <w:rPr>
          <w:rFonts w:ascii="Arial" w:eastAsiaTheme="minorBidi" w:hAnsi="Arial"/>
          <w:sz w:val="18"/>
          <w:szCs w:val="20"/>
          <w:lang w:val="en-US" w:eastAsia="zh-CN"/>
        </w:rPr>
        <w:t>Giresun Municipality will notify Hacılı Neighborhood’s mukhtar's office located in the impact area two days in advance of any possible temporary road closures caused by construction works. Similarly, Giresun Municipality will inform the affected local people of the future works in Giresun Municipality and Alucra District Governorship buildings and/or on the notice platforms two days in advance.</w:t>
      </w:r>
    </w:p>
    <w:p w14:paraId="40196CCB" w14:textId="02AEDCCC" w:rsidR="002B4C57" w:rsidRPr="003241CF" w:rsidRDefault="002B4C57" w:rsidP="002B4C57">
      <w:pPr>
        <w:rPr>
          <w:rFonts w:ascii="Arial" w:eastAsiaTheme="minorBidi" w:hAnsi="Arial"/>
          <w:sz w:val="18"/>
          <w:szCs w:val="20"/>
          <w:lang w:val="en-US" w:eastAsia="zh-CN"/>
        </w:rPr>
      </w:pPr>
      <w:r w:rsidRPr="003241CF">
        <w:rPr>
          <w:rFonts w:ascii="Arial" w:eastAsiaTheme="minorBidi" w:hAnsi="Arial"/>
          <w:sz w:val="18"/>
          <w:szCs w:val="20"/>
          <w:lang w:val="en-US" w:eastAsia="zh-CN"/>
        </w:rPr>
        <w:t>Giresun Municipality will be responsible for engagement with stakeholders as an on-going process throughout the life of the sub-project</w:t>
      </w:r>
      <w:r w:rsidR="00CE6B97">
        <w:rPr>
          <w:rFonts w:ascii="Arial" w:eastAsiaTheme="minorBidi" w:hAnsi="Arial"/>
          <w:sz w:val="18"/>
          <w:szCs w:val="20"/>
          <w:lang w:val="en-US" w:eastAsia="zh-CN"/>
        </w:rPr>
        <w:t>s</w:t>
      </w:r>
      <w:r w:rsidRPr="003241CF">
        <w:rPr>
          <w:rFonts w:ascii="Arial" w:eastAsiaTheme="minorBidi" w:hAnsi="Arial"/>
          <w:sz w:val="18"/>
          <w:szCs w:val="20"/>
          <w:lang w:val="en-US" w:eastAsia="zh-CN"/>
        </w:rPr>
        <w:t xml:space="preserve">. Stakeholder logs will also be filled out for engagement activities </w:t>
      </w:r>
      <w:r w:rsidRPr="003241CF">
        <w:rPr>
          <w:rFonts w:ascii="Arial" w:eastAsiaTheme="minorBidi" w:hAnsi="Arial" w:cs="Arial"/>
          <w:sz w:val="20"/>
          <w:szCs w:val="20"/>
          <w:lang w:val="en-US" w:eastAsia="zh-CN"/>
        </w:rPr>
        <w:t>(</w:t>
      </w:r>
      <w:r w:rsidR="00EC1263" w:rsidRPr="003241CF">
        <w:rPr>
          <w:rFonts w:ascii="Arial" w:eastAsiaTheme="minorBidi" w:hAnsi="Arial" w:cs="Arial"/>
          <w:sz w:val="18"/>
          <w:szCs w:val="18"/>
          <w:lang w:val="en-US" w:eastAsia="zh-CN"/>
        </w:rPr>
        <w:fldChar w:fldCharType="begin"/>
      </w:r>
      <w:r w:rsidR="00EC1263" w:rsidRPr="003241CF">
        <w:rPr>
          <w:rFonts w:ascii="Arial" w:eastAsiaTheme="minorBidi" w:hAnsi="Arial" w:cs="Arial"/>
          <w:sz w:val="18"/>
          <w:szCs w:val="18"/>
          <w:lang w:val="en-US" w:eastAsia="zh-CN"/>
        </w:rPr>
        <w:instrText xml:space="preserve"> REF _Ref196668389 \h  \* MERGEFORMAT </w:instrText>
      </w:r>
      <w:r w:rsidR="00EC1263" w:rsidRPr="003241CF">
        <w:rPr>
          <w:rFonts w:ascii="Arial" w:eastAsiaTheme="minorBidi" w:hAnsi="Arial" w:cs="Arial"/>
          <w:sz w:val="18"/>
          <w:szCs w:val="18"/>
          <w:lang w:val="en-US" w:eastAsia="zh-CN"/>
        </w:rPr>
      </w:r>
      <w:r w:rsidR="00EC1263" w:rsidRPr="003241CF">
        <w:rPr>
          <w:rFonts w:ascii="Arial" w:eastAsiaTheme="minorBidi" w:hAnsi="Arial" w:cs="Arial"/>
          <w:sz w:val="18"/>
          <w:szCs w:val="18"/>
          <w:lang w:val="en-US" w:eastAsia="zh-CN"/>
        </w:rPr>
        <w:fldChar w:fldCharType="separate"/>
      </w:r>
      <w:r w:rsidR="003241CF" w:rsidRPr="003241CF">
        <w:rPr>
          <w:rFonts w:ascii="Arial" w:hAnsi="Arial" w:cs="Arial"/>
          <w:sz w:val="18"/>
          <w:szCs w:val="18"/>
          <w:lang w:val="en-US"/>
        </w:rPr>
        <w:t xml:space="preserve">Table </w:t>
      </w:r>
      <w:r w:rsidR="003241CF" w:rsidRPr="003241CF">
        <w:rPr>
          <w:rFonts w:ascii="Arial" w:hAnsi="Arial" w:cs="Arial"/>
          <w:noProof/>
          <w:sz w:val="18"/>
          <w:szCs w:val="18"/>
          <w:lang w:val="en-US"/>
        </w:rPr>
        <w:t>5</w:t>
      </w:r>
      <w:r w:rsidR="00EC1263" w:rsidRPr="003241CF">
        <w:rPr>
          <w:rFonts w:ascii="Arial" w:eastAsiaTheme="minorBidi" w:hAnsi="Arial" w:cs="Arial"/>
          <w:sz w:val="18"/>
          <w:szCs w:val="18"/>
          <w:lang w:val="en-US" w:eastAsia="zh-CN"/>
        </w:rPr>
        <w:fldChar w:fldCharType="end"/>
      </w:r>
      <w:bookmarkEnd w:id="77"/>
      <w:r w:rsidRPr="003241CF">
        <w:rPr>
          <w:rFonts w:ascii="Arial" w:eastAsiaTheme="minorBidi" w:hAnsi="Arial"/>
          <w:sz w:val="18"/>
          <w:szCs w:val="20"/>
          <w:lang w:val="en-US" w:eastAsia="zh-CN"/>
        </w:rPr>
        <w:t xml:space="preserve">). </w:t>
      </w:r>
    </w:p>
    <w:p w14:paraId="057E578A" w14:textId="78EFFF98" w:rsidR="00EC1263" w:rsidRPr="003241CF" w:rsidRDefault="00EC1263" w:rsidP="00C831EE">
      <w:pPr>
        <w:pStyle w:val="ResimYazs"/>
        <w:keepNext/>
        <w:jc w:val="center"/>
        <w:rPr>
          <w:lang w:val="en-US"/>
        </w:rPr>
      </w:pPr>
      <w:bookmarkStart w:id="78" w:name="_Ref196668389"/>
      <w:bookmarkStart w:id="79" w:name="_Toc198837035"/>
      <w:r w:rsidRPr="003241CF">
        <w:rPr>
          <w:lang w:val="en-US"/>
        </w:rPr>
        <w:t xml:space="preserve">Table </w:t>
      </w:r>
      <w:r w:rsidRPr="003241CF">
        <w:rPr>
          <w:lang w:val="en-US"/>
        </w:rPr>
        <w:fldChar w:fldCharType="begin"/>
      </w:r>
      <w:r w:rsidRPr="003241CF">
        <w:rPr>
          <w:lang w:val="en-US"/>
        </w:rPr>
        <w:instrText xml:space="preserve"> SEQ Table \* ARABIC </w:instrText>
      </w:r>
      <w:r w:rsidRPr="003241CF">
        <w:rPr>
          <w:lang w:val="en-US"/>
        </w:rPr>
        <w:fldChar w:fldCharType="separate"/>
      </w:r>
      <w:r w:rsidRPr="003241CF">
        <w:rPr>
          <w:lang w:val="en-US"/>
        </w:rPr>
        <w:t>5</w:t>
      </w:r>
      <w:r w:rsidRPr="003241CF">
        <w:rPr>
          <w:lang w:val="en-US"/>
        </w:rPr>
        <w:fldChar w:fldCharType="end"/>
      </w:r>
      <w:bookmarkEnd w:id="78"/>
      <w:r w:rsidRPr="003241CF">
        <w:rPr>
          <w:lang w:val="en-US"/>
        </w:rPr>
        <w:t xml:space="preserve">. </w:t>
      </w:r>
      <w:r w:rsidRPr="003241CF">
        <w:rPr>
          <w:rFonts w:eastAsiaTheme="minorBidi" w:cstheme="minorBidi"/>
          <w:lang w:val="en-US" w:eastAsia="zh-CN"/>
        </w:rPr>
        <w:t>Sample Table for Stakeholder Engagement Log</w:t>
      </w:r>
      <w:bookmarkEnd w:id="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8"/>
        <w:gridCol w:w="915"/>
        <w:gridCol w:w="739"/>
        <w:gridCol w:w="906"/>
        <w:gridCol w:w="1255"/>
        <w:gridCol w:w="1330"/>
        <w:gridCol w:w="842"/>
        <w:gridCol w:w="2267"/>
      </w:tblGrid>
      <w:tr w:rsidR="002B4C57" w:rsidRPr="003241CF" w14:paraId="67BCD716" w14:textId="77777777" w:rsidTr="004E4951">
        <w:trPr>
          <w:trHeight w:val="284"/>
          <w:tblHeader/>
        </w:trPr>
        <w:tc>
          <w:tcPr>
            <w:tcW w:w="0" w:type="auto"/>
            <w:shd w:val="clear" w:color="auto" w:fill="4F81BD"/>
            <w:vAlign w:val="center"/>
          </w:tcPr>
          <w:p w14:paraId="14D371C2" w14:textId="77777777" w:rsidR="002B4C57" w:rsidRPr="009F164D" w:rsidRDefault="002B4C57" w:rsidP="004E4951">
            <w:pPr>
              <w:pStyle w:val="TableParagraph"/>
              <w:suppressAutoHyphens/>
              <w:jc w:val="left"/>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Sub-Project Phase</w:t>
            </w:r>
          </w:p>
        </w:tc>
        <w:tc>
          <w:tcPr>
            <w:tcW w:w="0" w:type="auto"/>
            <w:shd w:val="clear" w:color="auto" w:fill="4F81BD"/>
            <w:vAlign w:val="center"/>
          </w:tcPr>
          <w:p w14:paraId="0EBFE7DC" w14:textId="77777777" w:rsidR="002B4C57" w:rsidRPr="009F164D" w:rsidRDefault="002B4C57" w:rsidP="004E4951">
            <w:pPr>
              <w:pStyle w:val="TableParagraph"/>
              <w:suppressAutoHyphens/>
              <w:jc w:val="center"/>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Date and Location</w:t>
            </w:r>
          </w:p>
        </w:tc>
        <w:tc>
          <w:tcPr>
            <w:tcW w:w="0" w:type="auto"/>
            <w:shd w:val="clear" w:color="auto" w:fill="4F81BD"/>
            <w:vAlign w:val="center"/>
          </w:tcPr>
          <w:p w14:paraId="732EA83A" w14:textId="77777777" w:rsidR="002B4C57" w:rsidRPr="009F164D" w:rsidRDefault="002B4C57" w:rsidP="004E4951">
            <w:pPr>
              <w:pStyle w:val="TableParagraph"/>
              <w:suppressAutoHyphens/>
              <w:jc w:val="center"/>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Method used</w:t>
            </w:r>
          </w:p>
        </w:tc>
        <w:tc>
          <w:tcPr>
            <w:tcW w:w="0" w:type="auto"/>
            <w:shd w:val="clear" w:color="auto" w:fill="4F81BD"/>
            <w:vAlign w:val="center"/>
          </w:tcPr>
          <w:p w14:paraId="5FF8B9F2" w14:textId="77777777" w:rsidR="002B4C57" w:rsidRPr="009F164D" w:rsidRDefault="002B4C57" w:rsidP="004E4951">
            <w:pPr>
              <w:pStyle w:val="TableParagraph"/>
              <w:suppressAutoHyphens/>
              <w:jc w:val="center"/>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Purpose of Activity</w:t>
            </w:r>
          </w:p>
        </w:tc>
        <w:tc>
          <w:tcPr>
            <w:tcW w:w="0" w:type="auto"/>
            <w:shd w:val="clear" w:color="auto" w:fill="4F81BD"/>
            <w:vAlign w:val="center"/>
          </w:tcPr>
          <w:p w14:paraId="640262F0" w14:textId="77777777" w:rsidR="002B4C57" w:rsidRPr="009F164D" w:rsidRDefault="002B4C57" w:rsidP="004E4951">
            <w:pPr>
              <w:pStyle w:val="TableParagraph"/>
              <w:suppressAutoHyphens/>
              <w:jc w:val="center"/>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Target Stakeholders</w:t>
            </w:r>
          </w:p>
        </w:tc>
        <w:tc>
          <w:tcPr>
            <w:tcW w:w="0" w:type="auto"/>
            <w:shd w:val="clear" w:color="auto" w:fill="4F81BD"/>
            <w:vAlign w:val="center"/>
          </w:tcPr>
          <w:p w14:paraId="4A9A6BDA" w14:textId="77777777" w:rsidR="002B4C57" w:rsidRPr="009F164D" w:rsidRDefault="002B4C57" w:rsidP="004E4951">
            <w:pPr>
              <w:pStyle w:val="TableParagraph"/>
              <w:suppressAutoHyphens/>
              <w:jc w:val="center"/>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Meeting Summary/ Key Issues Raised</w:t>
            </w:r>
          </w:p>
        </w:tc>
        <w:tc>
          <w:tcPr>
            <w:tcW w:w="0" w:type="auto"/>
            <w:shd w:val="clear" w:color="auto" w:fill="4F81BD"/>
            <w:vAlign w:val="center"/>
          </w:tcPr>
          <w:p w14:paraId="21285BCB" w14:textId="77777777" w:rsidR="002B4C57" w:rsidRPr="009F164D" w:rsidRDefault="002B4C57" w:rsidP="004E4951">
            <w:pPr>
              <w:pStyle w:val="TableParagraph"/>
              <w:suppressAutoHyphens/>
              <w:jc w:val="center"/>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Follow-up Actions</w:t>
            </w:r>
          </w:p>
        </w:tc>
        <w:tc>
          <w:tcPr>
            <w:tcW w:w="0" w:type="auto"/>
            <w:shd w:val="clear" w:color="auto" w:fill="4F81BD"/>
            <w:vAlign w:val="center"/>
          </w:tcPr>
          <w:p w14:paraId="24564D2B" w14:textId="77777777" w:rsidR="002B4C57" w:rsidRPr="009F164D" w:rsidRDefault="002B4C57" w:rsidP="004E4951">
            <w:pPr>
              <w:pStyle w:val="TableParagraph"/>
              <w:suppressAutoHyphens/>
              <w:jc w:val="center"/>
              <w:rPr>
                <w:rFonts w:eastAsiaTheme="minorBidi" w:cstheme="minorBidi"/>
                <w:b/>
                <w:bCs/>
                <w:color w:val="FFFFFF" w:themeColor="background1"/>
                <w:sz w:val="18"/>
                <w:szCs w:val="20"/>
                <w:lang w:val="en-US" w:eastAsia="zh-CN"/>
              </w:rPr>
            </w:pPr>
            <w:r w:rsidRPr="009F164D">
              <w:rPr>
                <w:rFonts w:eastAsiaTheme="minorBidi" w:cstheme="minorBidi"/>
                <w:b/>
                <w:bCs/>
                <w:color w:val="FFFFFF" w:themeColor="background1"/>
                <w:sz w:val="18"/>
                <w:szCs w:val="20"/>
                <w:lang w:val="en-US" w:eastAsia="zh-CN"/>
              </w:rPr>
              <w:t>Information Shared/Documents Disclosed and Consulted</w:t>
            </w:r>
          </w:p>
        </w:tc>
      </w:tr>
      <w:tr w:rsidR="002B4C57" w:rsidRPr="003241CF" w14:paraId="4405F5D0" w14:textId="77777777" w:rsidTr="004E4951">
        <w:trPr>
          <w:cantSplit/>
          <w:trHeight w:val="284"/>
        </w:trPr>
        <w:tc>
          <w:tcPr>
            <w:tcW w:w="0" w:type="auto"/>
            <w:shd w:val="clear" w:color="auto" w:fill="auto"/>
            <w:vAlign w:val="center"/>
          </w:tcPr>
          <w:p w14:paraId="7EBEC178" w14:textId="77777777" w:rsidR="002B4C57" w:rsidRPr="003241CF" w:rsidRDefault="002B4C57" w:rsidP="004E4951">
            <w:pPr>
              <w:pStyle w:val="TableParagraph"/>
              <w:suppressAutoHyphens/>
              <w:jc w:val="center"/>
              <w:rPr>
                <w:rFonts w:eastAsiaTheme="minorBidi" w:cstheme="minorBidi"/>
                <w:sz w:val="18"/>
                <w:szCs w:val="20"/>
                <w:lang w:val="en-US" w:eastAsia="zh-CN"/>
              </w:rPr>
            </w:pPr>
          </w:p>
        </w:tc>
        <w:tc>
          <w:tcPr>
            <w:tcW w:w="0" w:type="auto"/>
            <w:shd w:val="clear" w:color="auto" w:fill="auto"/>
            <w:vAlign w:val="center"/>
          </w:tcPr>
          <w:p w14:paraId="77110E74" w14:textId="77777777" w:rsidR="002B4C57" w:rsidRPr="003241CF" w:rsidRDefault="002B4C57" w:rsidP="004E4951">
            <w:pPr>
              <w:pStyle w:val="TableParagraph"/>
              <w:suppressAutoHyphens/>
              <w:jc w:val="center"/>
              <w:rPr>
                <w:rFonts w:eastAsiaTheme="minorBidi" w:cstheme="minorBidi"/>
                <w:sz w:val="18"/>
                <w:szCs w:val="20"/>
                <w:lang w:val="en-US" w:eastAsia="zh-CN"/>
              </w:rPr>
            </w:pPr>
          </w:p>
        </w:tc>
        <w:tc>
          <w:tcPr>
            <w:tcW w:w="0" w:type="auto"/>
            <w:shd w:val="clear" w:color="auto" w:fill="auto"/>
            <w:vAlign w:val="center"/>
          </w:tcPr>
          <w:p w14:paraId="64646DB4" w14:textId="77777777" w:rsidR="002B4C57" w:rsidRPr="003241CF" w:rsidRDefault="002B4C57" w:rsidP="004E4951">
            <w:pPr>
              <w:pStyle w:val="TableParagraph"/>
              <w:suppressAutoHyphens/>
              <w:jc w:val="center"/>
              <w:rPr>
                <w:rFonts w:eastAsiaTheme="minorBidi" w:cstheme="minorBidi"/>
                <w:sz w:val="18"/>
                <w:szCs w:val="20"/>
                <w:lang w:val="en-US" w:eastAsia="zh-CN"/>
              </w:rPr>
            </w:pPr>
          </w:p>
        </w:tc>
        <w:tc>
          <w:tcPr>
            <w:tcW w:w="0" w:type="auto"/>
          </w:tcPr>
          <w:p w14:paraId="7BD16C14" w14:textId="77777777" w:rsidR="002B4C57" w:rsidRPr="003241CF" w:rsidRDefault="002B4C57" w:rsidP="004E4951">
            <w:pPr>
              <w:pStyle w:val="TableParagraph"/>
              <w:suppressAutoHyphens/>
              <w:jc w:val="center"/>
              <w:rPr>
                <w:rFonts w:eastAsiaTheme="minorBidi" w:cstheme="minorBidi"/>
                <w:sz w:val="18"/>
                <w:szCs w:val="20"/>
                <w:lang w:val="en-US" w:eastAsia="zh-CN"/>
              </w:rPr>
            </w:pPr>
          </w:p>
        </w:tc>
        <w:tc>
          <w:tcPr>
            <w:tcW w:w="0" w:type="auto"/>
            <w:shd w:val="clear" w:color="auto" w:fill="auto"/>
            <w:vAlign w:val="center"/>
          </w:tcPr>
          <w:p w14:paraId="2C2C255E" w14:textId="77777777" w:rsidR="002B4C57" w:rsidRPr="003241CF" w:rsidRDefault="002B4C57" w:rsidP="004E4951">
            <w:pPr>
              <w:pStyle w:val="TableParagraph"/>
              <w:suppressAutoHyphens/>
              <w:jc w:val="center"/>
              <w:rPr>
                <w:rFonts w:eastAsiaTheme="minorBidi" w:cstheme="minorBidi"/>
                <w:sz w:val="18"/>
                <w:szCs w:val="20"/>
                <w:lang w:val="en-US" w:eastAsia="zh-CN"/>
              </w:rPr>
            </w:pPr>
          </w:p>
        </w:tc>
        <w:tc>
          <w:tcPr>
            <w:tcW w:w="0" w:type="auto"/>
            <w:shd w:val="clear" w:color="auto" w:fill="auto"/>
            <w:vAlign w:val="center"/>
          </w:tcPr>
          <w:p w14:paraId="34A2426B" w14:textId="77777777" w:rsidR="002B4C57" w:rsidRPr="003241CF" w:rsidRDefault="002B4C57" w:rsidP="004E4951">
            <w:pPr>
              <w:pStyle w:val="TableParagraph"/>
              <w:suppressAutoHyphens/>
              <w:jc w:val="center"/>
              <w:rPr>
                <w:rFonts w:eastAsiaTheme="minorBidi" w:cstheme="minorBidi"/>
                <w:sz w:val="18"/>
                <w:szCs w:val="20"/>
                <w:lang w:val="en-US" w:eastAsia="zh-CN"/>
              </w:rPr>
            </w:pPr>
          </w:p>
        </w:tc>
        <w:tc>
          <w:tcPr>
            <w:tcW w:w="0" w:type="auto"/>
            <w:shd w:val="clear" w:color="auto" w:fill="auto"/>
            <w:vAlign w:val="center"/>
          </w:tcPr>
          <w:p w14:paraId="4FDAD059" w14:textId="77777777" w:rsidR="002B4C57" w:rsidRPr="003241CF" w:rsidRDefault="002B4C57" w:rsidP="004E4951">
            <w:pPr>
              <w:pStyle w:val="TableParagraph"/>
              <w:suppressAutoHyphens/>
              <w:jc w:val="center"/>
              <w:rPr>
                <w:rFonts w:eastAsiaTheme="minorBidi" w:cstheme="minorBidi"/>
                <w:sz w:val="18"/>
                <w:szCs w:val="20"/>
                <w:lang w:val="en-US" w:eastAsia="zh-CN"/>
              </w:rPr>
            </w:pPr>
          </w:p>
        </w:tc>
        <w:tc>
          <w:tcPr>
            <w:tcW w:w="0" w:type="auto"/>
            <w:vAlign w:val="center"/>
          </w:tcPr>
          <w:p w14:paraId="1877B921" w14:textId="77777777" w:rsidR="002B4C57" w:rsidRPr="003241CF" w:rsidRDefault="002B4C57" w:rsidP="00EE7157">
            <w:pPr>
              <w:pStyle w:val="TableParagraph"/>
              <w:keepNext/>
              <w:suppressAutoHyphens/>
              <w:jc w:val="center"/>
              <w:rPr>
                <w:rFonts w:eastAsiaTheme="minorBidi" w:cstheme="minorBidi"/>
                <w:sz w:val="18"/>
                <w:szCs w:val="20"/>
                <w:lang w:val="en-US" w:eastAsia="zh-CN"/>
              </w:rPr>
            </w:pPr>
          </w:p>
        </w:tc>
      </w:tr>
    </w:tbl>
    <w:p w14:paraId="0CD14945" w14:textId="77777777" w:rsidR="00BD0647" w:rsidRDefault="00BD0647" w:rsidP="00714B15">
      <w:pPr>
        <w:rPr>
          <w:rFonts w:ascii="Arial" w:eastAsiaTheme="minorBidi" w:hAnsi="Arial"/>
          <w:sz w:val="18"/>
          <w:szCs w:val="20"/>
          <w:lang w:val="en-US" w:eastAsia="zh-CN"/>
        </w:rPr>
      </w:pPr>
      <w:bookmarkStart w:id="80" w:name="_Hlk196796892"/>
    </w:p>
    <w:p w14:paraId="30FB6C4C" w14:textId="3DF6DAB6" w:rsidR="00BD0647" w:rsidRDefault="00BD0647" w:rsidP="00BD0647">
      <w:pPr>
        <w:pStyle w:val="Metin"/>
        <w:spacing w:line="276" w:lineRule="auto"/>
        <w:rPr>
          <w:lang w:val="en-US"/>
        </w:rPr>
      </w:pPr>
      <w:r w:rsidRPr="00A40B04">
        <w:rPr>
          <w:lang w:val="en-US"/>
        </w:rPr>
        <w:t>If the request or comment cannot be met with the solution method proposed by the commenter or requester to resolve the grievance, alternative solutions will be sought (see Section 6 for more details). A decision will be made as a result of the evaluations and if the final decision cannot be met within a reasonable time frame, it will be communicated to the stakeholder(s) who made the comment or request, together with the justifications and the timeline of actions related to the comment/request. If the comment is not anonymous, the final decision will be communicated to the stakeholder(s) through the communication channel(s) preferred by the stakeholder(s). In addition, a Grievance Clos</w:t>
      </w:r>
      <w:r w:rsidR="00900D9A">
        <w:rPr>
          <w:lang w:val="en-US"/>
        </w:rPr>
        <w:t>e Out</w:t>
      </w:r>
      <w:r w:rsidRPr="00A40B04">
        <w:rPr>
          <w:lang w:val="en-US"/>
        </w:rPr>
        <w:t xml:space="preserve"> Form (see </w:t>
      </w:r>
      <w:r>
        <w:rPr>
          <w:color w:val="FF0000"/>
          <w:szCs w:val="18"/>
          <w:lang w:val="en-US"/>
        </w:rPr>
        <w:fldChar w:fldCharType="begin"/>
      </w:r>
      <w:r>
        <w:rPr>
          <w:lang w:val="en-US"/>
        </w:rPr>
        <w:instrText xml:space="preserve"> REF _Ref183103869 \h </w:instrText>
      </w:r>
      <w:r>
        <w:rPr>
          <w:color w:val="FF0000"/>
          <w:szCs w:val="18"/>
          <w:lang w:val="en-US"/>
        </w:rPr>
      </w:r>
      <w:r>
        <w:rPr>
          <w:color w:val="FF0000"/>
          <w:szCs w:val="18"/>
          <w:lang w:val="en-US"/>
        </w:rPr>
        <w:fldChar w:fldCharType="separate"/>
      </w:r>
      <w:r w:rsidRPr="00694280">
        <w:t>Annex-</w:t>
      </w:r>
      <w:r>
        <w:t>B</w:t>
      </w:r>
      <w:r>
        <w:rPr>
          <w:color w:val="FF0000"/>
          <w:szCs w:val="18"/>
          <w:lang w:val="en-US"/>
        </w:rPr>
        <w:fldChar w:fldCharType="end"/>
      </w:r>
      <w:r w:rsidRPr="00A40B04">
        <w:rPr>
          <w:lang w:val="en-US"/>
        </w:rPr>
        <w:t>) should be filled in and signed by the stakeholder(s).</w:t>
      </w:r>
    </w:p>
    <w:p w14:paraId="63C04E28" w14:textId="11D088AF" w:rsidR="00BD0647" w:rsidRDefault="00BD0647" w:rsidP="00BD0647">
      <w:pPr>
        <w:rPr>
          <w:rFonts w:ascii="Arial" w:eastAsiaTheme="minorBidi" w:hAnsi="Arial"/>
          <w:sz w:val="18"/>
          <w:szCs w:val="20"/>
          <w:lang w:val="en-US" w:eastAsia="zh-CN"/>
        </w:rPr>
      </w:pPr>
      <w:r w:rsidRPr="00457F6A">
        <w:rPr>
          <w:rFonts w:ascii="Arial" w:eastAsiaTheme="minorBidi" w:hAnsi="Arial"/>
          <w:sz w:val="18"/>
          <w:szCs w:val="20"/>
          <w:lang w:val="en-US" w:eastAsia="zh-CN"/>
        </w:rPr>
        <w:t xml:space="preserve">A summary of the implementation of the grievance mechanism will be published annually on </w:t>
      </w:r>
      <w:r>
        <w:rPr>
          <w:rFonts w:ascii="Arial" w:eastAsiaTheme="minorBidi" w:hAnsi="Arial"/>
          <w:sz w:val="18"/>
          <w:szCs w:val="20"/>
          <w:lang w:val="en-US" w:eastAsia="zh-CN"/>
        </w:rPr>
        <w:t xml:space="preserve">Giresun Municipality’s </w:t>
      </w:r>
      <w:r w:rsidRPr="005F5DDB">
        <w:rPr>
          <w:rFonts w:ascii="Arial" w:eastAsiaTheme="minorBidi" w:hAnsi="Arial" w:cs="Arial"/>
          <w:sz w:val="18"/>
          <w:szCs w:val="18"/>
          <w:lang w:val="en-US" w:eastAsia="zh-CN"/>
        </w:rPr>
        <w:t xml:space="preserve">website </w:t>
      </w:r>
      <w:r w:rsidRPr="008A139F">
        <w:rPr>
          <w:rFonts w:ascii="Arial" w:eastAsiaTheme="minorBidi" w:hAnsi="Arial" w:cs="Arial"/>
          <w:sz w:val="18"/>
          <w:szCs w:val="18"/>
          <w:lang w:val="en-US" w:eastAsia="zh-CN"/>
        </w:rPr>
        <w:t>(</w:t>
      </w:r>
      <w:r w:rsidR="008A139F" w:rsidRPr="008A139F">
        <w:rPr>
          <w:rFonts w:ascii="Arial" w:eastAsiaTheme="minorBidi" w:hAnsi="Arial" w:cs="Arial"/>
          <w:sz w:val="18"/>
          <w:szCs w:val="18"/>
          <w:lang w:val="en-US" w:eastAsia="zh-CN"/>
        </w:rPr>
        <w:fldChar w:fldCharType="begin"/>
      </w:r>
      <w:r w:rsidR="008A139F" w:rsidRPr="008A139F">
        <w:rPr>
          <w:rFonts w:ascii="Arial" w:eastAsiaTheme="minorBidi" w:hAnsi="Arial" w:cs="Arial"/>
          <w:sz w:val="18"/>
          <w:szCs w:val="18"/>
          <w:lang w:val="en-US" w:eastAsia="zh-CN"/>
        </w:rPr>
        <w:instrText xml:space="preserve"> REF _Ref196660844 \h  \* MERGEFORMAT </w:instrText>
      </w:r>
      <w:r w:rsidR="008A139F" w:rsidRPr="008A139F">
        <w:rPr>
          <w:rFonts w:ascii="Arial" w:eastAsiaTheme="minorBidi" w:hAnsi="Arial" w:cs="Arial"/>
          <w:sz w:val="18"/>
          <w:szCs w:val="18"/>
          <w:lang w:val="en-US" w:eastAsia="zh-CN"/>
        </w:rPr>
      </w:r>
      <w:r w:rsidR="008A139F" w:rsidRPr="008A139F">
        <w:rPr>
          <w:rFonts w:ascii="Arial" w:eastAsiaTheme="minorBidi" w:hAnsi="Arial" w:cs="Arial"/>
          <w:sz w:val="18"/>
          <w:szCs w:val="18"/>
          <w:lang w:val="en-US" w:eastAsia="zh-CN"/>
        </w:rPr>
        <w:fldChar w:fldCharType="separate"/>
      </w:r>
      <w:r w:rsidR="008A139F" w:rsidRPr="00C831EE">
        <w:rPr>
          <w:rFonts w:ascii="Arial" w:hAnsi="Arial" w:cs="Arial"/>
          <w:sz w:val="18"/>
          <w:szCs w:val="18"/>
          <w:lang w:val="en-US"/>
        </w:rPr>
        <w:t>Figure 3</w:t>
      </w:r>
      <w:r w:rsidR="008A139F" w:rsidRPr="008A139F">
        <w:rPr>
          <w:rFonts w:ascii="Arial" w:eastAsiaTheme="minorBidi" w:hAnsi="Arial" w:cs="Arial"/>
          <w:sz w:val="18"/>
          <w:szCs w:val="18"/>
          <w:lang w:val="en-US" w:eastAsia="zh-CN"/>
        </w:rPr>
        <w:fldChar w:fldCharType="end"/>
      </w:r>
      <w:r w:rsidRPr="005F5DDB">
        <w:rPr>
          <w:rFonts w:ascii="Arial" w:eastAsiaTheme="minorBidi" w:hAnsi="Arial" w:cs="Arial"/>
          <w:sz w:val="18"/>
          <w:szCs w:val="18"/>
          <w:lang w:val="en-US" w:eastAsia="zh-CN"/>
        </w:rPr>
        <w:t>) after</w:t>
      </w:r>
      <w:r w:rsidRPr="00457F6A">
        <w:rPr>
          <w:rFonts w:ascii="Arial" w:eastAsiaTheme="minorBidi" w:hAnsi="Arial"/>
          <w:sz w:val="18"/>
          <w:szCs w:val="20"/>
          <w:lang w:val="en-US" w:eastAsia="zh-CN"/>
        </w:rPr>
        <w:t xml:space="preserve"> removing the identity information of the persons to protect their identity. </w:t>
      </w:r>
      <w:r w:rsidR="00DC5008" w:rsidRPr="00DC5008">
        <w:rPr>
          <w:rFonts w:ascii="Arial" w:eastAsiaTheme="minorBidi" w:hAnsi="Arial"/>
          <w:sz w:val="18"/>
          <w:szCs w:val="20"/>
          <w:lang w:val="en-US" w:eastAsia="zh-CN"/>
        </w:rPr>
        <w:t>The SEP will be periodically reviewed (quarterly) and updated as necessary.  Any major changes to the project related activities and to its schedule will be duly reflected in the SEP and updated SEP will be disclosed.</w:t>
      </w:r>
    </w:p>
    <w:p w14:paraId="0E4CB4FB" w14:textId="28D3E336" w:rsidR="00714B15" w:rsidRPr="003241CF" w:rsidRDefault="00714B15" w:rsidP="00BD0647">
      <w:pPr>
        <w:rPr>
          <w:rFonts w:ascii="Arial" w:eastAsiaTheme="minorBidi" w:hAnsi="Arial"/>
          <w:sz w:val="18"/>
          <w:szCs w:val="20"/>
          <w:lang w:val="en-US" w:eastAsia="zh-CN"/>
        </w:rPr>
      </w:pPr>
      <w:r w:rsidRPr="003241CF">
        <w:rPr>
          <w:rFonts w:ascii="Arial" w:eastAsiaTheme="minorBidi" w:hAnsi="Arial"/>
          <w:sz w:val="18"/>
          <w:szCs w:val="20"/>
          <w:lang w:val="en-US" w:eastAsia="zh-CN"/>
        </w:rPr>
        <w:t xml:space="preserve">All stakeholders will be able to share their opinions and grievances via a range of options such as Giresun Municipality’s website, letters, and face to face meetings with the implementation of the SEP. </w:t>
      </w:r>
    </w:p>
    <w:p w14:paraId="0BF75923" w14:textId="25412810" w:rsidR="00714B15" w:rsidRPr="003241CF" w:rsidRDefault="00714B15" w:rsidP="00EE7157">
      <w:pPr>
        <w:rPr>
          <w:lang w:val="en-US"/>
        </w:rPr>
      </w:pPr>
      <w:r w:rsidRPr="003241CF">
        <w:rPr>
          <w:rFonts w:ascii="Arial" w:eastAsiaTheme="minorBidi" w:hAnsi="Arial"/>
          <w:sz w:val="18"/>
          <w:szCs w:val="20"/>
          <w:lang w:val="en-US" w:eastAsia="zh-CN"/>
        </w:rPr>
        <w:t xml:space="preserve">The grievance mechanism will be advertised and announced to affected stakeholders on Giresun Municipality’s website so that they are aware of the process, know they have the right to submit a grievance, and understand how the mechanism will work and how their grievance will be addressed. </w:t>
      </w:r>
    </w:p>
    <w:p w14:paraId="6FEC34E9" w14:textId="0959412D" w:rsidR="00637053" w:rsidRPr="003241CF" w:rsidRDefault="00637053" w:rsidP="00CF7836">
      <w:pPr>
        <w:pStyle w:val="Metin"/>
        <w:spacing w:line="276" w:lineRule="auto"/>
        <w:rPr>
          <w:lang w:val="en-US"/>
        </w:rPr>
      </w:pPr>
      <w:r w:rsidRPr="003241CF">
        <w:rPr>
          <w:lang w:val="en-US"/>
        </w:rPr>
        <w:t xml:space="preserve">Stakeholders will be informed as the </w:t>
      </w:r>
      <w:r w:rsidR="00031E7B" w:rsidRPr="003241CF">
        <w:rPr>
          <w:lang w:val="en-US"/>
        </w:rPr>
        <w:t>sub-</w:t>
      </w:r>
      <w:r w:rsidRPr="003241CF">
        <w:rPr>
          <w:lang w:val="en-US"/>
        </w:rPr>
        <w:t xml:space="preserve">project develops, including reporting on the environmental and social performance of the </w:t>
      </w:r>
      <w:r w:rsidR="00031E7B" w:rsidRPr="003241CF">
        <w:rPr>
          <w:lang w:val="en-US"/>
        </w:rPr>
        <w:t>sub-</w:t>
      </w:r>
      <w:r w:rsidRPr="003241CF">
        <w:rPr>
          <w:lang w:val="en-US"/>
        </w:rPr>
        <w:t>project</w:t>
      </w:r>
      <w:r w:rsidR="00CE6B97">
        <w:rPr>
          <w:lang w:val="en-US"/>
        </w:rPr>
        <w:t>s</w:t>
      </w:r>
      <w:r w:rsidRPr="003241CF">
        <w:rPr>
          <w:lang w:val="en-US"/>
        </w:rPr>
        <w:t>, implementation of the SEP and the grievance mechanism.</w:t>
      </w:r>
    </w:p>
    <w:p w14:paraId="32670EB7" w14:textId="4025FE44" w:rsidR="00381F38" w:rsidRPr="003241CF" w:rsidRDefault="00637053" w:rsidP="00CF7836">
      <w:pPr>
        <w:pStyle w:val="Metin"/>
        <w:spacing w:line="276" w:lineRule="auto"/>
        <w:rPr>
          <w:lang w:val="en-US"/>
        </w:rPr>
      </w:pPr>
      <w:r w:rsidRPr="003241CF">
        <w:rPr>
          <w:lang w:val="en-US"/>
        </w:rPr>
        <w:t>The commencement and completion of the construction activities of the sub-project, changes in the sub-project</w:t>
      </w:r>
      <w:r w:rsidR="00CE6B97">
        <w:rPr>
          <w:lang w:val="en-US"/>
        </w:rPr>
        <w:t>s</w:t>
      </w:r>
      <w:r w:rsidRPr="003241CF">
        <w:rPr>
          <w:lang w:val="en-US"/>
        </w:rPr>
        <w:t xml:space="preserve"> design and important stages such as commissioning will be communicated to stakeholders through local media channels as much as possible.</w:t>
      </w:r>
      <w:r w:rsidR="0009611A" w:rsidRPr="003241CF">
        <w:rPr>
          <w:lang w:val="en-US"/>
        </w:rPr>
        <w:t xml:space="preserve"> Environmental and social performance indicators will be shared with stakeholders monthly via Giresun Municipality's website</w:t>
      </w:r>
      <w:r w:rsidR="0009611A" w:rsidRPr="003241CF">
        <w:rPr>
          <w:rStyle w:val="DipnotBavurusu"/>
          <w:lang w:val="en-US"/>
        </w:rPr>
        <w:footnoteReference w:id="2"/>
      </w:r>
      <w:r w:rsidR="0009611A" w:rsidRPr="003241CF">
        <w:rPr>
          <w:lang w:val="en-US"/>
        </w:rPr>
        <w:t>.</w:t>
      </w:r>
    </w:p>
    <w:p w14:paraId="48B73B9E" w14:textId="302456F2" w:rsidR="00637053" w:rsidRPr="003241CF" w:rsidRDefault="00637053" w:rsidP="00CF7836">
      <w:pPr>
        <w:pStyle w:val="Metin"/>
        <w:spacing w:line="276" w:lineRule="auto"/>
        <w:rPr>
          <w:lang w:val="en-US"/>
        </w:rPr>
      </w:pPr>
      <w:bookmarkStart w:id="81" w:name="_Hlk196660298"/>
      <w:r w:rsidRPr="003241CF">
        <w:rPr>
          <w:lang w:val="en-US"/>
        </w:rPr>
        <w:lastRenderedPageBreak/>
        <w:t xml:space="preserve">According to the Environmental and Social Management </w:t>
      </w:r>
      <w:r w:rsidR="00A7347D" w:rsidRPr="003241CF">
        <w:rPr>
          <w:lang w:val="en-US"/>
        </w:rPr>
        <w:t xml:space="preserve">Plan </w:t>
      </w:r>
      <w:r w:rsidRPr="003241CF">
        <w:rPr>
          <w:lang w:val="en-US"/>
        </w:rPr>
        <w:t xml:space="preserve">prepared for </w:t>
      </w:r>
      <w:r w:rsidR="008104A3" w:rsidRPr="003241CF">
        <w:rPr>
          <w:lang w:val="en-US"/>
        </w:rPr>
        <w:t>Giresun</w:t>
      </w:r>
      <w:r w:rsidRPr="003241CF">
        <w:rPr>
          <w:lang w:val="en-US"/>
        </w:rPr>
        <w:t xml:space="preserve"> Municipality, after the finalization of the ESMP, a consultation meeting </w:t>
      </w:r>
      <w:r w:rsidR="00883196" w:rsidRPr="003241CF">
        <w:rPr>
          <w:lang w:val="en-US"/>
        </w:rPr>
        <w:t xml:space="preserve">is required to </w:t>
      </w:r>
      <w:r w:rsidRPr="003241CF">
        <w:rPr>
          <w:lang w:val="en-US"/>
        </w:rPr>
        <w:t xml:space="preserve">be held with </w:t>
      </w:r>
      <w:r w:rsidR="00883196" w:rsidRPr="003241CF">
        <w:rPr>
          <w:lang w:val="en-US"/>
        </w:rPr>
        <w:t>all stakeholders</w:t>
      </w:r>
      <w:r w:rsidR="003241CF" w:rsidRPr="003241CF">
        <w:rPr>
          <w:lang w:val="en-US"/>
        </w:rPr>
        <w:t xml:space="preserve"> </w:t>
      </w:r>
      <w:r w:rsidRPr="003241CF">
        <w:rPr>
          <w:lang w:val="en-US"/>
        </w:rPr>
        <w:t>affected determined during the stakeholder identification.</w:t>
      </w:r>
    </w:p>
    <w:p w14:paraId="21D84796" w14:textId="77777777" w:rsidR="00BD0647" w:rsidRDefault="00381F38" w:rsidP="00EE7157">
      <w:pPr>
        <w:rPr>
          <w:rFonts w:ascii="Arial" w:eastAsiaTheme="minorBidi" w:hAnsi="Arial"/>
          <w:sz w:val="18"/>
          <w:szCs w:val="20"/>
          <w:lang w:val="en-US" w:eastAsia="zh-CN"/>
        </w:rPr>
      </w:pPr>
      <w:r w:rsidRPr="003241CF">
        <w:rPr>
          <w:rFonts w:ascii="Arial" w:eastAsiaTheme="minorBidi" w:hAnsi="Arial"/>
          <w:sz w:val="18"/>
          <w:szCs w:val="20"/>
          <w:lang w:val="en-US" w:eastAsia="zh-CN"/>
        </w:rPr>
        <w:t xml:space="preserve">The minutes and relevant details of the consultations to be held on draft ESMP and draft SEP could be annexed to the final version of this SEP; and details for the rest of the consultations will be disclosed on Giresun Municipality’s webpage. </w:t>
      </w:r>
    </w:p>
    <w:p w14:paraId="580DD918" w14:textId="712C845C" w:rsidR="00381F38" w:rsidRPr="003241CF" w:rsidRDefault="00900D9A" w:rsidP="00EE7157">
      <w:pPr>
        <w:rPr>
          <w:lang w:val="en-US"/>
        </w:rPr>
      </w:pPr>
      <w:bookmarkStart w:id="82" w:name="_Hlk203773170"/>
      <w:r>
        <w:rPr>
          <w:rFonts w:ascii="Arial" w:eastAsiaTheme="minorBidi" w:hAnsi="Arial"/>
          <w:sz w:val="18"/>
          <w:szCs w:val="20"/>
          <w:lang w:val="en-US" w:eastAsia="zh-CN"/>
        </w:rPr>
        <w:t>T</w:t>
      </w:r>
      <w:r w:rsidRPr="00FD1987">
        <w:rPr>
          <w:rFonts w:ascii="Arial" w:eastAsiaTheme="minorBidi" w:hAnsi="Arial"/>
          <w:sz w:val="18"/>
          <w:szCs w:val="20"/>
          <w:lang w:val="en-US" w:eastAsia="zh-CN"/>
        </w:rPr>
        <w:t>he grievance mechanism is available on the Giresun Municipality website and is actively used; however, individual complaints submitted will not be publicly disclosed on the website</w:t>
      </w:r>
      <w:r w:rsidR="00B26431" w:rsidRPr="003241CF">
        <w:rPr>
          <w:rFonts w:ascii="Arial" w:eastAsiaTheme="minorBidi" w:hAnsi="Arial"/>
          <w:sz w:val="18"/>
          <w:szCs w:val="20"/>
          <w:lang w:val="en-US" w:eastAsia="zh-CN"/>
        </w:rPr>
        <w:t>. Environmental and social performance and implementation reports on sub-projects will be shared with stakeholders at least once a year. However, these reports will be presented more frequently during periods when the public may be more affected or when project phases change (such as quarterly reports during the 12-month construction period and annual reports during the 30-year operation period).</w:t>
      </w:r>
    </w:p>
    <w:p w14:paraId="37889B7C" w14:textId="77777777" w:rsidR="00460A3A" w:rsidRPr="003241CF" w:rsidRDefault="00460A3A" w:rsidP="003241CF">
      <w:pPr>
        <w:pStyle w:val="Balk1"/>
      </w:pPr>
      <w:bookmarkStart w:id="83" w:name="_Toc198837274"/>
      <w:bookmarkEnd w:id="76"/>
      <w:bookmarkEnd w:id="80"/>
      <w:bookmarkEnd w:id="81"/>
      <w:bookmarkEnd w:id="82"/>
      <w:r w:rsidRPr="003241CF">
        <w:t>RESOURCES AND RESPONSIBILITIES FOR IMPLEMENTING STAKEHOLDER ENGAGEMENT ACTIVITIES</w:t>
      </w:r>
      <w:bookmarkEnd w:id="83"/>
    </w:p>
    <w:p w14:paraId="0EC1C635" w14:textId="50DB9B9B" w:rsidR="00460A3A" w:rsidRPr="003241CF" w:rsidRDefault="00460A3A" w:rsidP="003241CF">
      <w:pPr>
        <w:pStyle w:val="Balk2"/>
      </w:pPr>
      <w:bookmarkStart w:id="84" w:name="_Toc156228995"/>
      <w:bookmarkStart w:id="85" w:name="_Toc156229583"/>
      <w:bookmarkStart w:id="86" w:name="_Toc156231671"/>
      <w:bookmarkStart w:id="87" w:name="_Toc156231892"/>
      <w:bookmarkStart w:id="88" w:name="_Toc156231974"/>
      <w:bookmarkStart w:id="89" w:name="_Toc156232030"/>
      <w:bookmarkStart w:id="90" w:name="_Toc156232085"/>
      <w:bookmarkStart w:id="91" w:name="_Toc156299170"/>
      <w:bookmarkStart w:id="92" w:name="_Toc156299224"/>
      <w:bookmarkStart w:id="93" w:name="_Toc156302172"/>
      <w:bookmarkStart w:id="94" w:name="_Toc156312221"/>
      <w:bookmarkStart w:id="95" w:name="_Toc156312277"/>
      <w:bookmarkStart w:id="96" w:name="_Toc156312783"/>
      <w:bookmarkStart w:id="97" w:name="_Toc157759495"/>
      <w:bookmarkStart w:id="98" w:name="_Toc156228996"/>
      <w:bookmarkStart w:id="99" w:name="_Toc156229584"/>
      <w:bookmarkStart w:id="100" w:name="_Toc156231672"/>
      <w:bookmarkStart w:id="101" w:name="_Toc156231893"/>
      <w:bookmarkStart w:id="102" w:name="_Toc156231975"/>
      <w:bookmarkStart w:id="103" w:name="_Toc156232031"/>
      <w:bookmarkStart w:id="104" w:name="_Toc156232086"/>
      <w:bookmarkStart w:id="105" w:name="_Toc156299171"/>
      <w:bookmarkStart w:id="106" w:name="_Toc156299225"/>
      <w:bookmarkStart w:id="107" w:name="_Toc156302173"/>
      <w:bookmarkStart w:id="108" w:name="_Toc156312222"/>
      <w:bookmarkStart w:id="109" w:name="_Toc156312278"/>
      <w:bookmarkStart w:id="110" w:name="_Toc156312784"/>
      <w:bookmarkStart w:id="111" w:name="_Toc157759496"/>
      <w:bookmarkStart w:id="112" w:name="_Toc156228997"/>
      <w:bookmarkStart w:id="113" w:name="_Toc156229585"/>
      <w:bookmarkStart w:id="114" w:name="_Toc156231673"/>
      <w:bookmarkStart w:id="115" w:name="_Toc156231894"/>
      <w:bookmarkStart w:id="116" w:name="_Toc156231976"/>
      <w:bookmarkStart w:id="117" w:name="_Toc156232032"/>
      <w:bookmarkStart w:id="118" w:name="_Toc156232087"/>
      <w:bookmarkStart w:id="119" w:name="_Toc156299172"/>
      <w:bookmarkStart w:id="120" w:name="_Toc156299226"/>
      <w:bookmarkStart w:id="121" w:name="_Toc156302174"/>
      <w:bookmarkStart w:id="122" w:name="_Toc156312223"/>
      <w:bookmarkStart w:id="123" w:name="_Toc156312279"/>
      <w:bookmarkStart w:id="124" w:name="_Toc156312785"/>
      <w:bookmarkStart w:id="125" w:name="_Toc157759497"/>
      <w:bookmarkStart w:id="126" w:name="_Toc156228998"/>
      <w:bookmarkStart w:id="127" w:name="_Toc156229586"/>
      <w:bookmarkStart w:id="128" w:name="_Toc156231674"/>
      <w:bookmarkStart w:id="129" w:name="_Toc156231895"/>
      <w:bookmarkStart w:id="130" w:name="_Toc156231977"/>
      <w:bookmarkStart w:id="131" w:name="_Toc156232033"/>
      <w:bookmarkStart w:id="132" w:name="_Toc156232088"/>
      <w:bookmarkStart w:id="133" w:name="_Toc156299173"/>
      <w:bookmarkStart w:id="134" w:name="_Toc156299227"/>
      <w:bookmarkStart w:id="135" w:name="_Toc156302175"/>
      <w:bookmarkStart w:id="136" w:name="_Toc156312224"/>
      <w:bookmarkStart w:id="137" w:name="_Toc156312280"/>
      <w:bookmarkStart w:id="138" w:name="_Toc156312786"/>
      <w:bookmarkStart w:id="139" w:name="_Toc15775949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3241CF">
        <w:t xml:space="preserve"> </w:t>
      </w:r>
      <w:bookmarkStart w:id="140" w:name="_Toc155181260"/>
      <w:bookmarkStart w:id="141" w:name="_Toc198837275"/>
      <w:r w:rsidRPr="003241CF">
        <w:t>Project Implementation Unit (PIU)</w:t>
      </w:r>
      <w:bookmarkEnd w:id="140"/>
      <w:bookmarkEnd w:id="141"/>
    </w:p>
    <w:p w14:paraId="0F0D81A6" w14:textId="46B0FBB8" w:rsidR="00EF0927" w:rsidRPr="003241CF" w:rsidRDefault="00EF0927" w:rsidP="00EF0927">
      <w:pPr>
        <w:spacing w:line="276" w:lineRule="auto"/>
        <w:rPr>
          <w:rFonts w:ascii="Arial" w:hAnsi="Arial" w:cs="Arial"/>
          <w:sz w:val="18"/>
          <w:szCs w:val="18"/>
          <w:lang w:val="en-US" w:eastAsia="zh-CN"/>
        </w:rPr>
      </w:pPr>
      <w:bookmarkStart w:id="142" w:name="_Hlk196666529"/>
      <w:r w:rsidRPr="003241CF">
        <w:rPr>
          <w:rFonts w:ascii="Arial" w:hAnsi="Arial" w:cs="Arial"/>
          <w:sz w:val="18"/>
          <w:szCs w:val="18"/>
          <w:lang w:val="en-US" w:eastAsia="zh-CN"/>
        </w:rPr>
        <w:t xml:space="preserve">PIU will be established within </w:t>
      </w:r>
      <w:r w:rsidR="006466F1" w:rsidRPr="003241CF">
        <w:rPr>
          <w:rFonts w:ascii="Arial" w:hAnsi="Arial" w:cs="Arial"/>
          <w:sz w:val="18"/>
          <w:szCs w:val="18"/>
          <w:lang w:val="en-US" w:eastAsia="zh-CN"/>
        </w:rPr>
        <w:t>Giresun</w:t>
      </w:r>
      <w:r w:rsidRPr="003241CF">
        <w:rPr>
          <w:rFonts w:ascii="Arial" w:hAnsi="Arial" w:cs="Arial"/>
          <w:sz w:val="18"/>
          <w:szCs w:val="18"/>
          <w:lang w:val="en-US" w:eastAsia="zh-CN"/>
        </w:rPr>
        <w:t xml:space="preserve"> Municipality and will consist of </w:t>
      </w:r>
      <w:r w:rsidR="006466F1" w:rsidRPr="003241CF">
        <w:rPr>
          <w:rFonts w:ascii="Arial" w:hAnsi="Arial" w:cs="Arial"/>
          <w:sz w:val="18"/>
          <w:szCs w:val="18"/>
          <w:lang w:val="en-US" w:eastAsia="zh-CN"/>
        </w:rPr>
        <w:t>Giresun</w:t>
      </w:r>
      <w:r w:rsidRPr="003241CF">
        <w:rPr>
          <w:rFonts w:ascii="Arial" w:hAnsi="Arial" w:cs="Arial"/>
          <w:sz w:val="18"/>
          <w:szCs w:val="18"/>
          <w:lang w:val="en-US" w:eastAsia="zh-CN"/>
        </w:rPr>
        <w:t xml:space="preserve"> Municipality personnel. The duties and responsibilities of PIU are </w:t>
      </w:r>
      <w:r w:rsidRPr="005D3443">
        <w:rPr>
          <w:rFonts w:ascii="Arial" w:hAnsi="Arial" w:cs="Arial"/>
          <w:sz w:val="18"/>
          <w:szCs w:val="18"/>
          <w:lang w:val="en-US" w:eastAsia="zh-CN"/>
        </w:rPr>
        <w:t xml:space="preserve">explained in </w:t>
      </w:r>
      <w:r w:rsidR="005D3443" w:rsidRPr="005D3443">
        <w:rPr>
          <w:rStyle w:val="Balk2Char"/>
          <w:rFonts w:cs="Arial"/>
          <w:b w:val="0"/>
          <w:bCs/>
          <w:sz w:val="18"/>
          <w:szCs w:val="18"/>
          <w:lang w:eastAsia="zh-CN"/>
        </w:rPr>
        <w:fldChar w:fldCharType="begin"/>
      </w:r>
      <w:r w:rsidR="005D3443" w:rsidRPr="005D3443">
        <w:rPr>
          <w:rFonts w:ascii="Arial" w:hAnsi="Arial" w:cs="Arial"/>
          <w:sz w:val="18"/>
          <w:szCs w:val="18"/>
          <w:lang w:val="en-US" w:eastAsia="zh-CN"/>
        </w:rPr>
        <w:instrText xml:space="preserve"> REF _Ref183101387 \h </w:instrText>
      </w:r>
      <w:r w:rsidR="005D3443" w:rsidRPr="005D3443">
        <w:rPr>
          <w:rStyle w:val="Balk2Char"/>
          <w:rFonts w:cs="Arial"/>
          <w:b w:val="0"/>
          <w:bCs/>
          <w:sz w:val="18"/>
          <w:szCs w:val="18"/>
          <w:lang w:eastAsia="zh-CN"/>
        </w:rPr>
        <w:instrText xml:space="preserve"> \* MERGEFORMAT </w:instrText>
      </w:r>
      <w:r w:rsidR="005D3443" w:rsidRPr="005D3443">
        <w:rPr>
          <w:rStyle w:val="Balk2Char"/>
          <w:rFonts w:cs="Arial"/>
          <w:b w:val="0"/>
          <w:bCs/>
          <w:sz w:val="18"/>
          <w:szCs w:val="18"/>
          <w:lang w:eastAsia="zh-CN"/>
        </w:rPr>
      </w:r>
      <w:r w:rsidR="005D3443" w:rsidRPr="005D3443">
        <w:rPr>
          <w:rStyle w:val="Balk2Char"/>
          <w:rFonts w:cs="Arial"/>
          <w:b w:val="0"/>
          <w:bCs/>
          <w:sz w:val="18"/>
          <w:szCs w:val="18"/>
          <w:lang w:eastAsia="zh-CN"/>
        </w:rPr>
        <w:fldChar w:fldCharType="separate"/>
      </w:r>
      <w:r w:rsidR="005D3443" w:rsidRPr="005D3443">
        <w:rPr>
          <w:rFonts w:ascii="Arial" w:hAnsi="Arial" w:cs="Arial"/>
          <w:sz w:val="18"/>
          <w:szCs w:val="18"/>
          <w:lang w:val="en-US"/>
        </w:rPr>
        <w:t>Table 6</w:t>
      </w:r>
      <w:r w:rsidR="005D3443" w:rsidRPr="005D3443">
        <w:rPr>
          <w:rStyle w:val="Balk2Char"/>
          <w:rFonts w:cs="Arial"/>
          <w:b w:val="0"/>
          <w:bCs/>
          <w:sz w:val="18"/>
          <w:szCs w:val="18"/>
          <w:lang w:eastAsia="zh-CN"/>
        </w:rPr>
        <w:fldChar w:fldCharType="end"/>
      </w:r>
      <w:r w:rsidRPr="005D3443">
        <w:rPr>
          <w:rFonts w:ascii="Arial" w:hAnsi="Arial" w:cs="Arial"/>
          <w:sz w:val="18"/>
          <w:szCs w:val="18"/>
          <w:lang w:val="en-US" w:eastAsia="zh-CN"/>
        </w:rPr>
        <w:t>.</w:t>
      </w:r>
    </w:p>
    <w:p w14:paraId="25774EDA" w14:textId="37CF07C2" w:rsidR="008A139F" w:rsidRDefault="008A139F" w:rsidP="00EF0927">
      <w:pPr>
        <w:spacing w:line="276" w:lineRule="auto"/>
        <w:rPr>
          <w:rFonts w:ascii="Arial" w:hAnsi="Arial" w:cs="Arial"/>
          <w:sz w:val="18"/>
          <w:szCs w:val="18"/>
          <w:lang w:val="en-US" w:eastAsia="zh-CN"/>
        </w:rPr>
      </w:pPr>
      <w:r w:rsidRPr="002D1A3C">
        <w:rPr>
          <w:rFonts w:ascii="Arial" w:hAnsi="Arial" w:cs="Arial"/>
          <w:sz w:val="18"/>
          <w:szCs w:val="18"/>
          <w:lang w:val="en-US" w:eastAsia="zh-CN"/>
        </w:rPr>
        <w:t>The PIU team will consist of dedicated Environmental and Social (E&amp;S) personnel responsible for ensuring compliance with relevant environmental and social standards throughout the sub</w:t>
      </w:r>
      <w:r w:rsidR="00CE6B97">
        <w:rPr>
          <w:rFonts w:ascii="Arial" w:hAnsi="Arial" w:cs="Arial"/>
          <w:sz w:val="18"/>
          <w:szCs w:val="18"/>
          <w:lang w:val="en-US" w:eastAsia="zh-CN"/>
        </w:rPr>
        <w:t>-</w:t>
      </w:r>
      <w:r w:rsidRPr="002D1A3C">
        <w:rPr>
          <w:rFonts w:ascii="Arial" w:hAnsi="Arial" w:cs="Arial"/>
          <w:sz w:val="18"/>
          <w:szCs w:val="18"/>
          <w:lang w:val="en-US" w:eastAsia="zh-CN"/>
        </w:rPr>
        <w:t>project life</w:t>
      </w:r>
      <w:r w:rsidR="00505036">
        <w:rPr>
          <w:rFonts w:ascii="Arial" w:hAnsi="Arial" w:cs="Arial"/>
          <w:sz w:val="18"/>
          <w:szCs w:val="18"/>
          <w:lang w:val="en-US" w:eastAsia="zh-CN"/>
        </w:rPr>
        <w:t xml:space="preserve"> </w:t>
      </w:r>
      <w:r w:rsidRPr="002D1A3C">
        <w:rPr>
          <w:rFonts w:ascii="Arial" w:hAnsi="Arial" w:cs="Arial"/>
          <w:sz w:val="18"/>
          <w:szCs w:val="18"/>
          <w:lang w:val="en-US" w:eastAsia="zh-CN"/>
        </w:rPr>
        <w:t>cycle</w:t>
      </w:r>
      <w:r w:rsidR="00505036">
        <w:rPr>
          <w:rFonts w:ascii="Arial" w:hAnsi="Arial" w:cs="Arial"/>
          <w:sz w:val="18"/>
          <w:szCs w:val="18"/>
          <w:lang w:val="en-US" w:eastAsia="zh-CN"/>
        </w:rPr>
        <w:t>s</w:t>
      </w:r>
      <w:r w:rsidRPr="002D1A3C">
        <w:rPr>
          <w:rFonts w:ascii="Arial" w:hAnsi="Arial" w:cs="Arial"/>
          <w:sz w:val="18"/>
          <w:szCs w:val="18"/>
          <w:lang w:val="en-US" w:eastAsia="zh-CN"/>
        </w:rPr>
        <w:t xml:space="preserve">. This team will include an Environmental Specialist or Environmental Engineer responsible for monitoring environmental compliance, permitting, and mitigation measures in line with national legislation and World Bank standards; an Occupational Health and Safety (OHS) Specialist responsible for ensuring the implementation of workplace safety and community health measures during construction and operation; and a Social Specialist responsible for stakeholder engagement, managing the </w:t>
      </w:r>
      <w:r>
        <w:rPr>
          <w:rFonts w:ascii="Arial" w:hAnsi="Arial" w:cs="Arial"/>
          <w:sz w:val="18"/>
          <w:szCs w:val="18"/>
          <w:lang w:val="en-US" w:eastAsia="zh-CN"/>
        </w:rPr>
        <w:t>GM</w:t>
      </w:r>
      <w:r w:rsidRPr="002D1A3C">
        <w:rPr>
          <w:rFonts w:ascii="Arial" w:hAnsi="Arial" w:cs="Arial"/>
          <w:sz w:val="18"/>
          <w:szCs w:val="18"/>
          <w:lang w:val="en-US" w:eastAsia="zh-CN"/>
        </w:rPr>
        <w:t>, and ensuring that vulnerable groups are considered in decision-making processes. The team will also include a designated GMCP, who will be the first point of contact to receive and document community complaints and feedback in coordination with the Social Specialist.</w:t>
      </w:r>
    </w:p>
    <w:p w14:paraId="0395C97F" w14:textId="774F03C0" w:rsidR="00CF7836" w:rsidRPr="003241CF" w:rsidRDefault="00EF0927" w:rsidP="00CF7836">
      <w:pPr>
        <w:pStyle w:val="Metin"/>
        <w:spacing w:line="276" w:lineRule="auto"/>
        <w:rPr>
          <w:lang w:val="en-US"/>
        </w:rPr>
      </w:pPr>
      <w:r w:rsidRPr="003241CF">
        <w:rPr>
          <w:rFonts w:cs="Arial"/>
          <w:szCs w:val="18"/>
          <w:lang w:val="en-US"/>
        </w:rPr>
        <w:t>A sufficient budget will be allocated for communication and grievance resolution mechanism to be established with stakeholders. The budget is included in the sub-project</w:t>
      </w:r>
      <w:r w:rsidR="00CE6B97">
        <w:rPr>
          <w:rFonts w:cs="Arial"/>
          <w:szCs w:val="18"/>
          <w:lang w:val="en-US"/>
        </w:rPr>
        <w:t>s</w:t>
      </w:r>
      <w:r w:rsidR="00BD0647">
        <w:rPr>
          <w:lang w:val="en-US"/>
        </w:rPr>
        <w:t>.</w:t>
      </w:r>
    </w:p>
    <w:p w14:paraId="58AEBD0D" w14:textId="2CDAE5F9" w:rsidR="00460A3A" w:rsidRPr="003241CF" w:rsidRDefault="00460A3A" w:rsidP="003241CF">
      <w:pPr>
        <w:pStyle w:val="Balk2"/>
        <w:rPr>
          <w:lang w:eastAsia="zh-CN"/>
        </w:rPr>
      </w:pPr>
      <w:bookmarkStart w:id="143" w:name="_Toc198837276"/>
      <w:bookmarkEnd w:id="142"/>
      <w:r w:rsidRPr="003241CF">
        <w:rPr>
          <w:lang w:eastAsia="zh-CN"/>
        </w:rPr>
        <w:t>Resources</w:t>
      </w:r>
      <w:bookmarkEnd w:id="143"/>
    </w:p>
    <w:p w14:paraId="5F37BB99" w14:textId="1D239DEE" w:rsidR="000E28F2" w:rsidRPr="003241CF" w:rsidRDefault="008104A3" w:rsidP="00CF7836">
      <w:pPr>
        <w:pStyle w:val="Metin"/>
        <w:spacing w:line="276" w:lineRule="auto"/>
        <w:rPr>
          <w:lang w:val="en-US"/>
        </w:rPr>
      </w:pPr>
      <w:r w:rsidRPr="003241CF">
        <w:rPr>
          <w:lang w:val="en-US"/>
        </w:rPr>
        <w:t>Giresun</w:t>
      </w:r>
      <w:r w:rsidR="000E28F2" w:rsidRPr="003241CF">
        <w:rPr>
          <w:lang w:val="en-US"/>
        </w:rPr>
        <w:t xml:space="preserve"> Municipality is ultimately responsible for the environmental and social performance of the entire sub-project</w:t>
      </w:r>
      <w:r w:rsidR="00CE6B97">
        <w:rPr>
          <w:lang w:val="en-US"/>
        </w:rPr>
        <w:t>s</w:t>
      </w:r>
      <w:r w:rsidR="000E28F2" w:rsidRPr="003241CF">
        <w:rPr>
          <w:lang w:val="en-US"/>
        </w:rPr>
        <w:t xml:space="preserve">, including the performance of its own contractors and other contractors. A Project </w:t>
      </w:r>
      <w:r w:rsidR="00714B15" w:rsidRPr="003241CF">
        <w:rPr>
          <w:lang w:val="en-US"/>
        </w:rPr>
        <w:t xml:space="preserve">Implementation </w:t>
      </w:r>
      <w:r w:rsidR="000E28F2" w:rsidRPr="003241CF">
        <w:rPr>
          <w:lang w:val="en-US"/>
        </w:rPr>
        <w:t>Unit (</w:t>
      </w:r>
      <w:r w:rsidR="00714B15" w:rsidRPr="003241CF">
        <w:rPr>
          <w:lang w:val="en-US"/>
        </w:rPr>
        <w:t>PIU</w:t>
      </w:r>
      <w:r w:rsidR="000E28F2" w:rsidRPr="003241CF">
        <w:rPr>
          <w:lang w:val="en-US"/>
        </w:rPr>
        <w:t>) will be established to carry out operational and administrative tasks</w:t>
      </w:r>
      <w:r w:rsidR="000E28F2" w:rsidRPr="005D3443">
        <w:rPr>
          <w:lang w:val="en-US"/>
        </w:rPr>
        <w:t>. The P</w:t>
      </w:r>
      <w:r w:rsidR="00A7347D" w:rsidRPr="005D3443">
        <w:rPr>
          <w:lang w:val="en-US"/>
        </w:rPr>
        <w:t>I</w:t>
      </w:r>
      <w:r w:rsidR="000E28F2" w:rsidRPr="005D3443">
        <w:rPr>
          <w:lang w:val="en-US"/>
        </w:rPr>
        <w:t>U staff</w:t>
      </w:r>
      <w:r w:rsidR="000E28F2" w:rsidRPr="003241CF">
        <w:rPr>
          <w:lang w:val="en-US"/>
        </w:rPr>
        <w:t xml:space="preserve"> will be </w:t>
      </w:r>
      <w:r w:rsidRPr="003241CF">
        <w:rPr>
          <w:lang w:val="en-US"/>
        </w:rPr>
        <w:t>Giresun</w:t>
      </w:r>
      <w:r w:rsidR="000E28F2" w:rsidRPr="003241CF">
        <w:rPr>
          <w:lang w:val="en-US"/>
        </w:rPr>
        <w:t xml:space="preserve"> Municipality’s own staff.</w:t>
      </w:r>
    </w:p>
    <w:p w14:paraId="7824D729" w14:textId="666BCC75" w:rsidR="000E28F2" w:rsidRPr="003241CF" w:rsidRDefault="000E28F2" w:rsidP="00CF7836">
      <w:pPr>
        <w:pStyle w:val="Metin"/>
        <w:spacing w:line="276" w:lineRule="auto"/>
        <w:rPr>
          <w:lang w:val="en-US"/>
        </w:rPr>
      </w:pPr>
      <w:r w:rsidRPr="005D3443">
        <w:rPr>
          <w:lang w:val="en-US"/>
        </w:rPr>
        <w:t xml:space="preserve">The </w:t>
      </w:r>
      <w:r w:rsidR="00A7347D" w:rsidRPr="005D3443">
        <w:rPr>
          <w:lang w:val="en-US"/>
        </w:rPr>
        <w:t xml:space="preserve">PIU </w:t>
      </w:r>
      <w:r w:rsidRPr="005D3443">
        <w:rPr>
          <w:lang w:val="en-US"/>
        </w:rPr>
        <w:t>will</w:t>
      </w:r>
      <w:r w:rsidRPr="003241CF">
        <w:rPr>
          <w:lang w:val="en-US"/>
        </w:rPr>
        <w:t xml:space="preserve"> be primarily responsible for coordinating stakeholder engagement activities. The collection of </w:t>
      </w:r>
      <w:r w:rsidR="00C91371" w:rsidRPr="003241CF">
        <w:rPr>
          <w:lang w:val="en-US"/>
        </w:rPr>
        <w:t>grievance</w:t>
      </w:r>
      <w:r w:rsidRPr="003241CF">
        <w:rPr>
          <w:lang w:val="en-US"/>
        </w:rPr>
        <w:t xml:space="preserve">s, questions and feedback will be the direct responsibility of the </w:t>
      </w:r>
      <w:r w:rsidR="00A7347D" w:rsidRPr="003241CF">
        <w:rPr>
          <w:lang w:val="en-US"/>
        </w:rPr>
        <w:t xml:space="preserve">PIU’s </w:t>
      </w:r>
      <w:r w:rsidRPr="003241CF">
        <w:rPr>
          <w:lang w:val="en-US"/>
        </w:rPr>
        <w:t>GM contact (</w:t>
      </w:r>
      <w:r w:rsidR="00031E7B" w:rsidRPr="003241CF">
        <w:rPr>
          <w:lang w:val="en-US"/>
        </w:rPr>
        <w:t>GMCP</w:t>
      </w:r>
      <w:r w:rsidRPr="003241CF">
        <w:rPr>
          <w:lang w:val="en-US"/>
        </w:rPr>
        <w:t>) and the Contractors’ E&amp;S Specialist.</w:t>
      </w:r>
    </w:p>
    <w:p w14:paraId="385F4664" w14:textId="12562D31" w:rsidR="000E28F2" w:rsidRPr="003241CF" w:rsidRDefault="000E28F2" w:rsidP="00CF7836">
      <w:pPr>
        <w:pStyle w:val="Metin"/>
        <w:spacing w:line="276" w:lineRule="auto"/>
        <w:rPr>
          <w:lang w:val="en-US"/>
        </w:rPr>
      </w:pPr>
      <w:r w:rsidRPr="003241CF">
        <w:rPr>
          <w:lang w:val="en-US"/>
        </w:rPr>
        <w:t xml:space="preserve">The resources to be provided by </w:t>
      </w:r>
      <w:r w:rsidR="008104A3" w:rsidRPr="003241CF">
        <w:rPr>
          <w:lang w:val="en-US"/>
        </w:rPr>
        <w:t>Giresun</w:t>
      </w:r>
      <w:r w:rsidRPr="003241CF">
        <w:rPr>
          <w:lang w:val="en-US"/>
        </w:rPr>
        <w:t xml:space="preserve"> Municipality are as follows:</w:t>
      </w:r>
    </w:p>
    <w:p w14:paraId="3A1C45F7" w14:textId="79642BDD" w:rsidR="000E28F2" w:rsidRPr="003241CF" w:rsidRDefault="000E28F2" w:rsidP="005D3443">
      <w:pPr>
        <w:pStyle w:val="Metin"/>
        <w:numPr>
          <w:ilvl w:val="0"/>
          <w:numId w:val="29"/>
        </w:numPr>
        <w:spacing w:before="0" w:after="0" w:line="276" w:lineRule="auto"/>
        <w:rPr>
          <w:lang w:val="en-US"/>
        </w:rPr>
      </w:pPr>
      <w:r w:rsidRPr="003241CF">
        <w:rPr>
          <w:lang w:val="en-US"/>
        </w:rPr>
        <w:t xml:space="preserve">A </w:t>
      </w:r>
      <w:r w:rsidR="00D10B1C" w:rsidRPr="003241CF">
        <w:rPr>
          <w:lang w:val="en-US"/>
        </w:rPr>
        <w:t>sub-</w:t>
      </w:r>
      <w:r w:rsidRPr="003241CF">
        <w:rPr>
          <w:lang w:val="en-US"/>
        </w:rPr>
        <w:t xml:space="preserve">project-specific area on the </w:t>
      </w:r>
      <w:r w:rsidR="008104A3" w:rsidRPr="003241CF">
        <w:rPr>
          <w:lang w:val="en-US"/>
        </w:rPr>
        <w:t>Giresun</w:t>
      </w:r>
      <w:r w:rsidRPr="003241CF">
        <w:rPr>
          <w:lang w:val="en-US"/>
        </w:rPr>
        <w:t xml:space="preserve"> Municipality’s official website,</w:t>
      </w:r>
    </w:p>
    <w:p w14:paraId="69B4F430" w14:textId="14FEEC8E" w:rsidR="000E28F2" w:rsidRPr="003241CF" w:rsidRDefault="000E28F2" w:rsidP="005D3443">
      <w:pPr>
        <w:pStyle w:val="Metin"/>
        <w:numPr>
          <w:ilvl w:val="0"/>
          <w:numId w:val="29"/>
        </w:numPr>
        <w:spacing w:before="0" w:after="0" w:line="276" w:lineRule="auto"/>
        <w:rPr>
          <w:lang w:val="en-US"/>
        </w:rPr>
      </w:pPr>
      <w:r w:rsidRPr="003241CF">
        <w:rPr>
          <w:lang w:val="en-US"/>
        </w:rPr>
        <w:t xml:space="preserve">An electronic database for </w:t>
      </w:r>
      <w:r w:rsidR="00031E7B" w:rsidRPr="003241CF">
        <w:rPr>
          <w:lang w:val="en-US"/>
        </w:rPr>
        <w:t>grievance</w:t>
      </w:r>
      <w:r w:rsidRPr="003241CF">
        <w:rPr>
          <w:lang w:val="en-US"/>
        </w:rPr>
        <w:t>s,</w:t>
      </w:r>
    </w:p>
    <w:p w14:paraId="5E08BF03" w14:textId="77777777" w:rsidR="000E28F2" w:rsidRPr="003241CF" w:rsidRDefault="000E28F2" w:rsidP="005D3443">
      <w:pPr>
        <w:pStyle w:val="Metin"/>
        <w:numPr>
          <w:ilvl w:val="0"/>
          <w:numId w:val="29"/>
        </w:numPr>
        <w:spacing w:before="0" w:after="0" w:line="276" w:lineRule="auto"/>
        <w:rPr>
          <w:lang w:val="en-US"/>
        </w:rPr>
      </w:pPr>
      <w:r w:rsidRPr="003241CF">
        <w:rPr>
          <w:lang w:val="en-US"/>
        </w:rPr>
        <w:lastRenderedPageBreak/>
        <w:t>Stakeholder engagement records,</w:t>
      </w:r>
    </w:p>
    <w:p w14:paraId="32C973A9" w14:textId="425FBAF9" w:rsidR="000E28F2" w:rsidRPr="003241CF" w:rsidRDefault="000E28F2" w:rsidP="005D3443">
      <w:pPr>
        <w:pStyle w:val="Metin"/>
        <w:numPr>
          <w:ilvl w:val="0"/>
          <w:numId w:val="29"/>
        </w:numPr>
        <w:spacing w:before="0" w:line="276" w:lineRule="auto"/>
        <w:rPr>
          <w:lang w:val="en-US"/>
        </w:rPr>
      </w:pPr>
      <w:r w:rsidRPr="003241CF">
        <w:rPr>
          <w:lang w:val="en-US"/>
        </w:rPr>
        <w:t>Printed documents (guides, brochures, posters, etc.) to be used in accordance with the SEP requirements.</w:t>
      </w:r>
    </w:p>
    <w:p w14:paraId="4B9C37E9" w14:textId="3ACAEC8E" w:rsidR="00460A3A" w:rsidRPr="003241CF" w:rsidRDefault="00460A3A" w:rsidP="003241CF">
      <w:pPr>
        <w:pStyle w:val="Balk2"/>
        <w:rPr>
          <w:lang w:eastAsia="zh-CN"/>
        </w:rPr>
      </w:pPr>
      <w:bookmarkStart w:id="144" w:name="_Toc198837277"/>
      <w:r w:rsidRPr="003241CF">
        <w:rPr>
          <w:lang w:eastAsia="zh-CN"/>
        </w:rPr>
        <w:t>Management functions and responsibilities</w:t>
      </w:r>
      <w:bookmarkEnd w:id="144"/>
    </w:p>
    <w:p w14:paraId="2730AD43" w14:textId="365DBB21" w:rsidR="00460A3A" w:rsidRPr="003241CF" w:rsidRDefault="008104A3" w:rsidP="00CF7836">
      <w:pPr>
        <w:pStyle w:val="Metin"/>
        <w:spacing w:line="276" w:lineRule="auto"/>
        <w:rPr>
          <w:lang w:val="en-US"/>
        </w:rPr>
      </w:pPr>
      <w:r w:rsidRPr="003241CF">
        <w:rPr>
          <w:lang w:val="en-US"/>
        </w:rPr>
        <w:t>Giresun</w:t>
      </w:r>
      <w:r w:rsidR="00031E7B" w:rsidRPr="003241CF">
        <w:rPr>
          <w:lang w:val="en-US"/>
        </w:rPr>
        <w:t xml:space="preserve"> Municipality/PIU will be the main party responsible for the implementation of the SEP and coordination with contractors, implementation, monitoring and reporting. Detailed roles and responsibilities regarding the stakeholder participation of the sub-project</w:t>
      </w:r>
      <w:r w:rsidR="00CE6B97">
        <w:rPr>
          <w:lang w:val="en-US"/>
        </w:rPr>
        <w:t>s</w:t>
      </w:r>
      <w:r w:rsidR="00031E7B" w:rsidRPr="003241CF">
        <w:rPr>
          <w:lang w:val="en-US"/>
        </w:rPr>
        <w:t xml:space="preserve"> are provided in </w:t>
      </w:r>
      <w:r w:rsidR="003241CF" w:rsidRPr="003241CF">
        <w:rPr>
          <w:color w:val="FF0000"/>
          <w:lang w:val="en-US"/>
        </w:rPr>
        <w:fldChar w:fldCharType="begin"/>
      </w:r>
      <w:r w:rsidR="003241CF" w:rsidRPr="003241CF">
        <w:rPr>
          <w:lang w:val="en-US"/>
        </w:rPr>
        <w:instrText xml:space="preserve"> REF _Ref183101387 \h </w:instrText>
      </w:r>
      <w:r w:rsidR="003241CF" w:rsidRPr="003241CF">
        <w:rPr>
          <w:color w:val="FF0000"/>
          <w:lang w:val="en-US"/>
        </w:rPr>
      </w:r>
      <w:r w:rsidR="003241CF" w:rsidRPr="003241CF">
        <w:rPr>
          <w:color w:val="FF0000"/>
          <w:lang w:val="en-US"/>
        </w:rPr>
        <w:fldChar w:fldCharType="separate"/>
      </w:r>
      <w:r w:rsidR="004E4951" w:rsidRPr="003241CF">
        <w:rPr>
          <w:lang w:val="en-US"/>
        </w:rPr>
        <w:t xml:space="preserve">Table </w:t>
      </w:r>
      <w:r w:rsidR="004E4951">
        <w:rPr>
          <w:noProof/>
          <w:lang w:val="en-US"/>
        </w:rPr>
        <w:t>6</w:t>
      </w:r>
      <w:r w:rsidR="003241CF" w:rsidRPr="003241CF">
        <w:rPr>
          <w:color w:val="FF0000"/>
          <w:lang w:val="en-US"/>
        </w:rPr>
        <w:fldChar w:fldCharType="end"/>
      </w:r>
      <w:r w:rsidR="009F164D">
        <w:rPr>
          <w:color w:val="FF0000"/>
          <w:lang w:val="en-US"/>
        </w:rPr>
        <w:t>.</w:t>
      </w:r>
    </w:p>
    <w:p w14:paraId="1D75B765" w14:textId="3F61796B" w:rsidR="00031E7B" w:rsidRPr="003241CF" w:rsidRDefault="00031E7B" w:rsidP="00C831EE">
      <w:pPr>
        <w:pStyle w:val="ResimYazs"/>
        <w:keepNext/>
        <w:jc w:val="center"/>
        <w:rPr>
          <w:lang w:val="en-US"/>
        </w:rPr>
      </w:pPr>
      <w:bookmarkStart w:id="145" w:name="_Ref183101387"/>
      <w:bookmarkStart w:id="146" w:name="_Toc198837036"/>
      <w:r w:rsidRPr="003241CF">
        <w:rPr>
          <w:lang w:val="en-US"/>
        </w:rPr>
        <w:t xml:space="preserve">Table </w:t>
      </w:r>
      <w:r w:rsidR="00EC1263" w:rsidRPr="003241CF">
        <w:rPr>
          <w:lang w:val="en-US"/>
        </w:rPr>
        <w:fldChar w:fldCharType="begin"/>
      </w:r>
      <w:r w:rsidR="00EC1263" w:rsidRPr="003241CF">
        <w:rPr>
          <w:lang w:val="en-US"/>
        </w:rPr>
        <w:instrText xml:space="preserve"> SEQ Table \* ARABIC </w:instrText>
      </w:r>
      <w:r w:rsidR="00EC1263" w:rsidRPr="003241CF">
        <w:rPr>
          <w:lang w:val="en-US"/>
        </w:rPr>
        <w:fldChar w:fldCharType="separate"/>
      </w:r>
      <w:r w:rsidR="004E4951">
        <w:rPr>
          <w:lang w:val="en-US"/>
        </w:rPr>
        <w:t>6</w:t>
      </w:r>
      <w:r w:rsidR="00EC1263" w:rsidRPr="003241CF">
        <w:rPr>
          <w:lang w:val="en-US"/>
        </w:rPr>
        <w:fldChar w:fldCharType="end"/>
      </w:r>
      <w:bookmarkEnd w:id="145"/>
      <w:r w:rsidRPr="003241CF">
        <w:rPr>
          <w:lang w:val="en-US"/>
        </w:rPr>
        <w:t xml:space="preserve">. </w:t>
      </w:r>
      <w:r w:rsidR="003241CF" w:rsidRPr="003241CF">
        <w:rPr>
          <w:lang w:val="en-US"/>
        </w:rPr>
        <w:t xml:space="preserve">Roles and </w:t>
      </w:r>
      <w:r w:rsidRPr="003241CF">
        <w:rPr>
          <w:lang w:val="en-US"/>
        </w:rPr>
        <w:t>Responsibilities</w:t>
      </w:r>
      <w:bookmarkEnd w:id="146"/>
    </w:p>
    <w:tbl>
      <w:tblPr>
        <w:tblStyle w:val="TabloKlavuzu"/>
        <w:tblW w:w="9057" w:type="dxa"/>
        <w:tblInd w:w="10" w:type="dxa"/>
        <w:tblLook w:val="04A0" w:firstRow="1" w:lastRow="0" w:firstColumn="1" w:lastColumn="0" w:noHBand="0" w:noVBand="1"/>
      </w:tblPr>
      <w:tblGrid>
        <w:gridCol w:w="2253"/>
        <w:gridCol w:w="6804"/>
      </w:tblGrid>
      <w:tr w:rsidR="00A7347D" w:rsidRPr="003241CF" w14:paraId="6BDCC122" w14:textId="77777777" w:rsidTr="00EE7157">
        <w:trPr>
          <w:trHeight w:val="284"/>
          <w:tblHeader/>
        </w:trPr>
        <w:tc>
          <w:tcPr>
            <w:tcW w:w="2253" w:type="dxa"/>
            <w:shd w:val="clear" w:color="auto" w:fill="4472C4" w:themeFill="accent5"/>
            <w:vAlign w:val="center"/>
          </w:tcPr>
          <w:p w14:paraId="1FEE223B" w14:textId="77777777" w:rsidR="00A7347D" w:rsidRPr="003241CF" w:rsidRDefault="00A7347D" w:rsidP="00524F0A">
            <w:pPr>
              <w:ind w:right="43"/>
              <w:jc w:val="left"/>
              <w:rPr>
                <w:rFonts w:ascii="Arial" w:hAnsi="Arial" w:cs="Arial"/>
                <w:b/>
                <w:color w:val="FFFFFF" w:themeColor="background1"/>
                <w:sz w:val="18"/>
                <w:szCs w:val="18"/>
              </w:rPr>
            </w:pPr>
            <w:r w:rsidRPr="003241CF">
              <w:rPr>
                <w:rFonts w:ascii="Arial" w:hAnsi="Arial" w:cs="Arial"/>
                <w:b/>
                <w:color w:val="FFFFFF" w:themeColor="background1"/>
                <w:sz w:val="18"/>
                <w:szCs w:val="18"/>
              </w:rPr>
              <w:t xml:space="preserve">Responsible Entity </w:t>
            </w:r>
          </w:p>
        </w:tc>
        <w:tc>
          <w:tcPr>
            <w:tcW w:w="6804" w:type="dxa"/>
            <w:shd w:val="clear" w:color="auto" w:fill="4472C4" w:themeFill="accent5"/>
            <w:vAlign w:val="center"/>
          </w:tcPr>
          <w:p w14:paraId="6596F909" w14:textId="2CF9F4C4" w:rsidR="00A7347D" w:rsidRPr="003241CF" w:rsidRDefault="00A7347D" w:rsidP="00524F0A">
            <w:pPr>
              <w:ind w:right="43"/>
              <w:jc w:val="left"/>
              <w:rPr>
                <w:rFonts w:ascii="Arial" w:hAnsi="Arial" w:cs="Arial"/>
                <w:b/>
                <w:color w:val="FFFFFF" w:themeColor="background1"/>
                <w:sz w:val="18"/>
                <w:szCs w:val="18"/>
              </w:rPr>
            </w:pPr>
            <w:r w:rsidRPr="003241CF">
              <w:rPr>
                <w:rFonts w:ascii="Arial" w:hAnsi="Arial" w:cs="Arial"/>
                <w:b/>
                <w:color w:val="FFFFFF" w:themeColor="background1"/>
                <w:sz w:val="18"/>
                <w:szCs w:val="18"/>
              </w:rPr>
              <w:t xml:space="preserve">Responsibilities </w:t>
            </w:r>
          </w:p>
        </w:tc>
      </w:tr>
      <w:tr w:rsidR="00A7347D" w:rsidRPr="003241CF" w14:paraId="4E75CECD" w14:textId="77777777" w:rsidTr="00EE7157">
        <w:trPr>
          <w:trHeight w:val="284"/>
        </w:trPr>
        <w:tc>
          <w:tcPr>
            <w:tcW w:w="2253" w:type="dxa"/>
          </w:tcPr>
          <w:p w14:paraId="0EEA20A7" w14:textId="6DBF035B" w:rsidR="00A7347D" w:rsidRPr="003241CF" w:rsidRDefault="00A7347D" w:rsidP="00DC4504">
            <w:pPr>
              <w:spacing w:before="120" w:after="120"/>
              <w:ind w:right="43"/>
              <w:rPr>
                <w:rFonts w:ascii="Arial" w:hAnsi="Arial" w:cs="Arial"/>
                <w:sz w:val="18"/>
                <w:szCs w:val="18"/>
              </w:rPr>
            </w:pPr>
            <w:r w:rsidRPr="003241CF">
              <w:rPr>
                <w:rFonts w:ascii="Arial" w:hAnsi="Arial" w:cs="Arial"/>
                <w:sz w:val="18"/>
                <w:szCs w:val="18"/>
              </w:rPr>
              <w:t>PIU of Giresun Municipality</w:t>
            </w:r>
          </w:p>
        </w:tc>
        <w:tc>
          <w:tcPr>
            <w:tcW w:w="6804" w:type="dxa"/>
          </w:tcPr>
          <w:p w14:paraId="4FCF6B64" w14:textId="77777777"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Implementation of this SEP,</w:t>
            </w:r>
          </w:p>
          <w:p w14:paraId="6357C679" w14:textId="12F4B57F"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Planning and implementing SEP activities in close cooperation with ILBANK PMU,</w:t>
            </w:r>
          </w:p>
          <w:p w14:paraId="3966066B" w14:textId="1CE042F4"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Reporting Giresun Municipality’s SEP-related activities to ILBANK,</w:t>
            </w:r>
          </w:p>
          <w:p w14:paraId="1A111762" w14:textId="25F7F8CF"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Accessing PAPs/stakeholders for site-specific sub-project issues,</w:t>
            </w:r>
          </w:p>
          <w:p w14:paraId="1CBABC48" w14:textId="77777777"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Regional and provincial level outreach,</w:t>
            </w:r>
          </w:p>
          <w:p w14:paraId="42D5DA0B" w14:textId="6CE733C0"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Reporting to ILBANK PMU on the implementation of SEP activities,</w:t>
            </w:r>
          </w:p>
          <w:p w14:paraId="211AA134" w14:textId="77777777"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Proper implementation of the grievance mechanism defined in the SEP, and</w:t>
            </w:r>
          </w:p>
          <w:p w14:paraId="017707E0" w14:textId="45A1F07B"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Informing ILBANK PMU on the general status of implementation.</w:t>
            </w:r>
          </w:p>
        </w:tc>
      </w:tr>
      <w:tr w:rsidR="00A7347D" w:rsidRPr="003241CF" w14:paraId="6EEF3668" w14:textId="77777777" w:rsidTr="00EE7157">
        <w:trPr>
          <w:trHeight w:val="284"/>
        </w:trPr>
        <w:tc>
          <w:tcPr>
            <w:tcW w:w="2253" w:type="dxa"/>
          </w:tcPr>
          <w:p w14:paraId="470F8BF7" w14:textId="4477524E" w:rsidR="00A7347D" w:rsidRPr="003241CF" w:rsidRDefault="00A7347D" w:rsidP="00DC4504">
            <w:pPr>
              <w:spacing w:before="120" w:after="120"/>
              <w:ind w:right="43"/>
              <w:rPr>
                <w:rFonts w:ascii="Arial" w:hAnsi="Arial" w:cs="Arial"/>
                <w:sz w:val="18"/>
                <w:szCs w:val="18"/>
              </w:rPr>
            </w:pPr>
            <w:r w:rsidRPr="003241CF">
              <w:rPr>
                <w:rFonts w:ascii="Arial" w:hAnsi="Arial" w:cs="Arial"/>
                <w:sz w:val="18"/>
                <w:szCs w:val="18"/>
              </w:rPr>
              <w:t>GMCP</w:t>
            </w:r>
          </w:p>
        </w:tc>
        <w:tc>
          <w:tcPr>
            <w:tcW w:w="6804" w:type="dxa"/>
          </w:tcPr>
          <w:p w14:paraId="209DDDBB" w14:textId="03D0A97A"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Act as a focal point for the GM in the PIU</w:t>
            </w:r>
          </w:p>
          <w:p w14:paraId="1389D901" w14:textId="54C12919"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Keep records and monitor sub-project-related grievances</w:t>
            </w:r>
          </w:p>
          <w:p w14:paraId="5B13B90D" w14:textId="44E0B98E"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Manage and coordinate the resolution process of sub-project</w:t>
            </w:r>
            <w:r w:rsidR="00CE6B97">
              <w:rPr>
                <w:rFonts w:ascii="Arial" w:hAnsi="Arial" w:cs="Arial"/>
                <w:sz w:val="18"/>
                <w:szCs w:val="18"/>
              </w:rPr>
              <w:t>s</w:t>
            </w:r>
            <w:r w:rsidRPr="003241CF">
              <w:rPr>
                <w:rFonts w:ascii="Arial" w:hAnsi="Arial" w:cs="Arial"/>
                <w:sz w:val="18"/>
                <w:szCs w:val="18"/>
              </w:rPr>
              <w:t xml:space="preserve"> related grievances</w:t>
            </w:r>
          </w:p>
          <w:p w14:paraId="3D2BE858" w14:textId="0BBF715B"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Review grievance records for relevant non-compliance issues or recurring issues related to stakeholder engagement and other sub-project activities</w:t>
            </w:r>
          </w:p>
          <w:p w14:paraId="587D4C69" w14:textId="77777777"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Coordinate and monitor PIU contacts at the contractor level</w:t>
            </w:r>
          </w:p>
          <w:p w14:paraId="59E94D2E" w14:textId="7C3B4AE2"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Collect sub-project</w:t>
            </w:r>
            <w:r w:rsidR="00CE6B97">
              <w:rPr>
                <w:rFonts w:ascii="Arial" w:hAnsi="Arial" w:cs="Arial"/>
                <w:sz w:val="18"/>
                <w:szCs w:val="18"/>
              </w:rPr>
              <w:t>s</w:t>
            </w:r>
            <w:r w:rsidRPr="003241CF">
              <w:rPr>
                <w:rFonts w:ascii="Arial" w:hAnsi="Arial" w:cs="Arial"/>
                <w:sz w:val="18"/>
                <w:szCs w:val="18"/>
              </w:rPr>
              <w:t xml:space="preserve"> related grievances from all different parties</w:t>
            </w:r>
          </w:p>
          <w:p w14:paraId="6642D345" w14:textId="77777777"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Inform PIU and management about the resolution process</w:t>
            </w:r>
          </w:p>
          <w:p w14:paraId="2CAFFE0C" w14:textId="09B4B930"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Prepare compiled PIU reports on the sub-project</w:t>
            </w:r>
            <w:r w:rsidR="00CE6B97">
              <w:rPr>
                <w:rFonts w:ascii="Arial" w:hAnsi="Arial" w:cs="Arial"/>
                <w:sz w:val="18"/>
                <w:szCs w:val="18"/>
              </w:rPr>
              <w:t>s</w:t>
            </w:r>
          </w:p>
          <w:p w14:paraId="76B1CF20" w14:textId="332F194F"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Monitor contractors’ grievance records and grievance resolution process and report to PIU in monthly progress reports</w:t>
            </w:r>
          </w:p>
          <w:p w14:paraId="5B8DEDF8" w14:textId="62DC3E53" w:rsidR="00A7347D" w:rsidRPr="003241CF" w:rsidRDefault="00A7347D" w:rsidP="00DC4504">
            <w:pPr>
              <w:pStyle w:val="ListeParagraf"/>
              <w:numPr>
                <w:ilvl w:val="0"/>
                <w:numId w:val="11"/>
              </w:numPr>
              <w:spacing w:before="120" w:after="120"/>
              <w:ind w:right="43"/>
              <w:jc w:val="left"/>
              <w:rPr>
                <w:rFonts w:ascii="Arial" w:hAnsi="Arial" w:cs="Arial"/>
                <w:sz w:val="18"/>
                <w:szCs w:val="18"/>
              </w:rPr>
            </w:pPr>
            <w:r w:rsidRPr="003241CF">
              <w:rPr>
                <w:rFonts w:ascii="Arial" w:hAnsi="Arial" w:cs="Arial"/>
                <w:sz w:val="18"/>
                <w:szCs w:val="18"/>
              </w:rPr>
              <w:t>Maintain communication with PIU to respond/resolve grievances</w:t>
            </w:r>
          </w:p>
        </w:tc>
      </w:tr>
      <w:tr w:rsidR="00A7347D" w:rsidRPr="003241CF" w14:paraId="78AD37C7" w14:textId="77777777" w:rsidTr="00EE7157">
        <w:tc>
          <w:tcPr>
            <w:tcW w:w="2253" w:type="dxa"/>
          </w:tcPr>
          <w:p w14:paraId="188B71AE" w14:textId="77777777" w:rsidR="00A7347D" w:rsidRPr="003241CF" w:rsidRDefault="00A7347D" w:rsidP="00DC4504">
            <w:pPr>
              <w:spacing w:before="120" w:after="120" w:line="249" w:lineRule="auto"/>
              <w:ind w:left="10" w:hanging="10"/>
              <w:jc w:val="left"/>
              <w:rPr>
                <w:rFonts w:ascii="Arial" w:hAnsi="Arial" w:cs="Arial"/>
                <w:sz w:val="18"/>
                <w:szCs w:val="18"/>
              </w:rPr>
            </w:pPr>
            <w:r w:rsidRPr="003241CF">
              <w:rPr>
                <w:rFonts w:ascii="Arial" w:eastAsia="Arial" w:hAnsi="Arial" w:cs="Arial"/>
                <w:bCs/>
                <w:sz w:val="18"/>
                <w:szCs w:val="16"/>
              </w:rPr>
              <w:t>Supervision Consultant</w:t>
            </w:r>
          </w:p>
        </w:tc>
        <w:tc>
          <w:tcPr>
            <w:tcW w:w="6804" w:type="dxa"/>
          </w:tcPr>
          <w:p w14:paraId="2DE1611A" w14:textId="7AC9D480"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Ensure that the sub</w:t>
            </w:r>
            <w:r w:rsidR="00CE6B97">
              <w:rPr>
                <w:rFonts w:ascii="Arial" w:hAnsi="Arial" w:cs="Arial"/>
                <w:sz w:val="18"/>
                <w:szCs w:val="18"/>
              </w:rPr>
              <w:t>-</w:t>
            </w:r>
            <w:r w:rsidRPr="003241CF">
              <w:rPr>
                <w:rFonts w:ascii="Arial" w:hAnsi="Arial" w:cs="Arial"/>
                <w:sz w:val="18"/>
                <w:szCs w:val="18"/>
              </w:rPr>
              <w:t>project</w:t>
            </w:r>
            <w:r w:rsidR="00CE6B97">
              <w:rPr>
                <w:rFonts w:ascii="Arial" w:hAnsi="Arial" w:cs="Arial"/>
                <w:sz w:val="18"/>
                <w:szCs w:val="18"/>
              </w:rPr>
              <w:t>s</w:t>
            </w:r>
            <w:r w:rsidRPr="003241CF">
              <w:rPr>
                <w:rFonts w:ascii="Arial" w:hAnsi="Arial" w:cs="Arial"/>
                <w:sz w:val="18"/>
                <w:szCs w:val="18"/>
              </w:rPr>
              <w:t xml:space="preserve"> complies with the methodology and other requirements specified in the E&amp;S Documents (ESMP and SEP) during the implementation of sub-projects,</w:t>
            </w:r>
          </w:p>
          <w:p w14:paraId="3A56FEE8" w14:textId="69AF804B"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Recording and monitoring the resolution of grievances from contractors and reporting them to Giresun Municipality (PIU) in the monthly progress reports,</w:t>
            </w:r>
          </w:p>
          <w:p w14:paraId="4516043B" w14:textId="737A1EAF"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Communicating with Giresun Municipality (PIU) GM Focal Point for follow-up of grievances.</w:t>
            </w:r>
          </w:p>
        </w:tc>
      </w:tr>
      <w:tr w:rsidR="00A7347D" w:rsidRPr="003241CF" w14:paraId="7EE51CE0" w14:textId="77777777" w:rsidTr="00EE7157">
        <w:tc>
          <w:tcPr>
            <w:tcW w:w="2253" w:type="dxa"/>
          </w:tcPr>
          <w:p w14:paraId="2841C029" w14:textId="77777777" w:rsidR="00A7347D" w:rsidRPr="003241CF" w:rsidRDefault="00A7347D" w:rsidP="00DC4504">
            <w:pPr>
              <w:spacing w:before="120" w:after="120"/>
              <w:ind w:left="10" w:hanging="10"/>
              <w:jc w:val="left"/>
              <w:rPr>
                <w:rFonts w:ascii="Arial" w:hAnsi="Arial" w:cs="Arial"/>
                <w:sz w:val="18"/>
                <w:szCs w:val="18"/>
              </w:rPr>
            </w:pPr>
            <w:r w:rsidRPr="003241CF">
              <w:rPr>
                <w:rFonts w:ascii="Arial" w:hAnsi="Arial" w:cs="Arial"/>
                <w:sz w:val="18"/>
                <w:szCs w:val="18"/>
              </w:rPr>
              <w:t xml:space="preserve">Contractor </w:t>
            </w:r>
          </w:p>
        </w:tc>
        <w:tc>
          <w:tcPr>
            <w:tcW w:w="6804" w:type="dxa"/>
          </w:tcPr>
          <w:p w14:paraId="1B1CEAC6" w14:textId="013C2AD2"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Recording and monitoring resolution of contractor grievances and reporting them to PIUs in monthly progress reports,</w:t>
            </w:r>
          </w:p>
          <w:p w14:paraId="3F67757D" w14:textId="07E51092"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Maintaining communication with PIU GM Focal Point to follow up on grievances,</w:t>
            </w:r>
          </w:p>
          <w:p w14:paraId="7F1301CA" w14:textId="77777777"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Organizing and conducting Stakeholder Engagement/Consultation Meetings and related events for public information sharing,</w:t>
            </w:r>
          </w:p>
          <w:p w14:paraId="1738AA3B" w14:textId="5362409E"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Informing ILBANK (PMU) and Giresun Municipality on all matters related to their relations with stakeholders,</w:t>
            </w:r>
          </w:p>
          <w:p w14:paraId="73E7590B" w14:textId="77777777"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Informing local communities on all environmental and social issues (e.g. noise, vibration, water quality monitoring, community health and safety, etc.)</w:t>
            </w:r>
          </w:p>
          <w:p w14:paraId="2603E7EC" w14:textId="0ED94E67" w:rsidR="00A7347D" w:rsidRPr="003241CF" w:rsidRDefault="00A7347D" w:rsidP="00DC4504">
            <w:pPr>
              <w:pStyle w:val="ListeParagraf"/>
              <w:numPr>
                <w:ilvl w:val="0"/>
                <w:numId w:val="3"/>
              </w:numPr>
              <w:ind w:right="43"/>
              <w:rPr>
                <w:rFonts w:ascii="Arial" w:hAnsi="Arial" w:cs="Arial"/>
                <w:sz w:val="18"/>
                <w:szCs w:val="18"/>
              </w:rPr>
            </w:pPr>
            <w:r w:rsidRPr="003241CF">
              <w:rPr>
                <w:rFonts w:ascii="Arial" w:hAnsi="Arial" w:cs="Arial"/>
                <w:sz w:val="18"/>
                <w:szCs w:val="18"/>
              </w:rPr>
              <w:t xml:space="preserve">Developing and implementing a grievance mechanism for both the E&amp;S performance of the project and the workforce, including subcontractors, </w:t>
            </w:r>
            <w:r w:rsidRPr="003241CF">
              <w:rPr>
                <w:rFonts w:ascii="Arial" w:hAnsi="Arial" w:cs="Arial"/>
                <w:sz w:val="18"/>
                <w:szCs w:val="18"/>
              </w:rPr>
              <w:lastRenderedPageBreak/>
              <w:t>prior to the commencement of works in accordance with Giresun Municipality’s GM requirements.</w:t>
            </w:r>
          </w:p>
        </w:tc>
      </w:tr>
    </w:tbl>
    <w:p w14:paraId="3691BCE7" w14:textId="5D92DB29" w:rsidR="00460A3A" w:rsidRPr="003241CF" w:rsidRDefault="00460A3A" w:rsidP="003241CF">
      <w:pPr>
        <w:pStyle w:val="Balk1"/>
      </w:pPr>
      <w:bookmarkStart w:id="147" w:name="_Toc198837278"/>
      <w:r w:rsidRPr="003241CF">
        <w:lastRenderedPageBreak/>
        <w:t>GRIEVANCE MECHANISM</w:t>
      </w:r>
      <w:bookmarkEnd w:id="147"/>
      <w:r w:rsidRPr="003241CF">
        <w:t xml:space="preserve"> </w:t>
      </w:r>
    </w:p>
    <w:p w14:paraId="27180DE6" w14:textId="61977608" w:rsidR="009611BF" w:rsidRPr="003241CF" w:rsidRDefault="00CE05C7" w:rsidP="00CF7836">
      <w:pPr>
        <w:pStyle w:val="Metin"/>
        <w:spacing w:line="276" w:lineRule="auto"/>
        <w:rPr>
          <w:lang w:val="en-US"/>
        </w:rPr>
      </w:pPr>
      <w:r w:rsidRPr="003241CF">
        <w:rPr>
          <w:lang w:val="en-US"/>
        </w:rPr>
        <w:t xml:space="preserve">The purpose of the Grievance Mechanism (GM) is to assist to resolve complaints and grievances in a timely, effective, and efficient manner that satisfies all parties involved. The purpose of the public grievance mechanism and the workers grievance mechanism is to provide access to a grievance resolution procedure for </w:t>
      </w:r>
      <w:r w:rsidR="00CE6B97">
        <w:rPr>
          <w:lang w:val="en-US"/>
        </w:rPr>
        <w:t>s</w:t>
      </w:r>
      <w:r w:rsidR="00CE6B97" w:rsidRPr="003241CF">
        <w:rPr>
          <w:lang w:val="en-US"/>
        </w:rPr>
        <w:t>ub</w:t>
      </w:r>
      <w:r w:rsidR="00CE6B97">
        <w:rPr>
          <w:lang w:val="en-US"/>
        </w:rPr>
        <w:t>-</w:t>
      </w:r>
      <w:r w:rsidR="00CE6B97" w:rsidRPr="003241CF">
        <w:rPr>
          <w:lang w:val="en-US"/>
        </w:rPr>
        <w:t>project</w:t>
      </w:r>
      <w:r w:rsidR="00CE6B97">
        <w:rPr>
          <w:lang w:val="en-US"/>
        </w:rPr>
        <w:t>s</w:t>
      </w:r>
      <w:r w:rsidR="00CE6B97" w:rsidRPr="003241CF">
        <w:rPr>
          <w:lang w:val="en-US"/>
        </w:rPr>
        <w:t xml:space="preserve"> </w:t>
      </w:r>
      <w:r w:rsidRPr="003241CF">
        <w:rPr>
          <w:lang w:val="en-US"/>
        </w:rPr>
        <w:t xml:space="preserve">affected people, including communities and </w:t>
      </w:r>
      <w:r w:rsidR="00CE6B97">
        <w:rPr>
          <w:lang w:val="en-US"/>
        </w:rPr>
        <w:t>s</w:t>
      </w:r>
      <w:r w:rsidR="00CE6B97" w:rsidRPr="003241CF">
        <w:rPr>
          <w:lang w:val="en-US"/>
        </w:rPr>
        <w:t>ub</w:t>
      </w:r>
      <w:r w:rsidR="00CE6B97">
        <w:rPr>
          <w:lang w:val="en-US"/>
        </w:rPr>
        <w:t>-</w:t>
      </w:r>
      <w:r w:rsidR="00CE6B97" w:rsidRPr="003241CF">
        <w:rPr>
          <w:lang w:val="en-US"/>
        </w:rPr>
        <w:t xml:space="preserve">project </w:t>
      </w:r>
      <w:r w:rsidRPr="003241CF">
        <w:rPr>
          <w:lang w:val="en-US"/>
        </w:rPr>
        <w:t xml:space="preserve">workers. </w:t>
      </w:r>
      <w:r w:rsidR="008D3608" w:rsidRPr="003241CF">
        <w:rPr>
          <w:lang w:val="en-US"/>
        </w:rPr>
        <w:t xml:space="preserve">Managing, preventing, minimizing and effectively addressing </w:t>
      </w:r>
      <w:r w:rsidR="00C91371" w:rsidRPr="003241CF">
        <w:rPr>
          <w:lang w:val="en-US"/>
        </w:rPr>
        <w:t>grievance</w:t>
      </w:r>
      <w:r w:rsidR="008D3608" w:rsidRPr="003241CF">
        <w:rPr>
          <w:lang w:val="en-US"/>
        </w:rPr>
        <w:t xml:space="preserve">s </w:t>
      </w:r>
      <w:r w:rsidR="004778FB" w:rsidRPr="003241CF">
        <w:rPr>
          <w:lang w:val="en-US"/>
        </w:rPr>
        <w:t>are</w:t>
      </w:r>
      <w:r w:rsidR="008D3608" w:rsidRPr="003241CF">
        <w:rPr>
          <w:lang w:val="en-US"/>
        </w:rPr>
        <w:t xml:space="preserve"> an integral part of a sound stakeholder engagement strategy.</w:t>
      </w:r>
      <w:r w:rsidRPr="003241CF">
        <w:rPr>
          <w:lang w:val="en-US"/>
        </w:rPr>
        <w:t xml:space="preserve"> Grievances can be an indication of growing stakeholder concerns and can escalate if not identified and resolved. Identifying and responding to grievances supports the development of positive relationships between </w:t>
      </w:r>
      <w:r w:rsidR="00CE6B97">
        <w:rPr>
          <w:lang w:val="en-US"/>
        </w:rPr>
        <w:t>s</w:t>
      </w:r>
      <w:r w:rsidR="00CE6B97" w:rsidRPr="003241CF">
        <w:rPr>
          <w:lang w:val="en-US"/>
        </w:rPr>
        <w:t>ub</w:t>
      </w:r>
      <w:r w:rsidRPr="003241CF">
        <w:rPr>
          <w:lang w:val="en-US"/>
        </w:rPr>
        <w:t>-Project worker’s, local communities, and other stakeholders.</w:t>
      </w:r>
      <w:r w:rsidR="008D3608" w:rsidRPr="003241CF">
        <w:rPr>
          <w:lang w:val="en-US"/>
        </w:rPr>
        <w:t xml:space="preserve"> Participation also helps to anticipate and review community concerns and prevent them from turning into </w:t>
      </w:r>
      <w:r w:rsidR="00C91371" w:rsidRPr="003241CF">
        <w:rPr>
          <w:lang w:val="en-US"/>
        </w:rPr>
        <w:t>grievance</w:t>
      </w:r>
      <w:r w:rsidR="008D3608" w:rsidRPr="003241CF">
        <w:rPr>
          <w:lang w:val="en-US"/>
        </w:rPr>
        <w:t xml:space="preserve">s. Therefore, according to the WB, the following Grievance Mechanism (GM) will be implemented by </w:t>
      </w:r>
      <w:r w:rsidR="008104A3" w:rsidRPr="003241CF">
        <w:rPr>
          <w:lang w:val="en-US"/>
        </w:rPr>
        <w:t>Giresun</w:t>
      </w:r>
      <w:r w:rsidR="008D3608" w:rsidRPr="003241CF">
        <w:rPr>
          <w:lang w:val="en-US"/>
        </w:rPr>
        <w:t xml:space="preserve"> Municipality/PIU throughout the life of the sub-project</w:t>
      </w:r>
      <w:r w:rsidR="00CE6B97">
        <w:rPr>
          <w:lang w:val="en-US"/>
        </w:rPr>
        <w:t>s</w:t>
      </w:r>
      <w:r w:rsidR="008D3608" w:rsidRPr="003241CF">
        <w:rPr>
          <w:lang w:val="en-US"/>
        </w:rPr>
        <w:t>, including pre-construction, construction and operation phases. In the GM, comments/grievances will be received in Turkish, since everyone in the developed settlements speaks Turkish, there will be no need to use another language. The grievance channels used in applications will be published in Turkish. GM forms and consultation records will be kept in Turkish</w:t>
      </w:r>
      <w:r w:rsidR="009611BF" w:rsidRPr="003241CF">
        <w:rPr>
          <w:lang w:val="en-US"/>
        </w:rPr>
        <w:t>.</w:t>
      </w:r>
    </w:p>
    <w:p w14:paraId="1008C9C1" w14:textId="6E424965" w:rsidR="00460A3A" w:rsidRPr="003241CF" w:rsidRDefault="00460A3A" w:rsidP="003241CF">
      <w:pPr>
        <w:pStyle w:val="Balk2"/>
        <w:rPr>
          <w:lang w:eastAsia="zh-CN"/>
        </w:rPr>
      </w:pPr>
      <w:bookmarkStart w:id="148" w:name="_Toc156229003"/>
      <w:bookmarkStart w:id="149" w:name="_Toc156229591"/>
      <w:bookmarkStart w:id="150" w:name="_Toc156231679"/>
      <w:bookmarkStart w:id="151" w:name="_Toc156231900"/>
      <w:bookmarkStart w:id="152" w:name="_Toc156231982"/>
      <w:bookmarkStart w:id="153" w:name="_Toc156232038"/>
      <w:bookmarkStart w:id="154" w:name="_Toc156232093"/>
      <w:bookmarkStart w:id="155" w:name="_Toc156299178"/>
      <w:bookmarkStart w:id="156" w:name="_Toc156299232"/>
      <w:bookmarkStart w:id="157" w:name="_Toc156302180"/>
      <w:bookmarkStart w:id="158" w:name="_Toc156312229"/>
      <w:bookmarkStart w:id="159" w:name="_Toc156312285"/>
      <w:bookmarkStart w:id="160" w:name="_Toc156312791"/>
      <w:bookmarkStart w:id="161" w:name="_Toc157759503"/>
      <w:bookmarkStart w:id="162" w:name="_Toc155181255"/>
      <w:bookmarkStart w:id="163" w:name="_Toc19883727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3241CF">
        <w:rPr>
          <w:lang w:eastAsia="zh-CN"/>
        </w:rPr>
        <w:t>Grievance Mechanism at National Level</w:t>
      </w:r>
      <w:bookmarkEnd w:id="162"/>
      <w:bookmarkEnd w:id="163"/>
    </w:p>
    <w:p w14:paraId="1924BC39" w14:textId="5F94D288" w:rsidR="005C705D" w:rsidRPr="003241CF" w:rsidRDefault="005C705D" w:rsidP="00CF7836">
      <w:pPr>
        <w:pStyle w:val="Metin"/>
        <w:spacing w:line="276" w:lineRule="auto"/>
        <w:rPr>
          <w:lang w:val="en-US"/>
        </w:rPr>
      </w:pPr>
      <w:r w:rsidRPr="003241CF">
        <w:rPr>
          <w:lang w:val="en-US"/>
        </w:rPr>
        <w:t xml:space="preserve">Presidential Communication Center: The Presidential Communication Center (CIMER) provides a centralized </w:t>
      </w:r>
      <w:r w:rsidR="00C91371" w:rsidRPr="003241CF">
        <w:rPr>
          <w:lang w:val="en-US"/>
        </w:rPr>
        <w:t>grievance</w:t>
      </w:r>
      <w:r w:rsidRPr="003241CF">
        <w:rPr>
          <w:lang w:val="en-US"/>
        </w:rPr>
        <w:t xml:space="preserve"> system for Turkish citizens, legal entities and foreigners. The Presidential Communication Center (CIMER) will serve as an alternative and well-known channel through which</w:t>
      </w:r>
      <w:r w:rsidR="008D3608" w:rsidRPr="003241CF">
        <w:rPr>
          <w:lang w:val="en-US"/>
        </w:rPr>
        <w:t xml:space="preserve"> sub-p</w:t>
      </w:r>
      <w:r w:rsidRPr="003241CF">
        <w:rPr>
          <w:lang w:val="en-US"/>
        </w:rPr>
        <w:t xml:space="preserve">roject stakeholders can directly communicate their </w:t>
      </w:r>
      <w:r w:rsidR="00C91371" w:rsidRPr="003241CF">
        <w:rPr>
          <w:lang w:val="en-US"/>
        </w:rPr>
        <w:t>grievance</w:t>
      </w:r>
      <w:r w:rsidRPr="003241CF">
        <w:rPr>
          <w:lang w:val="en-US"/>
        </w:rPr>
        <w:t xml:space="preserve">s and feedback regarding the </w:t>
      </w:r>
      <w:r w:rsidR="008D3608" w:rsidRPr="003241CF">
        <w:rPr>
          <w:lang w:val="en-US"/>
        </w:rPr>
        <w:t>sub-p</w:t>
      </w:r>
      <w:r w:rsidRPr="003241CF">
        <w:rPr>
          <w:lang w:val="en-US"/>
        </w:rPr>
        <w:t>roject to government officials.</w:t>
      </w:r>
    </w:p>
    <w:p w14:paraId="7FBDABE5" w14:textId="77777777" w:rsidR="00795200" w:rsidRPr="003241CF" w:rsidRDefault="00795200" w:rsidP="00795200">
      <w:pPr>
        <w:rPr>
          <w:rFonts w:ascii="Arial" w:hAnsi="Arial" w:cs="Arial"/>
          <w:b/>
          <w:bCs/>
          <w:sz w:val="18"/>
          <w:szCs w:val="18"/>
          <w:lang w:val="en-US" w:eastAsia="zh-CN"/>
        </w:rPr>
      </w:pPr>
      <w:r w:rsidRPr="003241CF">
        <w:rPr>
          <w:rFonts w:ascii="Arial" w:hAnsi="Arial" w:cs="Arial"/>
          <w:b/>
          <w:bCs/>
          <w:sz w:val="18"/>
          <w:szCs w:val="18"/>
          <w:lang w:val="en-US" w:eastAsia="zh-CN"/>
        </w:rPr>
        <w:t>Presidency’s Communication Centre (CIMER)</w:t>
      </w:r>
      <w:r w:rsidRPr="003241CF">
        <w:rPr>
          <w:rStyle w:val="DipnotBavurusu"/>
          <w:rFonts w:ascii="Arial" w:hAnsi="Arial" w:cs="Arial"/>
          <w:b/>
          <w:bCs/>
          <w:sz w:val="18"/>
          <w:szCs w:val="18"/>
          <w:lang w:val="en-US" w:eastAsia="zh-CN"/>
        </w:rPr>
        <w:footnoteReference w:id="3"/>
      </w:r>
      <w:r w:rsidRPr="003241CF">
        <w:rPr>
          <w:rFonts w:ascii="Arial" w:hAnsi="Arial" w:cs="Arial"/>
          <w:b/>
          <w:bCs/>
          <w:sz w:val="18"/>
          <w:szCs w:val="18"/>
          <w:lang w:val="en-US" w:eastAsia="zh-CN"/>
        </w:rPr>
        <w:t xml:space="preserve">: </w:t>
      </w:r>
    </w:p>
    <w:p w14:paraId="2A787557" w14:textId="77777777" w:rsidR="00795200" w:rsidRPr="003241CF" w:rsidRDefault="00795200" w:rsidP="00795200">
      <w:pPr>
        <w:pStyle w:val="Bullet1"/>
        <w:numPr>
          <w:ilvl w:val="0"/>
          <w:numId w:val="20"/>
        </w:numPr>
        <w:contextualSpacing/>
        <w:rPr>
          <w:sz w:val="18"/>
          <w:szCs w:val="18"/>
        </w:rPr>
      </w:pPr>
      <w:r w:rsidRPr="003241CF">
        <w:rPr>
          <w:b/>
          <w:bCs/>
          <w:sz w:val="18"/>
          <w:szCs w:val="18"/>
        </w:rPr>
        <w:t>CIMER Website:</w:t>
      </w:r>
      <w:r w:rsidRPr="003241CF">
        <w:rPr>
          <w:sz w:val="18"/>
          <w:szCs w:val="18"/>
        </w:rPr>
        <w:t xml:space="preserve"> </w:t>
      </w:r>
      <w:hyperlink r:id="rId34" w:history="1">
        <w:r w:rsidRPr="003241CF">
          <w:rPr>
            <w:sz w:val="18"/>
            <w:szCs w:val="18"/>
          </w:rPr>
          <w:t>www.cimer.gov.tr</w:t>
        </w:r>
      </w:hyperlink>
    </w:p>
    <w:p w14:paraId="6A3A5BE7" w14:textId="77777777" w:rsidR="00795200" w:rsidRPr="003241CF" w:rsidRDefault="00795200" w:rsidP="00795200">
      <w:pPr>
        <w:pStyle w:val="Bullet1"/>
        <w:numPr>
          <w:ilvl w:val="0"/>
          <w:numId w:val="20"/>
        </w:numPr>
        <w:contextualSpacing/>
        <w:rPr>
          <w:sz w:val="18"/>
          <w:szCs w:val="18"/>
        </w:rPr>
      </w:pPr>
      <w:r w:rsidRPr="003241CF">
        <w:rPr>
          <w:b/>
          <w:bCs/>
          <w:sz w:val="18"/>
          <w:szCs w:val="18"/>
        </w:rPr>
        <w:t>CIMER Call Centre:</w:t>
      </w:r>
      <w:r w:rsidRPr="003241CF">
        <w:rPr>
          <w:sz w:val="18"/>
          <w:szCs w:val="18"/>
        </w:rPr>
        <w:t xml:space="preserve"> 150 </w:t>
      </w:r>
    </w:p>
    <w:p w14:paraId="5BE489D4" w14:textId="77777777" w:rsidR="00795200" w:rsidRPr="003241CF" w:rsidRDefault="00795200" w:rsidP="00795200">
      <w:pPr>
        <w:pStyle w:val="Bullet1"/>
        <w:numPr>
          <w:ilvl w:val="0"/>
          <w:numId w:val="20"/>
        </w:numPr>
        <w:contextualSpacing/>
        <w:rPr>
          <w:sz w:val="18"/>
          <w:szCs w:val="18"/>
        </w:rPr>
      </w:pPr>
      <w:r w:rsidRPr="003241CF">
        <w:rPr>
          <w:b/>
          <w:bCs/>
          <w:sz w:val="18"/>
          <w:szCs w:val="18"/>
        </w:rPr>
        <w:t>CIMER Phone Number:</w:t>
      </w:r>
      <w:r w:rsidRPr="003241CF">
        <w:rPr>
          <w:sz w:val="18"/>
          <w:szCs w:val="18"/>
        </w:rPr>
        <w:t xml:space="preserve"> +90 312 525 55 55 </w:t>
      </w:r>
    </w:p>
    <w:p w14:paraId="69886CD8" w14:textId="77777777" w:rsidR="00795200" w:rsidRPr="003241CF" w:rsidRDefault="00795200" w:rsidP="00795200">
      <w:pPr>
        <w:pStyle w:val="Bullet1"/>
        <w:numPr>
          <w:ilvl w:val="0"/>
          <w:numId w:val="20"/>
        </w:numPr>
        <w:contextualSpacing/>
        <w:rPr>
          <w:sz w:val="18"/>
          <w:szCs w:val="18"/>
        </w:rPr>
      </w:pPr>
      <w:r w:rsidRPr="003241CF">
        <w:rPr>
          <w:b/>
          <w:bCs/>
          <w:sz w:val="18"/>
          <w:szCs w:val="18"/>
        </w:rPr>
        <w:t>CIMER Fax Number:</w:t>
      </w:r>
      <w:r w:rsidRPr="003241CF">
        <w:rPr>
          <w:sz w:val="18"/>
          <w:szCs w:val="18"/>
        </w:rPr>
        <w:t xml:space="preserve"> +90 0312 473 64 94</w:t>
      </w:r>
    </w:p>
    <w:p w14:paraId="31C48AB6" w14:textId="77777777" w:rsidR="00795200" w:rsidRPr="003241CF" w:rsidRDefault="00795200" w:rsidP="00795200">
      <w:pPr>
        <w:pStyle w:val="Bullet1"/>
        <w:numPr>
          <w:ilvl w:val="0"/>
          <w:numId w:val="20"/>
        </w:numPr>
        <w:contextualSpacing/>
        <w:rPr>
          <w:sz w:val="18"/>
          <w:szCs w:val="18"/>
        </w:rPr>
      </w:pPr>
      <w:r w:rsidRPr="003241CF">
        <w:rPr>
          <w:b/>
          <w:bCs/>
          <w:sz w:val="18"/>
          <w:szCs w:val="18"/>
        </w:rPr>
        <w:t>Address for Official Letter</w:t>
      </w:r>
      <w:r w:rsidRPr="003241CF">
        <w:rPr>
          <w:sz w:val="18"/>
          <w:szCs w:val="18"/>
        </w:rPr>
        <w:t>: Republic of Türkiye, Directorate of Communications Kızılırmak Mah. Mevlana Bulvarı No:144 ÇANKAYA/ANKARA</w:t>
      </w:r>
    </w:p>
    <w:p w14:paraId="5C0A45B4" w14:textId="77777777" w:rsidR="00795200" w:rsidRPr="003241CF" w:rsidRDefault="00795200" w:rsidP="00795200">
      <w:pPr>
        <w:pStyle w:val="Bullet1"/>
        <w:numPr>
          <w:ilvl w:val="0"/>
          <w:numId w:val="20"/>
        </w:numPr>
        <w:contextualSpacing/>
        <w:rPr>
          <w:sz w:val="18"/>
          <w:szCs w:val="18"/>
        </w:rPr>
      </w:pPr>
      <w:r w:rsidRPr="003241CF">
        <w:rPr>
          <w:b/>
          <w:bCs/>
          <w:sz w:val="18"/>
          <w:szCs w:val="18"/>
        </w:rPr>
        <w:t>Mail addressed to Republic of Türkiye</w:t>
      </w:r>
      <w:r w:rsidRPr="003241CF">
        <w:rPr>
          <w:sz w:val="18"/>
          <w:szCs w:val="18"/>
        </w:rPr>
        <w:t>, Directorate of Communications</w:t>
      </w:r>
    </w:p>
    <w:p w14:paraId="1120DF36" w14:textId="77777777" w:rsidR="00795200" w:rsidRPr="003241CF" w:rsidRDefault="00795200" w:rsidP="00795200">
      <w:pPr>
        <w:pStyle w:val="Bullet1"/>
        <w:numPr>
          <w:ilvl w:val="0"/>
          <w:numId w:val="20"/>
        </w:numPr>
        <w:contextualSpacing/>
        <w:rPr>
          <w:sz w:val="18"/>
          <w:szCs w:val="18"/>
        </w:rPr>
      </w:pPr>
      <w:r w:rsidRPr="003241CF">
        <w:rPr>
          <w:b/>
          <w:bCs/>
          <w:sz w:val="18"/>
          <w:szCs w:val="18"/>
        </w:rPr>
        <w:t>Individual applications at the community relations desks</w:t>
      </w:r>
      <w:r w:rsidRPr="003241CF">
        <w:rPr>
          <w:sz w:val="18"/>
          <w:szCs w:val="18"/>
        </w:rPr>
        <w:t xml:space="preserve"> at governorates, ministries and district governorates</w:t>
      </w:r>
    </w:p>
    <w:p w14:paraId="5D1E9951" w14:textId="77777777" w:rsidR="00795200" w:rsidRPr="003241CF" w:rsidRDefault="00795200" w:rsidP="00795200">
      <w:pPr>
        <w:rPr>
          <w:rFonts w:ascii="Arial" w:hAnsi="Arial" w:cs="Arial"/>
          <w:sz w:val="18"/>
          <w:szCs w:val="18"/>
          <w:lang w:val="en-US" w:eastAsia="zh-CN"/>
        </w:rPr>
      </w:pPr>
      <w:r w:rsidRPr="003241CF">
        <w:rPr>
          <w:rFonts w:ascii="Arial" w:hAnsi="Arial" w:cs="Arial"/>
          <w:b/>
          <w:bCs/>
          <w:sz w:val="18"/>
          <w:szCs w:val="18"/>
          <w:lang w:val="en-US" w:eastAsia="zh-CN"/>
        </w:rPr>
        <w:t>The Foreigners Communication Centre (YIMER)</w:t>
      </w:r>
      <w:r w:rsidRPr="003241CF">
        <w:rPr>
          <w:rFonts w:ascii="Arial" w:hAnsi="Arial" w:cs="Arial"/>
          <w:sz w:val="18"/>
          <w:szCs w:val="18"/>
          <w:lang w:val="en-US" w:eastAsia="zh-CN"/>
        </w:rPr>
        <w:t xml:space="preserve"> has been providing a centralized complaint system for foreigners:</w:t>
      </w:r>
    </w:p>
    <w:p w14:paraId="79ECB0FB" w14:textId="77777777" w:rsidR="00795200" w:rsidRPr="003241CF" w:rsidRDefault="00795200" w:rsidP="00795200">
      <w:pPr>
        <w:pStyle w:val="Bullet1"/>
        <w:ind w:left="714" w:hanging="357"/>
        <w:contextualSpacing/>
        <w:rPr>
          <w:sz w:val="18"/>
          <w:szCs w:val="18"/>
        </w:rPr>
      </w:pPr>
      <w:r w:rsidRPr="003241CF">
        <w:rPr>
          <w:b/>
          <w:bCs/>
          <w:sz w:val="18"/>
          <w:szCs w:val="18"/>
        </w:rPr>
        <w:t>YIMER Website:</w:t>
      </w:r>
      <w:r w:rsidRPr="003241CF">
        <w:rPr>
          <w:sz w:val="18"/>
          <w:szCs w:val="18"/>
        </w:rPr>
        <w:t xml:space="preserve"> www.yimer.gov.tr</w:t>
      </w:r>
    </w:p>
    <w:p w14:paraId="084E975B" w14:textId="77777777" w:rsidR="00795200" w:rsidRPr="003241CF" w:rsidRDefault="00795200" w:rsidP="00795200">
      <w:pPr>
        <w:pStyle w:val="Bullet1"/>
        <w:ind w:left="714" w:hanging="357"/>
        <w:contextualSpacing/>
        <w:rPr>
          <w:sz w:val="18"/>
          <w:szCs w:val="18"/>
        </w:rPr>
      </w:pPr>
      <w:r w:rsidRPr="003241CF">
        <w:rPr>
          <w:b/>
          <w:bCs/>
          <w:sz w:val="18"/>
          <w:szCs w:val="18"/>
        </w:rPr>
        <w:t>YIMER Call Centre:</w:t>
      </w:r>
      <w:r w:rsidRPr="003241CF">
        <w:rPr>
          <w:sz w:val="18"/>
          <w:szCs w:val="18"/>
        </w:rPr>
        <w:t xml:space="preserve"> 157 </w:t>
      </w:r>
    </w:p>
    <w:p w14:paraId="4A112F70" w14:textId="77777777" w:rsidR="00795200" w:rsidRPr="003241CF" w:rsidRDefault="00795200" w:rsidP="00795200">
      <w:pPr>
        <w:pStyle w:val="Bullet1"/>
        <w:ind w:left="714" w:hanging="357"/>
        <w:contextualSpacing/>
        <w:rPr>
          <w:sz w:val="18"/>
          <w:szCs w:val="18"/>
        </w:rPr>
      </w:pPr>
      <w:r w:rsidRPr="003241CF">
        <w:rPr>
          <w:b/>
          <w:bCs/>
          <w:sz w:val="18"/>
          <w:szCs w:val="18"/>
        </w:rPr>
        <w:t>YIMER Phone Number:</w:t>
      </w:r>
      <w:r w:rsidRPr="003241CF">
        <w:rPr>
          <w:sz w:val="18"/>
          <w:szCs w:val="18"/>
        </w:rPr>
        <w:t xml:space="preserve"> +90 312 5157 11 22 </w:t>
      </w:r>
    </w:p>
    <w:p w14:paraId="1055AA11" w14:textId="77777777" w:rsidR="00795200" w:rsidRPr="003241CF" w:rsidRDefault="00795200" w:rsidP="00795200">
      <w:pPr>
        <w:pStyle w:val="Bullet1"/>
        <w:ind w:left="714" w:hanging="357"/>
        <w:contextualSpacing/>
        <w:rPr>
          <w:sz w:val="18"/>
          <w:szCs w:val="18"/>
        </w:rPr>
      </w:pPr>
      <w:r w:rsidRPr="003241CF">
        <w:rPr>
          <w:b/>
          <w:bCs/>
          <w:sz w:val="18"/>
          <w:szCs w:val="18"/>
        </w:rPr>
        <w:t>YIMER Fax Number:</w:t>
      </w:r>
      <w:r w:rsidRPr="003241CF">
        <w:rPr>
          <w:sz w:val="18"/>
          <w:szCs w:val="18"/>
        </w:rPr>
        <w:t xml:space="preserve"> +90 0312 920 06 09</w:t>
      </w:r>
    </w:p>
    <w:p w14:paraId="416A0180" w14:textId="77777777" w:rsidR="00795200" w:rsidRPr="003241CF" w:rsidRDefault="00795200" w:rsidP="00795200">
      <w:pPr>
        <w:pStyle w:val="Bullet1"/>
        <w:ind w:left="714" w:hanging="357"/>
        <w:contextualSpacing/>
        <w:rPr>
          <w:sz w:val="18"/>
          <w:szCs w:val="18"/>
        </w:rPr>
      </w:pPr>
      <w:r w:rsidRPr="003241CF">
        <w:rPr>
          <w:b/>
          <w:bCs/>
          <w:sz w:val="18"/>
          <w:szCs w:val="18"/>
        </w:rPr>
        <w:t>Address for Official Letter:</w:t>
      </w:r>
      <w:r w:rsidRPr="003241CF">
        <w:rPr>
          <w:sz w:val="18"/>
          <w:szCs w:val="18"/>
        </w:rPr>
        <w:t xml:space="preserve"> Republic of Türkiye General Directorate of Migration Management, Çamlıca Mahallesi 122. Sokak No: 4 Yenimahalle/ANKARA</w:t>
      </w:r>
    </w:p>
    <w:p w14:paraId="1AC8759A" w14:textId="77777777" w:rsidR="00795200" w:rsidRPr="003241CF" w:rsidRDefault="00795200" w:rsidP="00795200">
      <w:pPr>
        <w:pStyle w:val="Bullet1"/>
        <w:ind w:left="714" w:hanging="357"/>
        <w:contextualSpacing/>
        <w:rPr>
          <w:sz w:val="18"/>
          <w:szCs w:val="18"/>
        </w:rPr>
      </w:pPr>
      <w:r w:rsidRPr="003241CF">
        <w:rPr>
          <w:b/>
          <w:bCs/>
          <w:sz w:val="18"/>
          <w:szCs w:val="18"/>
        </w:rPr>
        <w:t>Mail addressed to Republic of Türkiye</w:t>
      </w:r>
      <w:r w:rsidRPr="003241CF">
        <w:rPr>
          <w:sz w:val="18"/>
          <w:szCs w:val="18"/>
        </w:rPr>
        <w:t>, Directorate of Communications</w:t>
      </w:r>
    </w:p>
    <w:p w14:paraId="17545037" w14:textId="77777777" w:rsidR="00795200" w:rsidRPr="003241CF" w:rsidRDefault="00795200" w:rsidP="00795200">
      <w:pPr>
        <w:pStyle w:val="Bullet1"/>
        <w:ind w:left="714" w:hanging="357"/>
        <w:contextualSpacing/>
        <w:rPr>
          <w:b/>
          <w:bCs/>
          <w:sz w:val="18"/>
          <w:szCs w:val="18"/>
        </w:rPr>
      </w:pPr>
      <w:r w:rsidRPr="003241CF">
        <w:rPr>
          <w:b/>
          <w:bCs/>
          <w:sz w:val="18"/>
          <w:szCs w:val="18"/>
        </w:rPr>
        <w:t xml:space="preserve">Individual applications at the Republic of Türkiye General Directorate of Migration Management </w:t>
      </w:r>
    </w:p>
    <w:p w14:paraId="42314044" w14:textId="0A97FA8F" w:rsidR="00EF0927" w:rsidRPr="003241CF" w:rsidRDefault="00EF0927" w:rsidP="00EF0927">
      <w:pPr>
        <w:pStyle w:val="Metin"/>
        <w:spacing w:line="276" w:lineRule="auto"/>
        <w:rPr>
          <w:lang w:val="en-US"/>
        </w:rPr>
      </w:pPr>
      <w:r w:rsidRPr="003241CF">
        <w:rPr>
          <w:lang w:val="en-US"/>
        </w:rPr>
        <w:t xml:space="preserve">ILBANK Grievance Mechanism: ILBANK has established a transparent and comprehensive GM in September 2021 in order to receive, evaluate and address grievances pertaining to every international project it finances, and </w:t>
      </w:r>
      <w:r w:rsidRPr="003241CF">
        <w:rPr>
          <w:lang w:val="en-US"/>
        </w:rPr>
        <w:lastRenderedPageBreak/>
        <w:t xml:space="preserve">relevant mechanism will be in place during the course of the </w:t>
      </w:r>
      <w:r w:rsidR="00CE6B97">
        <w:rPr>
          <w:lang w:val="en-US"/>
        </w:rPr>
        <w:t>s</w:t>
      </w:r>
      <w:r w:rsidR="00CE6B97" w:rsidRPr="003241CF">
        <w:rPr>
          <w:lang w:val="en-US"/>
        </w:rPr>
        <w:t>ub</w:t>
      </w:r>
      <w:r w:rsidRPr="003241CF">
        <w:rPr>
          <w:lang w:val="en-US"/>
        </w:rPr>
        <w:t>-project</w:t>
      </w:r>
      <w:r w:rsidR="00CE6B97">
        <w:rPr>
          <w:lang w:val="en-US"/>
        </w:rPr>
        <w:t>s</w:t>
      </w:r>
      <w:r w:rsidRPr="003241CF">
        <w:rPr>
          <w:lang w:val="en-US"/>
        </w:rPr>
        <w:t>. Complainants may - if they wish - submit their grievances to ILBANK as a higher authority through the following communication channels:</w:t>
      </w:r>
    </w:p>
    <w:p w14:paraId="767B47EB" w14:textId="77777777" w:rsidR="00EF0927" w:rsidRPr="003241CF" w:rsidRDefault="00EF0927" w:rsidP="00EF0927">
      <w:pPr>
        <w:pStyle w:val="Metin"/>
        <w:spacing w:line="276" w:lineRule="auto"/>
        <w:rPr>
          <w:lang w:val="en-US"/>
        </w:rPr>
      </w:pPr>
      <w:r w:rsidRPr="003241CF">
        <w:rPr>
          <w:lang w:val="en-US"/>
        </w:rPr>
        <w:t>•</w:t>
      </w:r>
      <w:r w:rsidRPr="003241CF">
        <w:rPr>
          <w:lang w:val="en-US"/>
        </w:rPr>
        <w:tab/>
        <w:t>ILBANK Website: https://www.ilbank.gov.tr/form/bilgiedinmeuluslararasi</w:t>
      </w:r>
    </w:p>
    <w:p w14:paraId="7282ECB1" w14:textId="61DD241D" w:rsidR="00EF0927" w:rsidRPr="003241CF" w:rsidRDefault="00EF0927" w:rsidP="00EF0927">
      <w:pPr>
        <w:pStyle w:val="Metin"/>
        <w:spacing w:line="276" w:lineRule="auto"/>
        <w:rPr>
          <w:lang w:val="en-US"/>
        </w:rPr>
      </w:pPr>
      <w:r w:rsidRPr="003241CF">
        <w:rPr>
          <w:lang w:val="en-US"/>
        </w:rPr>
        <w:t>•</w:t>
      </w:r>
      <w:r w:rsidRPr="003241CF">
        <w:rPr>
          <w:lang w:val="en-US"/>
        </w:rPr>
        <w:tab/>
        <w:t xml:space="preserve">ILBANK E-mail: </w:t>
      </w:r>
      <w:r w:rsidR="00F73605">
        <w:rPr>
          <w:lang w:val="en-US"/>
        </w:rPr>
        <w:t>uidbbilgi</w:t>
      </w:r>
      <w:r w:rsidRPr="003241CF">
        <w:rPr>
          <w:lang w:val="en-US"/>
        </w:rPr>
        <w:t xml:space="preserve">@ibank.gov.tr </w:t>
      </w:r>
      <w:r w:rsidR="00D04191">
        <w:rPr>
          <w:lang w:val="en-US"/>
        </w:rPr>
        <w:t>/</w:t>
      </w:r>
      <w:r w:rsidRPr="003241CF">
        <w:rPr>
          <w:lang w:val="en-US"/>
        </w:rPr>
        <w:t xml:space="preserve"> </w:t>
      </w:r>
      <w:r w:rsidR="00F73605">
        <w:rPr>
          <w:lang w:val="en-US"/>
        </w:rPr>
        <w:t>pybsosyal</w:t>
      </w:r>
      <w:r w:rsidRPr="003241CF">
        <w:rPr>
          <w:lang w:val="en-US"/>
        </w:rPr>
        <w:t xml:space="preserve">@ilbank.gov.tr </w:t>
      </w:r>
    </w:p>
    <w:p w14:paraId="23BF38EA" w14:textId="20D20B91" w:rsidR="00EF0927" w:rsidRPr="003241CF" w:rsidRDefault="00EF0927" w:rsidP="00EF0927">
      <w:pPr>
        <w:pStyle w:val="Metin"/>
        <w:spacing w:line="276" w:lineRule="auto"/>
        <w:rPr>
          <w:lang w:val="en-US"/>
        </w:rPr>
      </w:pPr>
      <w:r w:rsidRPr="003241CF">
        <w:rPr>
          <w:lang w:val="en-US"/>
        </w:rPr>
        <w:t>•</w:t>
      </w:r>
      <w:r w:rsidRPr="003241CF">
        <w:rPr>
          <w:lang w:val="en-US"/>
        </w:rPr>
        <w:tab/>
        <w:t>ILBANK Phone number: +90 312-508 79 79</w:t>
      </w:r>
      <w:r w:rsidR="00D04191">
        <w:rPr>
          <w:lang w:val="en-US"/>
        </w:rPr>
        <w:t xml:space="preserve"> / </w:t>
      </w:r>
      <w:r w:rsidR="00D04191" w:rsidRPr="003241CF">
        <w:rPr>
          <w:lang w:val="en-US"/>
        </w:rPr>
        <w:t xml:space="preserve">+90 312-508 79 </w:t>
      </w:r>
      <w:r w:rsidR="00D04191">
        <w:rPr>
          <w:lang w:val="en-US"/>
        </w:rPr>
        <w:t>80</w:t>
      </w:r>
    </w:p>
    <w:p w14:paraId="79F73129" w14:textId="7BBF507C" w:rsidR="00EF0927" w:rsidRPr="003241CF" w:rsidRDefault="00EF0927" w:rsidP="00EF0927">
      <w:pPr>
        <w:pStyle w:val="Metin"/>
        <w:spacing w:line="276" w:lineRule="auto"/>
        <w:rPr>
          <w:lang w:val="en-US"/>
        </w:rPr>
      </w:pPr>
      <w:r w:rsidRPr="003241CF">
        <w:rPr>
          <w:lang w:val="en-US"/>
        </w:rPr>
        <w:t>•</w:t>
      </w:r>
      <w:r w:rsidRPr="003241CF">
        <w:rPr>
          <w:lang w:val="en-US"/>
        </w:rPr>
        <w:tab/>
        <w:t xml:space="preserve">ILBANK Address for Petition Service: ILBANK Department of </w:t>
      </w:r>
      <w:r w:rsidR="00F73605">
        <w:rPr>
          <w:lang w:val="en-US"/>
        </w:rPr>
        <w:t>Financial Institutions and Investor Relations</w:t>
      </w:r>
      <w:r w:rsidRPr="003241CF">
        <w:rPr>
          <w:lang w:val="en-US"/>
        </w:rPr>
        <w:t xml:space="preserve">, GM Team (letters must be marked as personal or confidential) Emniyet Mahallesi Hipodrom Caddesi No:9/21 Yenimahalle/ANKARA </w:t>
      </w:r>
    </w:p>
    <w:p w14:paraId="418E57FC" w14:textId="1B25EF07" w:rsidR="00EF0927" w:rsidRPr="003241CF" w:rsidRDefault="00EF0927" w:rsidP="00EF0927">
      <w:pPr>
        <w:pStyle w:val="Metin"/>
        <w:spacing w:line="276" w:lineRule="auto"/>
        <w:rPr>
          <w:lang w:val="en-US"/>
        </w:rPr>
      </w:pPr>
      <w:r w:rsidRPr="003241CF">
        <w:rPr>
          <w:lang w:val="en-US"/>
        </w:rPr>
        <w:t>Any grievance and feedback lodged/conveyed through CIMER and/or YIMER related to the sub-project will be registered in the GM database and managed as per GM Procedures, as relevant, by observing the requirements stipulated by the Law on the Protection of Personal Data (Law No. 6698, 2016).</w:t>
      </w:r>
    </w:p>
    <w:p w14:paraId="3C30B0CE" w14:textId="629AECB5" w:rsidR="00460A3A" w:rsidRPr="003241CF" w:rsidRDefault="00795200" w:rsidP="003241CF">
      <w:pPr>
        <w:pStyle w:val="Balk2"/>
        <w:rPr>
          <w:lang w:eastAsia="zh-CN"/>
        </w:rPr>
      </w:pPr>
      <w:bookmarkStart w:id="164" w:name="_Toc155181256"/>
      <w:bookmarkStart w:id="165" w:name="_Toc198837280"/>
      <w:r w:rsidRPr="003241CF">
        <w:rPr>
          <w:lang w:eastAsia="zh-CN"/>
        </w:rPr>
        <w:t>Sub-</w:t>
      </w:r>
      <w:r w:rsidR="00460A3A" w:rsidRPr="003241CF">
        <w:rPr>
          <w:lang w:eastAsia="zh-CN"/>
        </w:rPr>
        <w:t>Project Level Grievance Mechanism</w:t>
      </w:r>
      <w:bookmarkStart w:id="166" w:name="_Toc158812590"/>
      <w:bookmarkEnd w:id="164"/>
      <w:bookmarkEnd w:id="165"/>
    </w:p>
    <w:p w14:paraId="05FC6CD5" w14:textId="09833AAB" w:rsidR="00F7095C" w:rsidRPr="003241CF" w:rsidRDefault="00F7095C" w:rsidP="00CF7836">
      <w:pPr>
        <w:pStyle w:val="Metin"/>
        <w:spacing w:line="276" w:lineRule="auto"/>
        <w:rPr>
          <w:lang w:val="en-US"/>
        </w:rPr>
      </w:pPr>
      <w:r w:rsidRPr="003241CF">
        <w:rPr>
          <w:lang w:val="en-US"/>
        </w:rPr>
        <w:t xml:space="preserve">As part of the stakeholder participation, information and consultation process, an effective and accessible grievance mechanism </w:t>
      </w:r>
      <w:r w:rsidR="00795200" w:rsidRPr="003241CF">
        <w:rPr>
          <w:lang w:val="en-US"/>
        </w:rPr>
        <w:t>is required to</w:t>
      </w:r>
      <w:r w:rsidRPr="003241CF">
        <w:rPr>
          <w:lang w:val="en-US"/>
        </w:rPr>
        <w:t xml:space="preserve"> be established. The purpose of the grievance mechanism is to provide channels free from manipulation, coercion and intimidation through which local community members can submit their demands, concerns and complaints regarding the sub-project</w:t>
      </w:r>
      <w:r w:rsidR="00CE6B97">
        <w:rPr>
          <w:lang w:val="en-US"/>
        </w:rPr>
        <w:t>s</w:t>
      </w:r>
      <w:r w:rsidRPr="003241CF">
        <w:rPr>
          <w:lang w:val="en-US"/>
        </w:rPr>
        <w:t xml:space="preserve"> and its impacts. Responding to and resolving complaints in a timely, proactive, impartial, effective and efficient manner is essential according to international standards and requirements regarding stakeholder participation. In particular, it provides a transparent and reliable process for fair and sustainable results. In this way, mutual trust and cooperation can be developed between the sub-project stakeholders and Giresun Municipality through corrective actions. The main components of a successful grievance mechanism include the principles of anonymity, confidentiality and transparency.</w:t>
      </w:r>
      <w:r w:rsidRPr="003241CF" w:rsidDel="00F7095C">
        <w:rPr>
          <w:lang w:val="en-US"/>
        </w:rPr>
        <w:t xml:space="preserve"> </w:t>
      </w:r>
    </w:p>
    <w:p w14:paraId="68B27925" w14:textId="757FB116" w:rsidR="00025CD7" w:rsidRPr="003241CF" w:rsidRDefault="00025CD7" w:rsidP="00025CD7">
      <w:pPr>
        <w:pStyle w:val="Metin"/>
        <w:spacing w:line="276" w:lineRule="auto"/>
        <w:rPr>
          <w:lang w:val="en-US"/>
        </w:rPr>
      </w:pPr>
      <w:r w:rsidRPr="003241CF">
        <w:rPr>
          <w:lang w:val="en-US"/>
        </w:rPr>
        <w:t xml:space="preserve">Giresun Municipality website includes a </w:t>
      </w:r>
      <w:r w:rsidR="00D04191" w:rsidRPr="003241CF">
        <w:rPr>
          <w:lang w:val="en-US"/>
        </w:rPr>
        <w:t>communication</w:t>
      </w:r>
      <w:r w:rsidRPr="003241CF">
        <w:rPr>
          <w:lang w:val="en-US"/>
        </w:rPr>
        <w:t xml:space="preserve"> page, which is the mechanism where grievances/requests regarding Giresun Municipality activities are submitted and the resolution process is followed (see</w:t>
      </w:r>
      <w:r w:rsidR="0001684F" w:rsidRPr="003241CF">
        <w:rPr>
          <w:lang w:val="en-US"/>
        </w:rPr>
        <w:t xml:space="preserve"> </w:t>
      </w:r>
      <w:r w:rsidR="003241CF" w:rsidRPr="003241CF">
        <w:rPr>
          <w:lang w:val="en-US"/>
        </w:rPr>
        <w:fldChar w:fldCharType="begin"/>
      </w:r>
      <w:r w:rsidR="003241CF" w:rsidRPr="003241CF">
        <w:rPr>
          <w:lang w:val="en-US"/>
        </w:rPr>
        <w:instrText xml:space="preserve"> REF _Ref196668389 \h </w:instrText>
      </w:r>
      <w:r w:rsidR="003241CF" w:rsidRPr="003241CF">
        <w:rPr>
          <w:lang w:val="en-US"/>
        </w:rPr>
      </w:r>
      <w:r w:rsidR="003241CF" w:rsidRPr="003241CF">
        <w:rPr>
          <w:lang w:val="en-US"/>
        </w:rPr>
        <w:fldChar w:fldCharType="separate"/>
      </w:r>
      <w:r w:rsidR="003241CF" w:rsidRPr="003241CF">
        <w:rPr>
          <w:lang w:val="en-US"/>
        </w:rPr>
        <w:t>Table 5</w:t>
      </w:r>
      <w:r w:rsidR="003241CF" w:rsidRPr="003241CF">
        <w:rPr>
          <w:lang w:val="en-US"/>
        </w:rPr>
        <w:fldChar w:fldCharType="end"/>
      </w:r>
      <w:r w:rsidRPr="003241CF">
        <w:rPr>
          <w:lang w:val="en-US"/>
        </w:rPr>
        <w:fldChar w:fldCharType="begin"/>
      </w:r>
      <w:r w:rsidRPr="003241CF">
        <w:rPr>
          <w:lang w:val="en-US"/>
        </w:rPr>
        <w:instrText xml:space="preserve"> REF _Ref183101458 \h  \* MERGEFORMAT </w:instrText>
      </w:r>
      <w:r w:rsidRPr="003241CF">
        <w:rPr>
          <w:lang w:val="en-US"/>
        </w:rPr>
      </w:r>
      <w:r w:rsidRPr="003241CF">
        <w:rPr>
          <w:lang w:val="en-US"/>
        </w:rPr>
        <w:fldChar w:fldCharType="end"/>
      </w:r>
      <w:r w:rsidRPr="003241CF">
        <w:rPr>
          <w:lang w:val="en-US"/>
        </w:rPr>
        <w:t>). In addition, many sections of the homepage of Giresun Municipality website include information about social media accounts and telephone numbers (such as the Alo 444 4 028 line) to which grievances can be submitted.</w:t>
      </w:r>
    </w:p>
    <w:p w14:paraId="19CDBB0D" w14:textId="4EBC3698" w:rsidR="00186EBA" w:rsidRPr="003241CF" w:rsidRDefault="00186EBA" w:rsidP="00025CD7">
      <w:pPr>
        <w:pStyle w:val="Metin"/>
        <w:numPr>
          <w:ilvl w:val="0"/>
          <w:numId w:val="21"/>
        </w:numPr>
        <w:spacing w:line="276" w:lineRule="auto"/>
        <w:rPr>
          <w:lang w:val="en-US"/>
        </w:rPr>
      </w:pPr>
      <w:r w:rsidRPr="003241CF">
        <w:rPr>
          <w:lang w:val="en-US"/>
        </w:rPr>
        <w:t xml:space="preserve">Giresun Municipality’s Website: </w:t>
      </w:r>
      <w:r w:rsidR="0001684F" w:rsidRPr="003241CF">
        <w:rPr>
          <w:lang w:val="en-US"/>
        </w:rPr>
        <w:t>https://giresun.bel.tr/</w:t>
      </w:r>
    </w:p>
    <w:p w14:paraId="1FDC8455" w14:textId="52080C53" w:rsidR="00025CD7" w:rsidRPr="003241CF" w:rsidRDefault="00186EBA" w:rsidP="00025CD7">
      <w:pPr>
        <w:pStyle w:val="Metin"/>
        <w:numPr>
          <w:ilvl w:val="0"/>
          <w:numId w:val="21"/>
        </w:numPr>
        <w:spacing w:line="276" w:lineRule="auto"/>
        <w:rPr>
          <w:lang w:val="en-US"/>
        </w:rPr>
      </w:pPr>
      <w:r w:rsidRPr="003241CF">
        <w:rPr>
          <w:lang w:val="en-US"/>
        </w:rPr>
        <w:t xml:space="preserve">Giresun Municipality’s E-mail address: </w:t>
      </w:r>
      <w:r w:rsidR="00025CD7" w:rsidRPr="003241CF">
        <w:rPr>
          <w:lang w:val="en-US"/>
        </w:rPr>
        <w:t>beyazmasa@giresun.bel.tr</w:t>
      </w:r>
    </w:p>
    <w:p w14:paraId="69CD7609" w14:textId="258733F8" w:rsidR="00025CD7" w:rsidRPr="003241CF" w:rsidRDefault="00186EBA" w:rsidP="00025CD7">
      <w:pPr>
        <w:pStyle w:val="Metin"/>
        <w:numPr>
          <w:ilvl w:val="0"/>
          <w:numId w:val="21"/>
        </w:numPr>
        <w:spacing w:line="276" w:lineRule="auto"/>
        <w:rPr>
          <w:lang w:val="en-US"/>
        </w:rPr>
      </w:pPr>
      <w:r w:rsidRPr="003241CF">
        <w:rPr>
          <w:lang w:val="en-US"/>
        </w:rPr>
        <w:t xml:space="preserve">Giresun Municipality’s </w:t>
      </w:r>
      <w:r w:rsidR="00025CD7" w:rsidRPr="003241CF">
        <w:rPr>
          <w:lang w:val="en-US"/>
        </w:rPr>
        <w:t>Call Centre: +90 (454) 216 33 27- 444 4 028</w:t>
      </w:r>
    </w:p>
    <w:p w14:paraId="0A362A37" w14:textId="5C7B5C36" w:rsidR="00025CD7" w:rsidRPr="003241CF" w:rsidRDefault="00186EBA" w:rsidP="00025CD7">
      <w:pPr>
        <w:pStyle w:val="Metin"/>
        <w:numPr>
          <w:ilvl w:val="0"/>
          <w:numId w:val="21"/>
        </w:numPr>
        <w:spacing w:line="276" w:lineRule="auto"/>
        <w:rPr>
          <w:lang w:val="en-US"/>
        </w:rPr>
      </w:pPr>
      <w:r w:rsidRPr="003241CF">
        <w:rPr>
          <w:lang w:val="en-US"/>
        </w:rPr>
        <w:t xml:space="preserve">Giresun Municipality’s Address: </w:t>
      </w:r>
      <w:r w:rsidR="00025CD7" w:rsidRPr="003241CF">
        <w:rPr>
          <w:lang w:val="en-US"/>
        </w:rPr>
        <w:t>Hacımiktat Neighborhood Tabaklar Street. No:1 Giresun</w:t>
      </w:r>
    </w:p>
    <w:p w14:paraId="4CFE09CD" w14:textId="66F07918" w:rsidR="00025CD7" w:rsidRPr="003241CF" w:rsidRDefault="00025CD7" w:rsidP="00CF7836">
      <w:pPr>
        <w:pStyle w:val="Metin"/>
        <w:spacing w:line="276" w:lineRule="auto"/>
        <w:rPr>
          <w:lang w:val="en-US"/>
        </w:rPr>
      </w:pPr>
      <w:r w:rsidRPr="003241CF">
        <w:rPr>
          <w:noProof/>
          <w:lang w:val="en-US"/>
        </w:rPr>
        <w:lastRenderedPageBreak/>
        <w:drawing>
          <wp:inline distT="0" distB="0" distL="0" distR="0" wp14:anchorId="26A7C146" wp14:editId="301944B4">
            <wp:extent cx="5756910" cy="313118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3131185"/>
                    </a:xfrm>
                    <a:prstGeom prst="rect">
                      <a:avLst/>
                    </a:prstGeom>
                    <a:noFill/>
                    <a:ln>
                      <a:noFill/>
                    </a:ln>
                  </pic:spPr>
                </pic:pic>
              </a:graphicData>
            </a:graphic>
          </wp:inline>
        </w:drawing>
      </w:r>
    </w:p>
    <w:p w14:paraId="2BD67491" w14:textId="77777777" w:rsidR="00025CD7" w:rsidRPr="003241CF" w:rsidRDefault="00025CD7" w:rsidP="00C94925">
      <w:pPr>
        <w:pStyle w:val="Metin"/>
        <w:keepNext/>
        <w:spacing w:line="276" w:lineRule="auto"/>
        <w:rPr>
          <w:lang w:val="en-US"/>
        </w:rPr>
      </w:pPr>
      <w:r w:rsidRPr="003241CF">
        <w:rPr>
          <w:noProof/>
          <w:lang w:val="en-US"/>
        </w:rPr>
        <w:drawing>
          <wp:inline distT="0" distB="0" distL="0" distR="0" wp14:anchorId="25541D6D" wp14:editId="26F9B3F1">
            <wp:extent cx="5756910" cy="371602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3716020"/>
                    </a:xfrm>
                    <a:prstGeom prst="rect">
                      <a:avLst/>
                    </a:prstGeom>
                    <a:noFill/>
                    <a:ln>
                      <a:noFill/>
                    </a:ln>
                  </pic:spPr>
                </pic:pic>
              </a:graphicData>
            </a:graphic>
          </wp:inline>
        </w:drawing>
      </w:r>
    </w:p>
    <w:p w14:paraId="326272F3" w14:textId="753A8312" w:rsidR="00025CD7" w:rsidRPr="003241CF" w:rsidRDefault="00025CD7" w:rsidP="00C831EE">
      <w:pPr>
        <w:pStyle w:val="ResimYazs"/>
        <w:jc w:val="center"/>
        <w:rPr>
          <w:lang w:val="en-US"/>
        </w:rPr>
      </w:pPr>
      <w:bookmarkStart w:id="167" w:name="_Ref196660844"/>
      <w:bookmarkStart w:id="168" w:name="_Toc198837040"/>
      <w:r w:rsidRPr="003241CF">
        <w:rPr>
          <w:lang w:val="en-US"/>
        </w:rPr>
        <w:t xml:space="preserve">Figure </w:t>
      </w:r>
      <w:r w:rsidRPr="003241CF">
        <w:rPr>
          <w:lang w:val="en-US"/>
        </w:rPr>
        <w:fldChar w:fldCharType="begin"/>
      </w:r>
      <w:r w:rsidRPr="003241CF">
        <w:rPr>
          <w:lang w:val="en-US"/>
        </w:rPr>
        <w:instrText xml:space="preserve"> SEQ Figure \* ARABIC </w:instrText>
      </w:r>
      <w:r w:rsidRPr="003241CF">
        <w:rPr>
          <w:lang w:val="en-US"/>
        </w:rPr>
        <w:fldChar w:fldCharType="separate"/>
      </w:r>
      <w:r w:rsidR="004E4951">
        <w:rPr>
          <w:lang w:val="en-US"/>
        </w:rPr>
        <w:t>3</w:t>
      </w:r>
      <w:r w:rsidRPr="003241CF">
        <w:rPr>
          <w:lang w:val="en-US"/>
        </w:rPr>
        <w:fldChar w:fldCharType="end"/>
      </w:r>
      <w:bookmarkEnd w:id="167"/>
      <w:r w:rsidRPr="003241CF">
        <w:rPr>
          <w:lang w:val="en-US"/>
        </w:rPr>
        <w:t>. Giresun Municipality Website</w:t>
      </w:r>
      <w:bookmarkEnd w:id="168"/>
    </w:p>
    <w:p w14:paraId="58BD7DC7" w14:textId="3EB98590" w:rsidR="009611BF" w:rsidRPr="003241CF" w:rsidRDefault="009611BF" w:rsidP="00CF7836">
      <w:pPr>
        <w:pStyle w:val="Metin"/>
        <w:spacing w:line="276" w:lineRule="auto"/>
        <w:rPr>
          <w:lang w:val="en-US"/>
        </w:rPr>
      </w:pPr>
      <w:r w:rsidRPr="003241CF">
        <w:rPr>
          <w:lang w:val="en-US"/>
        </w:rPr>
        <w:t xml:space="preserve">The </w:t>
      </w:r>
      <w:r w:rsidR="00CC7547" w:rsidRPr="003241CF">
        <w:rPr>
          <w:lang w:val="en-US"/>
        </w:rPr>
        <w:t>grievance</w:t>
      </w:r>
      <w:r w:rsidRPr="003241CF">
        <w:rPr>
          <w:lang w:val="en-US"/>
        </w:rPr>
        <w:t>s, requests, suggestions and opinions of the public will be recorded through the (</w:t>
      </w:r>
      <w:r w:rsidR="00CC7547" w:rsidRPr="003241CF">
        <w:rPr>
          <w:lang w:val="en-US"/>
        </w:rPr>
        <w:t>GMCP</w:t>
      </w:r>
      <w:r w:rsidRPr="003241CF">
        <w:rPr>
          <w:lang w:val="en-US"/>
        </w:rPr>
        <w:t xml:space="preserve">) to be assigned by </w:t>
      </w:r>
      <w:r w:rsidR="008104A3" w:rsidRPr="003241CF">
        <w:rPr>
          <w:lang w:val="en-US"/>
        </w:rPr>
        <w:t>Giresun</w:t>
      </w:r>
      <w:r w:rsidRPr="003241CF">
        <w:rPr>
          <w:lang w:val="en-US"/>
        </w:rPr>
        <w:t xml:space="preserve"> Municipality. All </w:t>
      </w:r>
      <w:r w:rsidR="00CC7547" w:rsidRPr="003241CF">
        <w:rPr>
          <w:lang w:val="en-US"/>
        </w:rPr>
        <w:t>grievance</w:t>
      </w:r>
      <w:r w:rsidRPr="003241CF">
        <w:rPr>
          <w:lang w:val="en-US"/>
        </w:rPr>
        <w:t xml:space="preserve">s </w:t>
      </w:r>
      <w:r w:rsidR="001D1645" w:rsidRPr="003241CF">
        <w:rPr>
          <w:lang w:val="en-US"/>
        </w:rPr>
        <w:t xml:space="preserve">will be </w:t>
      </w:r>
      <w:r w:rsidRPr="003241CF">
        <w:rPr>
          <w:lang w:val="en-US"/>
        </w:rPr>
        <w:t xml:space="preserve">examined </w:t>
      </w:r>
      <w:r w:rsidR="001D1645" w:rsidRPr="003241CF">
        <w:rPr>
          <w:lang w:val="en-US"/>
        </w:rPr>
        <w:t xml:space="preserve">and </w:t>
      </w:r>
      <w:r w:rsidRPr="003241CF">
        <w:rPr>
          <w:lang w:val="en-US"/>
        </w:rPr>
        <w:t xml:space="preserve">classified </w:t>
      </w:r>
      <w:r w:rsidR="001D1645" w:rsidRPr="003241CF">
        <w:rPr>
          <w:lang w:val="en-US"/>
        </w:rPr>
        <w:t xml:space="preserve">based on their authenticity </w:t>
      </w:r>
      <w:r w:rsidRPr="003241CF">
        <w:rPr>
          <w:lang w:val="en-US"/>
        </w:rPr>
        <w:t xml:space="preserve">related to </w:t>
      </w:r>
      <w:r w:rsidR="00CC7547" w:rsidRPr="003241CF">
        <w:rPr>
          <w:lang w:val="en-US"/>
        </w:rPr>
        <w:t>sub-p</w:t>
      </w:r>
      <w:r w:rsidRPr="003241CF">
        <w:rPr>
          <w:lang w:val="en-US"/>
        </w:rPr>
        <w:t xml:space="preserve">roject activities. If a </w:t>
      </w:r>
      <w:r w:rsidR="00CC7547" w:rsidRPr="003241CF">
        <w:rPr>
          <w:lang w:val="en-US"/>
        </w:rPr>
        <w:t>grievance</w:t>
      </w:r>
      <w:r w:rsidRPr="003241CF">
        <w:rPr>
          <w:lang w:val="en-US"/>
        </w:rPr>
        <w:t xml:space="preserve"> is deemed unsuitable for investigation because it is not genuine or not related to </w:t>
      </w:r>
      <w:r w:rsidR="00CC7547" w:rsidRPr="003241CF">
        <w:rPr>
          <w:lang w:val="en-US"/>
        </w:rPr>
        <w:t>sub-p</w:t>
      </w:r>
      <w:r w:rsidRPr="003241CF">
        <w:rPr>
          <w:lang w:val="en-US"/>
        </w:rPr>
        <w:t xml:space="preserve">roject activities, the complainant will be provided with an explanation as to why the </w:t>
      </w:r>
      <w:r w:rsidR="00CC7547" w:rsidRPr="003241CF">
        <w:rPr>
          <w:lang w:val="en-US"/>
        </w:rPr>
        <w:t>grievance</w:t>
      </w:r>
      <w:r w:rsidRPr="003241CF">
        <w:rPr>
          <w:lang w:val="en-US"/>
        </w:rPr>
        <w:t xml:space="preserve"> could not be followed up. Appropriate </w:t>
      </w:r>
      <w:r w:rsidR="00C91371" w:rsidRPr="003241CF">
        <w:rPr>
          <w:lang w:val="en-US"/>
        </w:rPr>
        <w:t>grievance</w:t>
      </w:r>
      <w:r w:rsidRPr="003241CF">
        <w:rPr>
          <w:lang w:val="en-US"/>
        </w:rPr>
        <w:t xml:space="preserve">s are responded to according to the </w:t>
      </w:r>
      <w:r w:rsidR="00CC7547" w:rsidRPr="003241CF">
        <w:rPr>
          <w:lang w:val="en-US"/>
        </w:rPr>
        <w:t>sub-p</w:t>
      </w:r>
      <w:r w:rsidRPr="003241CF">
        <w:rPr>
          <w:lang w:val="en-US"/>
        </w:rPr>
        <w:t>rojects social and environmental requirements defined in the ESMP and SEP.</w:t>
      </w:r>
    </w:p>
    <w:p w14:paraId="1FE0C2CC" w14:textId="65CAC894" w:rsidR="00F7095C" w:rsidRPr="003241CF" w:rsidRDefault="00F7095C" w:rsidP="00CF7836">
      <w:pPr>
        <w:pStyle w:val="Metin"/>
        <w:spacing w:line="276" w:lineRule="auto"/>
        <w:rPr>
          <w:lang w:val="en-US"/>
        </w:rPr>
      </w:pPr>
      <w:r w:rsidRPr="003241CF">
        <w:rPr>
          <w:lang w:val="en-US"/>
        </w:rPr>
        <w:t xml:space="preserve">Giresun Municipality/PIU Team will be informed about the guide prepared by the World Bank on preventing sexual exploitation and abuse and sexual harassment (SBA/SH) and Gender Based Violence (GBV) cases in </w:t>
      </w:r>
      <w:r w:rsidR="00F2798F" w:rsidRPr="003241CF">
        <w:rPr>
          <w:lang w:val="en-US"/>
        </w:rPr>
        <w:t>sub-</w:t>
      </w:r>
      <w:r w:rsidRPr="003241CF">
        <w:rPr>
          <w:lang w:val="en-US"/>
        </w:rPr>
        <w:t xml:space="preserve">projects financed by the World Bank. SBA/SH grievances should be separated from each other and reported to the relevant </w:t>
      </w:r>
      <w:r w:rsidRPr="003241CF">
        <w:rPr>
          <w:lang w:val="en-US"/>
        </w:rPr>
        <w:lastRenderedPageBreak/>
        <w:t xml:space="preserve">institutions. In SBA/SH victimizations, confidentiality and ethical filing information should be taken into consideration in order to protect the victim and prevent the disclosure of confidential information and the creation of new victimization. </w:t>
      </w:r>
    </w:p>
    <w:p w14:paraId="4C32E0B7" w14:textId="4A61778D" w:rsidR="00186EBA" w:rsidRPr="003241CF" w:rsidRDefault="009611BF" w:rsidP="00CF7836">
      <w:pPr>
        <w:pStyle w:val="Metin"/>
        <w:spacing w:line="276" w:lineRule="auto"/>
        <w:rPr>
          <w:lang w:val="en-US"/>
        </w:rPr>
      </w:pPr>
      <w:r w:rsidRPr="003241CF">
        <w:rPr>
          <w:lang w:val="en-US"/>
        </w:rPr>
        <w:t xml:space="preserve">All </w:t>
      </w:r>
      <w:r w:rsidR="00CC7547" w:rsidRPr="003241CF">
        <w:rPr>
          <w:lang w:val="en-US"/>
        </w:rPr>
        <w:t>grievance</w:t>
      </w:r>
      <w:r w:rsidRPr="003241CF">
        <w:rPr>
          <w:lang w:val="en-US"/>
        </w:rPr>
        <w:t>s received through direct phone calls, e-mails, face-to-face meetings/communications and the Website are recorded and after the recording process,</w:t>
      </w:r>
      <w:r w:rsidR="00CC7547" w:rsidRPr="003241CF">
        <w:rPr>
          <w:lang w:val="en-US"/>
        </w:rPr>
        <w:t xml:space="preserve"> </w:t>
      </w:r>
      <w:r w:rsidRPr="003241CF">
        <w:rPr>
          <w:lang w:val="en-US"/>
        </w:rPr>
        <w:t>will contact the complainant to explain the sub</w:t>
      </w:r>
      <w:r w:rsidR="00CC7547" w:rsidRPr="003241CF">
        <w:rPr>
          <w:lang w:val="en-US"/>
        </w:rPr>
        <w:t>-</w:t>
      </w:r>
      <w:r w:rsidRPr="003241CF">
        <w:rPr>
          <w:lang w:val="en-US"/>
        </w:rPr>
        <w:t xml:space="preserve">project response process and the resolution of the </w:t>
      </w:r>
      <w:r w:rsidR="00CC7547" w:rsidRPr="003241CF">
        <w:rPr>
          <w:lang w:val="en-US"/>
        </w:rPr>
        <w:t>grievance</w:t>
      </w:r>
      <w:r w:rsidRPr="003241CF">
        <w:rPr>
          <w:lang w:val="en-US"/>
        </w:rPr>
        <w:t xml:space="preserve"> within ten (10) business days. The development of the solution may require consultation with the relevant person(s). Each request must be evaluated with the utmost care, diligence, fairness and impartiality. The proposed solutions are communicated to the complainant with a second notification. If the proposed solution is accepted by the complainant,</w:t>
      </w:r>
      <w:r w:rsidR="00CC7547" w:rsidRPr="003241CF">
        <w:rPr>
          <w:lang w:val="en-US"/>
        </w:rPr>
        <w:t xml:space="preserve"> </w:t>
      </w:r>
      <w:r w:rsidR="008104A3" w:rsidRPr="003241CF">
        <w:rPr>
          <w:lang w:val="en-US"/>
        </w:rPr>
        <w:t>Giresun</w:t>
      </w:r>
      <w:r w:rsidRPr="003241CF">
        <w:rPr>
          <w:lang w:val="en-US"/>
        </w:rPr>
        <w:t xml:space="preserve"> Municipality will handle the </w:t>
      </w:r>
      <w:r w:rsidR="00CC7547" w:rsidRPr="003241CF">
        <w:rPr>
          <w:lang w:val="en-US"/>
        </w:rPr>
        <w:t>grievance</w:t>
      </w:r>
      <w:r w:rsidRPr="003241CF">
        <w:rPr>
          <w:lang w:val="en-US"/>
        </w:rPr>
        <w:t xml:space="preserve"> within 15 business days and take corrective measures to resolve the </w:t>
      </w:r>
      <w:r w:rsidR="00CC7547" w:rsidRPr="003241CF">
        <w:rPr>
          <w:lang w:val="en-US"/>
        </w:rPr>
        <w:t>grievance</w:t>
      </w:r>
      <w:r w:rsidRPr="003241CF">
        <w:rPr>
          <w:lang w:val="en-US"/>
        </w:rPr>
        <w:t xml:space="preserve">. </w:t>
      </w:r>
      <w:r w:rsidR="00CC7547" w:rsidRPr="003241CF">
        <w:rPr>
          <w:lang w:val="en-US"/>
        </w:rPr>
        <w:t>Grievance</w:t>
      </w:r>
      <w:r w:rsidRPr="003241CF">
        <w:rPr>
          <w:lang w:val="en-US"/>
        </w:rPr>
        <w:t xml:space="preserve"> registration forms will be sent to the relevant </w:t>
      </w:r>
      <w:r w:rsidR="00CC7547" w:rsidRPr="003241CF">
        <w:rPr>
          <w:lang w:val="en-US"/>
        </w:rPr>
        <w:t>G</w:t>
      </w:r>
      <w:r w:rsidRPr="003241CF">
        <w:rPr>
          <w:lang w:val="en-US"/>
        </w:rPr>
        <w:t>M Team member (Social Expert of the P</w:t>
      </w:r>
      <w:r w:rsidR="00E3471F" w:rsidRPr="003241CF">
        <w:rPr>
          <w:lang w:val="en-US"/>
        </w:rPr>
        <w:t>I</w:t>
      </w:r>
      <w:r w:rsidR="00CC7547" w:rsidRPr="003241CF">
        <w:rPr>
          <w:lang w:val="en-US"/>
        </w:rPr>
        <w:t>U</w:t>
      </w:r>
      <w:r w:rsidRPr="003241CF">
        <w:rPr>
          <w:lang w:val="en-US"/>
        </w:rPr>
        <w:t xml:space="preserve"> Team or E&amp;S Expert of the Contractor) on the same day (if possible, as soon as the </w:t>
      </w:r>
      <w:r w:rsidR="00CC7547" w:rsidRPr="003241CF">
        <w:rPr>
          <w:lang w:val="en-US"/>
        </w:rPr>
        <w:t>grievance</w:t>
      </w:r>
      <w:r w:rsidRPr="003241CF">
        <w:rPr>
          <w:lang w:val="en-US"/>
        </w:rPr>
        <w:t xml:space="preserve"> is received). A notification should be sent to the complainant by </w:t>
      </w:r>
      <w:r w:rsidR="00CC7547" w:rsidRPr="003241CF">
        <w:rPr>
          <w:lang w:val="en-US"/>
        </w:rPr>
        <w:t>GMCP</w:t>
      </w:r>
      <w:r w:rsidRPr="003241CF">
        <w:rPr>
          <w:lang w:val="en-US"/>
        </w:rPr>
        <w:t xml:space="preserve"> within two (2) business days of the receipt of the </w:t>
      </w:r>
      <w:r w:rsidR="00CC7547" w:rsidRPr="003241CF">
        <w:rPr>
          <w:lang w:val="en-US"/>
        </w:rPr>
        <w:t>grievance</w:t>
      </w:r>
      <w:r w:rsidRPr="003241CF">
        <w:rPr>
          <w:lang w:val="en-US"/>
        </w:rPr>
        <w:t xml:space="preserve">, indicating that the </w:t>
      </w:r>
      <w:r w:rsidR="00CC7547" w:rsidRPr="003241CF">
        <w:rPr>
          <w:lang w:val="en-US"/>
        </w:rPr>
        <w:t>grievance</w:t>
      </w:r>
      <w:r w:rsidRPr="003241CF">
        <w:rPr>
          <w:lang w:val="en-US"/>
        </w:rPr>
        <w:t xml:space="preserve"> has been received and evaluated. The PIU Team will also have access to the </w:t>
      </w:r>
      <w:r w:rsidR="00CC7547" w:rsidRPr="003241CF">
        <w:rPr>
          <w:lang w:val="en-US"/>
        </w:rPr>
        <w:t xml:space="preserve">grievance </w:t>
      </w:r>
      <w:r w:rsidRPr="003241CF">
        <w:rPr>
          <w:lang w:val="en-US"/>
        </w:rPr>
        <w:t xml:space="preserve">record to be created within the scope of the </w:t>
      </w:r>
      <w:r w:rsidR="00CC7547" w:rsidRPr="003241CF">
        <w:rPr>
          <w:lang w:val="en-US"/>
        </w:rPr>
        <w:t>sub-p</w:t>
      </w:r>
      <w:r w:rsidRPr="003241CF">
        <w:rPr>
          <w:lang w:val="en-US"/>
        </w:rPr>
        <w:t>roject</w:t>
      </w:r>
      <w:r w:rsidR="00CE6B97">
        <w:rPr>
          <w:lang w:val="en-US"/>
        </w:rPr>
        <w:t>s</w:t>
      </w:r>
      <w:r w:rsidRPr="003241CF">
        <w:rPr>
          <w:lang w:val="en-US"/>
        </w:rPr>
        <w:t xml:space="preserve"> and will be continuously updated by </w:t>
      </w:r>
      <w:r w:rsidR="00CC7547" w:rsidRPr="003241CF">
        <w:rPr>
          <w:lang w:val="en-US"/>
        </w:rPr>
        <w:t>GMCP</w:t>
      </w:r>
      <w:r w:rsidRPr="003241CF">
        <w:rPr>
          <w:lang w:val="en-US"/>
        </w:rPr>
        <w:t xml:space="preserve"> or P</w:t>
      </w:r>
      <w:r w:rsidR="00CC7547" w:rsidRPr="003241CF">
        <w:rPr>
          <w:lang w:val="en-US"/>
        </w:rPr>
        <w:t>MU</w:t>
      </w:r>
      <w:r w:rsidRPr="003241CF">
        <w:rPr>
          <w:lang w:val="en-US"/>
        </w:rPr>
        <w:t xml:space="preserve"> Social Expert. It will include the closing/rejection and feedback dates. On the same day, the data will be entered into the </w:t>
      </w:r>
      <w:r w:rsidR="00CC7547" w:rsidRPr="003241CF">
        <w:rPr>
          <w:lang w:val="en-US"/>
        </w:rPr>
        <w:t>Grievance</w:t>
      </w:r>
      <w:r w:rsidRPr="003241CF">
        <w:rPr>
          <w:lang w:val="en-US"/>
        </w:rPr>
        <w:t xml:space="preserve"> Registry and </w:t>
      </w:r>
      <w:r w:rsidR="003D7931" w:rsidRPr="003241CF">
        <w:rPr>
          <w:lang w:val="en-US"/>
        </w:rPr>
        <w:t>Grievance</w:t>
      </w:r>
      <w:r w:rsidRPr="003241CF">
        <w:rPr>
          <w:lang w:val="en-US"/>
        </w:rPr>
        <w:t xml:space="preserve"> Database and made accessible to the P</w:t>
      </w:r>
      <w:r w:rsidR="00CC7547" w:rsidRPr="003241CF">
        <w:rPr>
          <w:lang w:val="en-US"/>
        </w:rPr>
        <w:t>MU</w:t>
      </w:r>
      <w:r w:rsidRPr="003241CF">
        <w:rPr>
          <w:lang w:val="en-US"/>
        </w:rPr>
        <w:t xml:space="preserve"> Team. During this period, the relevant parties responsible for managing the </w:t>
      </w:r>
      <w:r w:rsidR="00CC7547" w:rsidRPr="003241CF">
        <w:rPr>
          <w:lang w:val="en-US"/>
        </w:rPr>
        <w:t>grievance</w:t>
      </w:r>
      <w:r w:rsidRPr="003241CF">
        <w:rPr>
          <w:lang w:val="en-US"/>
        </w:rPr>
        <w:t xml:space="preserve"> will be in constant communication with the complainant and all communication will be recorded in the </w:t>
      </w:r>
      <w:r w:rsidR="003D7931" w:rsidRPr="003241CF">
        <w:rPr>
          <w:lang w:val="en-US"/>
        </w:rPr>
        <w:t>G</w:t>
      </w:r>
      <w:r w:rsidRPr="003241CF">
        <w:rPr>
          <w:lang w:val="en-US"/>
        </w:rPr>
        <w:t xml:space="preserve">M system through the Consultation Forms (see </w:t>
      </w:r>
      <w:r w:rsidR="009E5552" w:rsidRPr="003241CF">
        <w:rPr>
          <w:color w:val="FF0000"/>
          <w:lang w:val="en-US"/>
        </w:rPr>
        <w:fldChar w:fldCharType="begin"/>
      </w:r>
      <w:r w:rsidR="009E5552" w:rsidRPr="003241CF">
        <w:rPr>
          <w:lang w:val="en-US"/>
        </w:rPr>
        <w:instrText xml:space="preserve"> REF _Ref184771333 \h </w:instrText>
      </w:r>
      <w:r w:rsidR="009E5552" w:rsidRPr="003241CF">
        <w:rPr>
          <w:color w:val="FF0000"/>
          <w:lang w:val="en-US"/>
        </w:rPr>
      </w:r>
      <w:r w:rsidR="009E5552" w:rsidRPr="003241CF">
        <w:rPr>
          <w:color w:val="FF0000"/>
          <w:lang w:val="en-US"/>
        </w:rPr>
        <w:fldChar w:fldCharType="separate"/>
      </w:r>
      <w:r w:rsidR="0029416B" w:rsidRPr="003241CF">
        <w:rPr>
          <w:lang w:val="en-US"/>
        </w:rPr>
        <w:t>Annex-D</w:t>
      </w:r>
      <w:r w:rsidR="009E5552" w:rsidRPr="003241CF">
        <w:rPr>
          <w:color w:val="FF0000"/>
          <w:lang w:val="en-US"/>
        </w:rPr>
        <w:fldChar w:fldCharType="end"/>
      </w:r>
      <w:r w:rsidRPr="003241CF">
        <w:rPr>
          <w:lang w:val="en-US"/>
        </w:rPr>
        <w:t xml:space="preserve">). The </w:t>
      </w:r>
      <w:r w:rsidR="003D7931" w:rsidRPr="003241CF">
        <w:rPr>
          <w:lang w:val="en-US"/>
        </w:rPr>
        <w:t>grievance</w:t>
      </w:r>
      <w:r w:rsidRPr="003241CF">
        <w:rPr>
          <w:lang w:val="en-US"/>
        </w:rPr>
        <w:t xml:space="preserve"> will be closed after the implementation of the decision is completed. Unless an alternative agreement is made with the complainant, </w:t>
      </w:r>
      <w:r w:rsidR="003D7931" w:rsidRPr="003241CF">
        <w:rPr>
          <w:lang w:val="en-US"/>
        </w:rPr>
        <w:t>grievance</w:t>
      </w:r>
      <w:r w:rsidRPr="003241CF">
        <w:rPr>
          <w:lang w:val="en-US"/>
        </w:rPr>
        <w:t xml:space="preserve">s will be closed within thirty (30) business days from the date of application. If the </w:t>
      </w:r>
      <w:r w:rsidR="003D7931" w:rsidRPr="003241CF">
        <w:rPr>
          <w:lang w:val="en-US"/>
        </w:rPr>
        <w:t>grievance</w:t>
      </w:r>
      <w:r w:rsidRPr="003241CF">
        <w:rPr>
          <w:lang w:val="en-US"/>
        </w:rPr>
        <w:t xml:space="preserve">s are not resolved within thirty (30) business days, the extenuating circumstances will be documented and reported. After the </w:t>
      </w:r>
      <w:r w:rsidR="00C91371" w:rsidRPr="003241CF">
        <w:rPr>
          <w:lang w:val="en-US"/>
        </w:rPr>
        <w:t>grievance</w:t>
      </w:r>
      <w:r w:rsidRPr="003241CF">
        <w:rPr>
          <w:lang w:val="en-US"/>
        </w:rPr>
        <w:t xml:space="preserve"> is resolved and the result is communicated to the complainant, the appointed </w:t>
      </w:r>
      <w:r w:rsidR="003D7931" w:rsidRPr="003241CF">
        <w:rPr>
          <w:lang w:val="en-US"/>
        </w:rPr>
        <w:t>GMCP</w:t>
      </w:r>
      <w:r w:rsidRPr="003241CF">
        <w:rPr>
          <w:lang w:val="en-US"/>
        </w:rPr>
        <w:t xml:space="preserve"> will obtain the necessary signatures and close the </w:t>
      </w:r>
      <w:r w:rsidR="003D7931" w:rsidRPr="003241CF">
        <w:rPr>
          <w:lang w:val="en-US"/>
        </w:rPr>
        <w:t>grievance</w:t>
      </w:r>
      <w:r w:rsidRPr="003241CF">
        <w:rPr>
          <w:lang w:val="en-US"/>
        </w:rPr>
        <w:t xml:space="preserve"> by filling out the </w:t>
      </w:r>
      <w:r w:rsidR="003D7931" w:rsidRPr="003241CF">
        <w:rPr>
          <w:lang w:val="en-US"/>
        </w:rPr>
        <w:t>Grievance</w:t>
      </w:r>
      <w:r w:rsidRPr="003241CF">
        <w:rPr>
          <w:lang w:val="en-US"/>
        </w:rPr>
        <w:t xml:space="preserve"> Clos</w:t>
      </w:r>
      <w:r w:rsidR="008104A3" w:rsidRPr="003241CF">
        <w:rPr>
          <w:lang w:val="en-US"/>
        </w:rPr>
        <w:t>e Out</w:t>
      </w:r>
      <w:r w:rsidRPr="003241CF">
        <w:rPr>
          <w:lang w:val="en-US"/>
        </w:rPr>
        <w:t xml:space="preserve"> Form (see </w:t>
      </w:r>
      <w:r w:rsidR="009F164D">
        <w:rPr>
          <w:lang w:val="en-US"/>
        </w:rPr>
        <w:fldChar w:fldCharType="begin"/>
      </w:r>
      <w:r w:rsidR="009F164D">
        <w:rPr>
          <w:lang w:val="en-US"/>
        </w:rPr>
        <w:instrText xml:space="preserve"> REF _Ref183103869 \h </w:instrText>
      </w:r>
      <w:r w:rsidR="009F164D">
        <w:rPr>
          <w:lang w:val="en-US"/>
        </w:rPr>
      </w:r>
      <w:r w:rsidR="009F164D">
        <w:rPr>
          <w:lang w:val="en-US"/>
        </w:rPr>
        <w:fldChar w:fldCharType="separate"/>
      </w:r>
      <w:r w:rsidR="009F164D" w:rsidRPr="003241CF">
        <w:rPr>
          <w:lang w:val="en-US"/>
        </w:rPr>
        <w:t>Annex-B</w:t>
      </w:r>
      <w:r w:rsidR="009F164D">
        <w:rPr>
          <w:lang w:val="en-US"/>
        </w:rPr>
        <w:fldChar w:fldCharType="end"/>
      </w:r>
      <w:r w:rsidRPr="003241CF">
        <w:rPr>
          <w:lang w:val="en-US"/>
        </w:rPr>
        <w:t xml:space="preserve">). If the decision is not accepted, it will be reconsidered and a revised decision may be proposed. Ultimately, the PIUs will be responsible for consolidating, monitoring and reporting the requests received, resolved and pending regarding the </w:t>
      </w:r>
      <w:r w:rsidR="00F2798F" w:rsidRPr="003241CF">
        <w:rPr>
          <w:lang w:val="en-US"/>
        </w:rPr>
        <w:t>sub-</w:t>
      </w:r>
      <w:r w:rsidRPr="003241CF">
        <w:rPr>
          <w:lang w:val="en-US"/>
        </w:rPr>
        <w:t>project</w:t>
      </w:r>
      <w:r w:rsidR="00CE6B97">
        <w:rPr>
          <w:lang w:val="en-US"/>
        </w:rPr>
        <w:t>s</w:t>
      </w:r>
      <w:r w:rsidRPr="003241CF">
        <w:rPr>
          <w:lang w:val="en-US"/>
        </w:rPr>
        <w:t>. All this data will be compiled by the PIU to be reported at the end of each month.</w:t>
      </w:r>
    </w:p>
    <w:p w14:paraId="0D67F9FF" w14:textId="4624A9CA" w:rsidR="00186EBA" w:rsidRPr="003241CF" w:rsidRDefault="00186EBA" w:rsidP="00186EBA">
      <w:pPr>
        <w:keepNext/>
        <w:spacing w:line="276" w:lineRule="auto"/>
        <w:rPr>
          <w:rFonts w:ascii="Arial" w:eastAsiaTheme="minorBidi" w:hAnsi="Arial"/>
          <w:b/>
          <w:bCs/>
          <w:sz w:val="18"/>
          <w:szCs w:val="20"/>
          <w:lang w:val="en-US" w:eastAsia="zh-CN"/>
        </w:rPr>
      </w:pPr>
      <w:r w:rsidRPr="003241CF">
        <w:rPr>
          <w:rFonts w:ascii="Arial" w:eastAsiaTheme="minorBidi" w:hAnsi="Arial"/>
          <w:b/>
          <w:bCs/>
          <w:sz w:val="18"/>
          <w:szCs w:val="20"/>
          <w:lang w:val="en-US" w:eastAsia="zh-CN"/>
        </w:rPr>
        <w:t>Management of Sexual Exploitation and Abuse/Sexual Harassment issues:</w:t>
      </w:r>
    </w:p>
    <w:p w14:paraId="68EE7464" w14:textId="05E83FA7" w:rsidR="00186EBA" w:rsidRPr="003241CF" w:rsidRDefault="00186EBA" w:rsidP="00186EBA">
      <w:pPr>
        <w:keepNext/>
        <w:spacing w:line="276" w:lineRule="auto"/>
        <w:rPr>
          <w:rFonts w:ascii="Arial" w:eastAsiaTheme="minorBidi" w:hAnsi="Arial"/>
          <w:sz w:val="18"/>
          <w:szCs w:val="20"/>
          <w:lang w:val="en-US" w:eastAsia="zh-CN"/>
        </w:rPr>
      </w:pPr>
      <w:r w:rsidRPr="003241CF">
        <w:rPr>
          <w:rFonts w:ascii="Arial" w:eastAsiaTheme="minorBidi" w:hAnsi="Arial"/>
          <w:sz w:val="18"/>
          <w:szCs w:val="20"/>
          <w:lang w:val="en-US" w:eastAsia="zh-CN"/>
        </w:rPr>
        <w:t xml:space="preserve">Since there are special procedures/principles for handling sensitive content grievances (i.e. sexual exploitation and abuse/sexual harassment and gender-based violence in the workplace or potential child abuse in </w:t>
      </w:r>
      <w:r w:rsidR="00CE6B97">
        <w:rPr>
          <w:rFonts w:ascii="Arial" w:eastAsiaTheme="minorBidi" w:hAnsi="Arial"/>
          <w:sz w:val="18"/>
          <w:szCs w:val="20"/>
          <w:lang w:val="en-US" w:eastAsia="zh-CN"/>
        </w:rPr>
        <w:t>s</w:t>
      </w:r>
      <w:r w:rsidR="00CE6B97" w:rsidRPr="003241CF">
        <w:rPr>
          <w:rFonts w:ascii="Arial" w:eastAsiaTheme="minorBidi" w:hAnsi="Arial"/>
          <w:sz w:val="18"/>
          <w:szCs w:val="20"/>
          <w:lang w:val="en-US" w:eastAsia="zh-CN"/>
        </w:rPr>
        <w:t>ub</w:t>
      </w:r>
      <w:r w:rsidRPr="003241CF">
        <w:rPr>
          <w:rFonts w:ascii="Arial" w:eastAsiaTheme="minorBidi" w:hAnsi="Arial"/>
          <w:sz w:val="18"/>
          <w:szCs w:val="20"/>
          <w:lang w:val="en-US" w:eastAsia="zh-CN"/>
        </w:rPr>
        <w:t>-</w:t>
      </w:r>
      <w:r w:rsidR="00CE6B97">
        <w:rPr>
          <w:rFonts w:ascii="Arial" w:eastAsiaTheme="minorBidi" w:hAnsi="Arial"/>
          <w:sz w:val="18"/>
          <w:szCs w:val="20"/>
          <w:lang w:val="en-US" w:eastAsia="zh-CN"/>
        </w:rPr>
        <w:t>p</w:t>
      </w:r>
      <w:r w:rsidR="00CE6B97" w:rsidRPr="003241CF">
        <w:rPr>
          <w:rFonts w:ascii="Arial" w:eastAsiaTheme="minorBidi" w:hAnsi="Arial"/>
          <w:sz w:val="18"/>
          <w:szCs w:val="20"/>
          <w:lang w:val="en-US" w:eastAsia="zh-CN"/>
        </w:rPr>
        <w:t xml:space="preserve">roject </w:t>
      </w:r>
      <w:r w:rsidRPr="003241CF">
        <w:rPr>
          <w:rFonts w:ascii="Arial" w:eastAsiaTheme="minorBidi" w:hAnsi="Arial"/>
          <w:sz w:val="18"/>
          <w:szCs w:val="20"/>
          <w:lang w:val="en-US" w:eastAsia="zh-CN"/>
        </w:rPr>
        <w:t xml:space="preserve">areas), these grievances will be handled centrally at ILBANK, not at Giresun Municipality’s or Contractor level.  </w:t>
      </w:r>
    </w:p>
    <w:p w14:paraId="1EF4087B" w14:textId="3EED8524" w:rsidR="00186EBA" w:rsidRPr="003241CF" w:rsidRDefault="00186EBA" w:rsidP="00186EBA">
      <w:pPr>
        <w:keepNext/>
        <w:spacing w:line="276" w:lineRule="auto"/>
        <w:rPr>
          <w:rFonts w:ascii="Arial" w:eastAsiaTheme="minorBidi" w:hAnsi="Arial"/>
          <w:sz w:val="18"/>
          <w:szCs w:val="20"/>
          <w:lang w:val="en-US" w:eastAsia="zh-CN"/>
        </w:rPr>
      </w:pPr>
      <w:r w:rsidRPr="003241CF">
        <w:rPr>
          <w:rFonts w:ascii="Arial" w:eastAsiaTheme="minorBidi" w:hAnsi="Arial"/>
          <w:sz w:val="18"/>
          <w:szCs w:val="20"/>
          <w:lang w:val="en-US" w:eastAsia="zh-CN"/>
        </w:rPr>
        <w:t xml:space="preserve">ILBANK's GM procedure has been prepared in accordance with WB ESF/ESS10 and it also complies with the World Bank's environmental and social standards. In case a sensitive complaint is </w:t>
      </w:r>
      <w:r w:rsidR="00F72C04" w:rsidRPr="003241CF">
        <w:rPr>
          <w:rFonts w:ascii="Arial" w:eastAsiaTheme="minorBidi" w:hAnsi="Arial"/>
          <w:sz w:val="18"/>
          <w:szCs w:val="20"/>
          <w:lang w:val="en-US" w:eastAsia="zh-CN"/>
        </w:rPr>
        <w:t>received by</w:t>
      </w:r>
      <w:r w:rsidRPr="003241CF">
        <w:rPr>
          <w:rFonts w:ascii="Arial" w:eastAsiaTheme="minorBidi" w:hAnsi="Arial"/>
          <w:sz w:val="18"/>
          <w:szCs w:val="20"/>
          <w:lang w:val="en-US" w:eastAsia="zh-CN"/>
        </w:rPr>
        <w:t xml:space="preserve"> the Contractor or Giresun Municipality, they will be responsible for conveying the issue directly to the ILBANK GM focal point. However, Contractor and Giresun Municipality should still be trained and informed about the principles applicable to Sexual Exploitation and Abuse/Sexual Harassment (SEA/SH) and Gender Based Violence (GBV) cases4.</w:t>
      </w:r>
    </w:p>
    <w:p w14:paraId="12F61C98" w14:textId="1EE489A4" w:rsidR="00186EBA" w:rsidRPr="003241CF" w:rsidRDefault="00186EBA" w:rsidP="00186EBA">
      <w:pPr>
        <w:keepNext/>
        <w:spacing w:line="276" w:lineRule="auto"/>
        <w:rPr>
          <w:rFonts w:ascii="Arial" w:eastAsiaTheme="minorBidi" w:hAnsi="Arial"/>
          <w:sz w:val="18"/>
          <w:szCs w:val="20"/>
          <w:lang w:val="en-US" w:eastAsia="zh-CN"/>
        </w:rPr>
      </w:pPr>
      <w:r w:rsidRPr="003241CF">
        <w:rPr>
          <w:rFonts w:ascii="Arial" w:eastAsiaTheme="minorBidi" w:hAnsi="Arial"/>
          <w:sz w:val="18"/>
          <w:szCs w:val="20"/>
          <w:lang w:val="en-US" w:eastAsia="zh-CN"/>
        </w:rPr>
        <w:t xml:space="preserve">Giresun Municipality official who will manage the Grievance Mechanism will be knowledgeable about the guidelines prepared by the World Bank to prevent sexual exploitation, abuse and harassment cases for the projects financed under construction works. Grievances of gender-based violence, exploitation and harassment can result in negative reactions from the community. It is highly important that the victims raising grievances involving these issues can do so anonymously. In addition, the authorities handling the grievances should address such issues within confidentiality and with an unbiased </w:t>
      </w:r>
      <w:r w:rsidR="00F72C04" w:rsidRPr="003241CF">
        <w:rPr>
          <w:rFonts w:ascii="Arial" w:eastAsiaTheme="minorBidi" w:hAnsi="Arial"/>
          <w:sz w:val="18"/>
          <w:szCs w:val="20"/>
          <w:lang w:val="en-US" w:eastAsia="zh-CN"/>
        </w:rPr>
        <w:t>approach and</w:t>
      </w:r>
      <w:r w:rsidRPr="003241CF">
        <w:rPr>
          <w:rFonts w:ascii="Arial" w:eastAsiaTheme="minorBidi" w:hAnsi="Arial"/>
          <w:sz w:val="18"/>
          <w:szCs w:val="20"/>
          <w:lang w:val="en-US" w:eastAsia="zh-CN"/>
        </w:rPr>
        <w:t xml:space="preserve"> to ensure this, such grievances should be handled through a separate procedure</w:t>
      </w:r>
    </w:p>
    <w:p w14:paraId="216408EB" w14:textId="1FE138F9" w:rsidR="00006CCA" w:rsidRPr="003241CF" w:rsidRDefault="00186EBA" w:rsidP="00186EBA">
      <w:pPr>
        <w:keepNext/>
        <w:spacing w:line="276" w:lineRule="auto"/>
        <w:rPr>
          <w:rFonts w:ascii="Arial" w:eastAsiaTheme="minorBidi" w:hAnsi="Arial"/>
          <w:sz w:val="18"/>
          <w:szCs w:val="20"/>
          <w:lang w:val="en-US" w:eastAsia="zh-CN"/>
        </w:rPr>
      </w:pPr>
      <w:r w:rsidRPr="003241CF">
        <w:rPr>
          <w:rFonts w:ascii="Arial" w:eastAsiaTheme="minorBidi" w:hAnsi="Arial"/>
          <w:sz w:val="18"/>
          <w:szCs w:val="20"/>
          <w:lang w:val="en-US" w:eastAsia="zh-CN"/>
        </w:rPr>
        <w:t>All stakeholders who have lodged a grievance may request that their applications be assessed in confidentiality. Giresun Municipality will ensure that the name and contact details of the complainant are not disclosed without their consent.</w:t>
      </w:r>
    </w:p>
    <w:p w14:paraId="32FB9173" w14:textId="7D982391" w:rsidR="00460A3A" w:rsidRPr="003241CF" w:rsidRDefault="00460A3A" w:rsidP="003241CF">
      <w:pPr>
        <w:pStyle w:val="Balk2"/>
        <w:rPr>
          <w:lang w:eastAsia="zh-CN"/>
        </w:rPr>
      </w:pPr>
      <w:bookmarkStart w:id="169" w:name="_Toc155181257"/>
      <w:bookmarkStart w:id="170" w:name="_Toc198837281"/>
      <w:bookmarkEnd w:id="166"/>
      <w:r w:rsidRPr="003241CF">
        <w:rPr>
          <w:lang w:eastAsia="zh-CN"/>
        </w:rPr>
        <w:t xml:space="preserve">Grievance Mechanism </w:t>
      </w:r>
      <w:bookmarkEnd w:id="169"/>
      <w:r w:rsidRPr="003241CF">
        <w:rPr>
          <w:lang w:eastAsia="zh-CN"/>
        </w:rPr>
        <w:t>for Workers</w:t>
      </w:r>
      <w:bookmarkEnd w:id="170"/>
    </w:p>
    <w:p w14:paraId="3F88D826" w14:textId="2C1AD31A" w:rsidR="00EF0927" w:rsidRPr="003241CF" w:rsidRDefault="00EF0927" w:rsidP="00EF0927">
      <w:pPr>
        <w:pStyle w:val="Metin"/>
        <w:spacing w:line="276" w:lineRule="auto"/>
        <w:rPr>
          <w:lang w:val="en-US"/>
        </w:rPr>
      </w:pPr>
      <w:r w:rsidRPr="003241CF">
        <w:rPr>
          <w:lang w:val="en-US"/>
        </w:rPr>
        <w:t>The G</w:t>
      </w:r>
      <w:r w:rsidR="00FA7A20">
        <w:rPr>
          <w:lang w:val="en-US"/>
        </w:rPr>
        <w:t xml:space="preserve">rievance </w:t>
      </w:r>
      <w:r w:rsidRPr="003241CF">
        <w:rPr>
          <w:lang w:val="en-US"/>
        </w:rPr>
        <w:t>M</w:t>
      </w:r>
      <w:r w:rsidR="00FA7A20">
        <w:rPr>
          <w:lang w:val="en-US"/>
        </w:rPr>
        <w:t>echanism</w:t>
      </w:r>
      <w:r w:rsidRPr="003241CF">
        <w:rPr>
          <w:lang w:val="en-US"/>
        </w:rPr>
        <w:t xml:space="preserve"> for employees (applicable to both Giresun Municipality personnel and contractor and subcontractor employees) has been established in accordance with WB ESS2. The implementation of the GM for employees will be ensured throughout the financing life cycle of the sub-project</w:t>
      </w:r>
      <w:r w:rsidR="00505036">
        <w:rPr>
          <w:lang w:val="en-US"/>
        </w:rPr>
        <w:t>s</w:t>
      </w:r>
      <w:r w:rsidRPr="003241CF">
        <w:rPr>
          <w:lang w:val="en-US"/>
        </w:rPr>
        <w:t xml:space="preserve">. PIU requests contractors to develop and implement a grievance mechanism for the workforce, including sub-contractors, before starting work. </w:t>
      </w:r>
      <w:r w:rsidRPr="003241CF">
        <w:rPr>
          <w:lang w:val="en-US"/>
        </w:rPr>
        <w:lastRenderedPageBreak/>
        <w:t>Sub-contractors will prepare labor management procedures that will include a detailed description of the grievance mechanism for employees.</w:t>
      </w:r>
    </w:p>
    <w:p w14:paraId="7FD902F7" w14:textId="77777777" w:rsidR="00EF0927" w:rsidRPr="003241CF" w:rsidRDefault="00EF0927" w:rsidP="00EF0927">
      <w:pPr>
        <w:pStyle w:val="Metin"/>
        <w:spacing w:line="276" w:lineRule="auto"/>
        <w:rPr>
          <w:lang w:val="en-US"/>
        </w:rPr>
      </w:pPr>
      <w:r w:rsidRPr="003241CF">
        <w:rPr>
          <w:lang w:val="en-US"/>
        </w:rPr>
        <w:t xml:space="preserve">Employees are informed about employee rights, basic occupational health and safety, the grievance mechanism and its operation at the time they start work. An up-to-date list of contact points is available in employee handbooks and/or bulletin boards. All processes related to the grievance mechanism are conveyed in a language that employees can understand. </w:t>
      </w:r>
    </w:p>
    <w:p w14:paraId="4353C3C7" w14:textId="77777777" w:rsidR="00EF0927" w:rsidRPr="003241CF" w:rsidRDefault="00EF0927" w:rsidP="00EF0927">
      <w:pPr>
        <w:pStyle w:val="Metin"/>
        <w:spacing w:line="276" w:lineRule="auto"/>
        <w:rPr>
          <w:lang w:val="en-US"/>
        </w:rPr>
      </w:pPr>
      <w:r w:rsidRPr="003241CF">
        <w:rPr>
          <w:lang w:val="en-US"/>
        </w:rPr>
        <w:t>When employees detect a hazard or risk for which no precautions have been taken regarding occupational health and safety, they inform the employee representative, occupational safety specialist and/or occupational physician selected by the employees about this hazard or risk. The employee representative shall forward the details of the hazard and risk to the occupational health and safety board, if any, or to the employer/employer's representative, and request an evaluation. If the problem is not resolved, all legal rights are reserved by applying to the contractor/subcontractor level GM contact persons through the grievance boxes located at the workplaces. Requests regarding employee rights and occupational health and safety are collected in grievance boxes placed in areas that employees can easily access.</w:t>
      </w:r>
    </w:p>
    <w:p w14:paraId="7F8A817B" w14:textId="77777777" w:rsidR="00EF0927" w:rsidRPr="003241CF" w:rsidRDefault="00EF0927" w:rsidP="00EF0927">
      <w:pPr>
        <w:pStyle w:val="Metin"/>
        <w:spacing w:line="276" w:lineRule="auto"/>
        <w:rPr>
          <w:lang w:val="en-US"/>
        </w:rPr>
      </w:pPr>
      <w:r w:rsidRPr="003241CF">
        <w:rPr>
          <w:lang w:val="en-US"/>
        </w:rPr>
        <w:t>The collected grievances and suggestions are carried out in accordance with the periods determined in the process of the grievance mechanism.</w:t>
      </w:r>
    </w:p>
    <w:p w14:paraId="7F9643DD" w14:textId="77777777" w:rsidR="00EF0927" w:rsidRPr="003241CF" w:rsidRDefault="00EF0927" w:rsidP="00EF0927">
      <w:pPr>
        <w:pStyle w:val="Metin"/>
        <w:spacing w:line="276" w:lineRule="auto"/>
        <w:rPr>
          <w:lang w:val="en-US"/>
        </w:rPr>
      </w:pPr>
      <w:r w:rsidRPr="003241CF">
        <w:rPr>
          <w:lang w:val="en-US"/>
        </w:rPr>
        <w:t>After the applications are evaluated, if there is an imminent, urgent and vital danger, a notification can be made directly to the Labor Life Communication Center, ALO 170 line or the Provincial Labor and Employment Institutions Directorates operating in the province. Upon receipt of the requests, the workflow grievance mechanism is carried out in accordance with the workflow chart.</w:t>
      </w:r>
    </w:p>
    <w:p w14:paraId="12D89064" w14:textId="42B682FA" w:rsidR="00EF0927" w:rsidRPr="003241CF" w:rsidRDefault="00EF0927" w:rsidP="00EF0927">
      <w:pPr>
        <w:pStyle w:val="Metin"/>
        <w:spacing w:line="276" w:lineRule="auto"/>
        <w:rPr>
          <w:lang w:val="en-US"/>
        </w:rPr>
      </w:pPr>
      <w:r w:rsidRPr="003241CF">
        <w:rPr>
          <w:lang w:val="en-US"/>
        </w:rPr>
        <w:t>The Giresun Municipality/PIU Team will be ready to handle grievances regarding working conditions. The Giresun Municipality/PIU Team will evaluate grievances and suggest solutions for direct and contracted employees using this internal GM, which all sub-project employees can easily access.</w:t>
      </w:r>
    </w:p>
    <w:p w14:paraId="11816CD2" w14:textId="28ADA981" w:rsidR="00C9381B" w:rsidRPr="003241CF" w:rsidRDefault="00C9381B" w:rsidP="00C9381B">
      <w:pPr>
        <w:pStyle w:val="Metin"/>
        <w:spacing w:line="276" w:lineRule="auto"/>
        <w:rPr>
          <w:lang w:val="en-US"/>
        </w:rPr>
      </w:pPr>
      <w:r w:rsidRPr="003241CF">
        <w:rPr>
          <w:lang w:val="en-US"/>
        </w:rPr>
        <w:t xml:space="preserve">Grievance mechanism operation diagram details are given in </w:t>
      </w:r>
      <w:r w:rsidRPr="003241CF">
        <w:rPr>
          <w:lang w:val="en-US"/>
        </w:rPr>
        <w:fldChar w:fldCharType="begin"/>
      </w:r>
      <w:r w:rsidRPr="003241CF">
        <w:rPr>
          <w:lang w:val="en-US"/>
        </w:rPr>
        <w:instrText xml:space="preserve"> REF _Ref184861317 \h </w:instrText>
      </w:r>
      <w:r w:rsidRPr="003241CF">
        <w:rPr>
          <w:lang w:val="en-US"/>
        </w:rPr>
      </w:r>
      <w:r w:rsidRPr="003241CF">
        <w:rPr>
          <w:lang w:val="en-US"/>
        </w:rPr>
        <w:fldChar w:fldCharType="separate"/>
      </w:r>
      <w:r w:rsidR="004E4951" w:rsidRPr="003241CF">
        <w:rPr>
          <w:lang w:val="en-US"/>
        </w:rPr>
        <w:t xml:space="preserve">Table </w:t>
      </w:r>
      <w:r w:rsidR="004E4951">
        <w:rPr>
          <w:noProof/>
          <w:lang w:val="en-US"/>
        </w:rPr>
        <w:t>7</w:t>
      </w:r>
      <w:r w:rsidRPr="003241CF">
        <w:rPr>
          <w:lang w:val="en-US"/>
        </w:rPr>
        <w:fldChar w:fldCharType="end"/>
      </w:r>
      <w:r w:rsidRPr="003241CF">
        <w:rPr>
          <w:lang w:val="en-US"/>
        </w:rPr>
        <w:t>.</w:t>
      </w:r>
    </w:p>
    <w:p w14:paraId="2D38806B" w14:textId="169B2127" w:rsidR="00C9381B" w:rsidRPr="003241CF" w:rsidRDefault="00C9381B" w:rsidP="00C831EE">
      <w:pPr>
        <w:pStyle w:val="ResimYazs"/>
        <w:keepNext/>
        <w:jc w:val="center"/>
        <w:rPr>
          <w:lang w:val="en-US"/>
        </w:rPr>
      </w:pPr>
      <w:bookmarkStart w:id="171" w:name="_Ref184861317"/>
      <w:bookmarkStart w:id="172" w:name="_Toc198837037"/>
      <w:r w:rsidRPr="003241CF">
        <w:rPr>
          <w:lang w:val="en-US"/>
        </w:rPr>
        <w:t xml:space="preserve">Table </w:t>
      </w:r>
      <w:r w:rsidR="00EC1263" w:rsidRPr="003241CF">
        <w:rPr>
          <w:lang w:val="en-US"/>
        </w:rPr>
        <w:fldChar w:fldCharType="begin"/>
      </w:r>
      <w:r w:rsidR="00EC1263" w:rsidRPr="003241CF">
        <w:rPr>
          <w:lang w:val="en-US"/>
        </w:rPr>
        <w:instrText xml:space="preserve"> SEQ Table \* ARABIC </w:instrText>
      </w:r>
      <w:r w:rsidR="00EC1263" w:rsidRPr="003241CF">
        <w:rPr>
          <w:lang w:val="en-US"/>
        </w:rPr>
        <w:fldChar w:fldCharType="separate"/>
      </w:r>
      <w:r w:rsidR="004E4951">
        <w:rPr>
          <w:lang w:val="en-US"/>
        </w:rPr>
        <w:t>7</w:t>
      </w:r>
      <w:r w:rsidR="00EC1263" w:rsidRPr="003241CF">
        <w:rPr>
          <w:lang w:val="en-US"/>
        </w:rPr>
        <w:fldChar w:fldCharType="end"/>
      </w:r>
      <w:bookmarkEnd w:id="171"/>
      <w:r w:rsidRPr="003241CF">
        <w:rPr>
          <w:lang w:val="en-US"/>
        </w:rPr>
        <w:t>. Grievance Mechanism Flow Chart</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C9381B" w:rsidRPr="003241CF" w14:paraId="3CF7754A" w14:textId="77777777" w:rsidTr="004E4951">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6BA35153" w14:textId="77777777" w:rsidR="00C9381B" w:rsidRPr="003241CF" w:rsidRDefault="00C9381B" w:rsidP="004E4951">
            <w:pPr>
              <w:widowControl w:val="0"/>
              <w:suppressAutoHyphens/>
              <w:autoSpaceDE w:val="0"/>
              <w:autoSpaceDN w:val="0"/>
              <w:adjustRightInd w:val="0"/>
              <w:spacing w:line="254" w:lineRule="auto"/>
              <w:rPr>
                <w:rFonts w:ascii="Arial" w:hAnsi="Arial" w:cs="Arial"/>
                <w:b/>
                <w:bCs/>
                <w:color w:val="FFFFFF" w:themeColor="background1"/>
                <w:sz w:val="18"/>
                <w:szCs w:val="20"/>
                <w:lang w:val="en-US" w:eastAsia="en-GB"/>
              </w:rPr>
            </w:pPr>
            <w:r w:rsidRPr="003241CF">
              <w:rPr>
                <w:rFonts w:ascii="Arial" w:hAnsi="Arial" w:cs="Arial"/>
                <w:b/>
                <w:bCs/>
                <w:color w:val="FFFFFF" w:themeColor="background1"/>
                <w:sz w:val="18"/>
                <w:szCs w:val="20"/>
                <w:lang w:val="en-US" w:eastAsia="en-GB"/>
              </w:rPr>
              <w:t>Grievance Process</w:t>
            </w:r>
          </w:p>
        </w:tc>
        <w:tc>
          <w:tcPr>
            <w:tcW w:w="2822"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7373CFCA" w14:textId="77777777" w:rsidR="00C9381B" w:rsidRPr="003241CF" w:rsidRDefault="00C9381B" w:rsidP="004E4951">
            <w:pPr>
              <w:widowControl w:val="0"/>
              <w:suppressAutoHyphens/>
              <w:autoSpaceDE w:val="0"/>
              <w:autoSpaceDN w:val="0"/>
              <w:adjustRightInd w:val="0"/>
              <w:spacing w:line="254" w:lineRule="auto"/>
              <w:rPr>
                <w:rFonts w:ascii="Arial" w:hAnsi="Arial" w:cs="Arial"/>
                <w:b/>
                <w:bCs/>
                <w:color w:val="FFFFFF" w:themeColor="background1"/>
                <w:sz w:val="18"/>
                <w:szCs w:val="20"/>
                <w:highlight w:val="yellow"/>
                <w:lang w:val="en-US" w:eastAsia="en-GB"/>
              </w:rPr>
            </w:pPr>
            <w:r w:rsidRPr="003241CF">
              <w:rPr>
                <w:rFonts w:ascii="Arial" w:hAnsi="Arial" w:cs="Arial"/>
                <w:b/>
                <w:bCs/>
                <w:color w:val="FFFFFF" w:themeColor="background1"/>
                <w:sz w:val="18"/>
                <w:szCs w:val="20"/>
                <w:lang w:val="en-US" w:eastAsia="en-GB"/>
              </w:rPr>
              <w:t>Requirement / Action</w:t>
            </w:r>
          </w:p>
        </w:tc>
      </w:tr>
      <w:tr w:rsidR="00C9381B" w:rsidRPr="003241CF" w14:paraId="260267A7"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C5B69ED" w14:textId="77777777" w:rsidR="00C9381B" w:rsidRPr="003241CF" w:rsidRDefault="00C9381B" w:rsidP="004E4951">
            <w:pPr>
              <w:widowControl w:val="0"/>
              <w:suppressAutoHyphens/>
              <w:autoSpaceDE w:val="0"/>
              <w:autoSpaceDN w:val="0"/>
              <w:adjustRightInd w:val="0"/>
              <w:spacing w:line="254" w:lineRule="auto"/>
              <w:rPr>
                <w:rFonts w:ascii="Arial" w:hAnsi="Arial" w:cs="Arial"/>
                <w:sz w:val="18"/>
                <w:szCs w:val="20"/>
                <w:lang w:val="en-US" w:eastAsia="en-GB"/>
              </w:rPr>
            </w:pPr>
            <w:r w:rsidRPr="003241CF">
              <w:rPr>
                <w:rFonts w:ascii="Arial" w:hAnsi="Arial" w:cs="Arial"/>
                <w:sz w:val="18"/>
                <w:szCs w:val="20"/>
                <w:lang w:val="en-US" w:eastAsia="en-GB"/>
              </w:rPr>
              <w:t>Submission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9FBA554" w14:textId="77777777" w:rsidR="00C9381B" w:rsidRPr="003241CF" w:rsidRDefault="00C9381B" w:rsidP="004E4951">
            <w:pPr>
              <w:widowControl w:val="0"/>
              <w:autoSpaceDE w:val="0"/>
              <w:autoSpaceDN w:val="0"/>
              <w:adjustRightInd w:val="0"/>
              <w:spacing w:line="254" w:lineRule="auto"/>
              <w:rPr>
                <w:rFonts w:ascii="Arial" w:hAnsi="Arial" w:cs="Arial"/>
                <w:sz w:val="18"/>
                <w:szCs w:val="20"/>
                <w:lang w:val="en-US" w:eastAsia="en-GB"/>
              </w:rPr>
            </w:pPr>
            <w:r w:rsidRPr="003241CF">
              <w:rPr>
                <w:rFonts w:ascii="Arial" w:hAnsi="Arial" w:cs="Arial"/>
                <w:sz w:val="18"/>
                <w:szCs w:val="20"/>
                <w:lang w:val="en-US" w:eastAsia="en-GB"/>
              </w:rPr>
              <w:t>Receiving the grievance by any communication channel explained above. (At this point, if the grievance is a sensitive grievance involving child abuse, sexual harassment abuse or Gender Based Violence (GBV) immediate action will be taken within 2 days after receiving of the grievance.</w:t>
            </w:r>
            <w:r w:rsidRPr="003241CF">
              <w:rPr>
                <w:rFonts w:ascii="Arial" w:hAnsi="Arial" w:cs="Arial"/>
                <w:sz w:val="18"/>
                <w:szCs w:val="20"/>
                <w:lang w:val="en-US"/>
              </w:rPr>
              <w:t xml:space="preserve"> For the cases relevant to sexual exploitation and abuse/sexual harassment at workplace or any potential child abuse in the project sites, the grievance will be directed by the GRM focal point (based in ILBANK headquarter) to relevant legal authorities/service providers such as Ministry of Family and Social Services and Prosecutors Office.”</w:t>
            </w:r>
            <w:r w:rsidRPr="003241CF">
              <w:rPr>
                <w:rFonts w:ascii="Arial" w:hAnsi="Arial" w:cs="Arial"/>
                <w:sz w:val="18"/>
                <w:szCs w:val="20"/>
                <w:lang w:val="en-US" w:eastAsia="en-GB"/>
              </w:rPr>
              <w:t>)</w:t>
            </w:r>
          </w:p>
        </w:tc>
      </w:tr>
      <w:tr w:rsidR="00C9381B" w:rsidRPr="003241CF" w14:paraId="07538B6A"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54F26DE" w14:textId="77777777" w:rsidR="00C9381B" w:rsidRPr="003241CF" w:rsidRDefault="00C9381B" w:rsidP="004E4951">
            <w:pPr>
              <w:widowControl w:val="0"/>
              <w:suppressAutoHyphens/>
              <w:autoSpaceDE w:val="0"/>
              <w:autoSpaceDN w:val="0"/>
              <w:adjustRightInd w:val="0"/>
              <w:spacing w:line="254" w:lineRule="auto"/>
              <w:rPr>
                <w:rFonts w:ascii="Arial" w:hAnsi="Arial" w:cs="Arial"/>
                <w:sz w:val="18"/>
                <w:szCs w:val="20"/>
                <w:highlight w:val="yellow"/>
                <w:lang w:val="en-US" w:eastAsia="en-GB"/>
              </w:rPr>
            </w:pPr>
            <w:r w:rsidRPr="003241CF">
              <w:rPr>
                <w:rFonts w:ascii="Arial" w:hAnsi="Arial" w:cs="Arial"/>
                <w:sz w:val="18"/>
                <w:szCs w:val="20"/>
                <w:lang w:val="en-US" w:eastAsia="en-GB"/>
              </w:rPr>
              <w:t>Registration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0892EB24" w14:textId="77777777" w:rsidR="00C9381B" w:rsidRPr="003241CF" w:rsidRDefault="00C9381B" w:rsidP="004E4951">
            <w:pPr>
              <w:tabs>
                <w:tab w:val="left" w:pos="2368"/>
              </w:tabs>
              <w:spacing w:line="254" w:lineRule="auto"/>
              <w:rPr>
                <w:rFonts w:ascii="Arial" w:hAnsi="Arial" w:cs="Arial"/>
                <w:sz w:val="18"/>
                <w:szCs w:val="20"/>
                <w:lang w:val="en-US"/>
              </w:rPr>
            </w:pPr>
            <w:r w:rsidRPr="003241CF">
              <w:rPr>
                <w:rFonts w:ascii="Arial" w:hAnsi="Arial" w:cs="Arial"/>
                <w:sz w:val="18"/>
                <w:szCs w:val="20"/>
                <w:lang w:val="en-US"/>
              </w:rPr>
              <w:t>Registering/recording through making an entry in the sample grievance register table. All the grievances will be registered within two working days and feedback will be given to the complainant. If the complainant requests that this grievance be treated anonymously, this grievance will be recorded anonymously and the request will be met.</w:t>
            </w:r>
          </w:p>
        </w:tc>
      </w:tr>
      <w:tr w:rsidR="00C9381B" w:rsidRPr="003241CF" w14:paraId="4C3E871B"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B1811FD" w14:textId="77777777" w:rsidR="00C9381B" w:rsidRPr="003241CF" w:rsidRDefault="00C9381B" w:rsidP="004E4951">
            <w:pPr>
              <w:widowControl w:val="0"/>
              <w:suppressAutoHyphens/>
              <w:autoSpaceDE w:val="0"/>
              <w:autoSpaceDN w:val="0"/>
              <w:adjustRightInd w:val="0"/>
              <w:spacing w:line="254" w:lineRule="auto"/>
              <w:rPr>
                <w:rFonts w:ascii="Arial" w:hAnsi="Arial" w:cs="Arial"/>
                <w:sz w:val="18"/>
                <w:szCs w:val="20"/>
                <w:highlight w:val="yellow"/>
                <w:lang w:val="en-US" w:eastAsia="en-GB"/>
              </w:rPr>
            </w:pPr>
            <w:r w:rsidRPr="003241CF">
              <w:rPr>
                <w:rFonts w:ascii="Arial" w:hAnsi="Arial" w:cs="Arial"/>
                <w:sz w:val="18"/>
                <w:szCs w:val="20"/>
                <w:lang w:val="en-US" w:eastAsia="en-GB"/>
              </w:rPr>
              <w:t>Forwarding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576DE64" w14:textId="77777777" w:rsidR="00C9381B" w:rsidRPr="003241CF" w:rsidRDefault="00C9381B" w:rsidP="004E4951">
            <w:pPr>
              <w:spacing w:line="254" w:lineRule="auto"/>
              <w:rPr>
                <w:rFonts w:ascii="Arial" w:hAnsi="Arial" w:cs="Arial"/>
                <w:sz w:val="18"/>
                <w:szCs w:val="20"/>
                <w:lang w:val="en-US"/>
              </w:rPr>
            </w:pPr>
            <w:r w:rsidRPr="003241CF">
              <w:rPr>
                <w:rFonts w:ascii="Arial" w:hAnsi="Arial" w:cs="Arial"/>
                <w:sz w:val="18"/>
                <w:szCs w:val="20"/>
                <w:lang w:val="en-US"/>
              </w:rPr>
              <w:t>The grievance is forwarded to relevant persons (site manager on construction sites and experts of the PIU) responsible for handling the grievance in not later than three working days upon receiving the grievance (except for any emergent grievance, which would be handled as appropriate).</w:t>
            </w:r>
          </w:p>
        </w:tc>
      </w:tr>
      <w:tr w:rsidR="00C9381B" w:rsidRPr="003241CF" w14:paraId="615DFE0B"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15D1FC6A" w14:textId="77777777" w:rsidR="00C9381B" w:rsidRPr="003241CF" w:rsidRDefault="00C9381B" w:rsidP="004E4951">
            <w:pPr>
              <w:widowControl w:val="0"/>
              <w:suppressAutoHyphens/>
              <w:autoSpaceDE w:val="0"/>
              <w:autoSpaceDN w:val="0"/>
              <w:adjustRightInd w:val="0"/>
              <w:spacing w:line="254" w:lineRule="auto"/>
              <w:rPr>
                <w:rFonts w:ascii="Arial" w:hAnsi="Arial" w:cs="Arial"/>
                <w:sz w:val="18"/>
                <w:szCs w:val="20"/>
                <w:highlight w:val="yellow"/>
                <w:lang w:val="en-US" w:eastAsia="en-GB"/>
              </w:rPr>
            </w:pPr>
            <w:r w:rsidRPr="003241CF">
              <w:rPr>
                <w:rFonts w:ascii="Arial" w:hAnsi="Arial" w:cs="Arial"/>
                <w:sz w:val="18"/>
                <w:szCs w:val="20"/>
                <w:lang w:val="en-US" w:eastAsia="en-GB"/>
              </w:rPr>
              <w:lastRenderedPageBreak/>
              <w:t xml:space="preserve">Evaluation of a grievance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3CD2DAC" w14:textId="77777777" w:rsidR="00C9381B" w:rsidRPr="003241CF" w:rsidRDefault="00C9381B" w:rsidP="004E4951">
            <w:pPr>
              <w:widowControl w:val="0"/>
              <w:autoSpaceDE w:val="0"/>
              <w:autoSpaceDN w:val="0"/>
              <w:adjustRightInd w:val="0"/>
              <w:spacing w:line="254" w:lineRule="auto"/>
              <w:rPr>
                <w:rFonts w:ascii="Arial" w:hAnsi="Arial" w:cs="Arial"/>
                <w:sz w:val="18"/>
                <w:szCs w:val="20"/>
                <w:highlight w:val="yellow"/>
                <w:lang w:val="en-US" w:eastAsia="en-GB"/>
              </w:rPr>
            </w:pPr>
            <w:r w:rsidRPr="003241CF">
              <w:rPr>
                <w:rFonts w:ascii="Arial" w:hAnsi="Arial" w:cs="Arial"/>
                <w:sz w:val="18"/>
                <w:szCs w:val="20"/>
                <w:lang w:val="en-US"/>
              </w:rPr>
              <w:t>Evaluating the grievances within 10 working days and determining whether the grievance meets the admissibility criteria. If the grievance is not valid, providing relevant explanation to the complainant.</w:t>
            </w:r>
          </w:p>
        </w:tc>
      </w:tr>
      <w:tr w:rsidR="00C9381B" w:rsidRPr="003241CF" w14:paraId="5F0C11D2"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DE7CEAD" w14:textId="77777777" w:rsidR="00C9381B" w:rsidRPr="003241CF" w:rsidRDefault="00C9381B" w:rsidP="004E4951">
            <w:pPr>
              <w:widowControl w:val="0"/>
              <w:suppressAutoHyphens/>
              <w:autoSpaceDE w:val="0"/>
              <w:autoSpaceDN w:val="0"/>
              <w:adjustRightInd w:val="0"/>
              <w:spacing w:line="254" w:lineRule="auto"/>
              <w:rPr>
                <w:rFonts w:ascii="Arial" w:hAnsi="Arial" w:cs="Arial"/>
                <w:sz w:val="18"/>
                <w:szCs w:val="20"/>
                <w:lang w:val="en-US" w:eastAsia="en-GB"/>
              </w:rPr>
            </w:pPr>
            <w:r w:rsidRPr="003241CF">
              <w:rPr>
                <w:rFonts w:ascii="Arial" w:hAnsi="Arial" w:cs="Arial"/>
                <w:sz w:val="18"/>
                <w:szCs w:val="20"/>
                <w:lang w:val="en-US" w:eastAsia="en-GB"/>
              </w:rPr>
              <w:t>Response for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0F0A527" w14:textId="77777777" w:rsidR="00C9381B" w:rsidRPr="003241CF" w:rsidRDefault="00C9381B" w:rsidP="004E4951">
            <w:pPr>
              <w:spacing w:line="254" w:lineRule="auto"/>
              <w:rPr>
                <w:rFonts w:ascii="Arial" w:hAnsi="Arial" w:cs="Arial"/>
                <w:sz w:val="18"/>
                <w:szCs w:val="20"/>
                <w:lang w:val="en-US"/>
              </w:rPr>
            </w:pPr>
            <w:r w:rsidRPr="003241CF">
              <w:rPr>
                <w:rFonts w:ascii="Arial" w:hAnsi="Arial" w:cs="Arial"/>
                <w:sz w:val="18"/>
                <w:szCs w:val="20"/>
                <w:lang w:val="en-US"/>
              </w:rPr>
              <w:t xml:space="preserve">If the grievance is valid, identifying and taking corrective measures for resolving the grievance in not later than 15 working days upon receiving. </w:t>
            </w:r>
          </w:p>
          <w:p w14:paraId="5AFCAEFF" w14:textId="77777777" w:rsidR="00C9381B" w:rsidRPr="003241CF" w:rsidRDefault="00C9381B" w:rsidP="004E4951">
            <w:pPr>
              <w:spacing w:line="254" w:lineRule="auto"/>
              <w:rPr>
                <w:rFonts w:ascii="Arial" w:hAnsi="Arial" w:cs="Arial"/>
                <w:sz w:val="18"/>
                <w:szCs w:val="20"/>
                <w:lang w:val="en-US"/>
              </w:rPr>
            </w:pPr>
            <w:r w:rsidRPr="003241CF">
              <w:rPr>
                <w:rFonts w:ascii="Arial" w:hAnsi="Arial" w:cs="Arial"/>
                <w:snapToGrid w:val="0"/>
                <w:sz w:val="18"/>
                <w:szCs w:val="20"/>
                <w:lang w:val="en-US" w:eastAsia="en-GB"/>
              </w:rPr>
              <w:t xml:space="preserve">All comments and grievances will be responded to either verbally or in writing, in accordance with the preferred method of communication specified by the complainant, if contact details of the complainant are provided. </w:t>
            </w:r>
          </w:p>
          <w:p w14:paraId="2AD240C8" w14:textId="77777777" w:rsidR="00C9381B" w:rsidRPr="003241CF" w:rsidRDefault="00C9381B" w:rsidP="004E4951">
            <w:pPr>
              <w:widowControl w:val="0"/>
              <w:autoSpaceDE w:val="0"/>
              <w:autoSpaceDN w:val="0"/>
              <w:adjustRightInd w:val="0"/>
              <w:spacing w:line="254" w:lineRule="auto"/>
              <w:rPr>
                <w:rFonts w:ascii="Arial" w:hAnsi="Arial" w:cs="Arial"/>
                <w:sz w:val="18"/>
                <w:szCs w:val="20"/>
                <w:lang w:val="en-US"/>
              </w:rPr>
            </w:pPr>
            <w:r w:rsidRPr="003241CF">
              <w:rPr>
                <w:rFonts w:ascii="Arial" w:hAnsi="Arial" w:cs="Arial"/>
                <w:sz w:val="18"/>
                <w:szCs w:val="20"/>
                <w:lang w:val="en-US"/>
              </w:rPr>
              <w:t>At this point, it should be noted that the action taken and the result of this anonymously recorded grievance should be shared on the Giresun Municipality website, so that anonymous complainants is informed about their grievance and the results.</w:t>
            </w:r>
          </w:p>
        </w:tc>
      </w:tr>
      <w:tr w:rsidR="00C9381B" w:rsidRPr="003241CF" w14:paraId="34DAFE42"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D1484F8" w14:textId="77777777" w:rsidR="00C9381B" w:rsidRPr="003241CF" w:rsidRDefault="00C9381B" w:rsidP="004E4951">
            <w:pPr>
              <w:widowControl w:val="0"/>
              <w:suppressAutoHyphens/>
              <w:autoSpaceDE w:val="0"/>
              <w:autoSpaceDN w:val="0"/>
              <w:adjustRightInd w:val="0"/>
              <w:spacing w:line="254" w:lineRule="auto"/>
              <w:rPr>
                <w:rFonts w:ascii="Arial" w:hAnsi="Arial" w:cs="Arial"/>
                <w:sz w:val="18"/>
                <w:szCs w:val="20"/>
                <w:lang w:val="en-US" w:eastAsia="en-GB"/>
              </w:rPr>
            </w:pPr>
            <w:r w:rsidRPr="003241CF">
              <w:rPr>
                <w:rFonts w:ascii="Arial" w:hAnsi="Arial" w:cs="Arial"/>
                <w:sz w:val="18"/>
                <w:szCs w:val="20"/>
                <w:lang w:val="en-US" w:eastAsia="en-GB"/>
              </w:rPr>
              <w:t>Recording the result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73E1C93" w14:textId="77777777" w:rsidR="00C9381B" w:rsidRPr="003241CF" w:rsidRDefault="00C9381B" w:rsidP="004E4951">
            <w:pPr>
              <w:suppressAutoHyphens/>
              <w:spacing w:line="254" w:lineRule="auto"/>
              <w:rPr>
                <w:rFonts w:ascii="Arial" w:hAnsi="Arial" w:cs="Arial"/>
                <w:sz w:val="18"/>
                <w:szCs w:val="20"/>
                <w:highlight w:val="yellow"/>
                <w:lang w:val="en-US"/>
              </w:rPr>
            </w:pPr>
            <w:r w:rsidRPr="003241CF">
              <w:rPr>
                <w:rFonts w:ascii="Arial" w:hAnsi="Arial" w:cs="Arial"/>
                <w:snapToGrid w:val="0"/>
                <w:sz w:val="18"/>
                <w:szCs w:val="20"/>
                <w:lang w:val="en-US" w:eastAsia="en-GB"/>
              </w:rPr>
              <w:t>Recording the result of the grievance in register table.</w:t>
            </w:r>
          </w:p>
        </w:tc>
      </w:tr>
      <w:tr w:rsidR="00C9381B" w:rsidRPr="003241CF" w14:paraId="12F4E0DB" w14:textId="77777777" w:rsidTr="004E495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058EF0F" w14:textId="77777777" w:rsidR="00C9381B" w:rsidRPr="003241CF" w:rsidRDefault="00C9381B" w:rsidP="004E4951">
            <w:pPr>
              <w:widowControl w:val="0"/>
              <w:suppressAutoHyphens/>
              <w:autoSpaceDE w:val="0"/>
              <w:autoSpaceDN w:val="0"/>
              <w:adjustRightInd w:val="0"/>
              <w:spacing w:line="254" w:lineRule="auto"/>
              <w:rPr>
                <w:rFonts w:ascii="Arial" w:hAnsi="Arial" w:cs="Arial"/>
                <w:sz w:val="18"/>
                <w:szCs w:val="20"/>
                <w:lang w:val="en-US" w:eastAsia="en-GB"/>
              </w:rPr>
            </w:pPr>
            <w:r w:rsidRPr="003241CF">
              <w:rPr>
                <w:rFonts w:ascii="Arial" w:hAnsi="Arial" w:cs="Arial"/>
                <w:sz w:val="18"/>
                <w:szCs w:val="20"/>
                <w:lang w:val="en-US" w:eastAsia="en-GB"/>
              </w:rPr>
              <w:t xml:space="preserve">Right to Appeal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ED7FE6B" w14:textId="77777777" w:rsidR="00C9381B" w:rsidRPr="003241CF" w:rsidRDefault="00C9381B" w:rsidP="004E4951">
            <w:pPr>
              <w:spacing w:line="254" w:lineRule="auto"/>
              <w:rPr>
                <w:rFonts w:ascii="Arial" w:hAnsi="Arial" w:cs="Arial"/>
                <w:snapToGrid w:val="0"/>
                <w:sz w:val="18"/>
                <w:szCs w:val="20"/>
                <w:lang w:val="en-US" w:eastAsia="en-GB"/>
              </w:rPr>
            </w:pPr>
            <w:r w:rsidRPr="003241CF">
              <w:rPr>
                <w:rFonts w:ascii="Arial" w:hAnsi="Arial" w:cs="Arial"/>
                <w:snapToGrid w:val="0"/>
                <w:sz w:val="18"/>
                <w:szCs w:val="20"/>
                <w:lang w:val="en-US" w:eastAsia="en-GB"/>
              </w:rPr>
              <w:t>If the grievance cannot be resolved with the existing process, applicants can always apply to relevant legal institutions. Such institutions can be summarized as follow:</w:t>
            </w:r>
          </w:p>
          <w:p w14:paraId="3F484542" w14:textId="77777777" w:rsidR="00C9381B" w:rsidRPr="003241CF" w:rsidRDefault="00C9381B" w:rsidP="004E4951">
            <w:pPr>
              <w:pStyle w:val="ListeParagraf"/>
              <w:numPr>
                <w:ilvl w:val="0"/>
                <w:numId w:val="32"/>
              </w:numPr>
              <w:spacing w:after="0" w:line="276" w:lineRule="auto"/>
              <w:ind w:left="993" w:hanging="284"/>
              <w:rPr>
                <w:rFonts w:ascii="Arial" w:hAnsi="Arial" w:cs="Arial"/>
                <w:snapToGrid w:val="0"/>
                <w:sz w:val="18"/>
                <w:szCs w:val="20"/>
                <w:lang w:val="en-US" w:eastAsia="en-GB"/>
              </w:rPr>
            </w:pPr>
            <w:r w:rsidRPr="003241CF">
              <w:rPr>
                <w:rFonts w:ascii="Arial" w:hAnsi="Arial" w:cs="Arial"/>
                <w:snapToGrid w:val="0"/>
                <w:sz w:val="18"/>
                <w:szCs w:val="20"/>
                <w:lang w:val="en-US" w:eastAsia="en-GB"/>
              </w:rPr>
              <w:t>Civil Courts of First Instance</w:t>
            </w:r>
          </w:p>
          <w:p w14:paraId="5295CE84" w14:textId="77777777" w:rsidR="00C9381B" w:rsidRPr="003241CF" w:rsidRDefault="00C9381B" w:rsidP="004E4951">
            <w:pPr>
              <w:pStyle w:val="ListeParagraf"/>
              <w:numPr>
                <w:ilvl w:val="0"/>
                <w:numId w:val="32"/>
              </w:numPr>
              <w:spacing w:after="0" w:line="276" w:lineRule="auto"/>
              <w:ind w:left="993" w:hanging="284"/>
              <w:rPr>
                <w:rFonts w:ascii="Arial" w:hAnsi="Arial" w:cs="Arial"/>
                <w:snapToGrid w:val="0"/>
                <w:sz w:val="18"/>
                <w:szCs w:val="20"/>
                <w:lang w:val="en-US" w:eastAsia="en-GB"/>
              </w:rPr>
            </w:pPr>
            <w:r w:rsidRPr="003241CF">
              <w:rPr>
                <w:rFonts w:ascii="Arial" w:hAnsi="Arial" w:cs="Arial"/>
                <w:snapToGrid w:val="0"/>
                <w:sz w:val="18"/>
                <w:szCs w:val="20"/>
                <w:lang w:val="en-US" w:eastAsia="en-GB"/>
              </w:rPr>
              <w:t>Administrative Courts</w:t>
            </w:r>
          </w:p>
          <w:p w14:paraId="58207A1D" w14:textId="77777777" w:rsidR="00C9381B" w:rsidRPr="003241CF" w:rsidRDefault="00C9381B" w:rsidP="004E4951">
            <w:pPr>
              <w:pStyle w:val="ListeParagraf"/>
              <w:numPr>
                <w:ilvl w:val="0"/>
                <w:numId w:val="32"/>
              </w:numPr>
              <w:spacing w:after="0" w:line="276" w:lineRule="auto"/>
              <w:ind w:left="993" w:hanging="284"/>
              <w:rPr>
                <w:rFonts w:ascii="Arial" w:hAnsi="Arial" w:cs="Arial"/>
                <w:snapToGrid w:val="0"/>
                <w:sz w:val="18"/>
                <w:szCs w:val="20"/>
                <w:lang w:val="en-US" w:eastAsia="en-GB"/>
              </w:rPr>
            </w:pPr>
            <w:r w:rsidRPr="003241CF">
              <w:rPr>
                <w:rFonts w:ascii="Arial" w:hAnsi="Arial" w:cs="Arial"/>
                <w:snapToGrid w:val="0"/>
                <w:sz w:val="18"/>
                <w:szCs w:val="20"/>
                <w:lang w:val="en-US" w:eastAsia="en-GB"/>
              </w:rPr>
              <w:t>Commercial Courts of First Instance</w:t>
            </w:r>
          </w:p>
          <w:p w14:paraId="70F99468" w14:textId="77777777" w:rsidR="00C9381B" w:rsidRPr="003241CF" w:rsidRDefault="00C9381B" w:rsidP="004E4951">
            <w:pPr>
              <w:pStyle w:val="ListeParagraf"/>
              <w:numPr>
                <w:ilvl w:val="0"/>
                <w:numId w:val="32"/>
              </w:numPr>
              <w:spacing w:after="0" w:line="276" w:lineRule="auto"/>
              <w:ind w:left="993" w:hanging="284"/>
              <w:rPr>
                <w:rFonts w:ascii="Arial" w:hAnsi="Arial" w:cs="Arial"/>
                <w:snapToGrid w:val="0"/>
                <w:sz w:val="18"/>
                <w:szCs w:val="20"/>
                <w:lang w:val="en-US" w:eastAsia="en-GB"/>
              </w:rPr>
            </w:pPr>
            <w:r w:rsidRPr="003241CF">
              <w:rPr>
                <w:rFonts w:ascii="Arial" w:hAnsi="Arial" w:cs="Arial"/>
                <w:snapToGrid w:val="0"/>
                <w:sz w:val="18"/>
                <w:szCs w:val="20"/>
                <w:lang w:val="en-US" w:eastAsia="en-GB"/>
              </w:rPr>
              <w:t>Labor Courts, and</w:t>
            </w:r>
          </w:p>
          <w:p w14:paraId="31BF4CDF" w14:textId="77777777" w:rsidR="00C9381B" w:rsidRPr="003241CF" w:rsidRDefault="00C9381B" w:rsidP="004E4951">
            <w:pPr>
              <w:pStyle w:val="ListeParagraf"/>
              <w:keepNext/>
              <w:numPr>
                <w:ilvl w:val="0"/>
                <w:numId w:val="32"/>
              </w:numPr>
              <w:spacing w:after="0" w:line="276" w:lineRule="auto"/>
              <w:ind w:left="993" w:hanging="284"/>
              <w:rPr>
                <w:rFonts w:ascii="Arial" w:hAnsi="Arial" w:cs="Arial"/>
                <w:snapToGrid w:val="0"/>
                <w:sz w:val="18"/>
                <w:szCs w:val="20"/>
                <w:lang w:val="en-US" w:eastAsia="en-GB"/>
              </w:rPr>
            </w:pPr>
            <w:r w:rsidRPr="003241CF">
              <w:rPr>
                <w:rFonts w:ascii="Arial" w:hAnsi="Arial" w:cs="Arial"/>
                <w:snapToGrid w:val="0"/>
                <w:sz w:val="18"/>
                <w:szCs w:val="20"/>
                <w:lang w:val="en-US" w:eastAsia="en-GB"/>
              </w:rPr>
              <w:t>Ombudsman (https://ebasvuru.ombudsman.gov.tr/)</w:t>
            </w:r>
          </w:p>
        </w:tc>
      </w:tr>
    </w:tbl>
    <w:p w14:paraId="7807AE9B" w14:textId="77777777" w:rsidR="00460A3A" w:rsidRPr="003241CF" w:rsidRDefault="00460A3A" w:rsidP="003241CF">
      <w:pPr>
        <w:pStyle w:val="Balk1"/>
      </w:pPr>
      <w:bookmarkStart w:id="173" w:name="_Toc198837282"/>
      <w:r w:rsidRPr="003241CF">
        <w:t>MONITORING AND REPORTING</w:t>
      </w:r>
      <w:bookmarkEnd w:id="173"/>
      <w:r w:rsidRPr="003241CF">
        <w:t xml:space="preserve"> </w:t>
      </w:r>
    </w:p>
    <w:p w14:paraId="59C27B99" w14:textId="77777777" w:rsidR="00460A3A" w:rsidRPr="003241CF" w:rsidRDefault="00460A3A" w:rsidP="003241CF">
      <w:pPr>
        <w:pStyle w:val="Balk2"/>
        <w:rPr>
          <w:lang w:eastAsia="zh-CN"/>
        </w:rPr>
      </w:pPr>
      <w:bookmarkStart w:id="174" w:name="_Toc156229008"/>
      <w:bookmarkStart w:id="175" w:name="_Toc156229596"/>
      <w:bookmarkStart w:id="176" w:name="_Toc156231684"/>
      <w:bookmarkStart w:id="177" w:name="_Toc156231905"/>
      <w:bookmarkStart w:id="178" w:name="_Toc156231987"/>
      <w:bookmarkStart w:id="179" w:name="_Toc156232043"/>
      <w:bookmarkStart w:id="180" w:name="_Toc156232098"/>
      <w:bookmarkStart w:id="181" w:name="_Toc156299183"/>
      <w:bookmarkStart w:id="182" w:name="_Toc156299237"/>
      <w:bookmarkStart w:id="183" w:name="_Toc156302185"/>
      <w:bookmarkStart w:id="184" w:name="_Toc156312234"/>
      <w:bookmarkStart w:id="185" w:name="_Toc156312290"/>
      <w:bookmarkStart w:id="186" w:name="_Toc156312796"/>
      <w:bookmarkStart w:id="187" w:name="_Toc157759508"/>
      <w:bookmarkStart w:id="188" w:name="_Toc19883728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3241CF">
        <w:rPr>
          <w:lang w:eastAsia="zh-CN"/>
        </w:rPr>
        <w:t>Summary of how SEP implementation will be monitored and reported</w:t>
      </w:r>
      <w:bookmarkEnd w:id="188"/>
    </w:p>
    <w:p w14:paraId="379F2C09" w14:textId="3626F0D6" w:rsidR="00B112DD" w:rsidRPr="003241CF" w:rsidRDefault="00B112DD" w:rsidP="00B112DD">
      <w:pPr>
        <w:pStyle w:val="Metin"/>
        <w:spacing w:line="276" w:lineRule="auto"/>
        <w:rPr>
          <w:lang w:val="en-US"/>
        </w:rPr>
      </w:pPr>
      <w:r w:rsidRPr="003241CF">
        <w:rPr>
          <w:lang w:val="en-US"/>
        </w:rPr>
        <w:t>It is the responsibility of Giresun Municipality to ensure that the SEP is fully integrated and implemented in all sub-project activities. All stakeholders will be consulted and will be able to use the GM throughout the sub-project life</w:t>
      </w:r>
      <w:r w:rsidR="00505036">
        <w:rPr>
          <w:lang w:val="en-US"/>
        </w:rPr>
        <w:t xml:space="preserve"> </w:t>
      </w:r>
      <w:r w:rsidRPr="003241CF">
        <w:rPr>
          <w:lang w:val="en-US"/>
        </w:rPr>
        <w:t>cycle</w:t>
      </w:r>
      <w:r w:rsidR="00FA7A20">
        <w:rPr>
          <w:lang w:val="en-US"/>
        </w:rPr>
        <w:t>s</w:t>
      </w:r>
      <w:r w:rsidRPr="003241CF">
        <w:rPr>
          <w:lang w:val="en-US"/>
        </w:rPr>
        <w:t>. On the other hand, the SEP will form part of all tender documents related to the physical works within the scope of the sub-project</w:t>
      </w:r>
      <w:r w:rsidR="00FA7A20">
        <w:rPr>
          <w:lang w:val="en-US"/>
        </w:rPr>
        <w:t>s</w:t>
      </w:r>
      <w:r w:rsidRPr="003241CF">
        <w:rPr>
          <w:lang w:val="en-US"/>
        </w:rPr>
        <w:t>.</w:t>
      </w:r>
    </w:p>
    <w:p w14:paraId="7069303B" w14:textId="77777777" w:rsidR="00B112DD" w:rsidRPr="003241CF" w:rsidRDefault="00B112DD" w:rsidP="00B112DD">
      <w:pPr>
        <w:pStyle w:val="Metin"/>
        <w:spacing w:line="276" w:lineRule="auto"/>
        <w:rPr>
          <w:lang w:val="en-US"/>
        </w:rPr>
      </w:pPr>
      <w:r w:rsidRPr="003241CF">
        <w:rPr>
          <w:lang w:val="en-US"/>
        </w:rPr>
        <w:t>As part of the World Bank ESF requirements, the draft ESMP and draft SEP will be made public when approved for public disclosure and approved by İLBANK, and the disclosure will be the responsibility of the sub-project implementers, Giresun Municipality and the consultant firm. Will be SEP is published in hard copy and on the website. Similarly, several copies of all prepared environmental and social documents will be available locally in Giresun Municipality, where affected groups such as the Mukhtar offices operating in the Central District of Giresun Province and local NGOs can easily access.</w:t>
      </w:r>
    </w:p>
    <w:p w14:paraId="6F36F9CE" w14:textId="6FB388F4" w:rsidR="00E57338" w:rsidRPr="003241CF" w:rsidRDefault="00B112DD" w:rsidP="00B112DD">
      <w:pPr>
        <w:pStyle w:val="Metin"/>
        <w:spacing w:line="276" w:lineRule="auto"/>
        <w:rPr>
          <w:lang w:val="en-US"/>
        </w:rPr>
      </w:pPr>
      <w:r w:rsidRPr="003241CF">
        <w:rPr>
          <w:lang w:val="en-US"/>
        </w:rPr>
        <w:t>The SEP is a dynamic document and will be reviewed, updated and approved by ILBANK when necessary (e.g. changes in the design of sub-project components according to Environmental and Social Monitoring Reports (ESMRs), stakeholders' requests/grievances regarding the sub-project</w:t>
      </w:r>
      <w:r w:rsidR="00FA7A20">
        <w:rPr>
          <w:lang w:val="en-US"/>
        </w:rPr>
        <w:t>s</w:t>
      </w:r>
      <w:r w:rsidRPr="003241CF">
        <w:rPr>
          <w:lang w:val="en-US"/>
        </w:rPr>
        <w:t>. Implementation of the SEP throughout the implementation of the sub-project, elimination of non-conformities, etc.). Giresun Municipality will be responsible for making a statement through communication channels for each updated version of the SEP.</w:t>
      </w:r>
    </w:p>
    <w:p w14:paraId="39268DF8" w14:textId="18A64781" w:rsidR="00E230B6" w:rsidRPr="003241CF" w:rsidRDefault="00E230B6" w:rsidP="00B112DD">
      <w:pPr>
        <w:pStyle w:val="Metin"/>
        <w:spacing w:line="276" w:lineRule="auto"/>
        <w:rPr>
          <w:highlight w:val="yellow"/>
          <w:lang w:val="en-US"/>
        </w:rPr>
      </w:pPr>
      <w:r w:rsidRPr="003241CF">
        <w:rPr>
          <w:lang w:val="en-US"/>
        </w:rPr>
        <w:t>Giresun Municipality will monitor the sub-project</w:t>
      </w:r>
      <w:r w:rsidR="00FA7A20">
        <w:rPr>
          <w:lang w:val="en-US"/>
        </w:rPr>
        <w:t>s</w:t>
      </w:r>
      <w:r w:rsidRPr="003241CF">
        <w:rPr>
          <w:lang w:val="en-US"/>
        </w:rPr>
        <w:t xml:space="preserve"> throughout </w:t>
      </w:r>
      <w:r w:rsidR="00FA7A20">
        <w:rPr>
          <w:lang w:val="en-US"/>
        </w:rPr>
        <w:t>their</w:t>
      </w:r>
      <w:r w:rsidR="00FA7A20" w:rsidRPr="003241CF">
        <w:rPr>
          <w:lang w:val="en-US"/>
        </w:rPr>
        <w:t xml:space="preserve"> </w:t>
      </w:r>
      <w:r w:rsidRPr="003241CF">
        <w:rPr>
          <w:lang w:val="en-US"/>
        </w:rPr>
        <w:t xml:space="preserve">lifetime considering the stakeholder engagement process. The approved SEP will be reviewed biannually and updated if required according to the </w:t>
      </w:r>
      <w:r w:rsidR="00F2798F" w:rsidRPr="003241CF">
        <w:rPr>
          <w:lang w:val="en-US"/>
        </w:rPr>
        <w:t>sub-</w:t>
      </w:r>
      <w:r w:rsidRPr="003241CF">
        <w:rPr>
          <w:lang w:val="en-US"/>
        </w:rPr>
        <w:lastRenderedPageBreak/>
        <w:t>project</w:t>
      </w:r>
      <w:r w:rsidR="00FA7A20">
        <w:rPr>
          <w:lang w:val="en-US"/>
        </w:rPr>
        <w:t>s</w:t>
      </w:r>
      <w:r w:rsidRPr="003241CF">
        <w:rPr>
          <w:lang w:val="en-US"/>
        </w:rPr>
        <w:t xml:space="preserve"> improvements and the unexpected public reactions. The GM established by the Giresun Municipality will be used effectively and the statistical summary of the outputs of GM will be reported to ILBANK together with all the requests received, resolved and unresolved, Grievance Register, Grievance Monitoring Table and Environmental and Social Monitoring Reports (ESMRs) on a monthly basis. With monthly reporting, total number of grievances, monthly number of grievances, distribution of grievances by subject, gender, grievances answered within 7 days, grievances resolved within 30 days</w:t>
      </w:r>
      <w:r w:rsidR="00FA7A20">
        <w:rPr>
          <w:lang w:val="en-US"/>
        </w:rPr>
        <w:t xml:space="preserve">, </w:t>
      </w:r>
      <w:r w:rsidR="00FA7A20">
        <w:t>and other relevant details</w:t>
      </w:r>
      <w:r w:rsidRPr="003241CF">
        <w:rPr>
          <w:lang w:val="en-US"/>
        </w:rPr>
        <w:t>.</w:t>
      </w:r>
    </w:p>
    <w:p w14:paraId="54A8CFB6" w14:textId="7BE35763" w:rsidR="00CF5549" w:rsidRPr="003241CF" w:rsidRDefault="00CF5549" w:rsidP="0021352D">
      <w:pPr>
        <w:pStyle w:val="Metin"/>
        <w:spacing w:line="276" w:lineRule="auto"/>
        <w:rPr>
          <w:lang w:val="en-US"/>
        </w:rPr>
        <w:sectPr w:rsidR="00CF5549" w:rsidRPr="003241CF" w:rsidSect="00524F0A">
          <w:footerReference w:type="even" r:id="rId37"/>
          <w:footerReference w:type="default" r:id="rId38"/>
          <w:footerReference w:type="first" r:id="rId39"/>
          <w:pgSz w:w="11906" w:h="16838"/>
          <w:pgMar w:top="1417" w:right="1417" w:bottom="1417" w:left="1417" w:header="708" w:footer="708" w:gutter="0"/>
          <w:cols w:space="708"/>
          <w:docGrid w:linePitch="360"/>
        </w:sectPr>
      </w:pPr>
    </w:p>
    <w:p w14:paraId="6B356C48" w14:textId="67FA20EB" w:rsidR="00460A3A" w:rsidRPr="003241CF" w:rsidRDefault="00460A3A" w:rsidP="005D3443">
      <w:pPr>
        <w:pStyle w:val="Balk1"/>
        <w:numPr>
          <w:ilvl w:val="0"/>
          <w:numId w:val="0"/>
        </w:numPr>
        <w:ind w:right="57"/>
        <w:jc w:val="left"/>
        <w:rPr>
          <w:rFonts w:cs="Arial"/>
          <w:color w:val="auto"/>
          <w:sz w:val="32"/>
          <w:szCs w:val="32"/>
          <w:lang w:eastAsia="zh-CN"/>
        </w:rPr>
      </w:pPr>
      <w:bookmarkStart w:id="190" w:name="_Toc198837284"/>
      <w:r w:rsidRPr="003241CF">
        <w:rPr>
          <w:rFonts w:cs="Arial"/>
          <w:color w:val="auto"/>
          <w:sz w:val="32"/>
          <w:szCs w:val="32"/>
          <w:lang w:eastAsia="zh-CN"/>
        </w:rPr>
        <w:lastRenderedPageBreak/>
        <w:t>ANNEXES</w:t>
      </w:r>
      <w:bookmarkEnd w:id="190"/>
    </w:p>
    <w:p w14:paraId="01A80E65" w14:textId="500BA801" w:rsidR="00694280" w:rsidRPr="003241CF" w:rsidRDefault="00460A3A" w:rsidP="005D3443">
      <w:pPr>
        <w:pStyle w:val="Balk2"/>
        <w:numPr>
          <w:ilvl w:val="0"/>
          <w:numId w:val="0"/>
        </w:numPr>
        <w:rPr>
          <w:rFonts w:eastAsia="Times New Roman" w:cs="Arial"/>
          <w:b w:val="0"/>
          <w:bCs/>
          <w:szCs w:val="24"/>
        </w:rPr>
      </w:pPr>
      <w:bookmarkStart w:id="191" w:name="_Toc198837285"/>
      <w:r w:rsidRPr="003241CF">
        <w:rPr>
          <w:rStyle w:val="Balk2Char"/>
          <w:b/>
          <w:bCs/>
        </w:rPr>
        <w:t>Annex-</w:t>
      </w:r>
      <w:r w:rsidR="009E5552" w:rsidRPr="003241CF">
        <w:rPr>
          <w:rStyle w:val="Balk2Char"/>
          <w:b/>
          <w:bCs/>
        </w:rPr>
        <w:t>A</w:t>
      </w:r>
      <w:bookmarkEnd w:id="191"/>
      <w:r w:rsidRPr="003241CF">
        <w:rPr>
          <w:rFonts w:eastAsia="Times New Roman" w:cs="Arial"/>
          <w:b w:val="0"/>
          <w:bCs/>
          <w:szCs w:val="24"/>
          <w:lang w:eastAsia="zh-CN"/>
        </w:rPr>
        <w:t xml:space="preserve"> </w:t>
      </w:r>
    </w:p>
    <w:p w14:paraId="27B45F48" w14:textId="18855565" w:rsidR="00460A3A" w:rsidRPr="009F164D" w:rsidRDefault="00694280" w:rsidP="009F164D">
      <w:pPr>
        <w:pStyle w:val="Metin"/>
        <w:rPr>
          <w:bCs/>
          <w:lang w:val="en-US"/>
        </w:rPr>
      </w:pPr>
      <w:r w:rsidRPr="003241CF">
        <w:rPr>
          <w:rStyle w:val="ANNEXChar"/>
          <w:rFonts w:eastAsiaTheme="minorBidi" w:cstheme="minorBidi"/>
          <w:bCs/>
          <w:iCs w:val="0"/>
          <w:lang w:val="en-US"/>
        </w:rPr>
        <w:t>Sample Grievance Submission Form</w:t>
      </w:r>
    </w:p>
    <w:tbl>
      <w:tblPr>
        <w:tblStyle w:val="TabloKlavuzu"/>
        <w:tblW w:w="5000" w:type="pct"/>
        <w:tblLook w:val="04A0" w:firstRow="1" w:lastRow="0" w:firstColumn="1" w:lastColumn="0" w:noHBand="0" w:noVBand="1"/>
      </w:tblPr>
      <w:tblGrid>
        <w:gridCol w:w="1718"/>
        <w:gridCol w:w="1744"/>
        <w:gridCol w:w="1680"/>
        <w:gridCol w:w="540"/>
        <w:gridCol w:w="1154"/>
        <w:gridCol w:w="2226"/>
      </w:tblGrid>
      <w:tr w:rsidR="003F2DBA" w:rsidRPr="003241CF" w14:paraId="29842CCA" w14:textId="77777777" w:rsidTr="00C831EE">
        <w:trPr>
          <w:trHeight w:val="1097"/>
        </w:trPr>
        <w:tc>
          <w:tcPr>
            <w:tcW w:w="1909" w:type="pct"/>
            <w:gridSpan w:val="2"/>
            <w:vMerge w:val="restart"/>
            <w:vAlign w:val="center"/>
          </w:tcPr>
          <w:p w14:paraId="041811CE" w14:textId="6C7962DE" w:rsidR="003F2DBA" w:rsidRPr="003241CF" w:rsidRDefault="00860456" w:rsidP="00860456">
            <w:pPr>
              <w:jc w:val="center"/>
              <w:rPr>
                <w:rFonts w:cstheme="minorHAnsi"/>
              </w:rPr>
            </w:pPr>
            <w:r w:rsidRPr="003241CF">
              <w:rPr>
                <w:rFonts w:ascii="Times New Roman" w:hAnsi="Times New Roman" w:cs="Times New Roman"/>
                <w:noProof/>
                <w:sz w:val="24"/>
                <w:szCs w:val="24"/>
                <w:lang w:eastAsia="tr-TR"/>
              </w:rPr>
              <w:drawing>
                <wp:inline distT="0" distB="0" distL="0" distR="0" wp14:anchorId="07D2DC62" wp14:editId="70DC876C">
                  <wp:extent cx="1730250" cy="345057"/>
                  <wp:effectExtent l="0" t="0" r="381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1537" cy="349302"/>
                          </a:xfrm>
                          <a:prstGeom prst="rect">
                            <a:avLst/>
                          </a:prstGeom>
                          <a:noFill/>
                          <a:ln>
                            <a:noFill/>
                          </a:ln>
                        </pic:spPr>
                      </pic:pic>
                    </a:graphicData>
                  </a:graphic>
                </wp:inline>
              </w:drawing>
            </w:r>
          </w:p>
        </w:tc>
        <w:tc>
          <w:tcPr>
            <w:tcW w:w="3091" w:type="pct"/>
            <w:gridSpan w:val="4"/>
          </w:tcPr>
          <w:p w14:paraId="2A6FB533" w14:textId="326D7D56" w:rsidR="003F2DBA" w:rsidRPr="003241CF" w:rsidRDefault="00860456" w:rsidP="00CE728A">
            <w:pPr>
              <w:jc w:val="center"/>
              <w:rPr>
                <w:rFonts w:cstheme="minorHAnsi"/>
                <w:b/>
                <w:sz w:val="32"/>
              </w:rPr>
            </w:pPr>
            <w:r w:rsidRPr="003241CF">
              <w:rPr>
                <w:rFonts w:cstheme="minorHAnsi"/>
                <w:b/>
                <w:noProof/>
                <w:lang w:eastAsia="tr-TR"/>
              </w:rPr>
              <w:t>GIRESUN</w:t>
            </w:r>
            <w:r w:rsidR="003F2DBA" w:rsidRPr="003241CF">
              <w:rPr>
                <w:rFonts w:cstheme="minorHAnsi"/>
                <w:b/>
                <w:noProof/>
                <w:lang w:eastAsia="tr-TR"/>
              </w:rPr>
              <w:t xml:space="preserve"> MUNICIPALITY</w:t>
            </w:r>
          </w:p>
          <w:p w14:paraId="1A872332" w14:textId="77777777" w:rsidR="003F2DBA" w:rsidRPr="003241CF" w:rsidRDefault="003F2DBA" w:rsidP="00CE728A">
            <w:pPr>
              <w:jc w:val="center"/>
              <w:rPr>
                <w:rFonts w:cstheme="minorHAnsi"/>
                <w:b/>
                <w:sz w:val="20"/>
              </w:rPr>
            </w:pPr>
          </w:p>
          <w:p w14:paraId="4D5DFB72" w14:textId="77777777" w:rsidR="003F2DBA" w:rsidRPr="003241CF" w:rsidRDefault="003F2DBA" w:rsidP="00CE728A">
            <w:pPr>
              <w:jc w:val="center"/>
              <w:rPr>
                <w:rFonts w:cstheme="minorHAnsi"/>
              </w:rPr>
            </w:pPr>
            <w:r w:rsidRPr="003241CF">
              <w:rPr>
                <w:rFonts w:cstheme="minorHAnsi"/>
                <w:b/>
                <w:sz w:val="32"/>
              </w:rPr>
              <w:t>SOLAR POWER PLANT PROJECT</w:t>
            </w:r>
          </w:p>
        </w:tc>
      </w:tr>
      <w:tr w:rsidR="003F2DBA" w:rsidRPr="003241CF" w14:paraId="58CC6235" w14:textId="77777777" w:rsidTr="00C831EE">
        <w:trPr>
          <w:trHeight w:val="588"/>
        </w:trPr>
        <w:tc>
          <w:tcPr>
            <w:tcW w:w="1909" w:type="pct"/>
            <w:gridSpan w:val="2"/>
            <w:vMerge/>
          </w:tcPr>
          <w:p w14:paraId="4EB71C32" w14:textId="77777777" w:rsidR="003F2DBA" w:rsidRPr="003241CF" w:rsidRDefault="003F2DBA" w:rsidP="00CE728A">
            <w:pPr>
              <w:rPr>
                <w:rFonts w:cstheme="minorHAnsi"/>
              </w:rPr>
            </w:pPr>
          </w:p>
        </w:tc>
        <w:tc>
          <w:tcPr>
            <w:tcW w:w="3091" w:type="pct"/>
            <w:gridSpan w:val="4"/>
            <w:vAlign w:val="center"/>
          </w:tcPr>
          <w:p w14:paraId="61C189B2" w14:textId="77777777" w:rsidR="003F2DBA" w:rsidRPr="003241CF" w:rsidRDefault="003F2DBA" w:rsidP="00CE728A">
            <w:pPr>
              <w:jc w:val="center"/>
              <w:rPr>
                <w:rFonts w:cstheme="minorHAnsi"/>
                <w:b/>
              </w:rPr>
            </w:pPr>
            <w:r w:rsidRPr="003241CF">
              <w:rPr>
                <w:rFonts w:cstheme="minorHAnsi"/>
                <w:b/>
                <w:sz w:val="32"/>
              </w:rPr>
              <w:t>GRIEVANCE FORM</w:t>
            </w:r>
          </w:p>
        </w:tc>
      </w:tr>
      <w:tr w:rsidR="003F2DBA" w:rsidRPr="003241CF" w14:paraId="5BCD6A8E" w14:textId="77777777" w:rsidTr="00C831EE">
        <w:trPr>
          <w:trHeight w:val="548"/>
        </w:trPr>
        <w:tc>
          <w:tcPr>
            <w:tcW w:w="3135" w:type="pct"/>
            <w:gridSpan w:val="4"/>
            <w:vAlign w:val="center"/>
          </w:tcPr>
          <w:p w14:paraId="33E05E5A" w14:textId="77777777" w:rsidR="003F2DBA" w:rsidRPr="003241CF" w:rsidRDefault="003F2DBA" w:rsidP="00CE728A">
            <w:pPr>
              <w:rPr>
                <w:rFonts w:cstheme="minorHAnsi"/>
              </w:rPr>
            </w:pPr>
            <w:r w:rsidRPr="003241CF">
              <w:rPr>
                <w:rFonts w:cstheme="minorHAnsi"/>
              </w:rPr>
              <w:t>Person Filling Out the Form:</w:t>
            </w:r>
          </w:p>
        </w:tc>
        <w:tc>
          <w:tcPr>
            <w:tcW w:w="1865" w:type="pct"/>
            <w:gridSpan w:val="2"/>
            <w:vAlign w:val="center"/>
          </w:tcPr>
          <w:p w14:paraId="41906708" w14:textId="77777777" w:rsidR="003F2DBA" w:rsidRPr="003241CF" w:rsidRDefault="003F2DBA" w:rsidP="00CE728A">
            <w:pPr>
              <w:rPr>
                <w:rFonts w:cstheme="minorHAnsi"/>
              </w:rPr>
            </w:pPr>
            <w:r w:rsidRPr="003241CF">
              <w:rPr>
                <w:rFonts w:cstheme="minorHAnsi"/>
              </w:rPr>
              <w:t>Date and time:</w:t>
            </w:r>
          </w:p>
        </w:tc>
      </w:tr>
      <w:tr w:rsidR="003F2DBA" w:rsidRPr="003241CF" w14:paraId="08B3A6B9" w14:textId="77777777" w:rsidTr="00C831EE">
        <w:trPr>
          <w:trHeight w:val="548"/>
        </w:trPr>
        <w:tc>
          <w:tcPr>
            <w:tcW w:w="3135" w:type="pct"/>
            <w:gridSpan w:val="4"/>
            <w:vAlign w:val="center"/>
          </w:tcPr>
          <w:p w14:paraId="727DC2D1" w14:textId="6D4CA42D" w:rsidR="003F2DBA" w:rsidRPr="003241CF" w:rsidRDefault="009F164D" w:rsidP="00CE728A">
            <w:pPr>
              <w:rPr>
                <w:rFonts w:cstheme="minorHAnsi"/>
              </w:rPr>
            </w:pPr>
            <w:r w:rsidRPr="003241CF">
              <w:rPr>
                <w:rFonts w:cstheme="minorHAnsi"/>
              </w:rPr>
              <w:t>Interview</w:t>
            </w:r>
            <w:r w:rsidR="003F2DBA" w:rsidRPr="003241CF">
              <w:rPr>
                <w:rFonts w:cstheme="minorHAnsi"/>
              </w:rPr>
              <w:t xml:space="preserve"> Agenda:</w:t>
            </w:r>
          </w:p>
        </w:tc>
        <w:tc>
          <w:tcPr>
            <w:tcW w:w="1865" w:type="pct"/>
            <w:gridSpan w:val="2"/>
            <w:vAlign w:val="center"/>
          </w:tcPr>
          <w:p w14:paraId="5DA7C815" w14:textId="62688CB8" w:rsidR="003F2DBA" w:rsidRPr="003241CF" w:rsidRDefault="003F2DBA" w:rsidP="00CE728A">
            <w:pPr>
              <w:rPr>
                <w:rFonts w:cstheme="minorHAnsi"/>
              </w:rPr>
            </w:pPr>
            <w:r w:rsidRPr="003241CF">
              <w:rPr>
                <w:rFonts w:cstheme="minorHAnsi"/>
              </w:rPr>
              <w:t xml:space="preserve">Reference No: </w:t>
            </w:r>
            <w:r w:rsidR="00860456" w:rsidRPr="003241CF">
              <w:rPr>
                <w:rFonts w:cstheme="minorHAnsi"/>
              </w:rPr>
              <w:t>Giresun</w:t>
            </w:r>
            <w:r w:rsidRPr="003241CF">
              <w:rPr>
                <w:rFonts w:cstheme="minorHAnsi"/>
              </w:rPr>
              <w:t xml:space="preserve"> Municipality-Project Code-0001-2.</w:t>
            </w:r>
          </w:p>
        </w:tc>
      </w:tr>
      <w:tr w:rsidR="003F2DBA" w:rsidRPr="003241CF" w14:paraId="494E7F30" w14:textId="77777777" w:rsidTr="00C831EE">
        <w:trPr>
          <w:trHeight w:val="328"/>
        </w:trPr>
        <w:tc>
          <w:tcPr>
            <w:tcW w:w="5000" w:type="pct"/>
            <w:gridSpan w:val="6"/>
            <w:shd w:val="clear" w:color="auto" w:fill="D9D9D9" w:themeFill="background1" w:themeFillShade="D9"/>
            <w:vAlign w:val="center"/>
          </w:tcPr>
          <w:p w14:paraId="6F0FB98E" w14:textId="77777777" w:rsidR="003F2DBA" w:rsidRPr="003241CF" w:rsidRDefault="003F2DBA" w:rsidP="002944C9">
            <w:pPr>
              <w:pStyle w:val="ListeParagraf"/>
              <w:numPr>
                <w:ilvl w:val="0"/>
                <w:numId w:val="15"/>
              </w:numPr>
              <w:jc w:val="left"/>
              <w:rPr>
                <w:rFonts w:cstheme="minorHAnsi"/>
                <w:b/>
              </w:rPr>
            </w:pPr>
            <w:r w:rsidRPr="003241CF">
              <w:rPr>
                <w:rFonts w:cstheme="minorHAnsi"/>
                <w:b/>
              </w:rPr>
              <w:t>INFORMATION ABOUT THE COMPLAINANT</w:t>
            </w:r>
          </w:p>
        </w:tc>
      </w:tr>
      <w:tr w:rsidR="003F2DBA" w:rsidRPr="003241CF" w14:paraId="5344B19F" w14:textId="77777777" w:rsidTr="00C831EE">
        <w:trPr>
          <w:trHeight w:val="548"/>
        </w:trPr>
        <w:tc>
          <w:tcPr>
            <w:tcW w:w="3135" w:type="pct"/>
            <w:gridSpan w:val="4"/>
            <w:vAlign w:val="center"/>
          </w:tcPr>
          <w:p w14:paraId="63721EFD" w14:textId="77777777" w:rsidR="003F2DBA" w:rsidRPr="003241CF" w:rsidRDefault="003F2DBA" w:rsidP="00CE728A">
            <w:pPr>
              <w:rPr>
                <w:rFonts w:cstheme="minorHAnsi"/>
              </w:rPr>
            </w:pPr>
            <w:r w:rsidRPr="003241CF">
              <w:rPr>
                <w:rFonts w:cstheme="minorHAnsi"/>
              </w:rPr>
              <w:t>Name surname:</w:t>
            </w:r>
          </w:p>
          <w:p w14:paraId="2C1BC5D9" w14:textId="6F7255F4" w:rsidR="003F2DBA" w:rsidRPr="003241CF" w:rsidRDefault="003F2DBA" w:rsidP="00CE728A">
            <w:pPr>
              <w:rPr>
                <w:rFonts w:cstheme="minorHAnsi"/>
              </w:rPr>
            </w:pPr>
            <w:r w:rsidRPr="003241CF">
              <w:rPr>
                <w:rFonts w:ascii="Times New Roman" w:hAnsi="Times New Roman" w:cs="Times New Roman"/>
                <w:i/>
                <w:sz w:val="20"/>
                <w:szCs w:val="20"/>
              </w:rPr>
              <w:t xml:space="preserve">If the complainant requests that this </w:t>
            </w:r>
            <w:r w:rsidR="00C91371" w:rsidRPr="003241CF">
              <w:rPr>
                <w:rFonts w:ascii="Times New Roman" w:hAnsi="Times New Roman" w:cs="Times New Roman"/>
                <w:i/>
                <w:sz w:val="20"/>
                <w:szCs w:val="20"/>
              </w:rPr>
              <w:t>grievance</w:t>
            </w:r>
            <w:r w:rsidRPr="003241CF">
              <w:rPr>
                <w:rFonts w:ascii="Times New Roman" w:hAnsi="Times New Roman" w:cs="Times New Roman"/>
                <w:i/>
                <w:sz w:val="20"/>
                <w:szCs w:val="20"/>
              </w:rPr>
              <w:t xml:space="preserve"> be treated anonymously, this </w:t>
            </w:r>
            <w:r w:rsidR="00C91371" w:rsidRPr="003241CF">
              <w:rPr>
                <w:rFonts w:ascii="Times New Roman" w:hAnsi="Times New Roman" w:cs="Times New Roman"/>
                <w:i/>
                <w:sz w:val="20"/>
                <w:szCs w:val="20"/>
              </w:rPr>
              <w:t>grievance</w:t>
            </w:r>
            <w:r w:rsidRPr="003241CF">
              <w:rPr>
                <w:rFonts w:ascii="Times New Roman" w:hAnsi="Times New Roman" w:cs="Times New Roman"/>
                <w:i/>
                <w:sz w:val="20"/>
                <w:szCs w:val="20"/>
              </w:rPr>
              <w:t xml:space="preserve"> will be recorded anonymously and the request will be met.</w:t>
            </w:r>
          </w:p>
        </w:tc>
        <w:tc>
          <w:tcPr>
            <w:tcW w:w="1865" w:type="pct"/>
            <w:gridSpan w:val="2"/>
            <w:vAlign w:val="center"/>
          </w:tcPr>
          <w:p w14:paraId="4081EBED" w14:textId="77777777" w:rsidR="003F2DBA" w:rsidRPr="003241CF" w:rsidRDefault="003F2DBA" w:rsidP="00CE728A">
            <w:pPr>
              <w:rPr>
                <w:rFonts w:cstheme="minorHAnsi"/>
                <w:b/>
              </w:rPr>
            </w:pPr>
            <w:r w:rsidRPr="003241CF">
              <w:rPr>
                <w:rFonts w:cstheme="minorHAnsi"/>
                <w:b/>
              </w:rPr>
              <w:t>How received the Grievance:</w:t>
            </w:r>
          </w:p>
        </w:tc>
      </w:tr>
      <w:tr w:rsidR="003F2DBA" w:rsidRPr="003241CF" w14:paraId="31ED1DAC" w14:textId="77777777" w:rsidTr="00C831EE">
        <w:trPr>
          <w:trHeight w:val="548"/>
        </w:trPr>
        <w:tc>
          <w:tcPr>
            <w:tcW w:w="3135" w:type="pct"/>
            <w:gridSpan w:val="4"/>
            <w:vAlign w:val="center"/>
          </w:tcPr>
          <w:p w14:paraId="0D5F0864" w14:textId="77777777" w:rsidR="003F2DBA" w:rsidRPr="003241CF" w:rsidRDefault="003F2DBA" w:rsidP="00CE728A">
            <w:pPr>
              <w:rPr>
                <w:rFonts w:cstheme="minorHAnsi"/>
              </w:rPr>
            </w:pPr>
            <w:r w:rsidRPr="003241CF">
              <w:rPr>
                <w:rFonts w:cstheme="minorHAnsi"/>
              </w:rPr>
              <w:t>TC Identification number:</w:t>
            </w:r>
          </w:p>
        </w:tc>
        <w:tc>
          <w:tcPr>
            <w:tcW w:w="1865" w:type="pct"/>
            <w:gridSpan w:val="2"/>
            <w:vAlign w:val="center"/>
          </w:tcPr>
          <w:p w14:paraId="11D19FD3"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695104" behindDoc="0" locked="0" layoutInCell="1" allowOverlap="1" wp14:anchorId="3B75E45A" wp14:editId="34C61A47">
                      <wp:simplePos x="0" y="0"/>
                      <wp:positionH relativeFrom="column">
                        <wp:posOffset>1501775</wp:posOffset>
                      </wp:positionH>
                      <wp:positionV relativeFrom="paragraph">
                        <wp:posOffset>-30480</wp:posOffset>
                      </wp:positionV>
                      <wp:extent cx="190500" cy="171450"/>
                      <wp:effectExtent l="0" t="0" r="19050" b="19050"/>
                      <wp:wrapNone/>
                      <wp:docPr id="1648243228"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C98DC" id="Rectangle 2" o:spid="_x0000_s1026" style="position:absolute;margin-left:118.25pt;margin-top:-2.4pt;width:1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" fillcolor="white [3201]" strokecolor="black [3213]" strokeweight="1pt"/>
                  </w:pict>
                </mc:Fallback>
              </mc:AlternateContent>
            </w:r>
            <w:r w:rsidRPr="003241CF">
              <w:rPr>
                <w:rFonts w:cstheme="minorHAnsi"/>
              </w:rPr>
              <w:t>Telephone / Toll Free Line</w:t>
            </w:r>
          </w:p>
        </w:tc>
      </w:tr>
      <w:tr w:rsidR="003F2DBA" w:rsidRPr="003241CF" w14:paraId="767F246F" w14:textId="77777777" w:rsidTr="00C831EE">
        <w:trPr>
          <w:trHeight w:val="548"/>
        </w:trPr>
        <w:tc>
          <w:tcPr>
            <w:tcW w:w="3135" w:type="pct"/>
            <w:gridSpan w:val="4"/>
            <w:vAlign w:val="center"/>
          </w:tcPr>
          <w:p w14:paraId="709815EA" w14:textId="77777777" w:rsidR="003F2DBA" w:rsidRPr="003241CF" w:rsidRDefault="003F2DBA" w:rsidP="00CE728A">
            <w:pPr>
              <w:rPr>
                <w:rFonts w:cstheme="minorHAnsi"/>
              </w:rPr>
            </w:pPr>
            <w:r w:rsidRPr="003241CF">
              <w:rPr>
                <w:rFonts w:cstheme="minorHAnsi"/>
              </w:rPr>
              <w:t>Telephone:</w:t>
            </w:r>
          </w:p>
        </w:tc>
        <w:tc>
          <w:tcPr>
            <w:tcW w:w="1865" w:type="pct"/>
            <w:gridSpan w:val="2"/>
            <w:vAlign w:val="center"/>
          </w:tcPr>
          <w:p w14:paraId="158DA853"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696128" behindDoc="0" locked="0" layoutInCell="1" allowOverlap="1" wp14:anchorId="2EEAD782" wp14:editId="025A552C">
                      <wp:simplePos x="0" y="0"/>
                      <wp:positionH relativeFrom="column">
                        <wp:posOffset>1498600</wp:posOffset>
                      </wp:positionH>
                      <wp:positionV relativeFrom="paragraph">
                        <wp:posOffset>-26670</wp:posOffset>
                      </wp:positionV>
                      <wp:extent cx="190500" cy="171450"/>
                      <wp:effectExtent l="0" t="0" r="19050" b="19050"/>
                      <wp:wrapNone/>
                      <wp:docPr id="140716775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41B23" id="Rectangle 3" o:spid="_x0000_s1026" style="position:absolute;margin-left:118pt;margin-top:-2.1pt;width:1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x/Ux&#10;JYMCAABaBQAADgAAAAAAAAAAAAAAAAAuAgAAZHJzL2Uyb0RvYy54bWxQSwECLQAUAAYACAAAACEA&#10;CTkWEt4AAAAJAQAADwAAAAAAAAAAAAAAAADdBAAAZHJzL2Rvd25yZXYueG1sUEsFBgAAAAAEAAQA&#10;8wAAAOgFAAAAAA==&#10;" fillcolor="white [3201]" strokecolor="black [3213]" strokeweight="1pt"/>
                  </w:pict>
                </mc:Fallback>
              </mc:AlternateContent>
            </w:r>
            <w:r w:rsidRPr="003241CF">
              <w:rPr>
                <w:rFonts w:cstheme="minorHAnsi"/>
              </w:rPr>
              <w:t>Face to Face Meeting</w:t>
            </w:r>
          </w:p>
        </w:tc>
      </w:tr>
      <w:tr w:rsidR="003F2DBA" w:rsidRPr="003241CF" w14:paraId="45D98A05" w14:textId="77777777" w:rsidTr="00C831EE">
        <w:trPr>
          <w:trHeight w:val="508"/>
        </w:trPr>
        <w:tc>
          <w:tcPr>
            <w:tcW w:w="3135" w:type="pct"/>
            <w:gridSpan w:val="4"/>
            <w:vAlign w:val="center"/>
          </w:tcPr>
          <w:p w14:paraId="06A59D94" w14:textId="77777777" w:rsidR="003F2DBA" w:rsidRPr="003241CF" w:rsidRDefault="003F2DBA" w:rsidP="00CE728A">
            <w:pPr>
              <w:rPr>
                <w:rFonts w:cstheme="minorHAnsi"/>
              </w:rPr>
            </w:pPr>
            <w:r w:rsidRPr="003241CF">
              <w:rPr>
                <w:rFonts w:cstheme="minorHAnsi"/>
              </w:rPr>
              <w:t>Address:</w:t>
            </w:r>
          </w:p>
        </w:tc>
        <w:tc>
          <w:tcPr>
            <w:tcW w:w="1865" w:type="pct"/>
            <w:gridSpan w:val="2"/>
            <w:vAlign w:val="center"/>
          </w:tcPr>
          <w:p w14:paraId="1A9AF5EF"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697152" behindDoc="0" locked="0" layoutInCell="1" allowOverlap="1" wp14:anchorId="5E821C46" wp14:editId="4083987A">
                      <wp:simplePos x="0" y="0"/>
                      <wp:positionH relativeFrom="column">
                        <wp:posOffset>1498600</wp:posOffset>
                      </wp:positionH>
                      <wp:positionV relativeFrom="paragraph">
                        <wp:posOffset>-28575</wp:posOffset>
                      </wp:positionV>
                      <wp:extent cx="190500" cy="171450"/>
                      <wp:effectExtent l="0" t="0" r="19050" b="19050"/>
                      <wp:wrapNone/>
                      <wp:docPr id="549602145"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9DB46" id="Rectangle 4" o:spid="_x0000_s1026" style="position:absolute;margin-left:118pt;margin-top:-2.25pt;width: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C0QxWB&#10;AgAAWQUAAA4AAAAAAAAAAAAAAAAALgIAAGRycy9lMm9Eb2MueG1sUEsBAi0AFAAGAAgAAAAhAF+K&#10;jXneAAAACQEAAA8AAAAAAAAAAAAAAAAA2wQAAGRycy9kb3ducmV2LnhtbFBLBQYAAAAABAAEAPMA&#10;AADmBQAAAAA=&#10;" fillcolor="white [3201]" strokecolor="black [3213]" strokeweight="1pt"/>
                  </w:pict>
                </mc:Fallback>
              </mc:AlternateContent>
            </w:r>
            <w:r w:rsidRPr="003241CF">
              <w:rPr>
                <w:rFonts w:cstheme="minorHAnsi"/>
              </w:rPr>
              <w:t>Website / Email</w:t>
            </w:r>
          </w:p>
        </w:tc>
      </w:tr>
      <w:tr w:rsidR="003F2DBA" w:rsidRPr="003241CF" w14:paraId="6DCFBAE0" w14:textId="77777777" w:rsidTr="00C831EE">
        <w:trPr>
          <w:trHeight w:val="548"/>
        </w:trPr>
        <w:tc>
          <w:tcPr>
            <w:tcW w:w="3135" w:type="pct"/>
            <w:gridSpan w:val="4"/>
            <w:vAlign w:val="center"/>
          </w:tcPr>
          <w:p w14:paraId="4590C47F" w14:textId="77777777" w:rsidR="003F2DBA" w:rsidRPr="003241CF" w:rsidRDefault="003F2DBA" w:rsidP="00CE728A">
            <w:pPr>
              <w:rPr>
                <w:rFonts w:cstheme="minorHAnsi"/>
              </w:rPr>
            </w:pPr>
            <w:r w:rsidRPr="003241CF">
              <w:rPr>
                <w:rFonts w:cstheme="minorHAnsi"/>
              </w:rPr>
              <w:t>Email:</w:t>
            </w:r>
          </w:p>
        </w:tc>
        <w:tc>
          <w:tcPr>
            <w:tcW w:w="1865" w:type="pct"/>
            <w:gridSpan w:val="2"/>
            <w:vAlign w:val="center"/>
          </w:tcPr>
          <w:p w14:paraId="5DCF1E71"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698176" behindDoc="0" locked="0" layoutInCell="1" allowOverlap="1" wp14:anchorId="137D5225" wp14:editId="49C51667">
                      <wp:simplePos x="0" y="0"/>
                      <wp:positionH relativeFrom="column">
                        <wp:posOffset>1498600</wp:posOffset>
                      </wp:positionH>
                      <wp:positionV relativeFrom="paragraph">
                        <wp:posOffset>-3175</wp:posOffset>
                      </wp:positionV>
                      <wp:extent cx="190500" cy="171450"/>
                      <wp:effectExtent l="0" t="0" r="19050" b="19050"/>
                      <wp:wrapNone/>
                      <wp:docPr id="1172132829"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2C37A" id="Rectangle 5" o:spid="_x0000_s1026" style="position:absolute;margin-left:118pt;margin-top:-.25pt;width:1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" fillcolor="white [3201]" strokecolor="black [3213]" strokeweight="1pt"/>
                  </w:pict>
                </mc:Fallback>
              </mc:AlternateContent>
            </w:r>
            <w:r w:rsidRPr="003241CF">
              <w:rPr>
                <w:rFonts w:cstheme="minorHAnsi"/>
              </w:rPr>
              <w:t>Other (Explain)</w:t>
            </w:r>
            <w:r w:rsidRPr="003241CF">
              <w:rPr>
                <w:rFonts w:cstheme="minorHAnsi"/>
                <w:noProof/>
              </w:rPr>
              <w:t xml:space="preserve"> </w:t>
            </w:r>
          </w:p>
        </w:tc>
      </w:tr>
      <w:tr w:rsidR="003F2DBA" w:rsidRPr="003241CF" w14:paraId="3E21608C" w14:textId="77777777" w:rsidTr="00C831EE">
        <w:trPr>
          <w:trHeight w:val="548"/>
        </w:trPr>
        <w:tc>
          <w:tcPr>
            <w:tcW w:w="5000" w:type="pct"/>
            <w:gridSpan w:val="6"/>
            <w:vAlign w:val="center"/>
          </w:tcPr>
          <w:p w14:paraId="55411DCF" w14:textId="77777777" w:rsidR="003F2DBA" w:rsidRPr="003241CF" w:rsidRDefault="003F2DBA" w:rsidP="00CE728A">
            <w:pPr>
              <w:jc w:val="center"/>
              <w:rPr>
                <w:rFonts w:cstheme="minorHAnsi"/>
                <w:b/>
              </w:rPr>
            </w:pPr>
            <w:r w:rsidRPr="003241CF">
              <w:rPr>
                <w:rFonts w:cstheme="minorHAnsi"/>
                <w:b/>
              </w:rPr>
              <w:t>Stakeholder Type</w:t>
            </w:r>
          </w:p>
        </w:tc>
      </w:tr>
      <w:tr w:rsidR="00860456" w:rsidRPr="003241CF" w14:paraId="52B541C7" w14:textId="77777777" w:rsidTr="00C831EE">
        <w:trPr>
          <w:trHeight w:val="490"/>
        </w:trPr>
        <w:tc>
          <w:tcPr>
            <w:tcW w:w="948" w:type="pct"/>
          </w:tcPr>
          <w:p w14:paraId="2181A63D"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0224" behindDoc="0" locked="0" layoutInCell="1" allowOverlap="1" wp14:anchorId="28F959C4" wp14:editId="00F580B6">
                      <wp:simplePos x="0" y="0"/>
                      <wp:positionH relativeFrom="column">
                        <wp:posOffset>917575</wp:posOffset>
                      </wp:positionH>
                      <wp:positionV relativeFrom="paragraph">
                        <wp:posOffset>63500</wp:posOffset>
                      </wp:positionV>
                      <wp:extent cx="190500" cy="171450"/>
                      <wp:effectExtent l="0" t="0" r="19050" b="19050"/>
                      <wp:wrapNone/>
                      <wp:docPr id="57086583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B6223" id="Rectangle 8" o:spid="_x0000_s1026" style="position:absolute;margin-left:72.25pt;margin-top:5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" fillcolor="white [3201]" strokecolor="black [3213]" strokeweight="1pt"/>
                  </w:pict>
                </mc:Fallback>
              </mc:AlternateContent>
            </w:r>
            <w:r w:rsidRPr="003241CF">
              <w:rPr>
                <w:rFonts w:cstheme="minorHAnsi"/>
              </w:rPr>
              <w:t>Public</w:t>
            </w:r>
          </w:p>
        </w:tc>
        <w:tc>
          <w:tcPr>
            <w:tcW w:w="962" w:type="pct"/>
          </w:tcPr>
          <w:p w14:paraId="05D341AA"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1248" behindDoc="0" locked="0" layoutInCell="1" allowOverlap="1" wp14:anchorId="655764B0" wp14:editId="64BE91F9">
                      <wp:simplePos x="0" y="0"/>
                      <wp:positionH relativeFrom="column">
                        <wp:posOffset>956310</wp:posOffset>
                      </wp:positionH>
                      <wp:positionV relativeFrom="paragraph">
                        <wp:posOffset>63500</wp:posOffset>
                      </wp:positionV>
                      <wp:extent cx="190500" cy="171450"/>
                      <wp:effectExtent l="0" t="0" r="19050" b="19050"/>
                      <wp:wrapNone/>
                      <wp:docPr id="31"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B969E" id="Rectangle 10" o:spid="_x0000_s1026" style="position:absolute;margin-left:75.3pt;margin-top:5pt;width:1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" fillcolor="white [3201]" strokecolor="black [3213]" strokeweight="1pt"/>
                  </w:pict>
                </mc:Fallback>
              </mc:AlternateContent>
            </w:r>
            <w:r w:rsidRPr="003241CF">
              <w:rPr>
                <w:rFonts w:cstheme="minorHAnsi"/>
              </w:rPr>
              <w:t>PAP</w:t>
            </w:r>
          </w:p>
        </w:tc>
        <w:tc>
          <w:tcPr>
            <w:tcW w:w="927" w:type="pct"/>
          </w:tcPr>
          <w:p w14:paraId="148ABF86"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4320" behindDoc="0" locked="0" layoutInCell="1" allowOverlap="1" wp14:anchorId="7DF2E12F" wp14:editId="69B5BF35">
                      <wp:simplePos x="0" y="0"/>
                      <wp:positionH relativeFrom="column">
                        <wp:posOffset>947420</wp:posOffset>
                      </wp:positionH>
                      <wp:positionV relativeFrom="paragraph">
                        <wp:posOffset>63500</wp:posOffset>
                      </wp:positionV>
                      <wp:extent cx="190500" cy="171450"/>
                      <wp:effectExtent l="0" t="0" r="19050" b="19050"/>
                      <wp:wrapNone/>
                      <wp:docPr id="1578572627"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AE34C" id="Rectangle 13" o:spid="_x0000_s1026" style="position:absolute;margin-left:74.6pt;margin-top:5pt;width: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" fillcolor="white [3201]" strokecolor="black [3213]" strokeweight="1pt"/>
                  </w:pict>
                </mc:Fallback>
              </mc:AlternateContent>
            </w:r>
            <w:r w:rsidRPr="003241CF">
              <w:rPr>
                <w:rFonts w:cstheme="minorHAnsi"/>
              </w:rPr>
              <w:t>Private Enterprise</w:t>
            </w:r>
          </w:p>
        </w:tc>
        <w:tc>
          <w:tcPr>
            <w:tcW w:w="935" w:type="pct"/>
            <w:gridSpan w:val="2"/>
          </w:tcPr>
          <w:p w14:paraId="29E223F7"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5344" behindDoc="0" locked="0" layoutInCell="1" allowOverlap="1" wp14:anchorId="7C754D42" wp14:editId="3B21EA97">
                      <wp:simplePos x="0" y="0"/>
                      <wp:positionH relativeFrom="column">
                        <wp:posOffset>957580</wp:posOffset>
                      </wp:positionH>
                      <wp:positionV relativeFrom="paragraph">
                        <wp:posOffset>63500</wp:posOffset>
                      </wp:positionV>
                      <wp:extent cx="190500" cy="171450"/>
                      <wp:effectExtent l="0" t="0" r="19050" b="19050"/>
                      <wp:wrapNone/>
                      <wp:docPr id="32"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FC88" id="Rectangle 14" o:spid="_x0000_s1026" style="position:absolute;margin-left:75.4pt;margin-top:5pt;width: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7k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" fillcolor="white [3201]" strokecolor="black [3213]" strokeweight="1pt"/>
                  </w:pict>
                </mc:Fallback>
              </mc:AlternateContent>
            </w:r>
            <w:r w:rsidRPr="003241CF">
              <w:rPr>
                <w:rFonts w:cstheme="minorHAnsi"/>
              </w:rPr>
              <w:t>Trade Association</w:t>
            </w:r>
          </w:p>
        </w:tc>
        <w:tc>
          <w:tcPr>
            <w:tcW w:w="1228" w:type="pct"/>
          </w:tcPr>
          <w:p w14:paraId="638A7B9E"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7392" behindDoc="0" locked="0" layoutInCell="1" allowOverlap="1" wp14:anchorId="1F318863" wp14:editId="4A49F629">
                      <wp:simplePos x="0" y="0"/>
                      <wp:positionH relativeFrom="column">
                        <wp:posOffset>815340</wp:posOffset>
                      </wp:positionH>
                      <wp:positionV relativeFrom="paragraph">
                        <wp:posOffset>63500</wp:posOffset>
                      </wp:positionV>
                      <wp:extent cx="190500" cy="171450"/>
                      <wp:effectExtent l="0" t="0" r="19050" b="19050"/>
                      <wp:wrapNone/>
                      <wp:docPr id="33"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2A5A" id="Rectangle 16" o:spid="_x0000_s1026" style="position:absolute;margin-left:64.2pt;margin-top:5pt;width:1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r/fAIAAFM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nED6/3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3241CF">
              <w:rPr>
                <w:rFonts w:cstheme="minorHAnsi"/>
              </w:rPr>
              <w:t>NGO</w:t>
            </w:r>
          </w:p>
        </w:tc>
      </w:tr>
      <w:tr w:rsidR="00860456" w:rsidRPr="003241CF" w14:paraId="4FC37BFD" w14:textId="77777777" w:rsidTr="00C831EE">
        <w:trPr>
          <w:trHeight w:val="445"/>
        </w:trPr>
        <w:tc>
          <w:tcPr>
            <w:tcW w:w="948" w:type="pct"/>
          </w:tcPr>
          <w:p w14:paraId="0EA93FEB"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699200" behindDoc="0" locked="0" layoutInCell="1" allowOverlap="1" wp14:anchorId="12756594" wp14:editId="3CC69AB5">
                      <wp:simplePos x="0" y="0"/>
                      <wp:positionH relativeFrom="column">
                        <wp:posOffset>917575</wp:posOffset>
                      </wp:positionH>
                      <wp:positionV relativeFrom="paragraph">
                        <wp:posOffset>22225</wp:posOffset>
                      </wp:positionV>
                      <wp:extent cx="190500" cy="171450"/>
                      <wp:effectExtent l="0" t="0" r="19050" b="19050"/>
                      <wp:wrapNone/>
                      <wp:docPr id="2052650359"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BF8D2" id="Rectangle 7" o:spid="_x0000_s1026" style="position:absolute;margin-left:72.25pt;margin-top:1.75pt;width:1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oUgwIAAFo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" fillcolor="white [3201]" strokecolor="black [3213]" strokeweight="1pt"/>
                  </w:pict>
                </mc:Fallback>
              </mc:AlternateContent>
            </w:r>
            <w:r w:rsidRPr="003241CF">
              <w:rPr>
                <w:rFonts w:cstheme="minorHAnsi"/>
              </w:rPr>
              <w:t>Interest Groups</w:t>
            </w:r>
          </w:p>
        </w:tc>
        <w:tc>
          <w:tcPr>
            <w:tcW w:w="962" w:type="pct"/>
          </w:tcPr>
          <w:p w14:paraId="0E05DEEF" w14:textId="328FB0D8"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2272" behindDoc="0" locked="0" layoutInCell="1" allowOverlap="1" wp14:anchorId="2A29F795" wp14:editId="270BE333">
                      <wp:simplePos x="0" y="0"/>
                      <wp:positionH relativeFrom="column">
                        <wp:posOffset>956310</wp:posOffset>
                      </wp:positionH>
                      <wp:positionV relativeFrom="paragraph">
                        <wp:posOffset>22225</wp:posOffset>
                      </wp:positionV>
                      <wp:extent cx="190500" cy="171450"/>
                      <wp:effectExtent l="0" t="0" r="19050" b="19050"/>
                      <wp:wrapNone/>
                      <wp:docPr id="34"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A2304" id="Rectangle 11" o:spid="_x0000_s1026" style="position:absolute;margin-left:75.3pt;margin-top:1.75pt;width: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QcfA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Ih1VBx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3241CF">
              <w:rPr>
                <w:rFonts w:cstheme="minorHAnsi"/>
              </w:rPr>
              <w:t xml:space="preserve">Industrial </w:t>
            </w:r>
            <w:r w:rsidR="009F164D" w:rsidRPr="003241CF">
              <w:rPr>
                <w:rFonts w:cstheme="minorHAnsi"/>
              </w:rPr>
              <w:t>Association</w:t>
            </w:r>
          </w:p>
        </w:tc>
        <w:tc>
          <w:tcPr>
            <w:tcW w:w="927" w:type="pct"/>
          </w:tcPr>
          <w:p w14:paraId="12463205"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3296" behindDoc="0" locked="0" layoutInCell="1" allowOverlap="1" wp14:anchorId="0E17EDBA" wp14:editId="4707B603">
                      <wp:simplePos x="0" y="0"/>
                      <wp:positionH relativeFrom="column">
                        <wp:posOffset>947420</wp:posOffset>
                      </wp:positionH>
                      <wp:positionV relativeFrom="paragraph">
                        <wp:posOffset>22225</wp:posOffset>
                      </wp:positionV>
                      <wp:extent cx="190500" cy="171450"/>
                      <wp:effectExtent l="0" t="0" r="19050" b="19050"/>
                      <wp:wrapNone/>
                      <wp:docPr id="35"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65655" id="Rectangle 12" o:spid="_x0000_s1026" style="position:absolute;margin-left:74.6pt;margin-top:1.7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Zo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" fillcolor="white [3201]" strokecolor="black [3213]" strokeweight="1pt"/>
                  </w:pict>
                </mc:Fallback>
              </mc:AlternateContent>
            </w:r>
            <w:r w:rsidRPr="003241CF">
              <w:rPr>
                <w:rFonts w:cstheme="minorHAnsi"/>
              </w:rPr>
              <w:t>Labor Union</w:t>
            </w:r>
          </w:p>
        </w:tc>
        <w:tc>
          <w:tcPr>
            <w:tcW w:w="935" w:type="pct"/>
            <w:gridSpan w:val="2"/>
          </w:tcPr>
          <w:p w14:paraId="29F9B053"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6368" behindDoc="0" locked="0" layoutInCell="1" allowOverlap="1" wp14:anchorId="0DDE68D6" wp14:editId="286881C1">
                      <wp:simplePos x="0" y="0"/>
                      <wp:positionH relativeFrom="column">
                        <wp:posOffset>957580</wp:posOffset>
                      </wp:positionH>
                      <wp:positionV relativeFrom="paragraph">
                        <wp:posOffset>3175</wp:posOffset>
                      </wp:positionV>
                      <wp:extent cx="190500" cy="171450"/>
                      <wp:effectExtent l="0" t="0" r="19050" b="19050"/>
                      <wp:wrapNone/>
                      <wp:docPr id="36"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26F61" id="Rectangle 15" o:spid="_x0000_s1026" style="position:absolute;margin-left:75.4pt;margin-top:.25pt;width: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0r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AqPn0r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3241CF">
              <w:rPr>
                <w:rFonts w:cstheme="minorHAnsi"/>
              </w:rPr>
              <w:t>Media</w:t>
            </w:r>
          </w:p>
        </w:tc>
        <w:tc>
          <w:tcPr>
            <w:tcW w:w="1228" w:type="pct"/>
          </w:tcPr>
          <w:p w14:paraId="6AEE3711"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08416" behindDoc="0" locked="0" layoutInCell="1" allowOverlap="1" wp14:anchorId="4C46A2CD" wp14:editId="4CE07C92">
                      <wp:simplePos x="0" y="0"/>
                      <wp:positionH relativeFrom="column">
                        <wp:posOffset>815340</wp:posOffset>
                      </wp:positionH>
                      <wp:positionV relativeFrom="paragraph">
                        <wp:posOffset>22225</wp:posOffset>
                      </wp:positionV>
                      <wp:extent cx="190500" cy="171450"/>
                      <wp:effectExtent l="0" t="0" r="19050" b="19050"/>
                      <wp:wrapNone/>
                      <wp:docPr id="364802592"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49A66" id="Rectangle 17" o:spid="_x0000_s1026" style="position:absolute;margin-left:64.2pt;margin-top:1.75pt;width: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" fillcolor="white [3201]" strokecolor="black [3213]" strokeweight="1pt"/>
                  </w:pict>
                </mc:Fallback>
              </mc:AlternateContent>
            </w:r>
            <w:r w:rsidRPr="003241CF">
              <w:rPr>
                <w:rFonts w:cstheme="minorHAnsi"/>
              </w:rPr>
              <w:t>University</w:t>
            </w:r>
          </w:p>
        </w:tc>
      </w:tr>
      <w:tr w:rsidR="003F2DBA" w:rsidRPr="003241CF" w14:paraId="3DDF7586" w14:textId="77777777" w:rsidTr="00C831EE">
        <w:trPr>
          <w:trHeight w:val="410"/>
        </w:trPr>
        <w:tc>
          <w:tcPr>
            <w:tcW w:w="5000" w:type="pct"/>
            <w:gridSpan w:val="6"/>
            <w:shd w:val="clear" w:color="auto" w:fill="D9D9D9" w:themeFill="background1" w:themeFillShade="D9"/>
            <w:vAlign w:val="center"/>
          </w:tcPr>
          <w:p w14:paraId="197879A5" w14:textId="77777777" w:rsidR="003F2DBA" w:rsidRPr="003241CF" w:rsidRDefault="003F2DBA" w:rsidP="002944C9">
            <w:pPr>
              <w:pStyle w:val="ListeParagraf"/>
              <w:numPr>
                <w:ilvl w:val="0"/>
                <w:numId w:val="15"/>
              </w:numPr>
              <w:jc w:val="left"/>
              <w:rPr>
                <w:rFonts w:cstheme="minorHAnsi"/>
                <w:b/>
              </w:rPr>
            </w:pPr>
            <w:r w:rsidRPr="003241CF">
              <w:rPr>
                <w:rFonts w:cstheme="minorHAnsi"/>
                <w:b/>
              </w:rPr>
              <w:t>DETAILED INFORMATION ABOUT THE GRIEVANCE</w:t>
            </w:r>
          </w:p>
        </w:tc>
      </w:tr>
      <w:tr w:rsidR="003F2DBA" w:rsidRPr="003241CF" w14:paraId="7BA2A364" w14:textId="77777777" w:rsidTr="00C831EE">
        <w:trPr>
          <w:trHeight w:val="1985"/>
        </w:trPr>
        <w:tc>
          <w:tcPr>
            <w:tcW w:w="1909" w:type="pct"/>
            <w:gridSpan w:val="2"/>
            <w:tcBorders>
              <w:bottom w:val="single" w:sz="4" w:space="0" w:color="auto"/>
            </w:tcBorders>
            <w:vAlign w:val="center"/>
          </w:tcPr>
          <w:p w14:paraId="40AC7391" w14:textId="77777777" w:rsidR="003F2DBA" w:rsidRPr="003241CF" w:rsidRDefault="003F2DBA" w:rsidP="00CE728A">
            <w:pPr>
              <w:rPr>
                <w:rFonts w:cstheme="minorHAnsi"/>
              </w:rPr>
            </w:pPr>
            <w:r w:rsidRPr="003241CF">
              <w:rPr>
                <w:rFonts w:cstheme="minorHAnsi"/>
              </w:rPr>
              <w:t>Description of the grievance:</w:t>
            </w:r>
          </w:p>
        </w:tc>
        <w:tc>
          <w:tcPr>
            <w:tcW w:w="3091" w:type="pct"/>
            <w:gridSpan w:val="4"/>
            <w:tcBorders>
              <w:bottom w:val="single" w:sz="4" w:space="0" w:color="auto"/>
            </w:tcBorders>
          </w:tcPr>
          <w:p w14:paraId="32DA4C01" w14:textId="77777777" w:rsidR="003F2DBA" w:rsidRPr="003241CF" w:rsidRDefault="003F2DBA" w:rsidP="00CE728A">
            <w:pPr>
              <w:rPr>
                <w:rFonts w:cstheme="minorHAnsi"/>
              </w:rPr>
            </w:pPr>
          </w:p>
        </w:tc>
      </w:tr>
      <w:tr w:rsidR="003F2DBA" w:rsidRPr="003241CF" w14:paraId="35E2BBD3" w14:textId="77777777" w:rsidTr="00C831EE">
        <w:trPr>
          <w:trHeight w:val="1454"/>
        </w:trPr>
        <w:tc>
          <w:tcPr>
            <w:tcW w:w="1909" w:type="pct"/>
            <w:gridSpan w:val="2"/>
            <w:tcBorders>
              <w:bottom w:val="single" w:sz="4" w:space="0" w:color="auto"/>
            </w:tcBorders>
            <w:vAlign w:val="center"/>
          </w:tcPr>
          <w:p w14:paraId="29633C26" w14:textId="77777777" w:rsidR="003F2DBA" w:rsidRPr="003241CF" w:rsidRDefault="003F2DBA" w:rsidP="00CE728A">
            <w:pPr>
              <w:rPr>
                <w:rFonts w:cstheme="minorHAnsi"/>
              </w:rPr>
            </w:pPr>
            <w:r w:rsidRPr="003241CF">
              <w:rPr>
                <w:rFonts w:cstheme="minorHAnsi"/>
              </w:rPr>
              <w:t>Solution method requested by the complainant</w:t>
            </w:r>
          </w:p>
        </w:tc>
        <w:tc>
          <w:tcPr>
            <w:tcW w:w="3091" w:type="pct"/>
            <w:gridSpan w:val="4"/>
            <w:tcBorders>
              <w:bottom w:val="single" w:sz="4" w:space="0" w:color="auto"/>
            </w:tcBorders>
          </w:tcPr>
          <w:p w14:paraId="5F074B5B" w14:textId="77777777" w:rsidR="003F2DBA" w:rsidRPr="003241CF" w:rsidRDefault="003F2DBA" w:rsidP="00CE728A">
            <w:pPr>
              <w:rPr>
                <w:rFonts w:cstheme="minorHAnsi"/>
              </w:rPr>
            </w:pPr>
          </w:p>
        </w:tc>
      </w:tr>
      <w:tr w:rsidR="003F2DBA" w:rsidRPr="003241CF" w14:paraId="5128681A" w14:textId="77777777" w:rsidTr="00C831EE">
        <w:trPr>
          <w:trHeight w:val="1454"/>
        </w:trPr>
        <w:tc>
          <w:tcPr>
            <w:tcW w:w="1909" w:type="pct"/>
            <w:gridSpan w:val="2"/>
            <w:tcBorders>
              <w:bottom w:val="single" w:sz="4" w:space="0" w:color="auto"/>
            </w:tcBorders>
            <w:vAlign w:val="center"/>
          </w:tcPr>
          <w:p w14:paraId="564C585B" w14:textId="77777777" w:rsidR="003F2DBA" w:rsidRPr="003241CF" w:rsidRDefault="003F2DBA" w:rsidP="00CE728A">
            <w:pPr>
              <w:jc w:val="center"/>
              <w:rPr>
                <w:rFonts w:cstheme="minorHAnsi"/>
                <w:b/>
              </w:rPr>
            </w:pPr>
            <w:r w:rsidRPr="003241CF">
              <w:rPr>
                <w:rFonts w:cstheme="minorHAnsi"/>
                <w:b/>
              </w:rPr>
              <w:lastRenderedPageBreak/>
              <w:t>Registrant Name Surname/Signature</w:t>
            </w:r>
          </w:p>
          <w:p w14:paraId="49E67892" w14:textId="77777777" w:rsidR="003F2DBA" w:rsidRPr="003241CF" w:rsidRDefault="003F2DBA" w:rsidP="00CE728A">
            <w:pPr>
              <w:rPr>
                <w:rFonts w:cstheme="minorHAnsi"/>
              </w:rPr>
            </w:pPr>
          </w:p>
        </w:tc>
        <w:tc>
          <w:tcPr>
            <w:tcW w:w="3091" w:type="pct"/>
            <w:gridSpan w:val="4"/>
            <w:tcBorders>
              <w:bottom w:val="single" w:sz="4" w:space="0" w:color="auto"/>
            </w:tcBorders>
          </w:tcPr>
          <w:p w14:paraId="29AC46E4" w14:textId="77777777" w:rsidR="003F2DBA" w:rsidRPr="003241CF" w:rsidRDefault="003F2DBA" w:rsidP="00CE728A">
            <w:pPr>
              <w:jc w:val="center"/>
              <w:rPr>
                <w:rFonts w:cstheme="minorHAnsi"/>
              </w:rPr>
            </w:pPr>
            <w:r w:rsidRPr="003241CF">
              <w:rPr>
                <w:rFonts w:cstheme="minorHAnsi"/>
                <w:b/>
              </w:rPr>
              <w:t>Complainant Name Surname/Signature</w:t>
            </w:r>
          </w:p>
        </w:tc>
      </w:tr>
    </w:tbl>
    <w:p w14:paraId="4DB826FF" w14:textId="77777777" w:rsidR="00460A3A" w:rsidRPr="003241CF" w:rsidRDefault="00460A3A" w:rsidP="00460A3A">
      <w:pPr>
        <w:jc w:val="left"/>
        <w:rPr>
          <w:rFonts w:ascii="Arial" w:eastAsia="Times New Roman" w:hAnsi="Arial" w:cs="Arial"/>
          <w:b/>
          <w:bCs/>
          <w:sz w:val="24"/>
          <w:szCs w:val="24"/>
          <w:lang w:val="en-US"/>
        </w:rPr>
      </w:pPr>
      <w:r w:rsidRPr="003241CF">
        <w:rPr>
          <w:rFonts w:ascii="Arial" w:eastAsia="Times New Roman" w:hAnsi="Arial" w:cs="Arial"/>
          <w:b/>
          <w:bCs/>
          <w:sz w:val="24"/>
          <w:szCs w:val="24"/>
          <w:lang w:val="en-US"/>
        </w:rPr>
        <w:br w:type="page"/>
      </w:r>
    </w:p>
    <w:p w14:paraId="703DE90D" w14:textId="77777777" w:rsidR="00DD3660" w:rsidRPr="003241CF" w:rsidRDefault="00DD3660" w:rsidP="00460A3A">
      <w:pPr>
        <w:pStyle w:val="Balk2"/>
        <w:spacing w:before="240"/>
        <w:rPr>
          <w:rFonts w:eastAsia="Times New Roman" w:cs="Arial"/>
          <w:bCs/>
          <w:szCs w:val="24"/>
          <w:lang w:eastAsia="zh-CN"/>
        </w:rPr>
        <w:sectPr w:rsidR="00DD3660" w:rsidRPr="003241CF" w:rsidSect="00DD3660">
          <w:footerReference w:type="even" r:id="rId41"/>
          <w:footerReference w:type="default" r:id="rId42"/>
          <w:footerReference w:type="first" r:id="rId43"/>
          <w:pgSz w:w="11906" w:h="16838"/>
          <w:pgMar w:top="1417" w:right="1417" w:bottom="1417" w:left="1417" w:header="708" w:footer="708" w:gutter="0"/>
          <w:cols w:space="708"/>
          <w:docGrid w:linePitch="360"/>
        </w:sectPr>
      </w:pPr>
    </w:p>
    <w:p w14:paraId="4EEEF82D" w14:textId="5FEB677A" w:rsidR="00694280" w:rsidRPr="003241CF" w:rsidRDefault="00460A3A" w:rsidP="009F164D">
      <w:pPr>
        <w:pStyle w:val="Balk2"/>
        <w:numPr>
          <w:ilvl w:val="0"/>
          <w:numId w:val="0"/>
        </w:numPr>
        <w:ind w:left="708"/>
      </w:pPr>
      <w:bookmarkStart w:id="194" w:name="_Ref183103869"/>
      <w:bookmarkStart w:id="195" w:name="_Toc198837286"/>
      <w:r w:rsidRPr="003241CF">
        <w:lastRenderedPageBreak/>
        <w:t>Annex-</w:t>
      </w:r>
      <w:r w:rsidR="009E5552" w:rsidRPr="003241CF">
        <w:t>B</w:t>
      </w:r>
      <w:bookmarkEnd w:id="194"/>
      <w:bookmarkEnd w:id="195"/>
      <w:r w:rsidRPr="003241CF">
        <w:t xml:space="preserve"> </w:t>
      </w:r>
    </w:p>
    <w:p w14:paraId="2CBCD64F" w14:textId="577D45C9" w:rsidR="00460A3A" w:rsidRPr="003241CF" w:rsidRDefault="00460A3A" w:rsidP="00694280">
      <w:pPr>
        <w:pStyle w:val="Metin"/>
        <w:rPr>
          <w:b/>
          <w:bCs/>
          <w:lang w:val="en-US"/>
        </w:rPr>
      </w:pPr>
      <w:r w:rsidRPr="003241CF">
        <w:rPr>
          <w:rStyle w:val="MetinChar"/>
          <w:b/>
          <w:bCs/>
          <w:lang w:val="en-US"/>
        </w:rPr>
        <w:t>Sample Grievance Clos</w:t>
      </w:r>
      <w:r w:rsidR="003F2DBA" w:rsidRPr="003241CF">
        <w:rPr>
          <w:rStyle w:val="MetinChar"/>
          <w:b/>
          <w:bCs/>
          <w:lang w:val="en-US"/>
        </w:rPr>
        <w:t>e Out</w:t>
      </w:r>
      <w:r w:rsidRPr="003241CF">
        <w:rPr>
          <w:rStyle w:val="MetinChar"/>
          <w:b/>
          <w:bCs/>
          <w:lang w:val="en-US"/>
        </w:rPr>
        <w:t xml:space="preserve"> Form</w:t>
      </w:r>
    </w:p>
    <w:tbl>
      <w:tblPr>
        <w:tblStyle w:val="TabloKlavuzu"/>
        <w:tblW w:w="5000" w:type="pct"/>
        <w:tblLook w:val="04A0" w:firstRow="1" w:lastRow="0" w:firstColumn="1" w:lastColumn="0" w:noHBand="0" w:noVBand="1"/>
      </w:tblPr>
      <w:tblGrid>
        <w:gridCol w:w="3261"/>
        <w:gridCol w:w="5801"/>
      </w:tblGrid>
      <w:tr w:rsidR="003F2DBA" w:rsidRPr="003241CF" w14:paraId="5D39148A" w14:textId="77777777" w:rsidTr="00C831EE">
        <w:trPr>
          <w:trHeight w:val="1097"/>
        </w:trPr>
        <w:tc>
          <w:tcPr>
            <w:tcW w:w="1799" w:type="pct"/>
            <w:vMerge w:val="restart"/>
            <w:vAlign w:val="center"/>
          </w:tcPr>
          <w:p w14:paraId="03FB0ED4" w14:textId="209FB54B" w:rsidR="003F2DBA" w:rsidRPr="003241CF" w:rsidRDefault="00860456" w:rsidP="00860456">
            <w:pPr>
              <w:jc w:val="center"/>
              <w:rPr>
                <w:rFonts w:cstheme="minorHAnsi"/>
                <w:b/>
              </w:rPr>
            </w:pPr>
            <w:r w:rsidRPr="003241CF">
              <w:rPr>
                <w:rFonts w:ascii="Times New Roman" w:hAnsi="Times New Roman" w:cs="Times New Roman"/>
                <w:noProof/>
                <w:sz w:val="24"/>
                <w:szCs w:val="24"/>
                <w:lang w:eastAsia="tr-TR"/>
              </w:rPr>
              <w:drawing>
                <wp:inline distT="0" distB="0" distL="0" distR="0" wp14:anchorId="29FAC9C7" wp14:editId="151B8E5E">
                  <wp:extent cx="1730250" cy="345057"/>
                  <wp:effectExtent l="0" t="0" r="381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1537" cy="349302"/>
                          </a:xfrm>
                          <a:prstGeom prst="rect">
                            <a:avLst/>
                          </a:prstGeom>
                          <a:noFill/>
                          <a:ln>
                            <a:noFill/>
                          </a:ln>
                        </pic:spPr>
                      </pic:pic>
                    </a:graphicData>
                  </a:graphic>
                </wp:inline>
              </w:drawing>
            </w:r>
          </w:p>
        </w:tc>
        <w:tc>
          <w:tcPr>
            <w:tcW w:w="3201" w:type="pct"/>
          </w:tcPr>
          <w:p w14:paraId="51748EA4" w14:textId="7762BA8B" w:rsidR="003F2DBA" w:rsidRPr="003241CF" w:rsidRDefault="00860456" w:rsidP="00CE728A">
            <w:pPr>
              <w:jc w:val="center"/>
              <w:rPr>
                <w:rFonts w:cstheme="minorHAnsi"/>
                <w:b/>
                <w:sz w:val="32"/>
              </w:rPr>
            </w:pPr>
            <w:r w:rsidRPr="003241CF">
              <w:rPr>
                <w:rFonts w:cstheme="minorHAnsi"/>
                <w:b/>
                <w:noProof/>
                <w:lang w:eastAsia="tr-TR"/>
              </w:rPr>
              <w:t>GIRESUN</w:t>
            </w:r>
            <w:r w:rsidR="003F2DBA" w:rsidRPr="003241CF">
              <w:rPr>
                <w:rFonts w:cstheme="minorHAnsi"/>
                <w:b/>
                <w:noProof/>
                <w:lang w:eastAsia="tr-TR"/>
              </w:rPr>
              <w:t xml:space="preserve"> MUNICIPALITY</w:t>
            </w:r>
          </w:p>
          <w:p w14:paraId="7F91092F" w14:textId="77777777" w:rsidR="003F2DBA" w:rsidRPr="003241CF" w:rsidRDefault="003F2DBA" w:rsidP="00CE728A">
            <w:pPr>
              <w:jc w:val="center"/>
              <w:rPr>
                <w:rFonts w:cstheme="minorHAnsi"/>
                <w:b/>
                <w:sz w:val="20"/>
              </w:rPr>
            </w:pPr>
          </w:p>
          <w:p w14:paraId="7A1A4795" w14:textId="77777777" w:rsidR="003F2DBA" w:rsidRPr="003241CF" w:rsidRDefault="003F2DBA" w:rsidP="00CE728A">
            <w:pPr>
              <w:jc w:val="center"/>
              <w:rPr>
                <w:rFonts w:cstheme="minorHAnsi"/>
              </w:rPr>
            </w:pPr>
            <w:r w:rsidRPr="003241CF">
              <w:rPr>
                <w:rFonts w:cstheme="minorHAnsi"/>
                <w:b/>
                <w:sz w:val="32"/>
              </w:rPr>
              <w:t>SOLAR POWER PLANT PROJECT</w:t>
            </w:r>
          </w:p>
        </w:tc>
      </w:tr>
      <w:tr w:rsidR="003F2DBA" w:rsidRPr="003241CF" w14:paraId="2B2D8D1B" w14:textId="77777777" w:rsidTr="00C831EE">
        <w:trPr>
          <w:trHeight w:val="588"/>
        </w:trPr>
        <w:tc>
          <w:tcPr>
            <w:tcW w:w="1799" w:type="pct"/>
            <w:vMerge/>
          </w:tcPr>
          <w:p w14:paraId="71D5E43F" w14:textId="77777777" w:rsidR="003F2DBA" w:rsidRPr="003241CF" w:rsidRDefault="003F2DBA" w:rsidP="00CE728A">
            <w:pPr>
              <w:rPr>
                <w:rFonts w:cstheme="minorHAnsi"/>
              </w:rPr>
            </w:pPr>
          </w:p>
        </w:tc>
        <w:tc>
          <w:tcPr>
            <w:tcW w:w="3201" w:type="pct"/>
            <w:vAlign w:val="center"/>
          </w:tcPr>
          <w:p w14:paraId="35A2373A" w14:textId="3FE8404D" w:rsidR="003F2DBA" w:rsidRPr="003241CF" w:rsidRDefault="003F2DBA" w:rsidP="00CE728A">
            <w:pPr>
              <w:jc w:val="center"/>
              <w:rPr>
                <w:rFonts w:cstheme="minorHAnsi"/>
                <w:b/>
              </w:rPr>
            </w:pPr>
            <w:r w:rsidRPr="003241CF">
              <w:rPr>
                <w:rFonts w:cstheme="minorHAnsi"/>
                <w:b/>
                <w:sz w:val="32"/>
              </w:rPr>
              <w:t>GR</w:t>
            </w:r>
            <w:r w:rsidR="005D3443">
              <w:rPr>
                <w:rFonts w:cstheme="minorHAnsi"/>
                <w:b/>
                <w:sz w:val="32"/>
              </w:rPr>
              <w:t>I</w:t>
            </w:r>
            <w:r w:rsidRPr="003241CF">
              <w:rPr>
                <w:rFonts w:cstheme="minorHAnsi"/>
                <w:b/>
                <w:sz w:val="32"/>
              </w:rPr>
              <w:t>EVANCE CLOSE OUT FORM</w:t>
            </w:r>
          </w:p>
        </w:tc>
      </w:tr>
      <w:tr w:rsidR="003F2DBA" w:rsidRPr="003241CF" w14:paraId="28AE6B52" w14:textId="77777777" w:rsidTr="00C831EE">
        <w:trPr>
          <w:trHeight w:val="548"/>
        </w:trPr>
        <w:tc>
          <w:tcPr>
            <w:tcW w:w="5000" w:type="pct"/>
            <w:gridSpan w:val="2"/>
            <w:vAlign w:val="center"/>
          </w:tcPr>
          <w:p w14:paraId="0D8B00E8" w14:textId="77777777" w:rsidR="003F2DBA" w:rsidRPr="003241CF" w:rsidRDefault="003F2DBA" w:rsidP="00CE728A">
            <w:pPr>
              <w:rPr>
                <w:rFonts w:cstheme="minorHAnsi"/>
              </w:rPr>
            </w:pPr>
            <w:r w:rsidRPr="003241CF">
              <w:rPr>
                <w:rFonts w:cstheme="minorHAnsi"/>
              </w:rPr>
              <w:t>Reference form:</w:t>
            </w:r>
          </w:p>
        </w:tc>
      </w:tr>
      <w:tr w:rsidR="003F2DBA" w:rsidRPr="003241CF" w14:paraId="37502458" w14:textId="77777777" w:rsidTr="00C831EE">
        <w:trPr>
          <w:trHeight w:val="548"/>
        </w:trPr>
        <w:tc>
          <w:tcPr>
            <w:tcW w:w="5000" w:type="pct"/>
            <w:gridSpan w:val="2"/>
            <w:shd w:val="clear" w:color="auto" w:fill="D9D9D9" w:themeFill="background1" w:themeFillShade="D9"/>
            <w:vAlign w:val="center"/>
          </w:tcPr>
          <w:p w14:paraId="4657F49E" w14:textId="77777777" w:rsidR="003F2DBA" w:rsidRPr="003241CF" w:rsidRDefault="003F2DBA" w:rsidP="002944C9">
            <w:pPr>
              <w:pStyle w:val="ListeParagraf"/>
              <w:numPr>
                <w:ilvl w:val="0"/>
                <w:numId w:val="16"/>
              </w:numPr>
              <w:jc w:val="left"/>
              <w:rPr>
                <w:rFonts w:cstheme="minorHAnsi"/>
                <w:b/>
              </w:rPr>
            </w:pPr>
            <w:r w:rsidRPr="003241CF">
              <w:rPr>
                <w:rFonts w:cstheme="minorHAnsi"/>
                <w:b/>
              </w:rPr>
              <w:t>DETERMİNATİON OF CORRECTIVE ACTION</w:t>
            </w:r>
          </w:p>
        </w:tc>
      </w:tr>
      <w:tr w:rsidR="00DC5008" w:rsidRPr="003241CF" w14:paraId="5C5FE923" w14:textId="77777777" w:rsidTr="00C831EE">
        <w:trPr>
          <w:trHeight w:val="548"/>
        </w:trPr>
        <w:tc>
          <w:tcPr>
            <w:tcW w:w="5000" w:type="pct"/>
            <w:gridSpan w:val="2"/>
            <w:vAlign w:val="center"/>
          </w:tcPr>
          <w:p w14:paraId="45E77AD4" w14:textId="1C15FB04" w:rsidR="00DC5008" w:rsidRPr="003241CF" w:rsidRDefault="00DC5008" w:rsidP="00CE728A">
            <w:pPr>
              <w:rPr>
                <w:rFonts w:cstheme="minorHAnsi"/>
              </w:rPr>
            </w:pPr>
            <w:r w:rsidRPr="003241CF">
              <w:rPr>
                <w:rFonts w:cstheme="minorHAnsi"/>
              </w:rPr>
              <w:t>1</w:t>
            </w:r>
          </w:p>
        </w:tc>
      </w:tr>
      <w:tr w:rsidR="00DC5008" w:rsidRPr="003241CF" w14:paraId="0D04C2FF" w14:textId="77777777" w:rsidTr="00C831EE">
        <w:trPr>
          <w:trHeight w:val="548"/>
        </w:trPr>
        <w:tc>
          <w:tcPr>
            <w:tcW w:w="5000" w:type="pct"/>
            <w:gridSpan w:val="2"/>
            <w:vAlign w:val="center"/>
          </w:tcPr>
          <w:p w14:paraId="2CD1567E" w14:textId="77777777" w:rsidR="00DC5008" w:rsidRPr="003241CF" w:rsidRDefault="00DC5008" w:rsidP="00CE728A">
            <w:pPr>
              <w:rPr>
                <w:rFonts w:cstheme="minorHAnsi"/>
              </w:rPr>
            </w:pPr>
            <w:r w:rsidRPr="003241CF">
              <w:rPr>
                <w:rFonts w:cstheme="minorHAnsi"/>
              </w:rPr>
              <w:t>2</w:t>
            </w:r>
          </w:p>
          <w:p w14:paraId="4E0ABD16" w14:textId="3E11E579" w:rsidR="00DC5008" w:rsidRPr="003241CF" w:rsidRDefault="00DC5008" w:rsidP="00CE728A">
            <w:pPr>
              <w:rPr>
                <w:rFonts w:cstheme="minorHAnsi"/>
              </w:rPr>
            </w:pPr>
          </w:p>
        </w:tc>
      </w:tr>
      <w:tr w:rsidR="00DC5008" w:rsidRPr="003241CF" w14:paraId="45512DB9" w14:textId="77777777" w:rsidTr="00C831EE">
        <w:trPr>
          <w:trHeight w:val="548"/>
        </w:trPr>
        <w:tc>
          <w:tcPr>
            <w:tcW w:w="5000" w:type="pct"/>
            <w:gridSpan w:val="2"/>
            <w:vAlign w:val="center"/>
          </w:tcPr>
          <w:p w14:paraId="6C4AD5F8" w14:textId="223C9B93" w:rsidR="00DC5008" w:rsidRPr="003241CF" w:rsidRDefault="00DC5008" w:rsidP="00CE728A">
            <w:pPr>
              <w:rPr>
                <w:rFonts w:cstheme="minorHAnsi"/>
              </w:rPr>
            </w:pPr>
            <w:r w:rsidRPr="003241CF">
              <w:rPr>
                <w:rFonts w:cstheme="minorHAnsi"/>
              </w:rPr>
              <w:t>3</w:t>
            </w:r>
          </w:p>
          <w:p w14:paraId="05C3D864" w14:textId="02B25DE1" w:rsidR="00DC5008" w:rsidRPr="003241CF" w:rsidRDefault="00DC5008" w:rsidP="00CE728A">
            <w:pPr>
              <w:rPr>
                <w:rFonts w:cstheme="minorHAnsi"/>
              </w:rPr>
            </w:pPr>
          </w:p>
        </w:tc>
      </w:tr>
      <w:tr w:rsidR="00DC5008" w:rsidRPr="003241CF" w14:paraId="1332B2A5" w14:textId="77777777" w:rsidTr="00C831EE">
        <w:trPr>
          <w:trHeight w:val="508"/>
        </w:trPr>
        <w:tc>
          <w:tcPr>
            <w:tcW w:w="5000" w:type="pct"/>
            <w:gridSpan w:val="2"/>
            <w:vAlign w:val="center"/>
          </w:tcPr>
          <w:p w14:paraId="07445F32" w14:textId="77777777" w:rsidR="00DC5008" w:rsidRPr="003241CF" w:rsidRDefault="00DC5008" w:rsidP="00CE728A">
            <w:pPr>
              <w:rPr>
                <w:rFonts w:cstheme="minorHAnsi"/>
              </w:rPr>
            </w:pPr>
            <w:r w:rsidRPr="003241CF">
              <w:rPr>
                <w:rFonts w:cstheme="minorHAnsi"/>
              </w:rPr>
              <w:t>4</w:t>
            </w:r>
          </w:p>
          <w:p w14:paraId="6D5C90FA" w14:textId="2C7B2BAF" w:rsidR="00DC5008" w:rsidRPr="003241CF" w:rsidRDefault="00DC5008" w:rsidP="00CE728A">
            <w:pPr>
              <w:rPr>
                <w:rFonts w:cstheme="minorHAnsi"/>
              </w:rPr>
            </w:pPr>
          </w:p>
        </w:tc>
      </w:tr>
      <w:tr w:rsidR="00DC5008" w:rsidRPr="003241CF" w14:paraId="20CB0175" w14:textId="77777777" w:rsidTr="00C831EE">
        <w:trPr>
          <w:trHeight w:val="548"/>
        </w:trPr>
        <w:tc>
          <w:tcPr>
            <w:tcW w:w="5000" w:type="pct"/>
            <w:gridSpan w:val="2"/>
            <w:vAlign w:val="center"/>
          </w:tcPr>
          <w:p w14:paraId="000206BE" w14:textId="77777777" w:rsidR="00DC5008" w:rsidRPr="003241CF" w:rsidRDefault="00DC5008" w:rsidP="00CE728A">
            <w:pPr>
              <w:rPr>
                <w:rFonts w:cstheme="minorHAnsi"/>
              </w:rPr>
            </w:pPr>
            <w:r w:rsidRPr="003241CF">
              <w:rPr>
                <w:rFonts w:cstheme="minorHAnsi"/>
              </w:rPr>
              <w:t>5</w:t>
            </w:r>
          </w:p>
          <w:p w14:paraId="564E9C32" w14:textId="36280A5C" w:rsidR="00DC5008" w:rsidRPr="003241CF" w:rsidRDefault="00DC5008" w:rsidP="00CE728A">
            <w:pPr>
              <w:rPr>
                <w:rFonts w:cstheme="minorHAnsi"/>
              </w:rPr>
            </w:pPr>
            <w:r w:rsidRPr="003241CF">
              <w:rPr>
                <w:rFonts w:cstheme="minorHAnsi"/>
                <w:noProof/>
              </w:rPr>
              <w:t xml:space="preserve"> </w:t>
            </w:r>
          </w:p>
        </w:tc>
      </w:tr>
      <w:tr w:rsidR="003F2DBA" w:rsidRPr="003241CF" w14:paraId="53945E60" w14:textId="77777777" w:rsidTr="00C831EE">
        <w:trPr>
          <w:trHeight w:val="548"/>
        </w:trPr>
        <w:tc>
          <w:tcPr>
            <w:tcW w:w="5000" w:type="pct"/>
            <w:gridSpan w:val="2"/>
            <w:vAlign w:val="center"/>
          </w:tcPr>
          <w:p w14:paraId="2703B06F" w14:textId="77777777" w:rsidR="003F2DBA" w:rsidRPr="003241CF" w:rsidRDefault="003F2DBA" w:rsidP="002944C9">
            <w:pPr>
              <w:pStyle w:val="ListeParagraf"/>
              <w:numPr>
                <w:ilvl w:val="0"/>
                <w:numId w:val="16"/>
              </w:numPr>
              <w:jc w:val="left"/>
              <w:rPr>
                <w:rFonts w:cstheme="minorHAnsi"/>
                <w:b/>
              </w:rPr>
            </w:pPr>
            <w:r w:rsidRPr="003241CF">
              <w:rPr>
                <w:rFonts w:cstheme="minorHAnsi"/>
                <w:b/>
              </w:rPr>
              <w:t>CLOSE OUT THE GRIEVANCE</w:t>
            </w:r>
          </w:p>
        </w:tc>
      </w:tr>
      <w:tr w:rsidR="003F2DBA" w:rsidRPr="003241CF" w14:paraId="5AAD96F6" w14:textId="77777777" w:rsidTr="00C831EE">
        <w:trPr>
          <w:trHeight w:val="1101"/>
        </w:trPr>
        <w:tc>
          <w:tcPr>
            <w:tcW w:w="1799" w:type="pct"/>
            <w:vAlign w:val="center"/>
          </w:tcPr>
          <w:p w14:paraId="7DF570B9" w14:textId="77777777" w:rsidR="003F2DBA" w:rsidRPr="003241CF" w:rsidRDefault="003F2DBA" w:rsidP="00CE728A">
            <w:pPr>
              <w:rPr>
                <w:rFonts w:cstheme="minorHAnsi"/>
              </w:rPr>
            </w:pPr>
            <w:r w:rsidRPr="003241CF">
              <w:rPr>
                <w:rFonts w:ascii="Times New Roman" w:hAnsi="Times New Roman" w:cs="Times New Roman"/>
                <w:i/>
                <w:sz w:val="20"/>
                <w:szCs w:val="20"/>
              </w:rPr>
              <w:t>This section will be filled and signed by the Complainant in case the grievance stated in the “Grievance Registration Form” is resolved</w:t>
            </w:r>
          </w:p>
        </w:tc>
        <w:tc>
          <w:tcPr>
            <w:tcW w:w="3201" w:type="pct"/>
          </w:tcPr>
          <w:p w14:paraId="4BF25FF8" w14:textId="77777777" w:rsidR="003F2DBA" w:rsidRPr="003241CF" w:rsidRDefault="003F2DBA" w:rsidP="00CE728A">
            <w:pPr>
              <w:rPr>
                <w:rFonts w:cstheme="minorHAnsi"/>
              </w:rPr>
            </w:pPr>
          </w:p>
          <w:p w14:paraId="2C588330" w14:textId="77777777" w:rsidR="003F2DBA" w:rsidRPr="003241CF" w:rsidRDefault="003F2DBA" w:rsidP="00CE728A">
            <w:pPr>
              <w:rPr>
                <w:rFonts w:cstheme="minorHAnsi"/>
              </w:rPr>
            </w:pPr>
          </w:p>
        </w:tc>
      </w:tr>
      <w:tr w:rsidR="003F2DBA" w:rsidRPr="003241CF" w14:paraId="1B8366FE" w14:textId="77777777" w:rsidTr="00C831EE">
        <w:trPr>
          <w:trHeight w:val="1336"/>
        </w:trPr>
        <w:tc>
          <w:tcPr>
            <w:tcW w:w="1799" w:type="pct"/>
            <w:vAlign w:val="center"/>
          </w:tcPr>
          <w:p w14:paraId="508542FE" w14:textId="77777777" w:rsidR="003F2DBA" w:rsidRPr="003241CF" w:rsidRDefault="003F2DBA" w:rsidP="00CE728A">
            <w:pPr>
              <w:jc w:val="center"/>
              <w:rPr>
                <w:rFonts w:ascii="Times New Roman" w:hAnsi="Times New Roman" w:cs="Times New Roman"/>
                <w:b/>
                <w:sz w:val="20"/>
                <w:szCs w:val="20"/>
              </w:rPr>
            </w:pPr>
            <w:r w:rsidRPr="003241CF">
              <w:rPr>
                <w:rFonts w:ascii="Times New Roman" w:hAnsi="Times New Roman" w:cs="Times New Roman"/>
                <w:b/>
                <w:sz w:val="20"/>
                <w:szCs w:val="20"/>
              </w:rPr>
              <w:t>Name Surname /</w:t>
            </w:r>
          </w:p>
          <w:p w14:paraId="2367EC22" w14:textId="77777777" w:rsidR="003F2DBA" w:rsidRPr="003241CF" w:rsidRDefault="003F2DBA" w:rsidP="00CE728A">
            <w:pPr>
              <w:jc w:val="center"/>
              <w:rPr>
                <w:rFonts w:ascii="Times New Roman" w:hAnsi="Times New Roman" w:cs="Times New Roman"/>
                <w:b/>
                <w:sz w:val="20"/>
                <w:szCs w:val="20"/>
              </w:rPr>
            </w:pPr>
            <w:r w:rsidRPr="003241CF">
              <w:rPr>
                <w:rFonts w:ascii="Times New Roman" w:hAnsi="Times New Roman" w:cs="Times New Roman"/>
                <w:b/>
                <w:sz w:val="20"/>
                <w:szCs w:val="20"/>
              </w:rPr>
              <w:t>Signature of the Person</w:t>
            </w:r>
          </w:p>
          <w:p w14:paraId="64DA905E" w14:textId="2831A9F7" w:rsidR="003F2DBA" w:rsidRPr="003241CF" w:rsidRDefault="003F2DBA" w:rsidP="00CE728A">
            <w:pPr>
              <w:jc w:val="center"/>
              <w:rPr>
                <w:rFonts w:ascii="Times New Roman" w:hAnsi="Times New Roman" w:cs="Times New Roman"/>
                <w:b/>
                <w:sz w:val="20"/>
                <w:szCs w:val="20"/>
              </w:rPr>
            </w:pPr>
            <w:r w:rsidRPr="003241CF">
              <w:rPr>
                <w:rFonts w:ascii="Times New Roman" w:hAnsi="Times New Roman" w:cs="Times New Roman"/>
                <w:b/>
                <w:sz w:val="20"/>
                <w:szCs w:val="20"/>
              </w:rPr>
              <w:t xml:space="preserve">Closing the </w:t>
            </w:r>
            <w:r w:rsidR="00C91371" w:rsidRPr="003241CF">
              <w:rPr>
                <w:rFonts w:ascii="Times New Roman" w:hAnsi="Times New Roman" w:cs="Times New Roman"/>
                <w:b/>
                <w:sz w:val="20"/>
                <w:szCs w:val="20"/>
              </w:rPr>
              <w:t>Grievance</w:t>
            </w:r>
            <w:r w:rsidRPr="003241CF">
              <w:rPr>
                <w:rFonts w:ascii="Times New Roman" w:hAnsi="Times New Roman" w:cs="Times New Roman"/>
                <w:b/>
                <w:sz w:val="20"/>
                <w:szCs w:val="20"/>
              </w:rPr>
              <w:t>/Date</w:t>
            </w:r>
          </w:p>
          <w:p w14:paraId="2FE152F2" w14:textId="77777777" w:rsidR="003F2DBA" w:rsidRPr="003241CF" w:rsidRDefault="003F2DBA" w:rsidP="00CE728A">
            <w:pPr>
              <w:rPr>
                <w:rFonts w:cstheme="minorHAnsi"/>
              </w:rPr>
            </w:pPr>
          </w:p>
        </w:tc>
        <w:tc>
          <w:tcPr>
            <w:tcW w:w="3201" w:type="pct"/>
          </w:tcPr>
          <w:p w14:paraId="7237DDDC" w14:textId="77777777" w:rsidR="003F2DBA" w:rsidRPr="003241CF" w:rsidRDefault="003F2DBA" w:rsidP="00CE728A">
            <w:pPr>
              <w:jc w:val="center"/>
              <w:rPr>
                <w:rFonts w:ascii="Times New Roman" w:hAnsi="Times New Roman" w:cs="Times New Roman"/>
                <w:b/>
                <w:sz w:val="20"/>
                <w:szCs w:val="20"/>
              </w:rPr>
            </w:pPr>
            <w:r w:rsidRPr="003241CF">
              <w:rPr>
                <w:rFonts w:ascii="Times New Roman" w:hAnsi="Times New Roman" w:cs="Times New Roman"/>
                <w:b/>
                <w:sz w:val="20"/>
                <w:szCs w:val="20"/>
              </w:rPr>
              <w:t>Name Surname /</w:t>
            </w:r>
          </w:p>
          <w:p w14:paraId="644739DB" w14:textId="77777777" w:rsidR="003F2DBA" w:rsidRPr="003241CF" w:rsidRDefault="003F2DBA" w:rsidP="00CE728A">
            <w:pPr>
              <w:jc w:val="center"/>
              <w:rPr>
                <w:rFonts w:cstheme="minorHAnsi"/>
              </w:rPr>
            </w:pPr>
            <w:r w:rsidRPr="003241CF">
              <w:rPr>
                <w:rFonts w:ascii="Times New Roman" w:hAnsi="Times New Roman" w:cs="Times New Roman"/>
                <w:b/>
                <w:sz w:val="20"/>
                <w:szCs w:val="20"/>
              </w:rPr>
              <w:t>Signature of Complainant/Date</w:t>
            </w:r>
          </w:p>
        </w:tc>
      </w:tr>
    </w:tbl>
    <w:p w14:paraId="202F1517" w14:textId="77777777" w:rsidR="00D160F6" w:rsidRPr="003241CF" w:rsidRDefault="00460A3A" w:rsidP="00460A3A">
      <w:pPr>
        <w:jc w:val="left"/>
        <w:rPr>
          <w:rFonts w:ascii="Arial" w:eastAsia="Times New Roman" w:hAnsi="Arial" w:cs="Arial"/>
          <w:b/>
          <w:bCs/>
          <w:sz w:val="24"/>
          <w:szCs w:val="24"/>
          <w:lang w:val="en-US"/>
        </w:rPr>
        <w:sectPr w:rsidR="00D160F6" w:rsidRPr="003241CF" w:rsidSect="00524F0A">
          <w:footerReference w:type="even" r:id="rId44"/>
          <w:footerReference w:type="default" r:id="rId45"/>
          <w:footerReference w:type="first" r:id="rId46"/>
          <w:pgSz w:w="11906" w:h="16838"/>
          <w:pgMar w:top="1417" w:right="1417" w:bottom="1417" w:left="1417" w:header="708" w:footer="708" w:gutter="0"/>
          <w:cols w:space="708"/>
          <w:docGrid w:linePitch="360"/>
        </w:sectPr>
      </w:pPr>
      <w:r w:rsidRPr="003241CF">
        <w:rPr>
          <w:rFonts w:ascii="Arial" w:eastAsia="Times New Roman" w:hAnsi="Arial" w:cs="Arial"/>
          <w:b/>
          <w:bCs/>
          <w:sz w:val="24"/>
          <w:szCs w:val="24"/>
          <w:lang w:val="en-US"/>
        </w:rPr>
        <w:br w:type="page"/>
      </w:r>
    </w:p>
    <w:p w14:paraId="46F124D4" w14:textId="56A4BB37" w:rsidR="00694280" w:rsidRPr="003241CF" w:rsidRDefault="00DD3660" w:rsidP="009F164D">
      <w:pPr>
        <w:pStyle w:val="Balk2"/>
        <w:numPr>
          <w:ilvl w:val="0"/>
          <w:numId w:val="0"/>
        </w:numPr>
        <w:ind w:left="1284"/>
      </w:pPr>
      <w:bookmarkStart w:id="198" w:name="_Ref184771343"/>
      <w:bookmarkStart w:id="199" w:name="_Toc198837287"/>
      <w:r w:rsidRPr="003241CF">
        <w:lastRenderedPageBreak/>
        <w:t>Annex-</w:t>
      </w:r>
      <w:r w:rsidR="009E5552" w:rsidRPr="003241CF">
        <w:t>C</w:t>
      </w:r>
      <w:bookmarkEnd w:id="198"/>
      <w:bookmarkEnd w:id="199"/>
      <w:r w:rsidR="00B531F5" w:rsidRPr="003241CF">
        <w:t xml:space="preserve"> </w:t>
      </w:r>
    </w:p>
    <w:p w14:paraId="01894DEF" w14:textId="40B3A5EC" w:rsidR="00DD3660" w:rsidRPr="003241CF" w:rsidRDefault="00B531F5" w:rsidP="00694280">
      <w:pPr>
        <w:pStyle w:val="Metin"/>
        <w:rPr>
          <w:lang w:val="en-US"/>
        </w:rPr>
      </w:pPr>
      <w:r w:rsidRPr="003241CF">
        <w:rPr>
          <w:rStyle w:val="ANNEXChar"/>
          <w:lang w:val="en-US"/>
        </w:rPr>
        <w:t>Grievance Database Form</w:t>
      </w:r>
    </w:p>
    <w:p w14:paraId="63C79EEB" w14:textId="77777777" w:rsidR="00795200" w:rsidRPr="003241CF" w:rsidRDefault="00795200" w:rsidP="00795200">
      <w:pPr>
        <w:rPr>
          <w:lang w:val="en-US" w:eastAsia="zh-CN"/>
        </w:rPr>
      </w:pPr>
    </w:p>
    <w:tbl>
      <w:tblPr>
        <w:tblW w:w="4951" w:type="pct"/>
        <w:jc w:val="center"/>
        <w:tblCellMar>
          <w:left w:w="70" w:type="dxa"/>
          <w:right w:w="70" w:type="dxa"/>
        </w:tblCellMar>
        <w:tblLook w:val="04A0" w:firstRow="1" w:lastRow="0" w:firstColumn="1" w:lastColumn="0" w:noHBand="0" w:noVBand="1"/>
      </w:tblPr>
      <w:tblGrid>
        <w:gridCol w:w="612"/>
        <w:gridCol w:w="870"/>
        <w:gridCol w:w="978"/>
        <w:gridCol w:w="612"/>
        <w:gridCol w:w="612"/>
        <w:gridCol w:w="394"/>
        <w:gridCol w:w="610"/>
        <w:gridCol w:w="554"/>
        <w:gridCol w:w="482"/>
        <w:gridCol w:w="649"/>
        <w:gridCol w:w="482"/>
        <w:gridCol w:w="485"/>
        <w:gridCol w:w="765"/>
        <w:gridCol w:w="826"/>
        <w:gridCol w:w="394"/>
        <w:gridCol w:w="599"/>
        <w:gridCol w:w="693"/>
        <w:gridCol w:w="651"/>
        <w:gridCol w:w="651"/>
        <w:gridCol w:w="491"/>
        <w:gridCol w:w="1447"/>
      </w:tblGrid>
      <w:tr w:rsidR="00795200" w:rsidRPr="003241CF" w14:paraId="121A4BEB" w14:textId="77777777" w:rsidTr="004E4951">
        <w:trPr>
          <w:cantSplit/>
          <w:trHeight w:val="348"/>
          <w:jc w:val="center"/>
        </w:trPr>
        <w:tc>
          <w:tcPr>
            <w:tcW w:w="221"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712DBAF5"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 xml:space="preserve">Complaint Register </w:t>
            </w:r>
            <w:r w:rsidRPr="003241CF">
              <w:rPr>
                <w:rFonts w:eastAsia="Calibri" w:cs="Arial"/>
                <w:b/>
                <w:color w:val="FFFFFF" w:themeColor="background1"/>
                <w:sz w:val="16"/>
                <w:szCs w:val="16"/>
                <w:lang w:val="en-US"/>
              </w:rPr>
              <w:br/>
              <w:t>Number</w:t>
            </w:r>
          </w:p>
        </w:tc>
        <w:tc>
          <w:tcPr>
            <w:tcW w:w="314"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026A4F21"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How Complaint is Received (Grievance Form, Community Meeting, Telephone)</w:t>
            </w:r>
          </w:p>
        </w:tc>
        <w:tc>
          <w:tcPr>
            <w:tcW w:w="353"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436A5DDC"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Level of Grievance (Municipality/Utility Level, Regional ILBANK Office, ILBANK HQ Level)</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629F9597"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 xml:space="preserve">Date of Complaint </w:t>
            </w:r>
            <w:r w:rsidRPr="003241CF">
              <w:rPr>
                <w:rFonts w:eastAsia="Calibri" w:cs="Arial"/>
                <w:b/>
                <w:color w:val="FFFFFF" w:themeColor="background1"/>
                <w:sz w:val="16"/>
                <w:szCs w:val="16"/>
                <w:lang w:val="en-US"/>
              </w:rPr>
              <w:br/>
              <w:t>Received</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1F3ABC71"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 xml:space="preserve">Location of Complaint </w:t>
            </w:r>
            <w:r w:rsidRPr="003241CF">
              <w:rPr>
                <w:rFonts w:eastAsia="Calibri" w:cs="Arial"/>
                <w:b/>
                <w:color w:val="FFFFFF" w:themeColor="background1"/>
                <w:sz w:val="16"/>
                <w:szCs w:val="16"/>
                <w:lang w:val="en-US"/>
              </w:rPr>
              <w:br/>
              <w:t>Received</w:t>
            </w:r>
          </w:p>
        </w:tc>
        <w:tc>
          <w:tcPr>
            <w:tcW w:w="142"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2B5BF4D2"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Name of Person Receiving Grievance</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01CBF7DB"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Land Parcel #</w:t>
            </w:r>
          </w:p>
          <w:p w14:paraId="08F03EB0"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(If complaint is related to land)</w:t>
            </w:r>
          </w:p>
        </w:tc>
        <w:tc>
          <w:tcPr>
            <w:tcW w:w="957" w:type="pct"/>
            <w:gridSpan w:val="5"/>
            <w:tcBorders>
              <w:top w:val="single" w:sz="4" w:space="0" w:color="auto"/>
              <w:left w:val="nil"/>
              <w:bottom w:val="single" w:sz="4" w:space="0" w:color="auto"/>
              <w:right w:val="single" w:sz="4" w:space="0" w:color="000000"/>
            </w:tcBorders>
            <w:shd w:val="clear" w:color="auto" w:fill="4F81BD"/>
            <w:noWrap/>
            <w:vAlign w:val="center"/>
            <w:hideMark/>
          </w:tcPr>
          <w:p w14:paraId="03A1AD47"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Complainant Information</w:t>
            </w:r>
          </w:p>
        </w:tc>
        <w:tc>
          <w:tcPr>
            <w:tcW w:w="276"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6C811DE6"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Sub-Project Component Related to Complaint</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3064FC71"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Grievance Category (expropriation/land acquisition related, environmental issues, damages to structures etc.)</w:t>
            </w:r>
          </w:p>
        </w:tc>
        <w:tc>
          <w:tcPr>
            <w:tcW w:w="142"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2D353F9D"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Complaint Summary</w:t>
            </w:r>
          </w:p>
        </w:tc>
        <w:tc>
          <w:tcPr>
            <w:tcW w:w="216" w:type="pct"/>
            <w:vMerge w:val="restart"/>
            <w:tcBorders>
              <w:top w:val="single" w:sz="4" w:space="0" w:color="auto"/>
              <w:left w:val="single" w:sz="4" w:space="0" w:color="auto"/>
              <w:bottom w:val="single" w:sz="4" w:space="0" w:color="000000"/>
              <w:right w:val="single" w:sz="4" w:space="0" w:color="auto"/>
            </w:tcBorders>
            <w:shd w:val="clear" w:color="auto" w:fill="4F81BD"/>
            <w:textDirection w:val="btLr"/>
            <w:vAlign w:val="center"/>
            <w:hideMark/>
          </w:tcPr>
          <w:p w14:paraId="6ED6253A"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Grievance Status (open, closed or pending)</w:t>
            </w:r>
          </w:p>
        </w:tc>
        <w:tc>
          <w:tcPr>
            <w:tcW w:w="896" w:type="pct"/>
            <w:gridSpan w:val="4"/>
            <w:tcBorders>
              <w:top w:val="single" w:sz="4" w:space="0" w:color="auto"/>
              <w:left w:val="nil"/>
              <w:bottom w:val="single" w:sz="4" w:space="0" w:color="auto"/>
              <w:right w:val="single" w:sz="4" w:space="0" w:color="auto"/>
            </w:tcBorders>
            <w:shd w:val="clear" w:color="auto" w:fill="4F81BD"/>
            <w:vAlign w:val="center"/>
            <w:hideMark/>
          </w:tcPr>
          <w:p w14:paraId="285F0EF1"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Action Taken</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4F81BD"/>
            <w:textDirection w:val="btLr"/>
            <w:vAlign w:val="center"/>
            <w:hideMark/>
          </w:tcPr>
          <w:p w14:paraId="61CD0A8A"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Supporting Documents for Grievance Closeout (bank receipt for compensation, grievance closure protocol)</w:t>
            </w:r>
          </w:p>
        </w:tc>
      </w:tr>
      <w:tr w:rsidR="00795200" w:rsidRPr="003241CF" w14:paraId="0DE2DEED" w14:textId="77777777" w:rsidTr="004E4951">
        <w:trPr>
          <w:cantSplit/>
          <w:trHeight w:val="2714"/>
          <w:jc w:val="center"/>
        </w:trPr>
        <w:tc>
          <w:tcPr>
            <w:tcW w:w="221" w:type="pct"/>
            <w:vMerge/>
            <w:tcBorders>
              <w:top w:val="single" w:sz="4" w:space="0" w:color="auto"/>
              <w:left w:val="single" w:sz="4" w:space="0" w:color="auto"/>
              <w:bottom w:val="single" w:sz="4" w:space="0" w:color="000000"/>
              <w:right w:val="single" w:sz="4" w:space="0" w:color="auto"/>
            </w:tcBorders>
            <w:vAlign w:val="center"/>
            <w:hideMark/>
          </w:tcPr>
          <w:p w14:paraId="15DF2C8C"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314" w:type="pct"/>
            <w:vMerge/>
            <w:tcBorders>
              <w:top w:val="single" w:sz="4" w:space="0" w:color="auto"/>
              <w:left w:val="single" w:sz="4" w:space="0" w:color="auto"/>
              <w:bottom w:val="single" w:sz="4" w:space="0" w:color="000000"/>
              <w:right w:val="single" w:sz="4" w:space="0" w:color="auto"/>
            </w:tcBorders>
            <w:vAlign w:val="center"/>
            <w:hideMark/>
          </w:tcPr>
          <w:p w14:paraId="2DBCB6D9"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3BBF8151"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21" w:type="pct"/>
            <w:vMerge/>
            <w:tcBorders>
              <w:top w:val="single" w:sz="4" w:space="0" w:color="auto"/>
              <w:left w:val="single" w:sz="4" w:space="0" w:color="auto"/>
              <w:bottom w:val="single" w:sz="4" w:space="0" w:color="000000"/>
              <w:right w:val="single" w:sz="4" w:space="0" w:color="auto"/>
            </w:tcBorders>
            <w:vAlign w:val="center"/>
            <w:hideMark/>
          </w:tcPr>
          <w:p w14:paraId="3CD0DC23"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21" w:type="pct"/>
            <w:vMerge/>
            <w:tcBorders>
              <w:top w:val="single" w:sz="4" w:space="0" w:color="auto"/>
              <w:left w:val="single" w:sz="4" w:space="0" w:color="auto"/>
              <w:bottom w:val="single" w:sz="4" w:space="0" w:color="000000"/>
              <w:right w:val="single" w:sz="4" w:space="0" w:color="auto"/>
            </w:tcBorders>
            <w:vAlign w:val="center"/>
            <w:hideMark/>
          </w:tcPr>
          <w:p w14:paraId="339A1125"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38907788"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20" w:type="pct"/>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9467400"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00" w:type="pct"/>
            <w:tcBorders>
              <w:top w:val="nil"/>
              <w:left w:val="nil"/>
              <w:bottom w:val="single" w:sz="4" w:space="0" w:color="000000"/>
              <w:right w:val="single" w:sz="4" w:space="0" w:color="auto"/>
            </w:tcBorders>
            <w:shd w:val="clear" w:color="auto" w:fill="4F81BD"/>
            <w:textDirection w:val="btLr"/>
            <w:vAlign w:val="center"/>
            <w:hideMark/>
          </w:tcPr>
          <w:p w14:paraId="3EDCE470"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Name/Surname</w:t>
            </w:r>
          </w:p>
        </w:tc>
        <w:tc>
          <w:tcPr>
            <w:tcW w:w="174" w:type="pct"/>
            <w:tcBorders>
              <w:top w:val="nil"/>
              <w:left w:val="nil"/>
              <w:bottom w:val="single" w:sz="4" w:space="0" w:color="000000"/>
              <w:right w:val="single" w:sz="4" w:space="0" w:color="auto"/>
            </w:tcBorders>
            <w:shd w:val="clear" w:color="auto" w:fill="4F81BD"/>
            <w:textDirection w:val="btLr"/>
            <w:vAlign w:val="center"/>
            <w:hideMark/>
          </w:tcPr>
          <w:p w14:paraId="3B347E9F"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ID Number</w:t>
            </w:r>
          </w:p>
        </w:tc>
        <w:tc>
          <w:tcPr>
            <w:tcW w:w="234" w:type="pct"/>
            <w:tcBorders>
              <w:top w:val="nil"/>
              <w:left w:val="nil"/>
              <w:bottom w:val="single" w:sz="4" w:space="0" w:color="000000"/>
              <w:right w:val="single" w:sz="4" w:space="0" w:color="auto"/>
            </w:tcBorders>
            <w:shd w:val="clear" w:color="auto" w:fill="4F81BD"/>
            <w:textDirection w:val="btLr"/>
            <w:vAlign w:val="center"/>
            <w:hideMark/>
          </w:tcPr>
          <w:p w14:paraId="67EA5CBF"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Telephone/</w:t>
            </w:r>
            <w:r w:rsidRPr="003241CF">
              <w:rPr>
                <w:rFonts w:eastAsia="Calibri" w:cs="Arial"/>
                <w:b/>
                <w:color w:val="FFFFFF" w:themeColor="background1"/>
                <w:sz w:val="16"/>
                <w:szCs w:val="16"/>
                <w:lang w:val="en-US"/>
              </w:rPr>
              <w:br/>
              <w:t>e-mail</w:t>
            </w:r>
          </w:p>
        </w:tc>
        <w:tc>
          <w:tcPr>
            <w:tcW w:w="174" w:type="pct"/>
            <w:tcBorders>
              <w:top w:val="nil"/>
              <w:left w:val="nil"/>
              <w:bottom w:val="single" w:sz="4" w:space="0" w:color="000000"/>
              <w:right w:val="single" w:sz="4" w:space="0" w:color="auto"/>
            </w:tcBorders>
            <w:shd w:val="clear" w:color="auto" w:fill="4F81BD"/>
            <w:textDirection w:val="btLr"/>
            <w:vAlign w:val="center"/>
            <w:hideMark/>
          </w:tcPr>
          <w:p w14:paraId="24F4F410"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Village-District</w:t>
            </w:r>
          </w:p>
        </w:tc>
        <w:tc>
          <w:tcPr>
            <w:tcW w:w="175" w:type="pct"/>
            <w:tcBorders>
              <w:top w:val="nil"/>
              <w:left w:val="nil"/>
              <w:bottom w:val="single" w:sz="4" w:space="0" w:color="000000"/>
              <w:right w:val="single" w:sz="4" w:space="0" w:color="auto"/>
            </w:tcBorders>
            <w:shd w:val="clear" w:color="auto" w:fill="4F81BD"/>
            <w:textDirection w:val="btLr"/>
            <w:vAlign w:val="center"/>
            <w:hideMark/>
          </w:tcPr>
          <w:p w14:paraId="6443DA22"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Gender</w:t>
            </w:r>
          </w:p>
        </w:tc>
        <w:tc>
          <w:tcPr>
            <w:tcW w:w="276"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1A143FC4"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p>
        </w:tc>
        <w:tc>
          <w:tcPr>
            <w:tcW w:w="298"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15DF0DE2"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p>
        </w:tc>
        <w:tc>
          <w:tcPr>
            <w:tcW w:w="142"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29245C1D"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p>
        </w:tc>
        <w:tc>
          <w:tcPr>
            <w:tcW w:w="216" w:type="pct"/>
            <w:vMerge/>
            <w:tcBorders>
              <w:top w:val="single" w:sz="4" w:space="0" w:color="auto"/>
              <w:left w:val="single" w:sz="4" w:space="0" w:color="auto"/>
              <w:bottom w:val="single" w:sz="4" w:space="0" w:color="000000"/>
              <w:right w:val="single" w:sz="4" w:space="0" w:color="auto"/>
            </w:tcBorders>
            <w:shd w:val="clear" w:color="auto" w:fill="4F81BD"/>
            <w:vAlign w:val="center"/>
            <w:hideMark/>
          </w:tcPr>
          <w:p w14:paraId="72EE832C"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p>
        </w:tc>
        <w:tc>
          <w:tcPr>
            <w:tcW w:w="250" w:type="pct"/>
            <w:tcBorders>
              <w:top w:val="nil"/>
              <w:left w:val="nil"/>
              <w:bottom w:val="single" w:sz="4" w:space="0" w:color="000000"/>
              <w:right w:val="single" w:sz="4" w:space="0" w:color="auto"/>
            </w:tcBorders>
            <w:shd w:val="clear" w:color="auto" w:fill="4F81BD"/>
            <w:textDirection w:val="btLr"/>
            <w:vAlign w:val="center"/>
            <w:hideMark/>
          </w:tcPr>
          <w:p w14:paraId="432B297E"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Responsible Person/Department</w:t>
            </w:r>
          </w:p>
        </w:tc>
        <w:tc>
          <w:tcPr>
            <w:tcW w:w="235" w:type="pct"/>
            <w:tcBorders>
              <w:top w:val="nil"/>
              <w:left w:val="nil"/>
              <w:bottom w:val="single" w:sz="4" w:space="0" w:color="000000"/>
              <w:right w:val="single" w:sz="4" w:space="0" w:color="auto"/>
            </w:tcBorders>
            <w:shd w:val="clear" w:color="auto" w:fill="4F81BD"/>
            <w:textDirection w:val="btLr"/>
            <w:vAlign w:val="center"/>
            <w:hideMark/>
          </w:tcPr>
          <w:p w14:paraId="69E3A003"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Action Planned</w:t>
            </w:r>
          </w:p>
        </w:tc>
        <w:tc>
          <w:tcPr>
            <w:tcW w:w="235" w:type="pct"/>
            <w:tcBorders>
              <w:top w:val="nil"/>
              <w:left w:val="nil"/>
              <w:bottom w:val="single" w:sz="4" w:space="0" w:color="000000"/>
              <w:right w:val="single" w:sz="4" w:space="0" w:color="auto"/>
            </w:tcBorders>
            <w:shd w:val="clear" w:color="auto" w:fill="4F81BD"/>
            <w:textDirection w:val="btLr"/>
            <w:vAlign w:val="center"/>
            <w:hideMark/>
          </w:tcPr>
          <w:p w14:paraId="5C7E79BD"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Due Date of the Addressing the Grievance</w:t>
            </w:r>
          </w:p>
        </w:tc>
        <w:tc>
          <w:tcPr>
            <w:tcW w:w="177" w:type="pct"/>
            <w:tcBorders>
              <w:top w:val="nil"/>
              <w:left w:val="nil"/>
              <w:bottom w:val="single" w:sz="4" w:space="0" w:color="000000"/>
              <w:right w:val="single" w:sz="4" w:space="0" w:color="auto"/>
            </w:tcBorders>
            <w:shd w:val="clear" w:color="auto" w:fill="4F81BD"/>
            <w:textDirection w:val="btLr"/>
            <w:vAlign w:val="center"/>
            <w:hideMark/>
          </w:tcPr>
          <w:p w14:paraId="7B114204" w14:textId="77777777" w:rsidR="00795200" w:rsidRPr="003241CF" w:rsidRDefault="00795200" w:rsidP="004E4951">
            <w:pPr>
              <w:keepNext/>
              <w:suppressAutoHyphens/>
              <w:spacing w:after="0" w:line="240" w:lineRule="auto"/>
              <w:jc w:val="center"/>
              <w:rPr>
                <w:rFonts w:eastAsia="Calibri" w:cs="Arial"/>
                <w:b/>
                <w:color w:val="FFFFFF" w:themeColor="background1"/>
                <w:sz w:val="16"/>
                <w:szCs w:val="16"/>
                <w:lang w:val="en-US"/>
              </w:rPr>
            </w:pPr>
            <w:r w:rsidRPr="003241CF">
              <w:rPr>
                <w:rFonts w:eastAsia="Calibri" w:cs="Arial"/>
                <w:b/>
                <w:color w:val="FFFFFF" w:themeColor="background1"/>
                <w:sz w:val="16"/>
                <w:szCs w:val="16"/>
                <w:lang w:val="en-US"/>
              </w:rPr>
              <w:t>Date of Action Taken</w:t>
            </w:r>
          </w:p>
        </w:tc>
        <w:tc>
          <w:tcPr>
            <w:tcW w:w="524" w:type="pct"/>
            <w:vMerge/>
            <w:tcBorders>
              <w:top w:val="single" w:sz="4" w:space="0" w:color="auto"/>
              <w:left w:val="single" w:sz="4" w:space="0" w:color="auto"/>
              <w:bottom w:val="single" w:sz="4" w:space="0" w:color="000000"/>
              <w:right w:val="single" w:sz="4" w:space="0" w:color="auto"/>
            </w:tcBorders>
            <w:vAlign w:val="center"/>
            <w:hideMark/>
          </w:tcPr>
          <w:p w14:paraId="601E850B"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r>
      <w:tr w:rsidR="00795200" w:rsidRPr="003241CF" w14:paraId="565D23E5" w14:textId="77777777" w:rsidTr="004E4951">
        <w:trPr>
          <w:cantSplit/>
          <w:trHeight w:val="737"/>
          <w:jc w:val="center"/>
        </w:trPr>
        <w:tc>
          <w:tcPr>
            <w:tcW w:w="221" w:type="pct"/>
            <w:tcBorders>
              <w:top w:val="single" w:sz="4" w:space="0" w:color="000000"/>
              <w:left w:val="single" w:sz="4" w:space="0" w:color="000000"/>
              <w:bottom w:val="single" w:sz="4" w:space="0" w:color="000000"/>
              <w:right w:val="single" w:sz="4" w:space="0" w:color="000000"/>
            </w:tcBorders>
            <w:vAlign w:val="center"/>
          </w:tcPr>
          <w:p w14:paraId="538EDB1A"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314" w:type="pct"/>
            <w:tcBorders>
              <w:top w:val="single" w:sz="4" w:space="0" w:color="000000"/>
              <w:left w:val="single" w:sz="4" w:space="0" w:color="000000"/>
              <w:bottom w:val="single" w:sz="4" w:space="0" w:color="000000"/>
              <w:right w:val="single" w:sz="4" w:space="0" w:color="000000"/>
            </w:tcBorders>
            <w:vAlign w:val="center"/>
          </w:tcPr>
          <w:p w14:paraId="2A784658"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353" w:type="pct"/>
            <w:tcBorders>
              <w:top w:val="single" w:sz="4" w:space="0" w:color="000000"/>
              <w:left w:val="single" w:sz="4" w:space="0" w:color="000000"/>
              <w:bottom w:val="single" w:sz="4" w:space="0" w:color="000000"/>
              <w:right w:val="single" w:sz="4" w:space="0" w:color="000000"/>
            </w:tcBorders>
            <w:vAlign w:val="center"/>
          </w:tcPr>
          <w:p w14:paraId="632F65E6"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21" w:type="pct"/>
            <w:tcBorders>
              <w:top w:val="single" w:sz="4" w:space="0" w:color="000000"/>
              <w:left w:val="single" w:sz="4" w:space="0" w:color="000000"/>
              <w:bottom w:val="single" w:sz="4" w:space="0" w:color="000000"/>
              <w:right w:val="single" w:sz="4" w:space="0" w:color="000000"/>
            </w:tcBorders>
            <w:vAlign w:val="center"/>
          </w:tcPr>
          <w:p w14:paraId="2C6510C8"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21" w:type="pct"/>
            <w:tcBorders>
              <w:top w:val="single" w:sz="4" w:space="0" w:color="000000"/>
              <w:left w:val="single" w:sz="4" w:space="0" w:color="000000"/>
              <w:bottom w:val="single" w:sz="4" w:space="0" w:color="000000"/>
              <w:right w:val="single" w:sz="4" w:space="0" w:color="000000"/>
            </w:tcBorders>
            <w:vAlign w:val="center"/>
          </w:tcPr>
          <w:p w14:paraId="3C419589"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14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126A2F"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2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805681"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0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36D00"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17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9868C"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AB71EB"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17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3DFBAB"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17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ECAAE9"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7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6573AE"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9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3952F"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142"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EDDAD"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1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9B1921"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5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1FD451"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20EC4A"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23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158397"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17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65EDE2"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c>
          <w:tcPr>
            <w:tcW w:w="52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63A927" w14:textId="77777777" w:rsidR="00795200" w:rsidRPr="003241CF" w:rsidRDefault="00795200" w:rsidP="004E4951">
            <w:pPr>
              <w:keepNext/>
              <w:suppressAutoHyphens/>
              <w:spacing w:after="0" w:line="240" w:lineRule="auto"/>
              <w:jc w:val="center"/>
              <w:rPr>
                <w:rFonts w:eastAsia="Calibri" w:cs="Arial"/>
                <w:b/>
                <w:color w:val="000000"/>
                <w:sz w:val="14"/>
                <w:szCs w:val="14"/>
                <w:lang w:val="en-US"/>
              </w:rPr>
            </w:pPr>
          </w:p>
        </w:tc>
      </w:tr>
    </w:tbl>
    <w:p w14:paraId="4E36E327" w14:textId="77777777" w:rsidR="00795200" w:rsidRPr="003241CF" w:rsidRDefault="00795200" w:rsidP="00795200">
      <w:pPr>
        <w:spacing w:before="60"/>
        <w:rPr>
          <w:rFonts w:cs="Arial"/>
          <w:i/>
          <w:sz w:val="16"/>
          <w:szCs w:val="16"/>
          <w:lang w:val="en-US"/>
        </w:rPr>
      </w:pPr>
      <w:r w:rsidRPr="003241CF">
        <w:rPr>
          <w:rFonts w:cs="Arial"/>
          <w:i/>
          <w:sz w:val="16"/>
          <w:szCs w:val="16"/>
          <w:lang w:val="en-US"/>
        </w:rPr>
        <w:t>Source: ILBANK</w:t>
      </w:r>
      <w:r w:rsidRPr="003241CF" w:rsidDel="00087BB5">
        <w:rPr>
          <w:rFonts w:cs="Arial"/>
          <w:i/>
          <w:sz w:val="16"/>
          <w:szCs w:val="16"/>
          <w:lang w:val="en-US"/>
        </w:rPr>
        <w:t xml:space="preserve"> </w:t>
      </w:r>
      <w:r w:rsidRPr="003241CF">
        <w:rPr>
          <w:rFonts w:cs="Arial"/>
          <w:i/>
          <w:sz w:val="16"/>
          <w:szCs w:val="16"/>
          <w:lang w:val="en-US"/>
        </w:rPr>
        <w:t>Grievance Register Table</w:t>
      </w:r>
    </w:p>
    <w:p w14:paraId="6E46CBBE" w14:textId="77777777" w:rsidR="00D160F6" w:rsidRPr="003241CF" w:rsidRDefault="00D160F6" w:rsidP="00795200">
      <w:pPr>
        <w:spacing w:before="60"/>
        <w:rPr>
          <w:rFonts w:cs="Arial"/>
          <w:i/>
          <w:sz w:val="16"/>
          <w:szCs w:val="16"/>
          <w:lang w:val="en-US"/>
        </w:rPr>
      </w:pPr>
    </w:p>
    <w:p w14:paraId="62D56F4C" w14:textId="77777777" w:rsidR="004E4951" w:rsidRPr="003241CF" w:rsidRDefault="004E4951" w:rsidP="00EE7157">
      <w:pPr>
        <w:rPr>
          <w:lang w:val="en-US" w:eastAsia="zh-CN"/>
        </w:rPr>
        <w:sectPr w:rsidR="004E4951" w:rsidRPr="003241CF" w:rsidSect="00EE7157">
          <w:footerReference w:type="even" r:id="rId47"/>
          <w:footerReference w:type="default" r:id="rId48"/>
          <w:footerReference w:type="first" r:id="rId49"/>
          <w:pgSz w:w="16838" w:h="11906" w:orient="landscape"/>
          <w:pgMar w:top="1417" w:right="1417" w:bottom="1417" w:left="1417" w:header="708" w:footer="708" w:gutter="0"/>
          <w:cols w:space="708"/>
          <w:docGrid w:linePitch="360"/>
        </w:sectPr>
      </w:pPr>
    </w:p>
    <w:p w14:paraId="4DCD5314" w14:textId="77777777" w:rsidR="00460A3A" w:rsidRPr="003241CF" w:rsidRDefault="00460A3A" w:rsidP="00460A3A">
      <w:pPr>
        <w:jc w:val="left"/>
        <w:rPr>
          <w:rFonts w:ascii="Arial" w:eastAsia="Times New Roman" w:hAnsi="Arial" w:cs="Arial"/>
          <w:b/>
          <w:bCs/>
          <w:sz w:val="24"/>
          <w:szCs w:val="24"/>
          <w:lang w:val="en-US"/>
        </w:rPr>
      </w:pPr>
    </w:p>
    <w:p w14:paraId="6AFF8342" w14:textId="08AF0AA5" w:rsidR="00694280" w:rsidRPr="003241CF" w:rsidRDefault="00460A3A" w:rsidP="009F164D">
      <w:pPr>
        <w:pStyle w:val="Balk2"/>
        <w:numPr>
          <w:ilvl w:val="0"/>
          <w:numId w:val="0"/>
        </w:numPr>
        <w:ind w:left="1284" w:hanging="576"/>
      </w:pPr>
      <w:bookmarkStart w:id="201" w:name="_Ref184771333"/>
      <w:bookmarkStart w:id="202" w:name="_Toc198837288"/>
      <w:r w:rsidRPr="003241CF">
        <w:t>Annex-</w:t>
      </w:r>
      <w:r w:rsidR="009E5552" w:rsidRPr="003241CF">
        <w:t>D</w:t>
      </w:r>
      <w:bookmarkEnd w:id="201"/>
      <w:bookmarkEnd w:id="202"/>
      <w:r w:rsidRPr="003241CF">
        <w:t xml:space="preserve"> </w:t>
      </w:r>
    </w:p>
    <w:p w14:paraId="6499D110" w14:textId="50D73455" w:rsidR="00460A3A" w:rsidRPr="003241CF" w:rsidRDefault="00460A3A" w:rsidP="00694280">
      <w:pPr>
        <w:pStyle w:val="Metin"/>
        <w:rPr>
          <w:rStyle w:val="Gl"/>
          <w:b w:val="0"/>
          <w:bCs w:val="0"/>
          <w:lang w:val="en-US"/>
        </w:rPr>
      </w:pPr>
      <w:r w:rsidRPr="003241CF">
        <w:rPr>
          <w:rStyle w:val="ANNEXChar"/>
          <w:lang w:val="en-US"/>
        </w:rPr>
        <w:t>Sample Consultation Form (For Stakeholder Participation Meeting(s)</w:t>
      </w:r>
      <w:r w:rsidR="000A2894" w:rsidRPr="003241CF">
        <w:rPr>
          <w:rStyle w:val="ANNEXChar"/>
          <w:lang w:val="en-US"/>
        </w:rPr>
        <w:t>)</w:t>
      </w:r>
    </w:p>
    <w:tbl>
      <w:tblPr>
        <w:tblStyle w:val="TabloKlavuzu"/>
        <w:tblW w:w="5000" w:type="pct"/>
        <w:tblLook w:val="04A0" w:firstRow="1" w:lastRow="0" w:firstColumn="1" w:lastColumn="0" w:noHBand="0" w:noVBand="1"/>
      </w:tblPr>
      <w:tblGrid>
        <w:gridCol w:w="1736"/>
        <w:gridCol w:w="1725"/>
        <w:gridCol w:w="1684"/>
        <w:gridCol w:w="497"/>
        <w:gridCol w:w="1131"/>
        <w:gridCol w:w="2289"/>
      </w:tblGrid>
      <w:tr w:rsidR="003F2DBA" w:rsidRPr="003241CF" w14:paraId="3C8FD2E2" w14:textId="77777777" w:rsidTr="00C831EE">
        <w:trPr>
          <w:trHeight w:val="1097"/>
        </w:trPr>
        <w:tc>
          <w:tcPr>
            <w:tcW w:w="1909" w:type="pct"/>
            <w:gridSpan w:val="2"/>
            <w:vMerge w:val="restart"/>
            <w:vAlign w:val="center"/>
          </w:tcPr>
          <w:p w14:paraId="04D91511" w14:textId="61EE3E3D" w:rsidR="003F2DBA" w:rsidRPr="003241CF" w:rsidRDefault="00860456" w:rsidP="00860456">
            <w:pPr>
              <w:jc w:val="center"/>
              <w:rPr>
                <w:rFonts w:cstheme="minorHAnsi"/>
                <w:b/>
              </w:rPr>
            </w:pPr>
            <w:r w:rsidRPr="003241CF">
              <w:rPr>
                <w:rFonts w:ascii="Times New Roman" w:hAnsi="Times New Roman" w:cs="Times New Roman"/>
                <w:noProof/>
                <w:sz w:val="24"/>
                <w:szCs w:val="24"/>
                <w:lang w:eastAsia="tr-TR"/>
              </w:rPr>
              <w:drawing>
                <wp:inline distT="0" distB="0" distL="0" distR="0" wp14:anchorId="0BD6A4F9" wp14:editId="44838CC5">
                  <wp:extent cx="1730250" cy="345057"/>
                  <wp:effectExtent l="0" t="0" r="381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1537" cy="349302"/>
                          </a:xfrm>
                          <a:prstGeom prst="rect">
                            <a:avLst/>
                          </a:prstGeom>
                          <a:noFill/>
                          <a:ln>
                            <a:noFill/>
                          </a:ln>
                        </pic:spPr>
                      </pic:pic>
                    </a:graphicData>
                  </a:graphic>
                </wp:inline>
              </w:drawing>
            </w:r>
          </w:p>
        </w:tc>
        <w:tc>
          <w:tcPr>
            <w:tcW w:w="3091" w:type="pct"/>
            <w:gridSpan w:val="4"/>
          </w:tcPr>
          <w:p w14:paraId="1709DF28" w14:textId="1C0396F9" w:rsidR="003F2DBA" w:rsidRPr="003241CF" w:rsidRDefault="00860456" w:rsidP="00CE728A">
            <w:pPr>
              <w:jc w:val="center"/>
              <w:rPr>
                <w:rFonts w:cstheme="minorHAnsi"/>
                <w:b/>
                <w:sz w:val="32"/>
              </w:rPr>
            </w:pPr>
            <w:r w:rsidRPr="003241CF">
              <w:rPr>
                <w:rFonts w:cstheme="minorHAnsi"/>
                <w:b/>
                <w:noProof/>
                <w:lang w:eastAsia="tr-TR"/>
              </w:rPr>
              <w:t>GIRESUN</w:t>
            </w:r>
            <w:r w:rsidR="003F2DBA" w:rsidRPr="003241CF">
              <w:rPr>
                <w:rFonts w:cstheme="minorHAnsi"/>
                <w:b/>
                <w:noProof/>
                <w:lang w:eastAsia="tr-TR"/>
              </w:rPr>
              <w:t xml:space="preserve"> MUNICIPALITY</w:t>
            </w:r>
          </w:p>
          <w:p w14:paraId="70C2BAEC" w14:textId="77777777" w:rsidR="003F2DBA" w:rsidRPr="003241CF" w:rsidRDefault="003F2DBA" w:rsidP="00CE728A">
            <w:pPr>
              <w:jc w:val="center"/>
              <w:rPr>
                <w:rFonts w:cstheme="minorHAnsi"/>
                <w:b/>
                <w:sz w:val="20"/>
              </w:rPr>
            </w:pPr>
          </w:p>
          <w:p w14:paraId="7989F52E" w14:textId="77777777" w:rsidR="003F2DBA" w:rsidRPr="003241CF" w:rsidRDefault="003F2DBA" w:rsidP="00CE728A">
            <w:pPr>
              <w:jc w:val="center"/>
              <w:rPr>
                <w:rFonts w:cstheme="minorHAnsi"/>
              </w:rPr>
            </w:pPr>
            <w:r w:rsidRPr="003241CF">
              <w:rPr>
                <w:rFonts w:cstheme="minorHAnsi"/>
                <w:b/>
                <w:sz w:val="32"/>
              </w:rPr>
              <w:t>SOLAR POWER PLANT PROJECT</w:t>
            </w:r>
          </w:p>
        </w:tc>
      </w:tr>
      <w:tr w:rsidR="003F2DBA" w:rsidRPr="003241CF" w14:paraId="11085F90" w14:textId="77777777" w:rsidTr="00C831EE">
        <w:trPr>
          <w:trHeight w:val="588"/>
        </w:trPr>
        <w:tc>
          <w:tcPr>
            <w:tcW w:w="1909" w:type="pct"/>
            <w:gridSpan w:val="2"/>
            <w:vMerge/>
          </w:tcPr>
          <w:p w14:paraId="7499F49A" w14:textId="77777777" w:rsidR="003F2DBA" w:rsidRPr="003241CF" w:rsidRDefault="003F2DBA" w:rsidP="00CE728A">
            <w:pPr>
              <w:rPr>
                <w:rFonts w:cstheme="minorHAnsi"/>
              </w:rPr>
            </w:pPr>
          </w:p>
        </w:tc>
        <w:tc>
          <w:tcPr>
            <w:tcW w:w="3091" w:type="pct"/>
            <w:gridSpan w:val="4"/>
            <w:vAlign w:val="center"/>
          </w:tcPr>
          <w:p w14:paraId="5149A33E" w14:textId="77777777" w:rsidR="003F2DBA" w:rsidRPr="003241CF" w:rsidRDefault="003F2DBA" w:rsidP="00CE728A">
            <w:pPr>
              <w:jc w:val="center"/>
              <w:rPr>
                <w:rFonts w:cstheme="minorHAnsi"/>
                <w:b/>
              </w:rPr>
            </w:pPr>
            <w:r w:rsidRPr="003241CF">
              <w:rPr>
                <w:rFonts w:cstheme="minorHAnsi"/>
                <w:b/>
                <w:sz w:val="32"/>
              </w:rPr>
              <w:t>CONSULTATION FORM</w:t>
            </w:r>
          </w:p>
        </w:tc>
      </w:tr>
      <w:tr w:rsidR="003F2DBA" w:rsidRPr="003241CF" w14:paraId="151037C6" w14:textId="77777777" w:rsidTr="00C831EE">
        <w:trPr>
          <w:trHeight w:val="548"/>
        </w:trPr>
        <w:tc>
          <w:tcPr>
            <w:tcW w:w="3113" w:type="pct"/>
            <w:gridSpan w:val="4"/>
            <w:vAlign w:val="center"/>
          </w:tcPr>
          <w:p w14:paraId="0946C938" w14:textId="77777777" w:rsidR="003F2DBA" w:rsidRPr="003241CF" w:rsidRDefault="003F2DBA" w:rsidP="00CE728A">
            <w:pPr>
              <w:rPr>
                <w:rFonts w:cstheme="minorHAnsi"/>
              </w:rPr>
            </w:pPr>
            <w:r w:rsidRPr="003241CF">
              <w:rPr>
                <w:rFonts w:cstheme="minorHAnsi"/>
              </w:rPr>
              <w:t>Person Filling Out the Form:</w:t>
            </w:r>
          </w:p>
        </w:tc>
        <w:tc>
          <w:tcPr>
            <w:tcW w:w="1887" w:type="pct"/>
            <w:gridSpan w:val="2"/>
            <w:vAlign w:val="center"/>
          </w:tcPr>
          <w:p w14:paraId="7BA21BC4" w14:textId="507E8641" w:rsidR="003F2DBA" w:rsidRPr="003241CF" w:rsidRDefault="003F2DBA" w:rsidP="00CE728A">
            <w:pPr>
              <w:rPr>
                <w:rFonts w:cstheme="minorHAnsi"/>
              </w:rPr>
            </w:pPr>
            <w:r w:rsidRPr="003241CF">
              <w:rPr>
                <w:rFonts w:cstheme="minorHAnsi"/>
              </w:rPr>
              <w:t>Date time</w:t>
            </w:r>
            <w:r w:rsidR="003241CF" w:rsidRPr="003241CF">
              <w:rPr>
                <w:rFonts w:cstheme="minorHAnsi"/>
              </w:rPr>
              <w:t xml:space="preserve"> </w:t>
            </w:r>
            <w:r w:rsidRPr="003241CF">
              <w:rPr>
                <w:rFonts w:cstheme="minorHAnsi"/>
              </w:rPr>
              <w:t>and place:</w:t>
            </w:r>
          </w:p>
        </w:tc>
      </w:tr>
      <w:tr w:rsidR="003F2DBA" w:rsidRPr="003241CF" w14:paraId="1FBA8CFB" w14:textId="77777777" w:rsidTr="00C831EE">
        <w:trPr>
          <w:trHeight w:val="548"/>
        </w:trPr>
        <w:tc>
          <w:tcPr>
            <w:tcW w:w="3113" w:type="pct"/>
            <w:gridSpan w:val="4"/>
            <w:vAlign w:val="center"/>
          </w:tcPr>
          <w:p w14:paraId="2A386D4A" w14:textId="77777777" w:rsidR="003F2DBA" w:rsidRPr="003241CF" w:rsidRDefault="003F2DBA" w:rsidP="00CE728A">
            <w:pPr>
              <w:rPr>
                <w:rFonts w:cstheme="minorHAnsi"/>
              </w:rPr>
            </w:pPr>
            <w:r w:rsidRPr="003241CF">
              <w:rPr>
                <w:rFonts w:cstheme="minorHAnsi"/>
              </w:rPr>
              <w:t>Meeting Agenda:</w:t>
            </w:r>
          </w:p>
        </w:tc>
        <w:tc>
          <w:tcPr>
            <w:tcW w:w="1887" w:type="pct"/>
            <w:gridSpan w:val="2"/>
            <w:vAlign w:val="center"/>
          </w:tcPr>
          <w:p w14:paraId="51C578DD" w14:textId="4377EAB2" w:rsidR="003F2DBA" w:rsidRPr="003241CF" w:rsidRDefault="003F2DBA" w:rsidP="00CE728A">
            <w:pPr>
              <w:rPr>
                <w:rFonts w:cstheme="minorHAnsi"/>
              </w:rPr>
            </w:pPr>
            <w:r w:rsidRPr="003241CF">
              <w:rPr>
                <w:rFonts w:cstheme="minorHAnsi"/>
              </w:rPr>
              <w:t xml:space="preserve">Interview Registration Number: </w:t>
            </w:r>
            <w:r w:rsidR="00860456" w:rsidRPr="003241CF">
              <w:rPr>
                <w:rFonts w:cstheme="minorHAnsi"/>
              </w:rPr>
              <w:t>Giresun</w:t>
            </w:r>
            <w:r w:rsidRPr="003241CF">
              <w:rPr>
                <w:rFonts w:cstheme="minorHAnsi"/>
              </w:rPr>
              <w:t xml:space="preserve"> Municipality/Project Code-0001-2..</w:t>
            </w:r>
          </w:p>
        </w:tc>
      </w:tr>
      <w:tr w:rsidR="003F2DBA" w:rsidRPr="003241CF" w14:paraId="0C09F698" w14:textId="77777777" w:rsidTr="00C831EE">
        <w:trPr>
          <w:trHeight w:val="548"/>
        </w:trPr>
        <w:tc>
          <w:tcPr>
            <w:tcW w:w="5000" w:type="pct"/>
            <w:gridSpan w:val="6"/>
            <w:shd w:val="clear" w:color="auto" w:fill="D9D9D9" w:themeFill="background1" w:themeFillShade="D9"/>
            <w:vAlign w:val="center"/>
          </w:tcPr>
          <w:p w14:paraId="52BF32BA" w14:textId="77777777" w:rsidR="003F2DBA" w:rsidRPr="003241CF" w:rsidRDefault="003F2DBA" w:rsidP="002944C9">
            <w:pPr>
              <w:pStyle w:val="ListeParagraf"/>
              <w:numPr>
                <w:ilvl w:val="0"/>
                <w:numId w:val="17"/>
              </w:numPr>
              <w:jc w:val="left"/>
              <w:rPr>
                <w:rFonts w:cstheme="minorHAnsi"/>
                <w:b/>
              </w:rPr>
            </w:pPr>
            <w:r w:rsidRPr="003241CF">
              <w:rPr>
                <w:rFonts w:cstheme="minorHAnsi"/>
                <w:b/>
              </w:rPr>
              <w:t>INTERVIEW INFORMATION</w:t>
            </w:r>
          </w:p>
        </w:tc>
      </w:tr>
      <w:tr w:rsidR="003F2DBA" w:rsidRPr="003241CF" w14:paraId="73E3E8A2" w14:textId="77777777" w:rsidTr="00C831EE">
        <w:trPr>
          <w:trHeight w:val="548"/>
        </w:trPr>
        <w:tc>
          <w:tcPr>
            <w:tcW w:w="3113" w:type="pct"/>
            <w:gridSpan w:val="4"/>
            <w:vAlign w:val="center"/>
          </w:tcPr>
          <w:p w14:paraId="7545E3B5" w14:textId="77777777" w:rsidR="003F2DBA" w:rsidRPr="003241CF" w:rsidRDefault="003F2DBA" w:rsidP="00CE728A">
            <w:pPr>
              <w:rPr>
                <w:rFonts w:cstheme="minorHAnsi"/>
              </w:rPr>
            </w:pPr>
            <w:r w:rsidRPr="003241CF">
              <w:rPr>
                <w:rFonts w:cstheme="minorHAnsi"/>
              </w:rPr>
              <w:t>Interviewed Institution:</w:t>
            </w:r>
          </w:p>
        </w:tc>
        <w:tc>
          <w:tcPr>
            <w:tcW w:w="1887" w:type="pct"/>
            <w:gridSpan w:val="2"/>
            <w:vAlign w:val="center"/>
          </w:tcPr>
          <w:p w14:paraId="153D8354" w14:textId="77777777" w:rsidR="003F2DBA" w:rsidRPr="003241CF" w:rsidRDefault="003F2DBA" w:rsidP="00CE728A">
            <w:pPr>
              <w:rPr>
                <w:rFonts w:cstheme="minorHAnsi"/>
              </w:rPr>
            </w:pPr>
            <w:r w:rsidRPr="003241CF">
              <w:rPr>
                <w:rFonts w:cstheme="minorHAnsi"/>
              </w:rPr>
              <w:t>Form of Communication</w:t>
            </w:r>
          </w:p>
        </w:tc>
      </w:tr>
      <w:tr w:rsidR="003F2DBA" w:rsidRPr="003241CF" w14:paraId="4B29053E" w14:textId="77777777" w:rsidTr="00C831EE">
        <w:trPr>
          <w:trHeight w:val="548"/>
        </w:trPr>
        <w:tc>
          <w:tcPr>
            <w:tcW w:w="3113" w:type="pct"/>
            <w:gridSpan w:val="4"/>
            <w:vAlign w:val="center"/>
          </w:tcPr>
          <w:p w14:paraId="096074C2" w14:textId="77777777" w:rsidR="003F2DBA" w:rsidRPr="003241CF" w:rsidRDefault="003F2DBA" w:rsidP="00CE728A">
            <w:pPr>
              <w:rPr>
                <w:rFonts w:cstheme="minorHAnsi"/>
              </w:rPr>
            </w:pPr>
            <w:r w:rsidRPr="003241CF">
              <w:rPr>
                <w:rFonts w:cstheme="minorHAnsi"/>
              </w:rPr>
              <w:t>Name and Surname of the Interviewee:</w:t>
            </w:r>
          </w:p>
        </w:tc>
        <w:tc>
          <w:tcPr>
            <w:tcW w:w="1887" w:type="pct"/>
            <w:gridSpan w:val="2"/>
            <w:vAlign w:val="center"/>
          </w:tcPr>
          <w:p w14:paraId="546BEB26"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15584" behindDoc="0" locked="0" layoutInCell="1" allowOverlap="1" wp14:anchorId="65EBA3FA" wp14:editId="1BFEABC7">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72682" id="Rectangle 2" o:spid="_x0000_s1026" style="position:absolute;margin-left:118.25pt;margin-top:-2.4pt;width: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72LPx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3241CF">
              <w:rPr>
                <w:rFonts w:cstheme="minorHAnsi"/>
              </w:rPr>
              <w:t>Telephone / Toll Free Line</w:t>
            </w:r>
          </w:p>
        </w:tc>
      </w:tr>
      <w:tr w:rsidR="003F2DBA" w:rsidRPr="003241CF" w14:paraId="7A1CF0CD" w14:textId="77777777" w:rsidTr="00C831EE">
        <w:trPr>
          <w:trHeight w:val="548"/>
        </w:trPr>
        <w:tc>
          <w:tcPr>
            <w:tcW w:w="3113" w:type="pct"/>
            <w:gridSpan w:val="4"/>
            <w:vAlign w:val="center"/>
          </w:tcPr>
          <w:p w14:paraId="7FBAFFB3" w14:textId="77777777" w:rsidR="003F2DBA" w:rsidRPr="003241CF" w:rsidRDefault="003F2DBA" w:rsidP="00CE728A">
            <w:pPr>
              <w:rPr>
                <w:rFonts w:cstheme="minorHAnsi"/>
              </w:rPr>
            </w:pPr>
            <w:r w:rsidRPr="003241CF">
              <w:rPr>
                <w:rFonts w:cstheme="minorHAnsi"/>
              </w:rPr>
              <w:t>Telephone:</w:t>
            </w:r>
          </w:p>
        </w:tc>
        <w:tc>
          <w:tcPr>
            <w:tcW w:w="1887" w:type="pct"/>
            <w:gridSpan w:val="2"/>
            <w:vAlign w:val="center"/>
          </w:tcPr>
          <w:p w14:paraId="43F0709C"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16608" behindDoc="0" locked="0" layoutInCell="1" allowOverlap="1" wp14:anchorId="1410B1BC" wp14:editId="5F7F34DD">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1B2E2" id="Rectangle 3" o:spid="_x0000_s1026" style="position:absolute;margin-left:118pt;margin-top:-2.1pt;width:1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L570JV7AgAAUgUA&#10;AA4AAAAAAAAAAAAAAAAALgIAAGRycy9lMm9Eb2MueG1sUEsBAi0AFAAGAAgAAAAhAAk5FhLeAAAA&#10;CQEAAA8AAAAAAAAAAAAAAAAA1QQAAGRycy9kb3ducmV2LnhtbFBLBQYAAAAABAAEAPMAAADgBQAA&#10;AAA=&#10;" fillcolor="white [3201]" strokecolor="black [3213]" strokeweight="1pt"/>
                  </w:pict>
                </mc:Fallback>
              </mc:AlternateContent>
            </w:r>
            <w:r w:rsidRPr="003241CF">
              <w:rPr>
                <w:rFonts w:cstheme="minorHAnsi"/>
              </w:rPr>
              <w:t>Face to Face Meeting</w:t>
            </w:r>
          </w:p>
        </w:tc>
      </w:tr>
      <w:tr w:rsidR="003F2DBA" w:rsidRPr="003241CF" w14:paraId="52FD38EE" w14:textId="77777777" w:rsidTr="00C831EE">
        <w:trPr>
          <w:trHeight w:val="508"/>
        </w:trPr>
        <w:tc>
          <w:tcPr>
            <w:tcW w:w="3113" w:type="pct"/>
            <w:gridSpan w:val="4"/>
            <w:vAlign w:val="center"/>
          </w:tcPr>
          <w:p w14:paraId="434EEA66" w14:textId="77777777" w:rsidR="003F2DBA" w:rsidRPr="003241CF" w:rsidRDefault="003F2DBA" w:rsidP="00CE728A">
            <w:pPr>
              <w:rPr>
                <w:rFonts w:cstheme="minorHAnsi"/>
              </w:rPr>
            </w:pPr>
            <w:r w:rsidRPr="003241CF">
              <w:rPr>
                <w:rFonts w:cstheme="minorHAnsi"/>
              </w:rPr>
              <w:t>Address:</w:t>
            </w:r>
          </w:p>
        </w:tc>
        <w:tc>
          <w:tcPr>
            <w:tcW w:w="1887" w:type="pct"/>
            <w:gridSpan w:val="2"/>
            <w:vAlign w:val="center"/>
          </w:tcPr>
          <w:p w14:paraId="458323B2"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17632" behindDoc="0" locked="0" layoutInCell="1" allowOverlap="1" wp14:anchorId="2E1BEBA3" wp14:editId="002B8E88">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E4157" id="Rectangle 4" o:spid="_x0000_s1026" style="position:absolute;margin-left:118pt;margin-top:-2.25pt;width:1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" fillcolor="white [3201]" strokecolor="black [3213]" strokeweight="1pt"/>
                  </w:pict>
                </mc:Fallback>
              </mc:AlternateContent>
            </w:r>
            <w:r w:rsidRPr="003241CF">
              <w:rPr>
                <w:rFonts w:cstheme="minorHAnsi"/>
              </w:rPr>
              <w:t>Website / Email</w:t>
            </w:r>
          </w:p>
        </w:tc>
      </w:tr>
      <w:tr w:rsidR="003F2DBA" w:rsidRPr="003241CF" w14:paraId="41501AC0" w14:textId="77777777" w:rsidTr="00C831EE">
        <w:trPr>
          <w:trHeight w:val="548"/>
        </w:trPr>
        <w:tc>
          <w:tcPr>
            <w:tcW w:w="3113" w:type="pct"/>
            <w:gridSpan w:val="4"/>
            <w:vAlign w:val="center"/>
          </w:tcPr>
          <w:p w14:paraId="577DF76C" w14:textId="77777777" w:rsidR="003F2DBA" w:rsidRPr="003241CF" w:rsidRDefault="003F2DBA" w:rsidP="00CE728A">
            <w:pPr>
              <w:rPr>
                <w:rFonts w:cstheme="minorHAnsi"/>
              </w:rPr>
            </w:pPr>
            <w:r w:rsidRPr="003241CF">
              <w:rPr>
                <w:rFonts w:cstheme="minorHAnsi"/>
              </w:rPr>
              <w:t>Email:</w:t>
            </w:r>
          </w:p>
        </w:tc>
        <w:tc>
          <w:tcPr>
            <w:tcW w:w="1887" w:type="pct"/>
            <w:gridSpan w:val="2"/>
            <w:vAlign w:val="center"/>
          </w:tcPr>
          <w:p w14:paraId="1689D8D5"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18656" behindDoc="0" locked="0" layoutInCell="1" allowOverlap="1" wp14:anchorId="2207A15E" wp14:editId="19C66234">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B2567" id="Rectangle 5" o:spid="_x0000_s1026" style="position:absolute;margin-left:118pt;margin-top:-.25pt;width:1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D5hhUrewIAAFIFAAAO&#10;AAAAAAAAAAAAAAAAAC4CAABkcnMvZTJvRG9jLnhtbFBLAQItABQABgAIAAAAIQALu+g03AAAAAgB&#10;AAAPAAAAAAAAAAAAAAAAANUEAABkcnMvZG93bnJldi54bWxQSwUGAAAAAAQABADzAAAA3gUAAAAA&#10;" fillcolor="white [3201]" strokecolor="black [3213]" strokeweight="1pt"/>
                  </w:pict>
                </mc:Fallback>
              </mc:AlternateContent>
            </w:r>
            <w:r w:rsidRPr="003241CF">
              <w:rPr>
                <w:rFonts w:cstheme="minorHAnsi"/>
              </w:rPr>
              <w:t>Other (Explain)</w:t>
            </w:r>
            <w:r w:rsidRPr="003241CF">
              <w:rPr>
                <w:rFonts w:cstheme="minorHAnsi"/>
                <w:noProof/>
              </w:rPr>
              <w:t xml:space="preserve"> </w:t>
            </w:r>
          </w:p>
        </w:tc>
      </w:tr>
      <w:tr w:rsidR="003F2DBA" w:rsidRPr="003241CF" w14:paraId="7948B022" w14:textId="77777777" w:rsidTr="00C831EE">
        <w:trPr>
          <w:trHeight w:val="548"/>
        </w:trPr>
        <w:tc>
          <w:tcPr>
            <w:tcW w:w="5000" w:type="pct"/>
            <w:gridSpan w:val="6"/>
            <w:vAlign w:val="center"/>
          </w:tcPr>
          <w:p w14:paraId="391F1A82" w14:textId="77777777" w:rsidR="003F2DBA" w:rsidRPr="003241CF" w:rsidRDefault="003F2DBA" w:rsidP="00CE728A">
            <w:pPr>
              <w:jc w:val="center"/>
              <w:rPr>
                <w:rFonts w:cstheme="minorHAnsi"/>
                <w:b/>
              </w:rPr>
            </w:pPr>
            <w:r w:rsidRPr="003241CF">
              <w:rPr>
                <w:rFonts w:cstheme="minorHAnsi"/>
                <w:b/>
              </w:rPr>
              <w:t>Stakeholder Type</w:t>
            </w:r>
          </w:p>
        </w:tc>
      </w:tr>
      <w:tr w:rsidR="003F2DBA" w:rsidRPr="003241CF" w14:paraId="0205A998" w14:textId="77777777" w:rsidTr="00C831EE">
        <w:trPr>
          <w:trHeight w:val="490"/>
        </w:trPr>
        <w:tc>
          <w:tcPr>
            <w:tcW w:w="958" w:type="pct"/>
          </w:tcPr>
          <w:p w14:paraId="749A106B"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0704" behindDoc="0" locked="0" layoutInCell="1" allowOverlap="1" wp14:anchorId="6AB21897" wp14:editId="4D663F6F">
                      <wp:simplePos x="0" y="0"/>
                      <wp:positionH relativeFrom="column">
                        <wp:posOffset>917575</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D227F" id="Rectangle 8" o:spid="_x0000_s1026" style="position:absolute;margin-left:72.25pt;margin-top:5pt;width:1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rlewIAAFI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CvvjrlewIAAFIFAAAO&#10;AAAAAAAAAAAAAAAAAC4CAABkcnMvZTJvRG9jLnhtbFBLAQItABQABgAIAAAAIQBPWhRD3AAAAAkB&#10;AAAPAAAAAAAAAAAAAAAAANUEAABkcnMvZG93bnJldi54bWxQSwUGAAAAAAQABADzAAAA3gUAAAAA&#10;" fillcolor="white [3201]" strokecolor="black [3213]" strokeweight="1pt"/>
                  </w:pict>
                </mc:Fallback>
              </mc:AlternateContent>
            </w:r>
            <w:r w:rsidRPr="003241CF">
              <w:rPr>
                <w:rFonts w:cstheme="minorHAnsi"/>
              </w:rPr>
              <w:t>State agency</w:t>
            </w:r>
          </w:p>
        </w:tc>
        <w:tc>
          <w:tcPr>
            <w:tcW w:w="952" w:type="pct"/>
          </w:tcPr>
          <w:p w14:paraId="5574D3AD"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1728" behindDoc="0" locked="0" layoutInCell="1" allowOverlap="1" wp14:anchorId="669C5259" wp14:editId="1610160C">
                      <wp:simplePos x="0" y="0"/>
                      <wp:positionH relativeFrom="column">
                        <wp:posOffset>956310</wp:posOffset>
                      </wp:positionH>
                      <wp:positionV relativeFrom="paragraph">
                        <wp:posOffset>63500</wp:posOffset>
                      </wp:positionV>
                      <wp:extent cx="190500" cy="171450"/>
                      <wp:effectExtent l="0" t="0" r="19050" b="19050"/>
                      <wp:wrapNone/>
                      <wp:docPr id="15"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3AF51" id="Rectangle 10" o:spid="_x0000_s1026" style="position:absolute;margin-left:75.3pt;margin-top:5pt;width: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NeewIAAFM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DjxhNeewIAAFMFAAAO&#10;AAAAAAAAAAAAAAAAAC4CAABkcnMvZTJvRG9jLnhtbFBLAQItABQABgAIAAAAIQAhN5dI3AAAAAkB&#10;AAAPAAAAAAAAAAAAAAAAANUEAABkcnMvZG93bnJldi54bWxQSwUGAAAAAAQABADzAAAA3gUAAAAA&#10;" fillcolor="white [3201]" strokecolor="black [3213]" strokeweight="1pt"/>
                  </w:pict>
                </mc:Fallback>
              </mc:AlternateContent>
            </w:r>
            <w:r w:rsidRPr="003241CF">
              <w:rPr>
                <w:rFonts w:cstheme="minorHAnsi"/>
              </w:rPr>
              <w:t>PEB</w:t>
            </w:r>
          </w:p>
        </w:tc>
        <w:tc>
          <w:tcPr>
            <w:tcW w:w="929" w:type="pct"/>
          </w:tcPr>
          <w:p w14:paraId="7DE988F5"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4800" behindDoc="0" locked="0" layoutInCell="1" allowOverlap="1" wp14:anchorId="022A8B8D" wp14:editId="353854C0">
                      <wp:simplePos x="0" y="0"/>
                      <wp:positionH relativeFrom="column">
                        <wp:posOffset>947420</wp:posOffset>
                      </wp:positionH>
                      <wp:positionV relativeFrom="paragraph">
                        <wp:posOffset>63500</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87B28" id="Rectangle 13" o:spid="_x0000_s1026" style="position:absolute;margin-left:74.6pt;margin-top:5pt;width: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N6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" fillcolor="white [3201]" strokecolor="black [3213]" strokeweight="1pt"/>
                  </w:pict>
                </mc:Fallback>
              </mc:AlternateContent>
            </w:r>
            <w:r w:rsidRPr="003241CF">
              <w:rPr>
                <w:rFonts w:cstheme="minorHAnsi"/>
              </w:rPr>
              <w:t>Private Enterprise</w:t>
            </w:r>
          </w:p>
        </w:tc>
        <w:tc>
          <w:tcPr>
            <w:tcW w:w="898" w:type="pct"/>
            <w:gridSpan w:val="2"/>
          </w:tcPr>
          <w:p w14:paraId="03381B8A"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5824" behindDoc="0" locked="0" layoutInCell="1" allowOverlap="1" wp14:anchorId="4D1809E4" wp14:editId="2E404CE4">
                      <wp:simplePos x="0" y="0"/>
                      <wp:positionH relativeFrom="column">
                        <wp:posOffset>957580</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665D4" id="Rectangle 14" o:spid="_x0000_s1026" style="position:absolute;margin-left:75.4pt;margin-top:5pt;width:1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u4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" fillcolor="white [3201]" strokecolor="black [3213]" strokeweight="1pt"/>
                  </w:pict>
                </mc:Fallback>
              </mc:AlternateContent>
            </w:r>
            <w:r w:rsidRPr="003241CF">
              <w:rPr>
                <w:rFonts w:cstheme="minorHAnsi"/>
              </w:rPr>
              <w:t>Job Room</w:t>
            </w:r>
          </w:p>
        </w:tc>
        <w:tc>
          <w:tcPr>
            <w:tcW w:w="1263" w:type="pct"/>
          </w:tcPr>
          <w:p w14:paraId="1A852C6A"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7872" behindDoc="0" locked="0" layoutInCell="1" allowOverlap="1" wp14:anchorId="73D2913B" wp14:editId="701A6C6E">
                      <wp:simplePos x="0" y="0"/>
                      <wp:positionH relativeFrom="column">
                        <wp:posOffset>815340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318A4" id="Rectangle 16" o:spid="_x0000_s1026" style="position:absolute;margin-left:64.2pt;margin-top:5pt;width:1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hT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pscxg&#10;j54RNWaXWpDqIgHUujBBvRf35HsuIJmq3Upv0hfrINsM6m4AVWwj4fizuirPS4Seo6i6rMbnGfTi&#10;YOx8iN8EGJKImnqMnqFkm/sQMSCq7lVSLG3TG0Cr5k5pnZk0LWKuPdkw7HPcVilttDvSQi5ZFqmY&#10;Lv1MxZ0WnddnIREHTHiUo+cJPPhknAsbMx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Y39l0mk45rPW4RZOfwM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NqSIU3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3241CF">
              <w:rPr>
                <w:rFonts w:cstheme="minorHAnsi"/>
              </w:rPr>
              <w:t>NGO</w:t>
            </w:r>
          </w:p>
        </w:tc>
      </w:tr>
      <w:tr w:rsidR="003F2DBA" w:rsidRPr="003241CF" w14:paraId="4695E50A" w14:textId="77777777" w:rsidTr="00C831EE">
        <w:trPr>
          <w:trHeight w:val="445"/>
        </w:trPr>
        <w:tc>
          <w:tcPr>
            <w:tcW w:w="958" w:type="pct"/>
          </w:tcPr>
          <w:p w14:paraId="2E47D07C"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19680" behindDoc="0" locked="0" layoutInCell="1" allowOverlap="1" wp14:anchorId="40BEBCA9" wp14:editId="70586D3E">
                      <wp:simplePos x="0" y="0"/>
                      <wp:positionH relativeFrom="column">
                        <wp:posOffset>917575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C475D" id="Rectangle 7" o:spid="_x0000_s1026" style="position:absolute;margin-left:72.25pt;margin-top:1.75pt;width:1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rfA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EehJ2t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3241CF">
              <w:rPr>
                <w:rFonts w:cstheme="minorHAnsi"/>
              </w:rPr>
              <w:t>Interest Groups</w:t>
            </w:r>
          </w:p>
        </w:tc>
        <w:tc>
          <w:tcPr>
            <w:tcW w:w="952" w:type="pct"/>
          </w:tcPr>
          <w:p w14:paraId="1415FB98"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2752" behindDoc="0" locked="0" layoutInCell="1" allowOverlap="1" wp14:anchorId="0B63D92A" wp14:editId="108EDAA1">
                      <wp:simplePos x="0" y="0"/>
                      <wp:positionH relativeFrom="column">
                        <wp:posOffset>956310</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ABCDA" id="Rectangle 11" o:spid="_x0000_s1026" style="position:absolute;margin-left:75.3pt;margin-top:1.75pt;width:1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rV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QYpnB&#10;Hj0jaswutSBVlQBqXZig3ot78j0XkEzVbqU36Yt1kG0GdTeAKraRcPxZXZXnJULPUVRdVuPzDHpx&#10;MHY+xG8CDElETT1Gz1CyzX2IGBBV9yoplrbpDaBVc6e0zkyaFjHXnmwY9jluc9pod6SFXLIsUjFd&#10;+pmKOy06r89CIg6Y8ChHzxN48Mk4FzZeJDiyJ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mv7KpNNwzGetwy2c/gY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K8vmt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3241CF">
              <w:rPr>
                <w:rFonts w:cstheme="minorHAnsi"/>
              </w:rPr>
              <w:t>Industrial Unions</w:t>
            </w:r>
          </w:p>
        </w:tc>
        <w:tc>
          <w:tcPr>
            <w:tcW w:w="929" w:type="pct"/>
          </w:tcPr>
          <w:p w14:paraId="2A61B8D5"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3776" behindDoc="0" locked="0" layoutInCell="1" allowOverlap="1" wp14:anchorId="53661912" wp14:editId="0EDCA56D">
                      <wp:simplePos x="0" y="0"/>
                      <wp:positionH relativeFrom="column">
                        <wp:posOffset>947420</wp:posOffset>
                      </wp:positionH>
                      <wp:positionV relativeFrom="paragraph">
                        <wp:posOffset>22225</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B1126" id="Rectangle 12" o:spid="_x0000_s1026" style="position:absolute;margin-left:74.6pt;margin-top:1.75pt;width:1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0P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WGnLDPY&#10;o2dEjdmlFqQaJYBaFyao9+KefM8FJFO1W+lN+mIdZJtB3Q2gim0kHH9WV+V5idBzFFWX1fg8g14c&#10;jJ0P8ZsAQxJRU4/RM5Rscx8iBkTVvUqKpW16A2jV3CmtM5OmRcy1JxuGfY7bKqWNdkdayCXLIhXT&#10;pZ+puNOi8/osJOKACY9y9DyBB5+Mc2HjRe9XW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" fillcolor="white [3201]" strokecolor="black [3213]" strokeweight="1pt"/>
                  </w:pict>
                </mc:Fallback>
              </mc:AlternateContent>
            </w:r>
            <w:r w:rsidRPr="003241CF">
              <w:rPr>
                <w:rFonts w:cstheme="minorHAnsi"/>
              </w:rPr>
              <w:t>Labor Union</w:t>
            </w:r>
          </w:p>
        </w:tc>
        <w:tc>
          <w:tcPr>
            <w:tcW w:w="898" w:type="pct"/>
            <w:gridSpan w:val="2"/>
          </w:tcPr>
          <w:p w14:paraId="01FC8937"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6848" behindDoc="0" locked="0" layoutInCell="1" allowOverlap="1" wp14:anchorId="41C310ED" wp14:editId="736D3521">
                      <wp:simplePos x="0" y="0"/>
                      <wp:positionH relativeFrom="column">
                        <wp:posOffset>957580</wp:posOffset>
                      </wp:positionH>
                      <wp:positionV relativeFrom="paragraph">
                        <wp:posOffset>3175</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A5D39" id="Rectangle 15" o:spid="_x0000_s1026" style="position:absolute;margin-left:75.4pt;margin-top:.25pt;width:1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DdFXQc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3241CF">
              <w:rPr>
                <w:rFonts w:cstheme="minorHAnsi"/>
              </w:rPr>
              <w:t>Media</w:t>
            </w:r>
          </w:p>
        </w:tc>
        <w:tc>
          <w:tcPr>
            <w:tcW w:w="1263" w:type="pct"/>
          </w:tcPr>
          <w:p w14:paraId="5028C18C" w14:textId="77777777" w:rsidR="003F2DBA" w:rsidRPr="003241CF" w:rsidRDefault="003F2DBA" w:rsidP="00CE728A">
            <w:pPr>
              <w:rPr>
                <w:rFonts w:cstheme="minorHAnsi"/>
              </w:rPr>
            </w:pPr>
            <w:r w:rsidRPr="003241CF">
              <w:rPr>
                <w:rFonts w:cstheme="minorHAnsi"/>
                <w:noProof/>
              </w:rPr>
              <mc:AlternateContent>
                <mc:Choice Requires="wps">
                  <w:drawing>
                    <wp:anchor distT="0" distB="0" distL="114300" distR="114300" simplePos="0" relativeHeight="251728896" behindDoc="0" locked="0" layoutInCell="1" allowOverlap="1" wp14:anchorId="3F9C1572" wp14:editId="61EF83F7">
                      <wp:simplePos x="0" y="0"/>
                      <wp:positionH relativeFrom="column">
                        <wp:posOffset>815340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B7B81" id="Rectangle 17" o:spid="_x0000_s1026" style="position:absolute;margin-left:64.2pt;margin-top:1.75pt;width:1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cFfA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DGXVwV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3241CF">
              <w:rPr>
                <w:rFonts w:cstheme="minorHAnsi"/>
              </w:rPr>
              <w:t>University</w:t>
            </w:r>
          </w:p>
        </w:tc>
      </w:tr>
      <w:tr w:rsidR="003F2DBA" w:rsidRPr="003241CF" w14:paraId="7F840A30" w14:textId="77777777" w:rsidTr="00C831EE">
        <w:trPr>
          <w:trHeight w:val="548"/>
        </w:trPr>
        <w:tc>
          <w:tcPr>
            <w:tcW w:w="5000" w:type="pct"/>
            <w:gridSpan w:val="6"/>
            <w:shd w:val="clear" w:color="auto" w:fill="D9D9D9" w:themeFill="background1" w:themeFillShade="D9"/>
            <w:vAlign w:val="center"/>
          </w:tcPr>
          <w:p w14:paraId="7F807E8E" w14:textId="77777777" w:rsidR="003F2DBA" w:rsidRPr="003241CF" w:rsidRDefault="003F2DBA" w:rsidP="002944C9">
            <w:pPr>
              <w:pStyle w:val="ListeParagraf"/>
              <w:numPr>
                <w:ilvl w:val="0"/>
                <w:numId w:val="17"/>
              </w:numPr>
              <w:jc w:val="left"/>
              <w:rPr>
                <w:rFonts w:cstheme="minorHAnsi"/>
                <w:b/>
              </w:rPr>
            </w:pPr>
            <w:r w:rsidRPr="003241CF">
              <w:rPr>
                <w:rFonts w:cstheme="minorHAnsi"/>
                <w:b/>
              </w:rPr>
              <w:t>INTERVIEW DETAILS (</w:t>
            </w:r>
            <w:r w:rsidRPr="003241CF">
              <w:t>List of Invitees and actual participants, Summary of presentations made by whom, minutes of meeting will be annexes of this form.)</w:t>
            </w:r>
          </w:p>
        </w:tc>
      </w:tr>
      <w:tr w:rsidR="003F2DBA" w:rsidRPr="003241CF" w14:paraId="1E5A2EFF" w14:textId="77777777" w:rsidTr="00C831EE">
        <w:trPr>
          <w:trHeight w:val="1101"/>
        </w:trPr>
        <w:tc>
          <w:tcPr>
            <w:tcW w:w="1909" w:type="pct"/>
            <w:gridSpan w:val="2"/>
            <w:vAlign w:val="center"/>
          </w:tcPr>
          <w:p w14:paraId="0787D657" w14:textId="77777777" w:rsidR="003F2DBA" w:rsidRPr="003241CF" w:rsidRDefault="003F2DBA" w:rsidP="00CE728A">
            <w:pPr>
              <w:rPr>
                <w:rFonts w:cstheme="minorHAnsi"/>
              </w:rPr>
            </w:pPr>
            <w:r w:rsidRPr="003241CF">
              <w:rPr>
                <w:rFonts w:cstheme="minorHAnsi"/>
              </w:rPr>
              <w:t>Questions about the project:</w:t>
            </w:r>
          </w:p>
        </w:tc>
        <w:tc>
          <w:tcPr>
            <w:tcW w:w="3091" w:type="pct"/>
            <w:gridSpan w:val="4"/>
          </w:tcPr>
          <w:p w14:paraId="013687AC" w14:textId="77777777" w:rsidR="003F2DBA" w:rsidRPr="003241CF" w:rsidRDefault="003F2DBA" w:rsidP="00CE728A">
            <w:pPr>
              <w:rPr>
                <w:rFonts w:cstheme="minorHAnsi"/>
              </w:rPr>
            </w:pPr>
          </w:p>
          <w:p w14:paraId="23FF9093" w14:textId="77777777" w:rsidR="003F2DBA" w:rsidRPr="003241CF" w:rsidRDefault="003F2DBA" w:rsidP="00CE728A">
            <w:pPr>
              <w:rPr>
                <w:rFonts w:cstheme="minorHAnsi"/>
              </w:rPr>
            </w:pPr>
          </w:p>
        </w:tc>
      </w:tr>
      <w:tr w:rsidR="003F2DBA" w:rsidRPr="003241CF" w14:paraId="1EC9B9F2" w14:textId="77777777" w:rsidTr="00C831EE">
        <w:trPr>
          <w:trHeight w:val="1336"/>
        </w:trPr>
        <w:tc>
          <w:tcPr>
            <w:tcW w:w="1909" w:type="pct"/>
            <w:gridSpan w:val="2"/>
            <w:vAlign w:val="center"/>
          </w:tcPr>
          <w:p w14:paraId="04C9B895" w14:textId="77777777" w:rsidR="003F2DBA" w:rsidRPr="003241CF" w:rsidRDefault="003F2DBA" w:rsidP="00CE728A">
            <w:pPr>
              <w:rPr>
                <w:rFonts w:cstheme="minorHAnsi"/>
              </w:rPr>
            </w:pPr>
            <w:r w:rsidRPr="003241CF">
              <w:rPr>
                <w:rFonts w:cstheme="minorHAnsi"/>
              </w:rPr>
              <w:t>Concerns/feedback regarding the project:</w:t>
            </w:r>
          </w:p>
        </w:tc>
        <w:tc>
          <w:tcPr>
            <w:tcW w:w="3091" w:type="pct"/>
            <w:gridSpan w:val="4"/>
          </w:tcPr>
          <w:p w14:paraId="49BACFFB" w14:textId="77777777" w:rsidR="003F2DBA" w:rsidRPr="003241CF" w:rsidRDefault="003F2DBA" w:rsidP="00CE728A">
            <w:pPr>
              <w:rPr>
                <w:rFonts w:cstheme="minorHAnsi"/>
              </w:rPr>
            </w:pPr>
          </w:p>
        </w:tc>
      </w:tr>
      <w:tr w:rsidR="003F2DBA" w:rsidRPr="003241CF" w14:paraId="78FD2567" w14:textId="77777777" w:rsidTr="00C831EE">
        <w:trPr>
          <w:trHeight w:val="703"/>
        </w:trPr>
        <w:tc>
          <w:tcPr>
            <w:tcW w:w="1909" w:type="pct"/>
            <w:gridSpan w:val="2"/>
            <w:vAlign w:val="center"/>
          </w:tcPr>
          <w:p w14:paraId="3BEF4E55" w14:textId="77777777" w:rsidR="003F2DBA" w:rsidRPr="003241CF" w:rsidRDefault="003F2DBA" w:rsidP="00CE728A">
            <w:pPr>
              <w:rPr>
                <w:rFonts w:cstheme="minorHAnsi"/>
              </w:rPr>
            </w:pPr>
            <w:r w:rsidRPr="003241CF">
              <w:rPr>
                <w:rFonts w:cstheme="minorHAnsi"/>
              </w:rPr>
              <w:t>Responses to the views expressed above:</w:t>
            </w:r>
          </w:p>
          <w:p w14:paraId="669CEF6A" w14:textId="77777777" w:rsidR="003F2DBA" w:rsidRPr="003241CF" w:rsidRDefault="003F2DBA" w:rsidP="00CE728A">
            <w:pPr>
              <w:rPr>
                <w:rFonts w:cstheme="minorHAnsi"/>
              </w:rPr>
            </w:pPr>
          </w:p>
        </w:tc>
        <w:tc>
          <w:tcPr>
            <w:tcW w:w="3091" w:type="pct"/>
            <w:gridSpan w:val="4"/>
          </w:tcPr>
          <w:p w14:paraId="2D999BDC" w14:textId="77777777" w:rsidR="003F2DBA" w:rsidRPr="003241CF" w:rsidRDefault="003F2DBA" w:rsidP="00CE728A">
            <w:pPr>
              <w:rPr>
                <w:rFonts w:cstheme="minorHAnsi"/>
              </w:rPr>
            </w:pPr>
          </w:p>
        </w:tc>
      </w:tr>
    </w:tbl>
    <w:p w14:paraId="7BF64693" w14:textId="77777777" w:rsidR="00460A3A" w:rsidRPr="003241CF" w:rsidRDefault="00460A3A" w:rsidP="00460A3A">
      <w:pPr>
        <w:rPr>
          <w:rFonts w:ascii="Arial" w:hAnsi="Arial" w:cs="Arial"/>
          <w:lang w:val="en-US"/>
        </w:rPr>
      </w:pPr>
    </w:p>
    <w:bookmarkEnd w:id="3"/>
    <w:p w14:paraId="291D2B28" w14:textId="64784F52" w:rsidR="00B531F5" w:rsidRPr="003241CF" w:rsidRDefault="00B531F5" w:rsidP="00D160F6">
      <w:pPr>
        <w:rPr>
          <w:rFonts w:ascii="Arial" w:hAnsi="Arial" w:cs="Arial"/>
          <w:lang w:val="en-US"/>
        </w:rPr>
      </w:pPr>
    </w:p>
    <w:sectPr w:rsidR="00B531F5" w:rsidRPr="003241CF" w:rsidSect="00524F0A">
      <w:footerReference w:type="even" r:id="rId50"/>
      <w:footerReference w:type="default" r:id="rId51"/>
      <w:footerReference w:type="firs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29901" w14:textId="77777777" w:rsidR="002A7988" w:rsidRDefault="002A7988" w:rsidP="00460A3A">
      <w:pPr>
        <w:spacing w:after="0" w:line="240" w:lineRule="auto"/>
      </w:pPr>
      <w:r>
        <w:separator/>
      </w:r>
    </w:p>
  </w:endnote>
  <w:endnote w:type="continuationSeparator" w:id="0">
    <w:p w14:paraId="7C6E5821" w14:textId="77777777" w:rsidR="002A7988" w:rsidRDefault="002A7988" w:rsidP="0046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Cuerpo)">
    <w:altName w:val="Calibri"/>
    <w:charset w:val="00"/>
    <w:family w:val="roman"/>
    <w:pitch w:val="default"/>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F133" w14:textId="77777777" w:rsidR="00CE728A" w:rsidRDefault="00CE728A">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B55A" w14:textId="77777777" w:rsidR="00CE728A" w:rsidRDefault="00CE728A">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3074" w14:textId="38675C3B" w:rsidR="00E14AD0" w:rsidRDefault="00C831EE" w:rsidP="00C831EE">
    <w:pPr>
      <w:pStyle w:val="AltBilgi"/>
      <w:jc w:val="left"/>
      <w:rPr>
        <w:color w:val="000000"/>
        <w:sz w:val="17"/>
      </w:rPr>
    </w:pPr>
    <w:bookmarkStart w:id="17" w:name="DocumentMarkings4FooterPrimary"/>
    <w:r>
      <w:rPr>
        <w:color w:val="000000"/>
        <w:sz w:val="17"/>
      </w:rPr>
      <w:t> </w:t>
    </w:r>
    <w:bookmarkEnd w:id="17"/>
  </w:p>
  <w:p w14:paraId="107AD791" w14:textId="3E19F074" w:rsidR="00CE728A" w:rsidRDefault="00CE728A" w:rsidP="000A76E8">
    <w:pPr>
      <w:pStyle w:val="AltBilgi"/>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200B" w14:textId="77777777" w:rsidR="00CE728A" w:rsidRDefault="00CE728A">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664" w14:textId="77777777" w:rsidR="00CE728A" w:rsidRDefault="00CE728A">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A458" w14:textId="3B85283D" w:rsidR="00E14AD0" w:rsidRDefault="00C831EE" w:rsidP="00C831EE">
    <w:pPr>
      <w:pStyle w:val="AltBilgi"/>
      <w:jc w:val="left"/>
      <w:rPr>
        <w:color w:val="000000"/>
        <w:sz w:val="17"/>
      </w:rPr>
    </w:pPr>
    <w:bookmarkStart w:id="23" w:name="DocumentMarkings5FooterPrimary"/>
    <w:r>
      <w:rPr>
        <w:color w:val="000000"/>
        <w:sz w:val="17"/>
      </w:rPr>
      <w:t> </w:t>
    </w:r>
    <w:bookmarkEnd w:id="23"/>
  </w:p>
  <w:p w14:paraId="0B30CFB5" w14:textId="3A28AB77" w:rsidR="00CE728A" w:rsidRDefault="00CE728A" w:rsidP="000A76E8">
    <w:pPr>
      <w:pStyle w:val="AltBilgi"/>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739E" w14:textId="77777777" w:rsidR="00CE728A" w:rsidRDefault="00CE728A">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E83A" w14:textId="77777777" w:rsidR="00CE728A" w:rsidRDefault="00CE728A">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1E68" w14:textId="675D71F0" w:rsidR="00E14AD0" w:rsidRDefault="00C831EE" w:rsidP="00C831EE">
    <w:pPr>
      <w:pStyle w:val="AltBilgi"/>
      <w:jc w:val="left"/>
      <w:rPr>
        <w:color w:val="000000"/>
        <w:sz w:val="17"/>
      </w:rPr>
    </w:pPr>
    <w:bookmarkStart w:id="69" w:name="DocumentMarkings6FooterPrimary"/>
    <w:r>
      <w:rPr>
        <w:color w:val="000000"/>
        <w:sz w:val="17"/>
      </w:rPr>
      <w:t> </w:t>
    </w:r>
    <w:bookmarkEnd w:id="69"/>
  </w:p>
  <w:p w14:paraId="3B311C1A" w14:textId="27989FDA" w:rsidR="00CE728A" w:rsidRDefault="00CE728A" w:rsidP="000A76E8">
    <w:pPr>
      <w:pStyle w:val="AltBilgi"/>
      <w:jc w:val="left"/>
      <w:rPr>
        <w:color w:val="000000"/>
        <w:sz w:val="17"/>
      </w:rPr>
    </w:pPr>
  </w:p>
  <w:p w14:paraId="660FD840" w14:textId="77777777" w:rsidR="00CE728A" w:rsidRDefault="00CE728A" w:rsidP="00524F0A">
    <w:pPr>
      <w:pStyle w:val="AltBilgi"/>
      <w:jc w:val="left"/>
    </w:pPr>
    <w:r w:rsidRPr="00176138">
      <w:rPr>
        <w:color w:val="000000"/>
        <w:sz w:val="17"/>
      </w:rPr>
      <w:t>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1DF6" w14:textId="77777777" w:rsidR="00CE728A" w:rsidRPr="00196967" w:rsidRDefault="00CE728A"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54E1" w14:textId="77777777" w:rsidR="00E14AD0" w:rsidRDefault="00E14AD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7EC6" w14:textId="09FD7A63" w:rsidR="00E14AD0" w:rsidRDefault="00C831EE" w:rsidP="00C831EE">
    <w:pPr>
      <w:pStyle w:val="AltBilgi"/>
      <w:jc w:val="left"/>
      <w:rPr>
        <w:color w:val="000000"/>
        <w:sz w:val="17"/>
      </w:rPr>
    </w:pPr>
    <w:bookmarkStart w:id="5" w:name="DocumentMarkings1FooterPrimary"/>
    <w:r>
      <w:rPr>
        <w:color w:val="000000"/>
        <w:sz w:val="17"/>
      </w:rPr>
      <w:t> </w:t>
    </w:r>
    <w:bookmarkEnd w:id="5"/>
  </w:p>
  <w:p w14:paraId="44D558BD" w14:textId="7F8F98BB" w:rsidR="00CE728A" w:rsidRDefault="00CE728A" w:rsidP="000A76E8">
    <w:pPr>
      <w:pStyle w:val="AltBilgi"/>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6A67" w14:textId="13603EEF" w:rsidR="00E14AD0" w:rsidRDefault="00C831EE" w:rsidP="00C831EE">
    <w:pPr>
      <w:pStyle w:val="AltBilgi"/>
      <w:jc w:val="left"/>
      <w:rPr>
        <w:color w:val="000000"/>
        <w:sz w:val="17"/>
      </w:rPr>
    </w:pPr>
    <w:bookmarkStart w:id="73" w:name="DocumentMarkings7FooterPrimary"/>
    <w:r>
      <w:rPr>
        <w:color w:val="000000"/>
        <w:sz w:val="17"/>
      </w:rPr>
      <w:t> </w:t>
    </w:r>
    <w:bookmarkEnd w:id="73"/>
  </w:p>
  <w:p w14:paraId="0E13AEF6" w14:textId="1CD7426A" w:rsidR="00E14AD0" w:rsidRDefault="00E14AD0" w:rsidP="000A76E8">
    <w:pPr>
      <w:pStyle w:val="AltBilgi"/>
      <w:jc w:val="left"/>
      <w:rPr>
        <w:color w:val="000000"/>
        <w:sz w:val="17"/>
      </w:rPr>
    </w:pPr>
  </w:p>
  <w:p w14:paraId="242BBDA1" w14:textId="77777777" w:rsidR="00E14AD0" w:rsidRDefault="00E14AD0" w:rsidP="00524F0A">
    <w:pPr>
      <w:pStyle w:val="AltBilgi"/>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162E" w14:textId="77777777" w:rsidR="00E14AD0" w:rsidRPr="00196967" w:rsidRDefault="00E14AD0"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114E" w14:textId="77777777" w:rsidR="00E14AD0" w:rsidRDefault="00E14AD0">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4965A" w14:textId="02900865" w:rsidR="00E14AD0" w:rsidRDefault="00C831EE" w:rsidP="00C831EE">
    <w:pPr>
      <w:pStyle w:val="AltBilgi"/>
      <w:jc w:val="left"/>
      <w:rPr>
        <w:color w:val="000000"/>
        <w:sz w:val="17"/>
      </w:rPr>
    </w:pPr>
    <w:bookmarkStart w:id="189" w:name="DocumentMarkings8FooterPrimary"/>
    <w:r>
      <w:rPr>
        <w:color w:val="000000"/>
        <w:sz w:val="17"/>
      </w:rPr>
      <w:t> </w:t>
    </w:r>
    <w:bookmarkEnd w:id="189"/>
  </w:p>
  <w:p w14:paraId="62EB1DAC" w14:textId="704C48A4" w:rsidR="00E14AD0" w:rsidRDefault="00E14AD0" w:rsidP="000A76E8">
    <w:pPr>
      <w:pStyle w:val="AltBilgi"/>
      <w:jc w:val="left"/>
      <w:rPr>
        <w:color w:val="000000"/>
        <w:sz w:val="17"/>
      </w:rPr>
    </w:pPr>
  </w:p>
  <w:p w14:paraId="70DE468B" w14:textId="77777777" w:rsidR="00E14AD0" w:rsidRDefault="00E14AD0" w:rsidP="00524F0A">
    <w:pPr>
      <w:pStyle w:val="AltBilgi"/>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A058" w14:textId="77777777" w:rsidR="00E14AD0" w:rsidRPr="00196967" w:rsidRDefault="00E14AD0"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r>
      <w:rPr>
        <w:rFonts w:ascii="Arial" w:eastAsia="SimSun" w:hAnsi="Arial" w:cs="Times New Roman"/>
        <w:sz w:val="12"/>
      </w:rPr>
      <w:t>I</w:t>
    </w:r>
    <w:r w:rsidRPr="0091025D">
      <w:rPr>
        <w:rFonts w:ascii="Arial" w:eastAsia="SimSun" w:hAnsi="Arial" w:cs="Times New Roman"/>
        <w:sz w:val="12"/>
      </w:rPr>
      <w:t xml:space="preserve">LBANK </w:t>
    </w:r>
    <w:r>
      <w:rPr>
        <w:rFonts w:ascii="Arial" w:eastAsia="SimSun" w:hAnsi="Arial" w:cs="Times New Roman"/>
        <w:sz w:val="12"/>
      </w:rPr>
      <w:t>Environmental and Social Screening and Categorization Procedure</w:t>
    </w:r>
    <w:r w:rsidRPr="0091025D">
      <w:rPr>
        <w:rFonts w:ascii="Arial" w:eastAsia="SimSun" w:hAnsi="Arial" w:cs="Times New Roman"/>
        <w:sz w:val="12"/>
      </w:rPr>
      <w:ptab w:relativeTo="margin" w:alignment="right" w:leader="none"/>
    </w:r>
    <w:r>
      <w:rPr>
        <w:rFonts w:ascii="Arial" w:eastAsia="SimSun" w:hAnsi="Arial" w:cs="Times New Roman"/>
        <w:sz w:val="12"/>
      </w:rPr>
      <w:t>June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411C" w14:textId="77777777" w:rsidR="00E14AD0" w:rsidRDefault="00E14AD0">
    <w:pPr>
      <w:pStyle w:val="AltBilgi"/>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753C" w14:textId="69560F63" w:rsidR="00C831EE" w:rsidRDefault="00C831EE" w:rsidP="00C831EE">
    <w:pPr>
      <w:pStyle w:val="AltBilgi"/>
      <w:jc w:val="left"/>
      <w:rPr>
        <w:rFonts w:ascii="Arial" w:hAnsi="Arial" w:cs="Arial"/>
        <w:color w:val="000000"/>
        <w:sz w:val="17"/>
        <w:szCs w:val="16"/>
      </w:rPr>
    </w:pPr>
    <w:bookmarkStart w:id="192" w:name="DocumentMarkings14FooterPrimary"/>
    <w:bookmarkStart w:id="193" w:name="DocumentMarkings9FooterPrimary"/>
    <w:r>
      <w:rPr>
        <w:rFonts w:ascii="Arial" w:hAnsi="Arial" w:cs="Arial"/>
        <w:color w:val="000000"/>
        <w:sz w:val="17"/>
        <w:szCs w:val="16"/>
      </w:rPr>
      <w:t> </w:t>
    </w:r>
    <w:bookmarkEnd w:id="193"/>
  </w:p>
  <w:p w14:paraId="5FD9D054" w14:textId="76FB3483" w:rsidR="00E14AD0" w:rsidRDefault="00E14AD0" w:rsidP="00EE7157">
    <w:pPr>
      <w:pStyle w:val="AltBilgi"/>
      <w:jc w:val="left"/>
      <w:rPr>
        <w:rFonts w:ascii="Arial" w:hAnsi="Arial" w:cs="Arial"/>
        <w:color w:val="000000"/>
        <w:sz w:val="17"/>
        <w:szCs w:val="16"/>
      </w:rPr>
    </w:pPr>
    <w:r>
      <w:rPr>
        <w:rFonts w:ascii="Arial" w:hAnsi="Arial" w:cs="Arial"/>
        <w:color w:val="000000"/>
        <w:sz w:val="17"/>
        <w:szCs w:val="16"/>
      </w:rPr>
      <w:t> </w:t>
    </w:r>
    <w:bookmarkEnd w:id="192"/>
  </w:p>
  <w:p w14:paraId="488EF6EC" w14:textId="521D1DDB" w:rsidR="00E14AD0" w:rsidRDefault="00E14AD0" w:rsidP="00CE728A">
    <w:pPr>
      <w:pStyle w:val="AltBilgi"/>
      <w:rPr>
        <w:rFonts w:ascii="Arial" w:hAnsi="Arial" w:cs="Arial"/>
        <w:sz w:val="16"/>
        <w:szCs w:val="16"/>
      </w:rPr>
    </w:pPr>
  </w:p>
  <w:p w14:paraId="2FA39C18" w14:textId="77777777" w:rsidR="00E14AD0" w:rsidRPr="00FA1F03" w:rsidRDefault="00E14AD0"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DB67" w14:textId="77777777" w:rsidR="00E14AD0" w:rsidRDefault="00E14AD0">
    <w:pPr>
      <w:pStyle w:val="AltBilgi"/>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E442" w14:textId="77777777" w:rsidR="00E14AD0" w:rsidRDefault="00E14AD0">
    <w:pPr>
      <w:pStyle w:val="AltBilgi"/>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3730" w14:textId="2E1D2C69" w:rsidR="00C831EE" w:rsidRDefault="00C831EE" w:rsidP="00C831EE">
    <w:pPr>
      <w:pStyle w:val="AltBilgi"/>
      <w:jc w:val="left"/>
      <w:rPr>
        <w:rFonts w:ascii="Arial" w:hAnsi="Arial" w:cs="Arial"/>
        <w:color w:val="000000"/>
        <w:sz w:val="17"/>
        <w:szCs w:val="16"/>
      </w:rPr>
    </w:pPr>
    <w:bookmarkStart w:id="196" w:name="DocumentMarkings15FooterPrimary"/>
    <w:bookmarkStart w:id="197" w:name="DocumentMarkings10FooterPrimary"/>
    <w:r>
      <w:rPr>
        <w:rFonts w:ascii="Arial" w:hAnsi="Arial" w:cs="Arial"/>
        <w:color w:val="000000"/>
        <w:sz w:val="17"/>
        <w:szCs w:val="16"/>
      </w:rPr>
      <w:t> </w:t>
    </w:r>
    <w:bookmarkEnd w:id="197"/>
  </w:p>
  <w:p w14:paraId="3B9D60E3" w14:textId="460BEE21" w:rsidR="00E14AD0" w:rsidRDefault="00E14AD0" w:rsidP="00EE7157">
    <w:pPr>
      <w:pStyle w:val="AltBilgi"/>
      <w:jc w:val="left"/>
      <w:rPr>
        <w:rFonts w:ascii="Arial" w:hAnsi="Arial" w:cs="Arial"/>
        <w:color w:val="000000"/>
        <w:sz w:val="17"/>
        <w:szCs w:val="16"/>
      </w:rPr>
    </w:pPr>
    <w:r>
      <w:rPr>
        <w:rFonts w:ascii="Arial" w:hAnsi="Arial" w:cs="Arial"/>
        <w:color w:val="000000"/>
        <w:sz w:val="17"/>
        <w:szCs w:val="16"/>
      </w:rPr>
      <w:t> </w:t>
    </w:r>
    <w:bookmarkEnd w:id="196"/>
  </w:p>
  <w:p w14:paraId="5F862CD1" w14:textId="7D74B6C5" w:rsidR="00E14AD0" w:rsidRDefault="00E14AD0" w:rsidP="00CE728A">
    <w:pPr>
      <w:pStyle w:val="AltBilgi"/>
      <w:rPr>
        <w:rFonts w:ascii="Arial" w:hAnsi="Arial" w:cs="Arial"/>
        <w:sz w:val="16"/>
        <w:szCs w:val="16"/>
      </w:rPr>
    </w:pPr>
  </w:p>
  <w:p w14:paraId="39723A1F" w14:textId="77777777" w:rsidR="00E14AD0" w:rsidRPr="00FA1F03" w:rsidRDefault="00E14AD0"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CA124" w14:textId="77777777" w:rsidR="00CE728A" w:rsidRDefault="00CE728A">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6CAEE" w14:textId="77777777" w:rsidR="00E14AD0" w:rsidRDefault="00E14AD0">
    <w:pPr>
      <w:pStyle w:val="AltBilgi"/>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9892" w14:textId="77777777" w:rsidR="00C831EE" w:rsidRDefault="00C831EE">
    <w:pPr>
      <w:pStyle w:val="AltBilgi"/>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7FC3" w14:textId="2E4BBFFB" w:rsidR="00C831EE" w:rsidRDefault="00C831EE" w:rsidP="00C831EE">
    <w:pPr>
      <w:pStyle w:val="AltBilgi"/>
      <w:jc w:val="left"/>
      <w:rPr>
        <w:rFonts w:ascii="Arial" w:hAnsi="Arial" w:cs="Arial"/>
        <w:color w:val="000000"/>
        <w:sz w:val="17"/>
        <w:szCs w:val="16"/>
      </w:rPr>
    </w:pPr>
    <w:bookmarkStart w:id="200" w:name="DocumentMarkings11FooterPrimary"/>
    <w:r>
      <w:rPr>
        <w:rFonts w:ascii="Arial" w:hAnsi="Arial" w:cs="Arial"/>
        <w:color w:val="000000"/>
        <w:sz w:val="17"/>
        <w:szCs w:val="16"/>
      </w:rPr>
      <w:t> </w:t>
    </w:r>
    <w:bookmarkEnd w:id="200"/>
  </w:p>
  <w:p w14:paraId="35CC0885" w14:textId="3095C0C8" w:rsidR="00C831EE" w:rsidRDefault="00C831EE" w:rsidP="00EE7157">
    <w:pPr>
      <w:pStyle w:val="AltBilgi"/>
      <w:jc w:val="left"/>
      <w:rPr>
        <w:rFonts w:ascii="Arial" w:hAnsi="Arial" w:cs="Arial"/>
        <w:color w:val="000000"/>
        <w:sz w:val="17"/>
        <w:szCs w:val="16"/>
      </w:rPr>
    </w:pPr>
    <w:r>
      <w:rPr>
        <w:rFonts w:ascii="Arial" w:hAnsi="Arial" w:cs="Arial"/>
        <w:color w:val="000000"/>
        <w:sz w:val="17"/>
        <w:szCs w:val="16"/>
      </w:rPr>
      <w:t> </w:t>
    </w:r>
  </w:p>
  <w:p w14:paraId="6F6FAA4F" w14:textId="77777777" w:rsidR="00C831EE" w:rsidRDefault="00C831EE" w:rsidP="00CE728A">
    <w:pPr>
      <w:pStyle w:val="AltBilgi"/>
      <w:rPr>
        <w:rFonts w:ascii="Arial" w:hAnsi="Arial" w:cs="Arial"/>
        <w:sz w:val="16"/>
        <w:szCs w:val="16"/>
      </w:rPr>
    </w:pPr>
  </w:p>
  <w:p w14:paraId="29E58A4B" w14:textId="77777777" w:rsidR="00C831EE" w:rsidRPr="00FA1F03" w:rsidRDefault="00C831EE"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A501" w14:textId="77777777" w:rsidR="00C831EE" w:rsidRDefault="00C831EE">
    <w:pPr>
      <w:pStyle w:val="AltBilgi"/>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C1233" w14:textId="77777777" w:rsidR="00E14AD0" w:rsidRDefault="00E14AD0">
    <w:pPr>
      <w:pStyle w:val="AltBilgi"/>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A127" w14:textId="44401417" w:rsidR="00C831EE" w:rsidRDefault="00C831EE" w:rsidP="00C831EE">
    <w:pPr>
      <w:pStyle w:val="AltBilgi"/>
      <w:jc w:val="left"/>
      <w:rPr>
        <w:rFonts w:ascii="Arial" w:hAnsi="Arial" w:cs="Arial"/>
        <w:color w:val="000000"/>
        <w:sz w:val="17"/>
        <w:szCs w:val="16"/>
      </w:rPr>
    </w:pPr>
    <w:bookmarkStart w:id="203" w:name="DocumentMarkings18FooterPrimary"/>
    <w:bookmarkStart w:id="204" w:name="DocumentMarkings12FooterPrimary"/>
    <w:r>
      <w:rPr>
        <w:rFonts w:ascii="Arial" w:hAnsi="Arial" w:cs="Arial"/>
        <w:color w:val="000000"/>
        <w:sz w:val="17"/>
        <w:szCs w:val="16"/>
      </w:rPr>
      <w:t> </w:t>
    </w:r>
    <w:bookmarkEnd w:id="204"/>
  </w:p>
  <w:p w14:paraId="79169CDC" w14:textId="439ECF6F" w:rsidR="00E14AD0" w:rsidRDefault="00E14AD0" w:rsidP="00EE7157">
    <w:pPr>
      <w:pStyle w:val="AltBilgi"/>
      <w:jc w:val="left"/>
      <w:rPr>
        <w:rFonts w:ascii="Arial" w:hAnsi="Arial" w:cs="Arial"/>
        <w:color w:val="000000"/>
        <w:sz w:val="17"/>
        <w:szCs w:val="16"/>
      </w:rPr>
    </w:pPr>
    <w:r>
      <w:rPr>
        <w:rFonts w:ascii="Arial" w:hAnsi="Arial" w:cs="Arial"/>
        <w:color w:val="000000"/>
        <w:sz w:val="17"/>
        <w:szCs w:val="16"/>
      </w:rPr>
      <w:t> </w:t>
    </w:r>
    <w:bookmarkEnd w:id="203"/>
  </w:p>
  <w:p w14:paraId="7A0A99D9" w14:textId="04C71591" w:rsidR="00E14AD0" w:rsidRDefault="00E14AD0" w:rsidP="00CE728A">
    <w:pPr>
      <w:pStyle w:val="AltBilgi"/>
      <w:rPr>
        <w:rFonts w:ascii="Arial" w:hAnsi="Arial" w:cs="Arial"/>
        <w:sz w:val="16"/>
        <w:szCs w:val="16"/>
      </w:rPr>
    </w:pPr>
  </w:p>
  <w:p w14:paraId="03BD0595" w14:textId="77777777" w:rsidR="00E14AD0" w:rsidRPr="00FA1F03" w:rsidRDefault="00E14AD0" w:rsidP="00CE728A">
    <w:pPr>
      <w:pStyle w:val="AltBilgi"/>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2783" w14:textId="77777777" w:rsidR="00E14AD0" w:rsidRDefault="00E14AD0">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4266" w14:textId="77777777" w:rsidR="00E14AD0" w:rsidRDefault="00E14AD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CF5D" w14:textId="0B606CB7" w:rsidR="00E14AD0" w:rsidRDefault="00C831EE" w:rsidP="00C831EE">
    <w:pPr>
      <w:pStyle w:val="AltBilgi"/>
      <w:jc w:val="left"/>
      <w:rPr>
        <w:color w:val="000000"/>
        <w:sz w:val="17"/>
      </w:rPr>
    </w:pPr>
    <w:bookmarkStart w:id="7" w:name="DocumentMarkings2FooterPrimary"/>
    <w:r>
      <w:rPr>
        <w:color w:val="000000"/>
        <w:sz w:val="17"/>
      </w:rPr>
      <w:t> </w:t>
    </w:r>
    <w:bookmarkEnd w:id="7"/>
  </w:p>
  <w:p w14:paraId="32EACA31" w14:textId="11142ABC" w:rsidR="00E14AD0" w:rsidRDefault="00E14AD0" w:rsidP="000A76E8">
    <w:pPr>
      <w:pStyle w:val="AltBilgi"/>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C0F5" w14:textId="77777777" w:rsidR="00E14AD0" w:rsidRDefault="00E14AD0">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61CC" w14:textId="77777777" w:rsidR="00CE728A" w:rsidRDefault="00CE728A">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F4CB3" w14:textId="05351E03" w:rsidR="00E14AD0" w:rsidRDefault="00C831EE" w:rsidP="00C831EE">
    <w:pPr>
      <w:pStyle w:val="AltBilgi"/>
      <w:jc w:val="left"/>
      <w:rPr>
        <w:color w:val="000000"/>
        <w:sz w:val="17"/>
      </w:rPr>
    </w:pPr>
    <w:bookmarkStart w:id="12" w:name="DocumentMarkings3FooterPrimary"/>
    <w:r>
      <w:rPr>
        <w:color w:val="000000"/>
        <w:sz w:val="17"/>
      </w:rPr>
      <w:t> </w:t>
    </w:r>
    <w:bookmarkEnd w:id="12"/>
  </w:p>
  <w:p w14:paraId="73AD6210" w14:textId="7EF79091" w:rsidR="00CE728A" w:rsidRDefault="00CE728A" w:rsidP="000A76E8">
    <w:pPr>
      <w:pStyle w:val="AltBilgi"/>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758C" w14:textId="77777777" w:rsidR="00CE728A" w:rsidRDefault="00CE728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25FD5" w14:textId="77777777" w:rsidR="002A7988" w:rsidRDefault="002A7988" w:rsidP="00460A3A">
      <w:pPr>
        <w:spacing w:after="0" w:line="240" w:lineRule="auto"/>
      </w:pPr>
      <w:r>
        <w:separator/>
      </w:r>
    </w:p>
  </w:footnote>
  <w:footnote w:type="continuationSeparator" w:id="0">
    <w:p w14:paraId="24B90E20" w14:textId="77777777" w:rsidR="002A7988" w:rsidRDefault="002A7988" w:rsidP="00460A3A">
      <w:pPr>
        <w:spacing w:after="0" w:line="240" w:lineRule="auto"/>
      </w:pPr>
      <w:r>
        <w:continuationSeparator/>
      </w:r>
    </w:p>
  </w:footnote>
  <w:footnote w:id="1">
    <w:p w14:paraId="239CBB11" w14:textId="77777777" w:rsidR="00CE728A" w:rsidRDefault="00CE728A" w:rsidP="00A40B04">
      <w:pPr>
        <w:pStyle w:val="DipnotMetni"/>
        <w:rPr>
          <w:rFonts w:ascii="Times New Roman" w:hAnsi="Times New Roman" w:cs="Times New Roman"/>
          <w:sz w:val="18"/>
          <w:szCs w:val="18"/>
        </w:rPr>
      </w:pPr>
      <w:r>
        <w:rPr>
          <w:rStyle w:val="DipnotBavurusu"/>
        </w:rPr>
        <w:footnoteRef/>
      </w:r>
      <w:r>
        <w:t xml:space="preserve"> </w:t>
      </w:r>
      <w:hyperlink r:id="rId1" w:history="1">
        <w:r w:rsidRPr="00200CC6">
          <w:rPr>
            <w:rStyle w:val="Kpr"/>
            <w:rFonts w:ascii="Times New Roman" w:hAnsi="Times New Roman"/>
            <w:sz w:val="18"/>
            <w:szCs w:val="18"/>
          </w:rPr>
          <w:t>https://www.ilbank.gov.tr/sayfa/ilbank-environmental-and-social-policy</w:t>
        </w:r>
      </w:hyperlink>
    </w:p>
    <w:p w14:paraId="4EC15311" w14:textId="77777777" w:rsidR="00CE728A" w:rsidRPr="00C2769F" w:rsidRDefault="00CE728A" w:rsidP="00A40B04">
      <w:pPr>
        <w:pStyle w:val="DipnotMetni"/>
        <w:rPr>
          <w:lang w:val="tr-TR"/>
        </w:rPr>
      </w:pPr>
    </w:p>
  </w:footnote>
  <w:footnote w:id="2">
    <w:p w14:paraId="4AC3A3D6" w14:textId="77777777" w:rsidR="0009611A" w:rsidRPr="00637053" w:rsidRDefault="0009611A" w:rsidP="0009611A">
      <w:pPr>
        <w:pStyle w:val="DipnotMetni"/>
        <w:rPr>
          <w:lang w:val="tr-TR"/>
        </w:rPr>
      </w:pPr>
      <w:r>
        <w:rPr>
          <w:rStyle w:val="DipnotBavurusu"/>
        </w:rPr>
        <w:footnoteRef/>
      </w:r>
      <w:r>
        <w:t xml:space="preserve"> </w:t>
      </w:r>
      <w:r w:rsidRPr="003663F3">
        <w:t>https://giresun.bel.tr/</w:t>
      </w:r>
    </w:p>
  </w:footnote>
  <w:footnote w:id="3">
    <w:p w14:paraId="351FE5C5" w14:textId="77777777" w:rsidR="00795200" w:rsidRPr="007A11B1" w:rsidRDefault="00795200" w:rsidP="00795200">
      <w:pPr>
        <w:pStyle w:val="DipnotMetni"/>
        <w:rPr>
          <w:rFonts w:ascii="Arial" w:hAnsi="Arial"/>
          <w:sz w:val="16"/>
          <w:szCs w:val="16"/>
          <w:lang w:val="tr-TR"/>
        </w:rPr>
      </w:pPr>
      <w:r w:rsidRPr="007A11B1">
        <w:rPr>
          <w:rStyle w:val="DipnotBavurusu"/>
          <w:rFonts w:ascii="Arial" w:hAnsi="Arial"/>
          <w:sz w:val="16"/>
          <w:szCs w:val="16"/>
        </w:rPr>
        <w:footnoteRef/>
      </w:r>
      <w:r w:rsidRPr="007A11B1">
        <w:rPr>
          <w:rFonts w:ascii="Arial" w:hAnsi="Arial"/>
          <w:sz w:val="16"/>
          <w:szCs w:val="16"/>
        </w:rPr>
        <w:t xml:space="preserve"> For details please see: https://www.cimer.gov.tr/50sorudacimer.pdf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4EBA" w14:textId="77777777" w:rsidR="00CE728A" w:rsidRDefault="00CE728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498A" w14:textId="77777777" w:rsidR="00CE728A" w:rsidRPr="00693B0B" w:rsidRDefault="00CE728A"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F62B" w14:textId="77777777" w:rsidR="00CE728A" w:rsidRDefault="00CE728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D356646"/>
    <w:multiLevelType w:val="hybridMultilevel"/>
    <w:tmpl w:val="B7E8E332"/>
    <w:lvl w:ilvl="0" w:tplc="041F0001">
      <w:start w:val="1"/>
      <w:numFmt w:val="bullet"/>
      <w:lvlText w:val=""/>
      <w:lvlJc w:val="left"/>
      <w:pPr>
        <w:ind w:left="1008" w:hanging="360"/>
      </w:pPr>
      <w:rPr>
        <w:rFonts w:ascii="Symbol" w:hAnsi="Symbol" w:hint="default"/>
      </w:rPr>
    </w:lvl>
    <w:lvl w:ilvl="1" w:tplc="041F0003" w:tentative="1">
      <w:start w:val="1"/>
      <w:numFmt w:val="bullet"/>
      <w:lvlText w:val="o"/>
      <w:lvlJc w:val="left"/>
      <w:pPr>
        <w:ind w:left="1728" w:hanging="360"/>
      </w:pPr>
      <w:rPr>
        <w:rFonts w:ascii="Courier New" w:hAnsi="Courier New" w:cs="Courier New" w:hint="default"/>
      </w:rPr>
    </w:lvl>
    <w:lvl w:ilvl="2" w:tplc="041F0005" w:tentative="1">
      <w:start w:val="1"/>
      <w:numFmt w:val="bullet"/>
      <w:lvlText w:val=""/>
      <w:lvlJc w:val="left"/>
      <w:pPr>
        <w:ind w:left="2448" w:hanging="360"/>
      </w:pPr>
      <w:rPr>
        <w:rFonts w:ascii="Wingdings" w:hAnsi="Wingdings" w:hint="default"/>
      </w:rPr>
    </w:lvl>
    <w:lvl w:ilvl="3" w:tplc="041F0001" w:tentative="1">
      <w:start w:val="1"/>
      <w:numFmt w:val="bullet"/>
      <w:lvlText w:val=""/>
      <w:lvlJc w:val="left"/>
      <w:pPr>
        <w:ind w:left="3168" w:hanging="360"/>
      </w:pPr>
      <w:rPr>
        <w:rFonts w:ascii="Symbol" w:hAnsi="Symbol" w:hint="default"/>
      </w:rPr>
    </w:lvl>
    <w:lvl w:ilvl="4" w:tplc="041F0003" w:tentative="1">
      <w:start w:val="1"/>
      <w:numFmt w:val="bullet"/>
      <w:lvlText w:val="o"/>
      <w:lvlJc w:val="left"/>
      <w:pPr>
        <w:ind w:left="3888" w:hanging="360"/>
      </w:pPr>
      <w:rPr>
        <w:rFonts w:ascii="Courier New" w:hAnsi="Courier New" w:cs="Courier New" w:hint="default"/>
      </w:rPr>
    </w:lvl>
    <w:lvl w:ilvl="5" w:tplc="041F0005" w:tentative="1">
      <w:start w:val="1"/>
      <w:numFmt w:val="bullet"/>
      <w:lvlText w:val=""/>
      <w:lvlJc w:val="left"/>
      <w:pPr>
        <w:ind w:left="4608" w:hanging="360"/>
      </w:pPr>
      <w:rPr>
        <w:rFonts w:ascii="Wingdings" w:hAnsi="Wingdings" w:hint="default"/>
      </w:rPr>
    </w:lvl>
    <w:lvl w:ilvl="6" w:tplc="041F0001" w:tentative="1">
      <w:start w:val="1"/>
      <w:numFmt w:val="bullet"/>
      <w:lvlText w:val=""/>
      <w:lvlJc w:val="left"/>
      <w:pPr>
        <w:ind w:left="5328" w:hanging="360"/>
      </w:pPr>
      <w:rPr>
        <w:rFonts w:ascii="Symbol" w:hAnsi="Symbol" w:hint="default"/>
      </w:rPr>
    </w:lvl>
    <w:lvl w:ilvl="7" w:tplc="041F0003" w:tentative="1">
      <w:start w:val="1"/>
      <w:numFmt w:val="bullet"/>
      <w:lvlText w:val="o"/>
      <w:lvlJc w:val="left"/>
      <w:pPr>
        <w:ind w:left="6048" w:hanging="360"/>
      </w:pPr>
      <w:rPr>
        <w:rFonts w:ascii="Courier New" w:hAnsi="Courier New" w:cs="Courier New" w:hint="default"/>
      </w:rPr>
    </w:lvl>
    <w:lvl w:ilvl="8" w:tplc="041F0005" w:tentative="1">
      <w:start w:val="1"/>
      <w:numFmt w:val="bullet"/>
      <w:lvlText w:val=""/>
      <w:lvlJc w:val="left"/>
      <w:pPr>
        <w:ind w:left="6768" w:hanging="360"/>
      </w:pPr>
      <w:rPr>
        <w:rFonts w:ascii="Wingdings" w:hAnsi="Wingdings" w:hint="default"/>
      </w:rPr>
    </w:lvl>
  </w:abstractNum>
  <w:abstractNum w:abstractNumId="5"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3354B8"/>
    <w:multiLevelType w:val="hybridMultilevel"/>
    <w:tmpl w:val="895C13F2"/>
    <w:lvl w:ilvl="0" w:tplc="B6B83EF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0" w15:restartNumberingAfterBreak="0">
    <w:nsid w:val="150A4B47"/>
    <w:multiLevelType w:val="hybridMultilevel"/>
    <w:tmpl w:val="5C00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5327E"/>
    <w:multiLevelType w:val="hybridMultilevel"/>
    <w:tmpl w:val="B17A1BC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6A604B"/>
    <w:multiLevelType w:val="hybridMultilevel"/>
    <w:tmpl w:val="D876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A945B4"/>
    <w:multiLevelType w:val="multilevel"/>
    <w:tmpl w:val="E43218A4"/>
    <w:lvl w:ilvl="0">
      <w:start w:val="1"/>
      <w:numFmt w:val="decimal"/>
      <w:pStyle w:val="Balk1"/>
      <w:lvlText w:val="%1"/>
      <w:lvlJc w:val="left"/>
      <w:pPr>
        <w:ind w:left="432" w:hanging="432"/>
      </w:pPr>
      <w:rPr>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576" w:hanging="576"/>
      </w:pPr>
      <w:rPr>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ind w:left="720" w:hanging="720"/>
      </w:pPr>
      <w:rPr>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5" w15:restartNumberingAfterBreak="0">
    <w:nsid w:val="1D660C86"/>
    <w:multiLevelType w:val="hybridMultilevel"/>
    <w:tmpl w:val="427042E0"/>
    <w:lvl w:ilvl="0" w:tplc="9C2842CC">
      <w:numFmt w:val="bullet"/>
      <w:lvlText w:val="•"/>
      <w:lvlJc w:val="left"/>
      <w:pPr>
        <w:ind w:left="1065" w:hanging="70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4C32DC"/>
    <w:multiLevelType w:val="hybridMultilevel"/>
    <w:tmpl w:val="D3EEC8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6DB5A96"/>
    <w:multiLevelType w:val="hybridMultilevel"/>
    <w:tmpl w:val="05D637C2"/>
    <w:lvl w:ilvl="0" w:tplc="855A33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C67FE8"/>
    <w:multiLevelType w:val="multilevel"/>
    <w:tmpl w:val="995A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95228C"/>
    <w:multiLevelType w:val="hybridMultilevel"/>
    <w:tmpl w:val="26A027FC"/>
    <w:lvl w:ilvl="0" w:tplc="04090001">
      <w:start w:val="1"/>
      <w:numFmt w:val="bullet"/>
      <w:lvlText w:val=""/>
      <w:lvlJc w:val="left"/>
      <w:pPr>
        <w:ind w:left="1008" w:hanging="360"/>
      </w:pPr>
      <w:rPr>
        <w:rFonts w:ascii="Symbol" w:hAnsi="Symbol" w:hint="default"/>
      </w:rPr>
    </w:lvl>
    <w:lvl w:ilvl="1" w:tplc="041F0003" w:tentative="1">
      <w:start w:val="1"/>
      <w:numFmt w:val="bullet"/>
      <w:lvlText w:val="o"/>
      <w:lvlJc w:val="left"/>
      <w:pPr>
        <w:ind w:left="1728" w:hanging="360"/>
      </w:pPr>
      <w:rPr>
        <w:rFonts w:ascii="Courier New" w:hAnsi="Courier New" w:cs="Courier New" w:hint="default"/>
      </w:rPr>
    </w:lvl>
    <w:lvl w:ilvl="2" w:tplc="041F0005" w:tentative="1">
      <w:start w:val="1"/>
      <w:numFmt w:val="bullet"/>
      <w:lvlText w:val=""/>
      <w:lvlJc w:val="left"/>
      <w:pPr>
        <w:ind w:left="2448" w:hanging="360"/>
      </w:pPr>
      <w:rPr>
        <w:rFonts w:ascii="Wingdings" w:hAnsi="Wingdings" w:hint="default"/>
      </w:rPr>
    </w:lvl>
    <w:lvl w:ilvl="3" w:tplc="041F0001" w:tentative="1">
      <w:start w:val="1"/>
      <w:numFmt w:val="bullet"/>
      <w:lvlText w:val=""/>
      <w:lvlJc w:val="left"/>
      <w:pPr>
        <w:ind w:left="3168" w:hanging="360"/>
      </w:pPr>
      <w:rPr>
        <w:rFonts w:ascii="Symbol" w:hAnsi="Symbol" w:hint="default"/>
      </w:rPr>
    </w:lvl>
    <w:lvl w:ilvl="4" w:tplc="041F0003" w:tentative="1">
      <w:start w:val="1"/>
      <w:numFmt w:val="bullet"/>
      <w:lvlText w:val="o"/>
      <w:lvlJc w:val="left"/>
      <w:pPr>
        <w:ind w:left="3888" w:hanging="360"/>
      </w:pPr>
      <w:rPr>
        <w:rFonts w:ascii="Courier New" w:hAnsi="Courier New" w:cs="Courier New" w:hint="default"/>
      </w:rPr>
    </w:lvl>
    <w:lvl w:ilvl="5" w:tplc="041F0005" w:tentative="1">
      <w:start w:val="1"/>
      <w:numFmt w:val="bullet"/>
      <w:lvlText w:val=""/>
      <w:lvlJc w:val="left"/>
      <w:pPr>
        <w:ind w:left="4608" w:hanging="360"/>
      </w:pPr>
      <w:rPr>
        <w:rFonts w:ascii="Wingdings" w:hAnsi="Wingdings" w:hint="default"/>
      </w:rPr>
    </w:lvl>
    <w:lvl w:ilvl="6" w:tplc="041F0001" w:tentative="1">
      <w:start w:val="1"/>
      <w:numFmt w:val="bullet"/>
      <w:lvlText w:val=""/>
      <w:lvlJc w:val="left"/>
      <w:pPr>
        <w:ind w:left="5328" w:hanging="360"/>
      </w:pPr>
      <w:rPr>
        <w:rFonts w:ascii="Symbol" w:hAnsi="Symbol" w:hint="default"/>
      </w:rPr>
    </w:lvl>
    <w:lvl w:ilvl="7" w:tplc="041F0003" w:tentative="1">
      <w:start w:val="1"/>
      <w:numFmt w:val="bullet"/>
      <w:lvlText w:val="o"/>
      <w:lvlJc w:val="left"/>
      <w:pPr>
        <w:ind w:left="6048" w:hanging="360"/>
      </w:pPr>
      <w:rPr>
        <w:rFonts w:ascii="Courier New" w:hAnsi="Courier New" w:cs="Courier New" w:hint="default"/>
      </w:rPr>
    </w:lvl>
    <w:lvl w:ilvl="8" w:tplc="041F0005" w:tentative="1">
      <w:start w:val="1"/>
      <w:numFmt w:val="bullet"/>
      <w:lvlText w:val=""/>
      <w:lvlJc w:val="left"/>
      <w:pPr>
        <w:ind w:left="6768" w:hanging="360"/>
      </w:pPr>
      <w:rPr>
        <w:rFonts w:ascii="Wingdings" w:hAnsi="Wingdings" w:hint="default"/>
      </w:rPr>
    </w:lvl>
  </w:abstractNum>
  <w:abstractNum w:abstractNumId="22" w15:restartNumberingAfterBreak="0">
    <w:nsid w:val="2D456294"/>
    <w:multiLevelType w:val="hybridMultilevel"/>
    <w:tmpl w:val="F438A686"/>
    <w:lvl w:ilvl="0" w:tplc="9C2842CC">
      <w:numFmt w:val="bullet"/>
      <w:lvlText w:val="•"/>
      <w:lvlJc w:val="left"/>
      <w:pPr>
        <w:ind w:left="1065" w:hanging="70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750192"/>
    <w:multiLevelType w:val="hybridMultilevel"/>
    <w:tmpl w:val="F224FE3A"/>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4" w15:restartNumberingAfterBreak="0">
    <w:nsid w:val="33D76E5F"/>
    <w:multiLevelType w:val="hybridMultilevel"/>
    <w:tmpl w:val="00BC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5868EB"/>
    <w:multiLevelType w:val="hybridMultilevel"/>
    <w:tmpl w:val="0214FA7A"/>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932012A"/>
    <w:multiLevelType w:val="hybridMultilevel"/>
    <w:tmpl w:val="AB6CE474"/>
    <w:lvl w:ilvl="0" w:tplc="9C2842CC">
      <w:numFmt w:val="bullet"/>
      <w:lvlText w:val="•"/>
      <w:lvlJc w:val="left"/>
      <w:pPr>
        <w:ind w:left="1065" w:hanging="70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805884"/>
    <w:multiLevelType w:val="hybridMultilevel"/>
    <w:tmpl w:val="10087D8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10990"/>
    <w:multiLevelType w:val="hybridMultilevel"/>
    <w:tmpl w:val="1B72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CC0A3A"/>
    <w:multiLevelType w:val="hybridMultilevel"/>
    <w:tmpl w:val="2EB67C5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ANNEX"/>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734D6B"/>
    <w:multiLevelType w:val="hybridMultilevel"/>
    <w:tmpl w:val="EEB89B22"/>
    <w:lvl w:ilvl="0" w:tplc="EE18D8CC">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33" w15:restartNumberingAfterBreak="0">
    <w:nsid w:val="43D73F4F"/>
    <w:multiLevelType w:val="hybridMultilevel"/>
    <w:tmpl w:val="498E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45D40C2C"/>
    <w:multiLevelType w:val="hybridMultilevel"/>
    <w:tmpl w:val="416E9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6B84BE6"/>
    <w:multiLevelType w:val="hybridMultilevel"/>
    <w:tmpl w:val="D6284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496C003A"/>
    <w:multiLevelType w:val="hybridMultilevel"/>
    <w:tmpl w:val="E45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0981B98"/>
    <w:multiLevelType w:val="hybridMultilevel"/>
    <w:tmpl w:val="B25AD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80524E"/>
    <w:multiLevelType w:val="hybridMultilevel"/>
    <w:tmpl w:val="646E5C6C"/>
    <w:lvl w:ilvl="0" w:tplc="9C2842CC">
      <w:numFmt w:val="bullet"/>
      <w:lvlText w:val="•"/>
      <w:lvlJc w:val="left"/>
      <w:pPr>
        <w:ind w:left="1065" w:hanging="705"/>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CF64D8"/>
    <w:multiLevelType w:val="hybridMultilevel"/>
    <w:tmpl w:val="DA021900"/>
    <w:lvl w:ilvl="0" w:tplc="04090001">
      <w:start w:val="1"/>
      <w:numFmt w:val="bullet"/>
      <w:lvlText w:val=""/>
      <w:lvlJc w:val="left"/>
      <w:pPr>
        <w:ind w:left="1008" w:hanging="360"/>
      </w:pPr>
      <w:rPr>
        <w:rFonts w:ascii="Symbol" w:hAnsi="Symbol" w:hint="default"/>
      </w:rPr>
    </w:lvl>
    <w:lvl w:ilvl="1" w:tplc="041F0003" w:tentative="1">
      <w:start w:val="1"/>
      <w:numFmt w:val="bullet"/>
      <w:lvlText w:val="o"/>
      <w:lvlJc w:val="left"/>
      <w:pPr>
        <w:ind w:left="1728" w:hanging="360"/>
      </w:pPr>
      <w:rPr>
        <w:rFonts w:ascii="Courier New" w:hAnsi="Courier New" w:cs="Courier New" w:hint="default"/>
      </w:rPr>
    </w:lvl>
    <w:lvl w:ilvl="2" w:tplc="041F0005" w:tentative="1">
      <w:start w:val="1"/>
      <w:numFmt w:val="bullet"/>
      <w:lvlText w:val=""/>
      <w:lvlJc w:val="left"/>
      <w:pPr>
        <w:ind w:left="2448" w:hanging="360"/>
      </w:pPr>
      <w:rPr>
        <w:rFonts w:ascii="Wingdings" w:hAnsi="Wingdings" w:hint="default"/>
      </w:rPr>
    </w:lvl>
    <w:lvl w:ilvl="3" w:tplc="041F0001" w:tentative="1">
      <w:start w:val="1"/>
      <w:numFmt w:val="bullet"/>
      <w:lvlText w:val=""/>
      <w:lvlJc w:val="left"/>
      <w:pPr>
        <w:ind w:left="3168" w:hanging="360"/>
      </w:pPr>
      <w:rPr>
        <w:rFonts w:ascii="Symbol" w:hAnsi="Symbol" w:hint="default"/>
      </w:rPr>
    </w:lvl>
    <w:lvl w:ilvl="4" w:tplc="041F0003" w:tentative="1">
      <w:start w:val="1"/>
      <w:numFmt w:val="bullet"/>
      <w:lvlText w:val="o"/>
      <w:lvlJc w:val="left"/>
      <w:pPr>
        <w:ind w:left="3888" w:hanging="360"/>
      </w:pPr>
      <w:rPr>
        <w:rFonts w:ascii="Courier New" w:hAnsi="Courier New" w:cs="Courier New" w:hint="default"/>
      </w:rPr>
    </w:lvl>
    <w:lvl w:ilvl="5" w:tplc="041F0005" w:tentative="1">
      <w:start w:val="1"/>
      <w:numFmt w:val="bullet"/>
      <w:lvlText w:val=""/>
      <w:lvlJc w:val="left"/>
      <w:pPr>
        <w:ind w:left="4608" w:hanging="360"/>
      </w:pPr>
      <w:rPr>
        <w:rFonts w:ascii="Wingdings" w:hAnsi="Wingdings" w:hint="default"/>
      </w:rPr>
    </w:lvl>
    <w:lvl w:ilvl="6" w:tplc="041F0001" w:tentative="1">
      <w:start w:val="1"/>
      <w:numFmt w:val="bullet"/>
      <w:lvlText w:val=""/>
      <w:lvlJc w:val="left"/>
      <w:pPr>
        <w:ind w:left="5328" w:hanging="360"/>
      </w:pPr>
      <w:rPr>
        <w:rFonts w:ascii="Symbol" w:hAnsi="Symbol" w:hint="default"/>
      </w:rPr>
    </w:lvl>
    <w:lvl w:ilvl="7" w:tplc="041F0003" w:tentative="1">
      <w:start w:val="1"/>
      <w:numFmt w:val="bullet"/>
      <w:lvlText w:val="o"/>
      <w:lvlJc w:val="left"/>
      <w:pPr>
        <w:ind w:left="6048" w:hanging="360"/>
      </w:pPr>
      <w:rPr>
        <w:rFonts w:ascii="Courier New" w:hAnsi="Courier New" w:cs="Courier New" w:hint="default"/>
      </w:rPr>
    </w:lvl>
    <w:lvl w:ilvl="8" w:tplc="041F0005" w:tentative="1">
      <w:start w:val="1"/>
      <w:numFmt w:val="bullet"/>
      <w:lvlText w:val=""/>
      <w:lvlJc w:val="left"/>
      <w:pPr>
        <w:ind w:left="6768" w:hanging="360"/>
      </w:pPr>
      <w:rPr>
        <w:rFonts w:ascii="Wingdings" w:hAnsi="Wingdings" w:hint="default"/>
      </w:rPr>
    </w:lvl>
  </w:abstractNum>
  <w:abstractNum w:abstractNumId="42" w15:restartNumberingAfterBreak="0">
    <w:nsid w:val="55586B2F"/>
    <w:multiLevelType w:val="hybridMultilevel"/>
    <w:tmpl w:val="83C4741A"/>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6CA571A"/>
    <w:multiLevelType w:val="hybridMultilevel"/>
    <w:tmpl w:val="8320D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6411AF"/>
    <w:multiLevelType w:val="hybridMultilevel"/>
    <w:tmpl w:val="24D8CC9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8"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9" w15:restartNumberingAfterBreak="0">
    <w:nsid w:val="60520268"/>
    <w:multiLevelType w:val="hybridMultilevel"/>
    <w:tmpl w:val="FB9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1B267D"/>
    <w:multiLevelType w:val="hybridMultilevel"/>
    <w:tmpl w:val="A90CE1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B236AC6"/>
    <w:multiLevelType w:val="hybridMultilevel"/>
    <w:tmpl w:val="0E76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684F17"/>
    <w:multiLevelType w:val="hybridMultilevel"/>
    <w:tmpl w:val="C904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FEF6B1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0860E29"/>
    <w:multiLevelType w:val="hybridMultilevel"/>
    <w:tmpl w:val="C86C7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347E62"/>
    <w:multiLevelType w:val="hybridMultilevel"/>
    <w:tmpl w:val="B180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C32BB6"/>
    <w:multiLevelType w:val="hybridMultilevel"/>
    <w:tmpl w:val="578631F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16cid:durableId="1901473826">
    <w:abstractNumId w:val="32"/>
  </w:num>
  <w:num w:numId="2" w16cid:durableId="1657877219">
    <w:abstractNumId w:val="45"/>
  </w:num>
  <w:num w:numId="3" w16cid:durableId="911889674">
    <w:abstractNumId w:val="1"/>
  </w:num>
  <w:num w:numId="4" w16cid:durableId="726613381">
    <w:abstractNumId w:val="16"/>
  </w:num>
  <w:num w:numId="5" w16cid:durableId="1918661090">
    <w:abstractNumId w:val="2"/>
  </w:num>
  <w:num w:numId="6" w16cid:durableId="1741754227">
    <w:abstractNumId w:val="47"/>
  </w:num>
  <w:num w:numId="7" w16cid:durableId="680550179">
    <w:abstractNumId w:val="9"/>
  </w:num>
  <w:num w:numId="8" w16cid:durableId="680353693">
    <w:abstractNumId w:val="48"/>
  </w:num>
  <w:num w:numId="9" w16cid:durableId="765417844">
    <w:abstractNumId w:val="59"/>
  </w:num>
  <w:num w:numId="10" w16cid:durableId="1025669245">
    <w:abstractNumId w:val="23"/>
  </w:num>
  <w:num w:numId="11" w16cid:durableId="1845431422">
    <w:abstractNumId w:val="46"/>
  </w:num>
  <w:num w:numId="12" w16cid:durableId="989210779">
    <w:abstractNumId w:val="35"/>
  </w:num>
  <w:num w:numId="13" w16cid:durableId="1139615066">
    <w:abstractNumId w:val="54"/>
  </w:num>
  <w:num w:numId="14" w16cid:durableId="1440879996">
    <w:abstractNumId w:val="0"/>
  </w:num>
  <w:num w:numId="15" w16cid:durableId="348218043">
    <w:abstractNumId w:val="7"/>
  </w:num>
  <w:num w:numId="16" w16cid:durableId="1872718231">
    <w:abstractNumId w:val="38"/>
  </w:num>
  <w:num w:numId="17" w16cid:durableId="1161385124">
    <w:abstractNumId w:val="12"/>
  </w:num>
  <w:num w:numId="18" w16cid:durableId="226455411">
    <w:abstractNumId w:val="30"/>
  </w:num>
  <w:num w:numId="19" w16cid:durableId="971903682">
    <w:abstractNumId w:val="51"/>
  </w:num>
  <w:num w:numId="20" w16cid:durableId="1127118156">
    <w:abstractNumId w:val="50"/>
  </w:num>
  <w:num w:numId="21" w16cid:durableId="1579634667">
    <w:abstractNumId w:val="44"/>
  </w:num>
  <w:num w:numId="22" w16cid:durableId="1735423688">
    <w:abstractNumId w:val="17"/>
  </w:num>
  <w:num w:numId="23" w16cid:durableId="431511368">
    <w:abstractNumId w:val="39"/>
  </w:num>
  <w:num w:numId="24" w16cid:durableId="1582447044">
    <w:abstractNumId w:val="10"/>
  </w:num>
  <w:num w:numId="25" w16cid:durableId="1340693709">
    <w:abstractNumId w:val="49"/>
  </w:num>
  <w:num w:numId="26" w16cid:durableId="299386234">
    <w:abstractNumId w:val="37"/>
  </w:num>
  <w:num w:numId="27" w16cid:durableId="941302284">
    <w:abstractNumId w:val="57"/>
  </w:num>
  <w:num w:numId="28" w16cid:durableId="716778225">
    <w:abstractNumId w:val="6"/>
  </w:num>
  <w:num w:numId="29" w16cid:durableId="1234314442">
    <w:abstractNumId w:val="5"/>
  </w:num>
  <w:num w:numId="30" w16cid:durableId="1851530999">
    <w:abstractNumId w:val="52"/>
  </w:num>
  <w:num w:numId="31" w16cid:durableId="342783624">
    <w:abstractNumId w:val="53"/>
  </w:num>
  <w:num w:numId="32" w16cid:durableId="75593623">
    <w:abstractNumId w:val="3"/>
  </w:num>
  <w:num w:numId="33" w16cid:durableId="315182253">
    <w:abstractNumId w:val="55"/>
  </w:num>
  <w:num w:numId="34" w16cid:durableId="1243947339">
    <w:abstractNumId w:val="18"/>
  </w:num>
  <w:num w:numId="35" w16cid:durableId="411245724">
    <w:abstractNumId w:val="19"/>
  </w:num>
  <w:num w:numId="36" w16cid:durableId="1585138703">
    <w:abstractNumId w:val="34"/>
  </w:num>
  <w:num w:numId="37" w16cid:durableId="1748260097">
    <w:abstractNumId w:val="13"/>
  </w:num>
  <w:num w:numId="38" w16cid:durableId="189074503">
    <w:abstractNumId w:val="33"/>
  </w:num>
  <w:num w:numId="39" w16cid:durableId="358287034">
    <w:abstractNumId w:val="58"/>
  </w:num>
  <w:num w:numId="40" w16cid:durableId="86539402">
    <w:abstractNumId w:val="29"/>
  </w:num>
  <w:num w:numId="41" w16cid:durableId="1476415517">
    <w:abstractNumId w:val="8"/>
  </w:num>
  <w:num w:numId="42" w16cid:durableId="926770011">
    <w:abstractNumId w:val="27"/>
  </w:num>
  <w:num w:numId="43" w16cid:durableId="1096441937">
    <w:abstractNumId w:val="11"/>
  </w:num>
  <w:num w:numId="44" w16cid:durableId="124392890">
    <w:abstractNumId w:val="36"/>
  </w:num>
  <w:num w:numId="45" w16cid:durableId="226261823">
    <w:abstractNumId w:val="4"/>
  </w:num>
  <w:num w:numId="46" w16cid:durableId="816797279">
    <w:abstractNumId w:val="41"/>
  </w:num>
  <w:num w:numId="47" w16cid:durableId="609971621">
    <w:abstractNumId w:val="21"/>
  </w:num>
  <w:num w:numId="48" w16cid:durableId="1457021502">
    <w:abstractNumId w:val="42"/>
  </w:num>
  <w:num w:numId="49" w16cid:durableId="605961859">
    <w:abstractNumId w:val="31"/>
  </w:num>
  <w:num w:numId="50" w16cid:durableId="1491750758">
    <w:abstractNumId w:val="43"/>
  </w:num>
  <w:num w:numId="51" w16cid:durableId="935744525">
    <w:abstractNumId w:val="25"/>
  </w:num>
  <w:num w:numId="52" w16cid:durableId="1249535944">
    <w:abstractNumId w:val="20"/>
  </w:num>
  <w:num w:numId="53" w16cid:durableId="1409619804">
    <w:abstractNumId w:val="28"/>
  </w:num>
  <w:num w:numId="54" w16cid:durableId="1405447248">
    <w:abstractNumId w:val="22"/>
  </w:num>
  <w:num w:numId="55" w16cid:durableId="802961675">
    <w:abstractNumId w:val="15"/>
  </w:num>
  <w:num w:numId="56" w16cid:durableId="1393625796">
    <w:abstractNumId w:val="40"/>
  </w:num>
  <w:num w:numId="57" w16cid:durableId="761267278">
    <w:abstractNumId w:val="14"/>
  </w:num>
  <w:num w:numId="58" w16cid:durableId="997151530">
    <w:abstractNumId w:val="26"/>
  </w:num>
  <w:num w:numId="59" w16cid:durableId="1450397271">
    <w:abstractNumId w:val="56"/>
  </w:num>
  <w:num w:numId="60" w16cid:durableId="137982139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formatting="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23"/>
    <w:rsid w:val="00000728"/>
    <w:rsid w:val="00006CCA"/>
    <w:rsid w:val="000134B4"/>
    <w:rsid w:val="0001684F"/>
    <w:rsid w:val="000201E2"/>
    <w:rsid w:val="0002383A"/>
    <w:rsid w:val="00025CD7"/>
    <w:rsid w:val="00031D08"/>
    <w:rsid w:val="00031E7B"/>
    <w:rsid w:val="00032AA9"/>
    <w:rsid w:val="00032FB7"/>
    <w:rsid w:val="000376C2"/>
    <w:rsid w:val="00041551"/>
    <w:rsid w:val="000445B3"/>
    <w:rsid w:val="00050B4D"/>
    <w:rsid w:val="000527A1"/>
    <w:rsid w:val="0005517F"/>
    <w:rsid w:val="000655B2"/>
    <w:rsid w:val="00071F6B"/>
    <w:rsid w:val="00085382"/>
    <w:rsid w:val="00087937"/>
    <w:rsid w:val="00090252"/>
    <w:rsid w:val="0009611A"/>
    <w:rsid w:val="000A2894"/>
    <w:rsid w:val="000A76E8"/>
    <w:rsid w:val="000C4652"/>
    <w:rsid w:val="000E28F2"/>
    <w:rsid w:val="000F1B4E"/>
    <w:rsid w:val="000F3BC9"/>
    <w:rsid w:val="000F60A7"/>
    <w:rsid w:val="00110062"/>
    <w:rsid w:val="001235ED"/>
    <w:rsid w:val="00125350"/>
    <w:rsid w:val="00126519"/>
    <w:rsid w:val="00135CDC"/>
    <w:rsid w:val="0014169D"/>
    <w:rsid w:val="001509DC"/>
    <w:rsid w:val="00153921"/>
    <w:rsid w:val="00160546"/>
    <w:rsid w:val="0016474A"/>
    <w:rsid w:val="001668CA"/>
    <w:rsid w:val="00171E25"/>
    <w:rsid w:val="00177A41"/>
    <w:rsid w:val="00182B4A"/>
    <w:rsid w:val="00186EBA"/>
    <w:rsid w:val="001911BF"/>
    <w:rsid w:val="00191A80"/>
    <w:rsid w:val="001953E5"/>
    <w:rsid w:val="001A390F"/>
    <w:rsid w:val="001B1CC9"/>
    <w:rsid w:val="001C71D3"/>
    <w:rsid w:val="001D1645"/>
    <w:rsid w:val="001E1BC9"/>
    <w:rsid w:val="00206664"/>
    <w:rsid w:val="0021352D"/>
    <w:rsid w:val="00220B7E"/>
    <w:rsid w:val="00221D9E"/>
    <w:rsid w:val="00221DBF"/>
    <w:rsid w:val="002276D2"/>
    <w:rsid w:val="00232358"/>
    <w:rsid w:val="00246120"/>
    <w:rsid w:val="00246B51"/>
    <w:rsid w:val="00250BE0"/>
    <w:rsid w:val="00254999"/>
    <w:rsid w:val="00256054"/>
    <w:rsid w:val="00265154"/>
    <w:rsid w:val="00266F59"/>
    <w:rsid w:val="00273EAD"/>
    <w:rsid w:val="002747CE"/>
    <w:rsid w:val="00281368"/>
    <w:rsid w:val="002817E9"/>
    <w:rsid w:val="0028220D"/>
    <w:rsid w:val="00283BA4"/>
    <w:rsid w:val="002867C1"/>
    <w:rsid w:val="0029416B"/>
    <w:rsid w:val="002942EF"/>
    <w:rsid w:val="002944C9"/>
    <w:rsid w:val="0029760B"/>
    <w:rsid w:val="00297924"/>
    <w:rsid w:val="002A2F1C"/>
    <w:rsid w:val="002A7881"/>
    <w:rsid w:val="002A7988"/>
    <w:rsid w:val="002B4C57"/>
    <w:rsid w:val="002B7805"/>
    <w:rsid w:val="002D14E5"/>
    <w:rsid w:val="002D1A3C"/>
    <w:rsid w:val="002E3E27"/>
    <w:rsid w:val="002E48D1"/>
    <w:rsid w:val="002F5D09"/>
    <w:rsid w:val="00311EBC"/>
    <w:rsid w:val="0031317C"/>
    <w:rsid w:val="0032385F"/>
    <w:rsid w:val="003241CF"/>
    <w:rsid w:val="003266A8"/>
    <w:rsid w:val="00337B03"/>
    <w:rsid w:val="00345D6F"/>
    <w:rsid w:val="00346324"/>
    <w:rsid w:val="003607F3"/>
    <w:rsid w:val="003663F3"/>
    <w:rsid w:val="0037350C"/>
    <w:rsid w:val="0037460C"/>
    <w:rsid w:val="00381D6F"/>
    <w:rsid w:val="00381F38"/>
    <w:rsid w:val="0038546C"/>
    <w:rsid w:val="00385C13"/>
    <w:rsid w:val="00387AD9"/>
    <w:rsid w:val="003A480B"/>
    <w:rsid w:val="003A490F"/>
    <w:rsid w:val="003B0673"/>
    <w:rsid w:val="003B3114"/>
    <w:rsid w:val="003C0501"/>
    <w:rsid w:val="003C4F46"/>
    <w:rsid w:val="003D02F0"/>
    <w:rsid w:val="003D7931"/>
    <w:rsid w:val="003E00E0"/>
    <w:rsid w:val="003E3874"/>
    <w:rsid w:val="003F2DBA"/>
    <w:rsid w:val="003F3DF3"/>
    <w:rsid w:val="00403E5C"/>
    <w:rsid w:val="00416DF0"/>
    <w:rsid w:val="00421B47"/>
    <w:rsid w:val="00434C73"/>
    <w:rsid w:val="00435C55"/>
    <w:rsid w:val="00441024"/>
    <w:rsid w:val="00460A3A"/>
    <w:rsid w:val="004627E3"/>
    <w:rsid w:val="0047307F"/>
    <w:rsid w:val="0047448C"/>
    <w:rsid w:val="004778FB"/>
    <w:rsid w:val="00483830"/>
    <w:rsid w:val="004A2448"/>
    <w:rsid w:val="004A2776"/>
    <w:rsid w:val="004A6B48"/>
    <w:rsid w:val="004D0483"/>
    <w:rsid w:val="004E0AFA"/>
    <w:rsid w:val="004E3FDE"/>
    <w:rsid w:val="004E4951"/>
    <w:rsid w:val="004E4956"/>
    <w:rsid w:val="004F2B68"/>
    <w:rsid w:val="00505036"/>
    <w:rsid w:val="00506180"/>
    <w:rsid w:val="00507309"/>
    <w:rsid w:val="0051320C"/>
    <w:rsid w:val="00517533"/>
    <w:rsid w:val="005222CB"/>
    <w:rsid w:val="00524F0A"/>
    <w:rsid w:val="0053491B"/>
    <w:rsid w:val="00543D47"/>
    <w:rsid w:val="00550D3D"/>
    <w:rsid w:val="00560B23"/>
    <w:rsid w:val="00566D26"/>
    <w:rsid w:val="00575AE6"/>
    <w:rsid w:val="00584F73"/>
    <w:rsid w:val="0059137D"/>
    <w:rsid w:val="00592076"/>
    <w:rsid w:val="00596796"/>
    <w:rsid w:val="005A30DD"/>
    <w:rsid w:val="005B1183"/>
    <w:rsid w:val="005C24CD"/>
    <w:rsid w:val="005C705D"/>
    <w:rsid w:val="005D3443"/>
    <w:rsid w:val="005D4529"/>
    <w:rsid w:val="005E78F5"/>
    <w:rsid w:val="005F1FF8"/>
    <w:rsid w:val="005F46D0"/>
    <w:rsid w:val="005F5343"/>
    <w:rsid w:val="005F5DDB"/>
    <w:rsid w:val="00603B56"/>
    <w:rsid w:val="0061462B"/>
    <w:rsid w:val="00631312"/>
    <w:rsid w:val="0063293B"/>
    <w:rsid w:val="00637053"/>
    <w:rsid w:val="00640FFA"/>
    <w:rsid w:val="006454AA"/>
    <w:rsid w:val="006466F1"/>
    <w:rsid w:val="00646FB5"/>
    <w:rsid w:val="00651CC4"/>
    <w:rsid w:val="0065324E"/>
    <w:rsid w:val="006532BE"/>
    <w:rsid w:val="00662CE5"/>
    <w:rsid w:val="006643F7"/>
    <w:rsid w:val="0067322C"/>
    <w:rsid w:val="00680172"/>
    <w:rsid w:val="00684717"/>
    <w:rsid w:val="00687A1D"/>
    <w:rsid w:val="0069052A"/>
    <w:rsid w:val="006917AA"/>
    <w:rsid w:val="00694280"/>
    <w:rsid w:val="006A256A"/>
    <w:rsid w:val="006B1012"/>
    <w:rsid w:val="006B3034"/>
    <w:rsid w:val="006B621F"/>
    <w:rsid w:val="006C2897"/>
    <w:rsid w:val="006C339D"/>
    <w:rsid w:val="006C406C"/>
    <w:rsid w:val="006C7CBB"/>
    <w:rsid w:val="006D5557"/>
    <w:rsid w:val="006E0E6B"/>
    <w:rsid w:val="006F3F47"/>
    <w:rsid w:val="00702D21"/>
    <w:rsid w:val="00707571"/>
    <w:rsid w:val="00714B15"/>
    <w:rsid w:val="00723D59"/>
    <w:rsid w:val="007354EB"/>
    <w:rsid w:val="00745D66"/>
    <w:rsid w:val="00762A3F"/>
    <w:rsid w:val="00774DA1"/>
    <w:rsid w:val="00786BE7"/>
    <w:rsid w:val="00790B52"/>
    <w:rsid w:val="0079407D"/>
    <w:rsid w:val="00795200"/>
    <w:rsid w:val="007A55FD"/>
    <w:rsid w:val="007A6C99"/>
    <w:rsid w:val="007B0227"/>
    <w:rsid w:val="007D0C0D"/>
    <w:rsid w:val="007D7E1B"/>
    <w:rsid w:val="007E3701"/>
    <w:rsid w:val="007E4976"/>
    <w:rsid w:val="007F5FEF"/>
    <w:rsid w:val="008026B1"/>
    <w:rsid w:val="008030A1"/>
    <w:rsid w:val="00803430"/>
    <w:rsid w:val="008104A3"/>
    <w:rsid w:val="0081467A"/>
    <w:rsid w:val="00825E3F"/>
    <w:rsid w:val="00832F52"/>
    <w:rsid w:val="00834581"/>
    <w:rsid w:val="00836403"/>
    <w:rsid w:val="00837E63"/>
    <w:rsid w:val="008408D2"/>
    <w:rsid w:val="0085299A"/>
    <w:rsid w:val="00860456"/>
    <w:rsid w:val="00863D6A"/>
    <w:rsid w:val="00864D94"/>
    <w:rsid w:val="00870C27"/>
    <w:rsid w:val="008728C4"/>
    <w:rsid w:val="00883196"/>
    <w:rsid w:val="0088469C"/>
    <w:rsid w:val="0088619E"/>
    <w:rsid w:val="00892000"/>
    <w:rsid w:val="008A139F"/>
    <w:rsid w:val="008A5E4D"/>
    <w:rsid w:val="008B23F4"/>
    <w:rsid w:val="008B5FD7"/>
    <w:rsid w:val="008B62A9"/>
    <w:rsid w:val="008B7684"/>
    <w:rsid w:val="008C3412"/>
    <w:rsid w:val="008D02AF"/>
    <w:rsid w:val="008D2F5A"/>
    <w:rsid w:val="008D3608"/>
    <w:rsid w:val="008D3B23"/>
    <w:rsid w:val="008D5BD9"/>
    <w:rsid w:val="008D63E3"/>
    <w:rsid w:val="008D69AB"/>
    <w:rsid w:val="008E0E43"/>
    <w:rsid w:val="008E0F52"/>
    <w:rsid w:val="008E1611"/>
    <w:rsid w:val="008F637E"/>
    <w:rsid w:val="00900D9A"/>
    <w:rsid w:val="00905FE7"/>
    <w:rsid w:val="00912751"/>
    <w:rsid w:val="0091496F"/>
    <w:rsid w:val="00925C87"/>
    <w:rsid w:val="009509C2"/>
    <w:rsid w:val="00955F12"/>
    <w:rsid w:val="009611BF"/>
    <w:rsid w:val="009617DD"/>
    <w:rsid w:val="00964747"/>
    <w:rsid w:val="00965580"/>
    <w:rsid w:val="00970A74"/>
    <w:rsid w:val="009836EF"/>
    <w:rsid w:val="009873FB"/>
    <w:rsid w:val="009A4FB1"/>
    <w:rsid w:val="009B3751"/>
    <w:rsid w:val="009B662D"/>
    <w:rsid w:val="009B7BEA"/>
    <w:rsid w:val="009D1CBE"/>
    <w:rsid w:val="009D37C6"/>
    <w:rsid w:val="009E14C4"/>
    <w:rsid w:val="009E5552"/>
    <w:rsid w:val="009F164D"/>
    <w:rsid w:val="009F7087"/>
    <w:rsid w:val="00A20E7F"/>
    <w:rsid w:val="00A252B1"/>
    <w:rsid w:val="00A32B64"/>
    <w:rsid w:val="00A40B04"/>
    <w:rsid w:val="00A44C09"/>
    <w:rsid w:val="00A51283"/>
    <w:rsid w:val="00A51A48"/>
    <w:rsid w:val="00A7203C"/>
    <w:rsid w:val="00A72177"/>
    <w:rsid w:val="00A7347D"/>
    <w:rsid w:val="00A75C20"/>
    <w:rsid w:val="00A81902"/>
    <w:rsid w:val="00A85D54"/>
    <w:rsid w:val="00A9435C"/>
    <w:rsid w:val="00A95B32"/>
    <w:rsid w:val="00A97C6F"/>
    <w:rsid w:val="00AA2CBF"/>
    <w:rsid w:val="00AA5333"/>
    <w:rsid w:val="00AC49B2"/>
    <w:rsid w:val="00AE0F8E"/>
    <w:rsid w:val="00AE2329"/>
    <w:rsid w:val="00AE3BCF"/>
    <w:rsid w:val="00AE7831"/>
    <w:rsid w:val="00AF3418"/>
    <w:rsid w:val="00B0574A"/>
    <w:rsid w:val="00B112DD"/>
    <w:rsid w:val="00B14C4E"/>
    <w:rsid w:val="00B14F15"/>
    <w:rsid w:val="00B16CBE"/>
    <w:rsid w:val="00B20B82"/>
    <w:rsid w:val="00B23A08"/>
    <w:rsid w:val="00B25561"/>
    <w:rsid w:val="00B26431"/>
    <w:rsid w:val="00B31030"/>
    <w:rsid w:val="00B33E86"/>
    <w:rsid w:val="00B35D70"/>
    <w:rsid w:val="00B531F5"/>
    <w:rsid w:val="00B579EC"/>
    <w:rsid w:val="00B6404B"/>
    <w:rsid w:val="00B659D4"/>
    <w:rsid w:val="00B65DC5"/>
    <w:rsid w:val="00B758C1"/>
    <w:rsid w:val="00B833AF"/>
    <w:rsid w:val="00B87778"/>
    <w:rsid w:val="00B92222"/>
    <w:rsid w:val="00BA0930"/>
    <w:rsid w:val="00BA47A1"/>
    <w:rsid w:val="00BA69DA"/>
    <w:rsid w:val="00BB5078"/>
    <w:rsid w:val="00BC0219"/>
    <w:rsid w:val="00BC131B"/>
    <w:rsid w:val="00BC378B"/>
    <w:rsid w:val="00BC4009"/>
    <w:rsid w:val="00BC50BE"/>
    <w:rsid w:val="00BD0647"/>
    <w:rsid w:val="00BE4FC7"/>
    <w:rsid w:val="00BF0A22"/>
    <w:rsid w:val="00BF12FA"/>
    <w:rsid w:val="00C16E3B"/>
    <w:rsid w:val="00C2540E"/>
    <w:rsid w:val="00C308E2"/>
    <w:rsid w:val="00C352B5"/>
    <w:rsid w:val="00C37A6D"/>
    <w:rsid w:val="00C4268C"/>
    <w:rsid w:val="00C43F46"/>
    <w:rsid w:val="00C46A3B"/>
    <w:rsid w:val="00C5757A"/>
    <w:rsid w:val="00C5794F"/>
    <w:rsid w:val="00C72075"/>
    <w:rsid w:val="00C80FE8"/>
    <w:rsid w:val="00C831EE"/>
    <w:rsid w:val="00C84E5C"/>
    <w:rsid w:val="00C87B55"/>
    <w:rsid w:val="00C91371"/>
    <w:rsid w:val="00C9381B"/>
    <w:rsid w:val="00C94925"/>
    <w:rsid w:val="00CA11EF"/>
    <w:rsid w:val="00CA5F37"/>
    <w:rsid w:val="00CA641B"/>
    <w:rsid w:val="00CC464E"/>
    <w:rsid w:val="00CC7547"/>
    <w:rsid w:val="00CD26B9"/>
    <w:rsid w:val="00CD333C"/>
    <w:rsid w:val="00CE05C7"/>
    <w:rsid w:val="00CE6B97"/>
    <w:rsid w:val="00CE728A"/>
    <w:rsid w:val="00CF5549"/>
    <w:rsid w:val="00CF7836"/>
    <w:rsid w:val="00D04191"/>
    <w:rsid w:val="00D056B5"/>
    <w:rsid w:val="00D10B1C"/>
    <w:rsid w:val="00D160F6"/>
    <w:rsid w:val="00D17A49"/>
    <w:rsid w:val="00D212F4"/>
    <w:rsid w:val="00D324AF"/>
    <w:rsid w:val="00D33B05"/>
    <w:rsid w:val="00D37E5B"/>
    <w:rsid w:val="00D42384"/>
    <w:rsid w:val="00D54DD9"/>
    <w:rsid w:val="00D56BA9"/>
    <w:rsid w:val="00D57BC6"/>
    <w:rsid w:val="00D62DCC"/>
    <w:rsid w:val="00D8356A"/>
    <w:rsid w:val="00D838DC"/>
    <w:rsid w:val="00D85655"/>
    <w:rsid w:val="00DA1040"/>
    <w:rsid w:val="00DA2225"/>
    <w:rsid w:val="00DA38C4"/>
    <w:rsid w:val="00DB057F"/>
    <w:rsid w:val="00DB27DC"/>
    <w:rsid w:val="00DC2160"/>
    <w:rsid w:val="00DC4504"/>
    <w:rsid w:val="00DC5008"/>
    <w:rsid w:val="00DC73D3"/>
    <w:rsid w:val="00DD1B0E"/>
    <w:rsid w:val="00DD3660"/>
    <w:rsid w:val="00DD3F18"/>
    <w:rsid w:val="00DE7329"/>
    <w:rsid w:val="00DF23D8"/>
    <w:rsid w:val="00E0069E"/>
    <w:rsid w:val="00E025CB"/>
    <w:rsid w:val="00E14AD0"/>
    <w:rsid w:val="00E230B6"/>
    <w:rsid w:val="00E267D0"/>
    <w:rsid w:val="00E3453C"/>
    <w:rsid w:val="00E3471F"/>
    <w:rsid w:val="00E357A0"/>
    <w:rsid w:val="00E4364A"/>
    <w:rsid w:val="00E57338"/>
    <w:rsid w:val="00E6015B"/>
    <w:rsid w:val="00E6376E"/>
    <w:rsid w:val="00E72A1C"/>
    <w:rsid w:val="00E74F63"/>
    <w:rsid w:val="00E8059A"/>
    <w:rsid w:val="00E9157F"/>
    <w:rsid w:val="00E96A87"/>
    <w:rsid w:val="00E97985"/>
    <w:rsid w:val="00EC0F96"/>
    <w:rsid w:val="00EC1263"/>
    <w:rsid w:val="00EC223C"/>
    <w:rsid w:val="00EC701D"/>
    <w:rsid w:val="00ED1981"/>
    <w:rsid w:val="00ED2F0D"/>
    <w:rsid w:val="00ED3F6B"/>
    <w:rsid w:val="00ED4F47"/>
    <w:rsid w:val="00EE7085"/>
    <w:rsid w:val="00EE7157"/>
    <w:rsid w:val="00EF0927"/>
    <w:rsid w:val="00EF6C36"/>
    <w:rsid w:val="00F033FC"/>
    <w:rsid w:val="00F03D04"/>
    <w:rsid w:val="00F03FCB"/>
    <w:rsid w:val="00F17CC7"/>
    <w:rsid w:val="00F21993"/>
    <w:rsid w:val="00F2798F"/>
    <w:rsid w:val="00F4089E"/>
    <w:rsid w:val="00F436AA"/>
    <w:rsid w:val="00F4504F"/>
    <w:rsid w:val="00F4771D"/>
    <w:rsid w:val="00F62CE5"/>
    <w:rsid w:val="00F666F4"/>
    <w:rsid w:val="00F7095C"/>
    <w:rsid w:val="00F72576"/>
    <w:rsid w:val="00F729BA"/>
    <w:rsid w:val="00F72C04"/>
    <w:rsid w:val="00F73605"/>
    <w:rsid w:val="00F766F7"/>
    <w:rsid w:val="00F81CA0"/>
    <w:rsid w:val="00F87439"/>
    <w:rsid w:val="00F913B5"/>
    <w:rsid w:val="00FA33B6"/>
    <w:rsid w:val="00FA3BE3"/>
    <w:rsid w:val="00FA59BF"/>
    <w:rsid w:val="00FA6906"/>
    <w:rsid w:val="00FA6C87"/>
    <w:rsid w:val="00FA7A20"/>
    <w:rsid w:val="00FC0591"/>
    <w:rsid w:val="00FD196E"/>
    <w:rsid w:val="00FD1987"/>
    <w:rsid w:val="00FD293B"/>
    <w:rsid w:val="00FD4247"/>
    <w:rsid w:val="00FE46F2"/>
    <w:rsid w:val="00FE7843"/>
    <w:rsid w:val="00FF23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5EA0"/>
  <w15:chartTrackingRefBased/>
  <w15:docId w15:val="{03D6F487-F4D9-4611-96A5-0E9CE9E1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A41"/>
    <w:pPr>
      <w:jc w:val="both"/>
    </w:p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EE7157"/>
    <w:pPr>
      <w:keepNext/>
      <w:keepLines/>
      <w:numPr>
        <w:numId w:val="57"/>
      </w:numPr>
      <w:spacing w:before="240" w:after="240"/>
      <w:ind w:left="1140" w:right="59"/>
      <w:jc w:val="both"/>
      <w:outlineLvl w:val="0"/>
    </w:pPr>
    <w:rPr>
      <w:rFonts w:ascii="Arial" w:eastAsia="Calibri" w:hAnsi="Arial" w:cs="Calibri"/>
      <w:b/>
      <w:color w:val="000000"/>
      <w:sz w:val="20"/>
      <w:lang w:val="en-US"/>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EE7157"/>
    <w:pPr>
      <w:keepNext/>
      <w:keepLines/>
      <w:numPr>
        <w:ilvl w:val="1"/>
        <w:numId w:val="57"/>
      </w:numPr>
      <w:spacing w:after="97"/>
      <w:ind w:left="1284"/>
      <w:jc w:val="both"/>
      <w:outlineLvl w:val="1"/>
    </w:pPr>
    <w:rPr>
      <w:rFonts w:ascii="Arial" w:eastAsia="Calibri" w:hAnsi="Arial" w:cs="Calibri"/>
      <w:b/>
      <w:sz w:val="20"/>
      <w:lang w:val="en-US"/>
    </w:rPr>
  </w:style>
  <w:style w:type="paragraph" w:styleId="Balk3">
    <w:name w:val="heading 3"/>
    <w:next w:val="Normal"/>
    <w:link w:val="Balk3Char"/>
    <w:uiPriority w:val="9"/>
    <w:unhideWhenUsed/>
    <w:qFormat/>
    <w:rsid w:val="00AA2CBF"/>
    <w:pPr>
      <w:keepNext/>
      <w:keepLines/>
      <w:numPr>
        <w:ilvl w:val="2"/>
        <w:numId w:val="57"/>
      </w:numPr>
      <w:spacing w:after="97"/>
      <w:ind w:left="1428"/>
      <w:jc w:val="both"/>
      <w:outlineLvl w:val="2"/>
    </w:pPr>
    <w:rPr>
      <w:rFonts w:ascii="Arial" w:eastAsia="Calibri" w:hAnsi="Arial" w:cs="Calibri"/>
      <w:b/>
      <w:sz w:val="18"/>
      <w:lang w:val="en-US"/>
    </w:rPr>
  </w:style>
  <w:style w:type="paragraph" w:styleId="Balk4">
    <w:name w:val="heading 4"/>
    <w:basedOn w:val="Normal"/>
    <w:next w:val="Normal"/>
    <w:link w:val="Balk4Char"/>
    <w:uiPriority w:val="9"/>
    <w:unhideWhenUsed/>
    <w:qFormat/>
    <w:rsid w:val="00460A3A"/>
    <w:pPr>
      <w:keepNext/>
      <w:keepLines/>
      <w:numPr>
        <w:ilvl w:val="3"/>
        <w:numId w:val="57"/>
      </w:numPr>
      <w:spacing w:before="40" w:after="0" w:line="300" w:lineRule="auto"/>
      <w:outlineLvl w:val="3"/>
    </w:pPr>
    <w:rPr>
      <w:rFonts w:asciiTheme="majorHAnsi" w:eastAsiaTheme="majorEastAsia" w:hAnsiTheme="majorHAnsi" w:cstheme="majorBidi"/>
      <w:i/>
      <w:iCs/>
      <w:color w:val="2E74B5" w:themeColor="accent1" w:themeShade="BF"/>
      <w:lang w:val="en-GB"/>
    </w:rPr>
  </w:style>
  <w:style w:type="paragraph" w:styleId="Balk5">
    <w:name w:val="heading 5"/>
    <w:basedOn w:val="Normal"/>
    <w:next w:val="Normal"/>
    <w:link w:val="Balk5Char"/>
    <w:uiPriority w:val="9"/>
    <w:semiHidden/>
    <w:unhideWhenUsed/>
    <w:qFormat/>
    <w:rsid w:val="00F87439"/>
    <w:pPr>
      <w:keepNext/>
      <w:keepLines/>
      <w:numPr>
        <w:ilvl w:val="4"/>
        <w:numId w:val="57"/>
      </w:numPr>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F87439"/>
    <w:pPr>
      <w:keepNext/>
      <w:keepLines/>
      <w:numPr>
        <w:ilvl w:val="5"/>
        <w:numId w:val="57"/>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F87439"/>
    <w:pPr>
      <w:keepNext/>
      <w:keepLines/>
      <w:numPr>
        <w:ilvl w:val="6"/>
        <w:numId w:val="57"/>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F87439"/>
    <w:pPr>
      <w:keepNext/>
      <w:keepLines/>
      <w:numPr>
        <w:ilvl w:val="7"/>
        <w:numId w:val="57"/>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7439"/>
    <w:pPr>
      <w:keepNext/>
      <w:keepLines/>
      <w:numPr>
        <w:ilvl w:val="8"/>
        <w:numId w:val="5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460A3A"/>
    <w:pPr>
      <w:ind w:left="720"/>
      <w:contextualSpacing/>
    </w:pPr>
  </w:style>
  <w:style w:type="paragraph" w:styleId="AltBilgi">
    <w:name w:val="footer"/>
    <w:basedOn w:val="Normal"/>
    <w:link w:val="AltBilgiChar"/>
    <w:uiPriority w:val="99"/>
    <w:unhideWhenUsed/>
    <w:rsid w:val="00460A3A"/>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60A3A"/>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460A3A"/>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EE7157"/>
    <w:rPr>
      <w:rFonts w:ascii="Arial" w:eastAsia="Calibri" w:hAnsi="Arial" w:cs="Calibri"/>
      <w:b/>
      <w:color w:val="000000"/>
      <w:sz w:val="20"/>
      <w:lang w:val="en-US"/>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EE7157"/>
    <w:rPr>
      <w:rFonts w:ascii="Arial" w:eastAsia="Calibri" w:hAnsi="Arial" w:cs="Calibri"/>
      <w:b/>
      <w:sz w:val="20"/>
      <w:lang w:val="en-US"/>
    </w:rPr>
  </w:style>
  <w:style w:type="character" w:customStyle="1" w:styleId="Balk3Char">
    <w:name w:val="Başlık 3 Char"/>
    <w:basedOn w:val="VarsaylanParagrafYazTipi"/>
    <w:link w:val="Balk3"/>
    <w:uiPriority w:val="9"/>
    <w:rsid w:val="00AA2CBF"/>
    <w:rPr>
      <w:rFonts w:ascii="Arial" w:eastAsia="Calibri" w:hAnsi="Arial" w:cs="Calibri"/>
      <w:b/>
      <w:sz w:val="18"/>
      <w:lang w:val="en-US"/>
    </w:rPr>
  </w:style>
  <w:style w:type="character" w:customStyle="1" w:styleId="Balk4Char">
    <w:name w:val="Başlık 4 Char"/>
    <w:basedOn w:val="VarsaylanParagrafYazTipi"/>
    <w:link w:val="Balk4"/>
    <w:uiPriority w:val="9"/>
    <w:rsid w:val="00460A3A"/>
    <w:rPr>
      <w:rFonts w:asciiTheme="majorHAnsi" w:eastAsiaTheme="majorEastAsia" w:hAnsiTheme="majorHAnsi" w:cstheme="majorBidi"/>
      <w:i/>
      <w:iCs/>
      <w:color w:val="2E74B5" w:themeColor="accent1" w:themeShade="BF"/>
      <w:lang w:val="en-GB"/>
    </w:rPr>
  </w:style>
  <w:style w:type="table" w:customStyle="1" w:styleId="TableGrid1">
    <w:name w:val="Table Grid1"/>
    <w:rsid w:val="00460A3A"/>
    <w:pPr>
      <w:spacing w:after="0" w:line="240" w:lineRule="auto"/>
    </w:pPr>
    <w:rPr>
      <w:rFonts w:eastAsiaTheme="minorEastAsia"/>
      <w:lang w:val="en-US"/>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460A3A"/>
    <w:pPr>
      <w:tabs>
        <w:tab w:val="center" w:pos="4680"/>
        <w:tab w:val="right" w:pos="9360"/>
      </w:tabs>
      <w:spacing w:before="240" w:after="0" w:line="240" w:lineRule="auto"/>
      <w:ind w:left="11" w:hanging="11"/>
    </w:pPr>
    <w:rPr>
      <w:rFonts w:ascii="Arial" w:eastAsia="Calibri" w:hAnsi="Arial"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460A3A"/>
    <w:rPr>
      <w:rFonts w:ascii="Arial" w:eastAsia="Calibri" w:hAnsi="Arial" w:cs="Calibri"/>
      <w:color w:val="000000"/>
      <w:lang w:val="en-GB"/>
    </w:rPr>
  </w:style>
  <w:style w:type="table" w:customStyle="1" w:styleId="TableGrid12">
    <w:name w:val="Table Grid12"/>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NormalTablo"/>
    <w:uiPriority w:val="39"/>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fn Char2"/>
    <w:basedOn w:val="Normal"/>
    <w:link w:val="DipnotMetniChar"/>
    <w:uiPriority w:val="99"/>
    <w:unhideWhenUsed/>
    <w:qFormat/>
    <w:rsid w:val="00460A3A"/>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460A3A"/>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460A3A"/>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460A3A"/>
    <w:pPr>
      <w:spacing w:before="120" w:line="240" w:lineRule="exact"/>
      <w:jc w:val="left"/>
    </w:pPr>
    <w:rPr>
      <w:vertAlign w:val="superscript"/>
    </w:rPr>
  </w:style>
  <w:style w:type="paragraph" w:styleId="BalonMetni">
    <w:name w:val="Balloon Text"/>
    <w:basedOn w:val="Normal"/>
    <w:link w:val="BalonMetniChar"/>
    <w:uiPriority w:val="99"/>
    <w:semiHidden/>
    <w:unhideWhenUsed/>
    <w:rsid w:val="00460A3A"/>
    <w:pPr>
      <w:spacing w:before="240" w:after="0" w:line="240" w:lineRule="auto"/>
      <w:ind w:left="11" w:hanging="11"/>
    </w:pPr>
    <w:rPr>
      <w:rFonts w:ascii="Segoe UI" w:eastAsia="Calibri" w:hAnsi="Segoe UI" w:cs="Segoe UI"/>
      <w:color w:val="000000"/>
      <w:sz w:val="18"/>
      <w:szCs w:val="18"/>
      <w:lang w:val="en-GB"/>
    </w:rPr>
  </w:style>
  <w:style w:type="character" w:customStyle="1" w:styleId="BalonMetniChar">
    <w:name w:val="Balon Metni Char"/>
    <w:basedOn w:val="VarsaylanParagrafYazTipi"/>
    <w:link w:val="BalonMetni"/>
    <w:uiPriority w:val="99"/>
    <w:semiHidden/>
    <w:rsid w:val="00460A3A"/>
    <w:rPr>
      <w:rFonts w:ascii="Segoe UI" w:eastAsia="Calibri" w:hAnsi="Segoe UI" w:cs="Segoe UI"/>
      <w:color w:val="000000"/>
      <w:sz w:val="18"/>
      <w:szCs w:val="18"/>
      <w:lang w:val="en-GB"/>
    </w:rPr>
  </w:style>
  <w:style w:type="table" w:customStyle="1" w:styleId="TableGrid11">
    <w:name w:val="Table Grid11"/>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460A3A"/>
    <w:rPr>
      <w:rFonts w:cs="Times New Roman"/>
      <w:color w:val="0000FF"/>
      <w:u w:val="single"/>
    </w:rPr>
  </w:style>
  <w:style w:type="character" w:styleId="zlenenKpr">
    <w:name w:val="FollowedHyperlink"/>
    <w:basedOn w:val="VarsaylanParagrafYazTipi"/>
    <w:uiPriority w:val="99"/>
    <w:semiHidden/>
    <w:unhideWhenUsed/>
    <w:rsid w:val="00460A3A"/>
    <w:rPr>
      <w:color w:val="954F72" w:themeColor="followedHyperlink"/>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460A3A"/>
    <w:rPr>
      <w:sz w:val="16"/>
      <w:szCs w:val="16"/>
    </w:rPr>
  </w:style>
  <w:style w:type="paragraph" w:styleId="AklamaMetni">
    <w:name w:val="annotation text"/>
    <w:aliases w:val="Comment Text Char Char Char Char Char Char Char, Char2"/>
    <w:basedOn w:val="Normal"/>
    <w:link w:val="AklamaMetniChar"/>
    <w:uiPriority w:val="99"/>
    <w:unhideWhenUsed/>
    <w:qFormat/>
    <w:rsid w:val="00460A3A"/>
    <w:pPr>
      <w:spacing w:before="240" w:after="240" w:line="240" w:lineRule="auto"/>
      <w:ind w:left="11" w:hanging="11"/>
    </w:pPr>
    <w:rPr>
      <w:rFonts w:ascii="Arial" w:eastAsia="Calibri" w:hAnsi="Arial"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460A3A"/>
    <w:rPr>
      <w:rFonts w:ascii="Arial" w:eastAsia="Calibri" w:hAnsi="Arial" w:cs="Calibri"/>
      <w:color w:val="000000"/>
      <w:sz w:val="20"/>
      <w:szCs w:val="20"/>
      <w:lang w:val="en-GB"/>
    </w:rPr>
  </w:style>
  <w:style w:type="paragraph" w:styleId="AklamaKonusu">
    <w:name w:val="annotation subject"/>
    <w:basedOn w:val="AklamaMetni"/>
    <w:next w:val="AklamaMetni"/>
    <w:link w:val="AklamaKonusuChar"/>
    <w:uiPriority w:val="99"/>
    <w:semiHidden/>
    <w:unhideWhenUsed/>
    <w:rsid w:val="00460A3A"/>
    <w:rPr>
      <w:b/>
      <w:bCs/>
    </w:rPr>
  </w:style>
  <w:style w:type="character" w:customStyle="1" w:styleId="AklamaKonusuChar">
    <w:name w:val="Açıklama Konusu Char"/>
    <w:basedOn w:val="AklamaMetniChar"/>
    <w:link w:val="AklamaKonusu"/>
    <w:uiPriority w:val="99"/>
    <w:semiHidden/>
    <w:rsid w:val="00460A3A"/>
    <w:rPr>
      <w:rFonts w:ascii="Arial" w:eastAsia="Calibri" w:hAnsi="Arial" w:cs="Calibri"/>
      <w:b/>
      <w:bCs/>
      <w:color w:val="000000"/>
      <w:sz w:val="20"/>
      <w:szCs w:val="20"/>
      <w:lang w:val="en-GB"/>
    </w:rPr>
  </w:style>
  <w:style w:type="paragraph" w:styleId="AralkYok">
    <w:name w:val="No Spacing"/>
    <w:uiPriority w:val="1"/>
    <w:qFormat/>
    <w:rsid w:val="00460A3A"/>
    <w:pPr>
      <w:spacing w:after="0" w:line="240" w:lineRule="auto"/>
    </w:pPr>
    <w:rPr>
      <w:sz w:val="24"/>
      <w:szCs w:val="24"/>
      <w:lang w:val="en-GB"/>
    </w:rPr>
  </w:style>
  <w:style w:type="table" w:customStyle="1" w:styleId="SLRTable">
    <w:name w:val="SLR Table"/>
    <w:basedOn w:val="NormalTablo"/>
    <w:rsid w:val="00460A3A"/>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NormalTablo"/>
    <w:uiPriority w:val="99"/>
    <w:rsid w:val="00460A3A"/>
    <w:pPr>
      <w:snapToGrid w:val="0"/>
      <w:spacing w:after="0" w:line="240" w:lineRule="auto"/>
    </w:pPr>
    <w:rPr>
      <w:rFonts w:ascii="Calibri Light"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460A3A"/>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460A3A"/>
    <w:pPr>
      <w:spacing w:before="240" w:after="0" w:line="240" w:lineRule="auto"/>
      <w:ind w:left="11" w:hanging="11"/>
    </w:pPr>
    <w:rPr>
      <w:rFonts w:ascii="Arial" w:eastAsia="Calibri" w:hAnsi="Arial" w:cs="Calibri"/>
      <w:color w:val="000000"/>
      <w:sz w:val="20"/>
      <w:szCs w:val="20"/>
      <w:lang w:val="en-GB"/>
    </w:rPr>
  </w:style>
  <w:style w:type="character" w:customStyle="1" w:styleId="SonNotMetniChar">
    <w:name w:val="Son Not Metni Char"/>
    <w:basedOn w:val="VarsaylanParagrafYazTipi"/>
    <w:link w:val="SonNotMetni"/>
    <w:uiPriority w:val="99"/>
    <w:semiHidden/>
    <w:rsid w:val="00460A3A"/>
    <w:rPr>
      <w:rFonts w:ascii="Arial" w:eastAsia="Calibri" w:hAnsi="Arial" w:cs="Calibri"/>
      <w:color w:val="000000"/>
      <w:sz w:val="20"/>
      <w:szCs w:val="20"/>
      <w:lang w:val="en-GB"/>
    </w:rPr>
  </w:style>
  <w:style w:type="character" w:styleId="SonNotBavurusu">
    <w:name w:val="endnote reference"/>
    <w:basedOn w:val="VarsaylanParagrafYazTipi"/>
    <w:uiPriority w:val="99"/>
    <w:semiHidden/>
    <w:unhideWhenUsed/>
    <w:rsid w:val="00460A3A"/>
    <w:rPr>
      <w:vertAlign w:val="superscript"/>
    </w:rPr>
  </w:style>
  <w:style w:type="paragraph" w:styleId="Dzeltme">
    <w:name w:val="Revision"/>
    <w:hidden/>
    <w:uiPriority w:val="99"/>
    <w:semiHidden/>
    <w:rsid w:val="00460A3A"/>
    <w:pPr>
      <w:spacing w:after="0" w:line="240" w:lineRule="auto"/>
    </w:pPr>
    <w:rPr>
      <w:rFonts w:ascii="Calibri" w:eastAsia="Calibri" w:hAnsi="Calibri" w:cs="Calibri"/>
      <w:color w:val="000000"/>
      <w:lang w:val="en-US"/>
    </w:rPr>
  </w:style>
  <w:style w:type="character" w:customStyle="1" w:styleId="zmlenmeyenBahsetme1">
    <w:name w:val="Çözümlenmeyen Bahsetme1"/>
    <w:basedOn w:val="VarsaylanParagrafYazTipi"/>
    <w:uiPriority w:val="99"/>
    <w:semiHidden/>
    <w:unhideWhenUsed/>
    <w:rsid w:val="00460A3A"/>
    <w:rPr>
      <w:color w:val="605E5C"/>
      <w:shd w:val="clear" w:color="auto" w:fill="E1DFDD"/>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460A3A"/>
    <w:rPr>
      <w:rFonts w:ascii="Arial" w:eastAsia="Calibri" w:hAnsi="Arial" w:cs="Arial"/>
      <w:noProof/>
      <w:color w:val="000000"/>
      <w:lang w:val="en-US"/>
    </w:rPr>
  </w:style>
  <w:style w:type="character" w:customStyle="1" w:styleId="AltBilgiChar1">
    <w:name w:val="Alt Bilgi Char1"/>
    <w:basedOn w:val="VarsaylanParagrafYazTipi"/>
    <w:uiPriority w:val="99"/>
    <w:rsid w:val="00460A3A"/>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460A3A"/>
    <w:pPr>
      <w:spacing w:before="240" w:line="240" w:lineRule="exact"/>
      <w:jc w:val="left"/>
    </w:pPr>
    <w:rPr>
      <w:vertAlign w:val="superscript"/>
      <w:lang w:val="en-GB"/>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E3453C"/>
    <w:pPr>
      <w:spacing w:before="60" w:after="60" w:line="240" w:lineRule="auto"/>
      <w:jc w:val="left"/>
    </w:pPr>
    <w:rPr>
      <w:rFonts w:ascii="Arial" w:eastAsia="Times New Roman" w:hAnsi="Arial" w:cs="Times New Roman"/>
      <w:bCs/>
      <w:i/>
      <w:noProof/>
      <w:sz w:val="18"/>
      <w:szCs w:val="20"/>
      <w:lang w:val="en-GB"/>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E3453C"/>
    <w:rPr>
      <w:rFonts w:ascii="Arial" w:eastAsia="Times New Roman" w:hAnsi="Arial" w:cs="Times New Roman"/>
      <w:bCs/>
      <w:i/>
      <w:noProof/>
      <w:sz w:val="18"/>
      <w:szCs w:val="20"/>
      <w:lang w:val="en-GB"/>
    </w:rPr>
  </w:style>
  <w:style w:type="paragraph" w:customStyle="1" w:styleId="Tabloierii">
    <w:name w:val="Tablo içeriği"/>
    <w:basedOn w:val="Normal"/>
    <w:link w:val="TabloieriiChar"/>
    <w:qFormat/>
    <w:rsid w:val="00460A3A"/>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460A3A"/>
    <w:rPr>
      <w:rFonts w:eastAsiaTheme="minorEastAsia" w:cs="Times New Roman"/>
      <w:szCs w:val="24"/>
      <w:lang w:val="en-GB"/>
    </w:rPr>
  </w:style>
  <w:style w:type="table" w:customStyle="1" w:styleId="CVtable2">
    <w:name w:val="CV table2"/>
    <w:basedOn w:val="NormalTablo"/>
    <w:next w:val="TabloKlavuzu"/>
    <w:uiPriority w:val="39"/>
    <w:rsid w:val="00460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5">
    <w:name w:val="Grid Table 5 Dark Accent 5"/>
    <w:basedOn w:val="NormalTablo"/>
    <w:uiPriority w:val="50"/>
    <w:rsid w:val="00460A3A"/>
    <w:pPr>
      <w:spacing w:after="0" w:line="240" w:lineRule="auto"/>
    </w:pPr>
    <w:rPr>
      <w:rFonts w:ascii="Arial" w:eastAsia="Tahoma" w:hAnsi="Arial" w:cs="Arial"/>
      <w:color w:val="00000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06-Content">
    <w:name w:val="06-Content"/>
    <w:basedOn w:val="Normal"/>
    <w:link w:val="06-ContentChar"/>
    <w:qFormat/>
    <w:rsid w:val="00460A3A"/>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460A3A"/>
    <w:rPr>
      <w:rFonts w:ascii="Times New Roman" w:eastAsiaTheme="minorBidi" w:hAnsi="Times New Roman"/>
      <w:sz w:val="20"/>
      <w:szCs w:val="20"/>
      <w:lang w:eastAsia="tr-TR"/>
    </w:rPr>
  </w:style>
  <w:style w:type="paragraph" w:styleId="Kaynaka">
    <w:name w:val="Bibliography"/>
    <w:basedOn w:val="Normal"/>
    <w:next w:val="Normal"/>
    <w:uiPriority w:val="37"/>
    <w:unhideWhenUsed/>
    <w:rsid w:val="00460A3A"/>
    <w:pPr>
      <w:spacing w:before="240" w:after="240" w:line="300" w:lineRule="auto"/>
    </w:pPr>
    <w:rPr>
      <w:rFonts w:ascii="Arial" w:eastAsia="Times New Roman" w:hAnsi="Arial" w:cs="Times New Roman"/>
      <w:szCs w:val="24"/>
      <w:lang w:val="en-GB" w:eastAsia="zh-CN"/>
    </w:rPr>
  </w:style>
  <w:style w:type="paragraph" w:customStyle="1" w:styleId="Default">
    <w:name w:val="Default"/>
    <w:link w:val="DefaultChar"/>
    <w:rsid w:val="00460A3A"/>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basedOn w:val="VarsaylanParagrafYazTipi"/>
    <w:link w:val="Default"/>
    <w:rsid w:val="00460A3A"/>
    <w:rPr>
      <w:rFonts w:ascii="Arial" w:eastAsia="Times New Roman" w:hAnsi="Arial" w:cs="Arial"/>
      <w:color w:val="000000"/>
      <w:sz w:val="24"/>
      <w:szCs w:val="24"/>
      <w:lang w:val="en-US"/>
    </w:rPr>
  </w:style>
  <w:style w:type="paragraph" w:customStyle="1" w:styleId="Bullet">
    <w:name w:val="Bullet"/>
    <w:basedOn w:val="Normal"/>
    <w:link w:val="BulletChar"/>
    <w:qFormat/>
    <w:rsid w:val="00460A3A"/>
    <w:pPr>
      <w:numPr>
        <w:numId w:val="1"/>
      </w:numPr>
      <w:spacing w:before="120" w:after="120" w:line="300" w:lineRule="auto"/>
    </w:pPr>
    <w:rPr>
      <w:rFonts w:ascii="Arial" w:eastAsia="Times New Roman" w:hAnsi="Arial" w:cs="Arial"/>
      <w:szCs w:val="20"/>
      <w:lang w:val="en-GB"/>
    </w:rPr>
  </w:style>
  <w:style w:type="character" w:customStyle="1" w:styleId="BulletChar">
    <w:name w:val="Bullet Char"/>
    <w:link w:val="Bullet"/>
    <w:rsid w:val="00460A3A"/>
    <w:rPr>
      <w:rFonts w:ascii="Arial" w:eastAsia="Times New Roman" w:hAnsi="Arial" w:cs="Arial"/>
      <w:szCs w:val="20"/>
      <w:lang w:val="en-GB"/>
    </w:rPr>
  </w:style>
  <w:style w:type="table" w:styleId="KlavuzTablo5Koyu-Vurgu1">
    <w:name w:val="Grid Table 5 Dark Accent 1"/>
    <w:basedOn w:val="NormalTablo"/>
    <w:uiPriority w:val="50"/>
    <w:rsid w:val="00460A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Bal">
    <w:name w:val="TOC Heading"/>
    <w:basedOn w:val="Balk1"/>
    <w:next w:val="Normal"/>
    <w:uiPriority w:val="39"/>
    <w:unhideWhenUsed/>
    <w:qFormat/>
    <w:rsid w:val="00460A3A"/>
    <w:pPr>
      <w:spacing w:before="480" w:line="276" w:lineRule="auto"/>
      <w:ind w:right="0"/>
      <w:jc w:val="left"/>
      <w:outlineLvl w:val="9"/>
    </w:pPr>
    <w:rPr>
      <w:rFonts w:asciiTheme="majorHAnsi" w:eastAsiaTheme="majorEastAsia" w:hAnsiTheme="majorHAnsi" w:cstheme="majorBidi"/>
      <w:bCs/>
      <w:color w:val="2E74B5" w:themeColor="accent1" w:themeShade="BF"/>
      <w:sz w:val="28"/>
      <w:szCs w:val="28"/>
      <w:lang w:val="tr-TR" w:eastAsia="tr-TR"/>
    </w:rPr>
  </w:style>
  <w:style w:type="paragraph" w:styleId="T1">
    <w:name w:val="toc 1"/>
    <w:basedOn w:val="Normal"/>
    <w:next w:val="Normal"/>
    <w:autoRedefine/>
    <w:uiPriority w:val="39"/>
    <w:unhideWhenUsed/>
    <w:rsid w:val="00460A3A"/>
    <w:pPr>
      <w:tabs>
        <w:tab w:val="left" w:pos="442"/>
        <w:tab w:val="right" w:leader="dot" w:pos="9054"/>
      </w:tabs>
      <w:spacing w:after="0" w:line="300" w:lineRule="auto"/>
      <w:ind w:hanging="11"/>
      <w:jc w:val="left"/>
    </w:pPr>
    <w:rPr>
      <w:rFonts w:ascii="Arial" w:eastAsia="Calibri" w:hAnsi="Arial" w:cstheme="minorHAnsi"/>
      <w:b/>
      <w:bCs/>
      <w:color w:val="000000"/>
      <w:szCs w:val="20"/>
      <w:lang w:val="en-GB"/>
    </w:rPr>
  </w:style>
  <w:style w:type="paragraph" w:styleId="T3">
    <w:name w:val="toc 3"/>
    <w:basedOn w:val="Normal"/>
    <w:next w:val="Normal"/>
    <w:autoRedefine/>
    <w:uiPriority w:val="39"/>
    <w:unhideWhenUsed/>
    <w:rsid w:val="00460A3A"/>
    <w:pPr>
      <w:spacing w:after="0" w:line="300" w:lineRule="auto"/>
      <w:ind w:left="442" w:hanging="11"/>
      <w:jc w:val="left"/>
    </w:pPr>
    <w:rPr>
      <w:rFonts w:ascii="Arial" w:eastAsia="Calibri" w:hAnsi="Arial" w:cstheme="minorHAnsi"/>
      <w:color w:val="000000"/>
      <w:szCs w:val="20"/>
      <w:lang w:val="en-GB"/>
    </w:rPr>
  </w:style>
  <w:style w:type="paragraph" w:styleId="T4">
    <w:name w:val="toc 4"/>
    <w:basedOn w:val="Normal"/>
    <w:next w:val="Normal"/>
    <w:autoRedefine/>
    <w:uiPriority w:val="39"/>
    <w:semiHidden/>
    <w:unhideWhenUsed/>
    <w:rsid w:val="00460A3A"/>
    <w:pPr>
      <w:spacing w:before="240" w:after="0" w:line="300" w:lineRule="auto"/>
      <w:ind w:left="660" w:hanging="11"/>
      <w:jc w:val="left"/>
    </w:pPr>
    <w:rPr>
      <w:rFonts w:eastAsia="Calibri" w:cstheme="minorHAnsi"/>
      <w:color w:val="000000"/>
      <w:sz w:val="20"/>
      <w:szCs w:val="20"/>
      <w:lang w:val="en-GB"/>
    </w:rPr>
  </w:style>
  <w:style w:type="paragraph" w:styleId="T5">
    <w:name w:val="toc 5"/>
    <w:basedOn w:val="Normal"/>
    <w:next w:val="Normal"/>
    <w:autoRedefine/>
    <w:uiPriority w:val="39"/>
    <w:semiHidden/>
    <w:unhideWhenUsed/>
    <w:rsid w:val="00460A3A"/>
    <w:pPr>
      <w:spacing w:before="240" w:after="0" w:line="300" w:lineRule="auto"/>
      <w:ind w:left="880" w:hanging="11"/>
      <w:jc w:val="left"/>
    </w:pPr>
    <w:rPr>
      <w:rFonts w:eastAsia="Calibri" w:cstheme="minorHAnsi"/>
      <w:color w:val="000000"/>
      <w:sz w:val="20"/>
      <w:szCs w:val="20"/>
      <w:lang w:val="en-GB"/>
    </w:rPr>
  </w:style>
  <w:style w:type="paragraph" w:styleId="T6">
    <w:name w:val="toc 6"/>
    <w:basedOn w:val="Normal"/>
    <w:next w:val="Normal"/>
    <w:autoRedefine/>
    <w:uiPriority w:val="39"/>
    <w:semiHidden/>
    <w:unhideWhenUsed/>
    <w:rsid w:val="00460A3A"/>
    <w:pPr>
      <w:spacing w:before="240" w:after="0" w:line="300" w:lineRule="auto"/>
      <w:ind w:left="1100" w:hanging="11"/>
      <w:jc w:val="left"/>
    </w:pPr>
    <w:rPr>
      <w:rFonts w:eastAsia="Calibri" w:cstheme="minorHAnsi"/>
      <w:color w:val="000000"/>
      <w:sz w:val="20"/>
      <w:szCs w:val="20"/>
      <w:lang w:val="en-GB"/>
    </w:rPr>
  </w:style>
  <w:style w:type="paragraph" w:styleId="T7">
    <w:name w:val="toc 7"/>
    <w:basedOn w:val="Normal"/>
    <w:next w:val="Normal"/>
    <w:autoRedefine/>
    <w:uiPriority w:val="39"/>
    <w:semiHidden/>
    <w:unhideWhenUsed/>
    <w:rsid w:val="00460A3A"/>
    <w:pPr>
      <w:spacing w:before="240" w:after="0" w:line="300" w:lineRule="auto"/>
      <w:ind w:left="1320" w:hanging="11"/>
      <w:jc w:val="left"/>
    </w:pPr>
    <w:rPr>
      <w:rFonts w:eastAsia="Calibri" w:cstheme="minorHAnsi"/>
      <w:color w:val="000000"/>
      <w:sz w:val="20"/>
      <w:szCs w:val="20"/>
      <w:lang w:val="en-GB"/>
    </w:rPr>
  </w:style>
  <w:style w:type="paragraph" w:styleId="T8">
    <w:name w:val="toc 8"/>
    <w:basedOn w:val="Normal"/>
    <w:next w:val="Normal"/>
    <w:autoRedefine/>
    <w:uiPriority w:val="39"/>
    <w:semiHidden/>
    <w:unhideWhenUsed/>
    <w:rsid w:val="00460A3A"/>
    <w:pPr>
      <w:spacing w:before="240" w:after="0" w:line="300" w:lineRule="auto"/>
      <w:ind w:left="1540" w:hanging="11"/>
      <w:jc w:val="left"/>
    </w:pPr>
    <w:rPr>
      <w:rFonts w:eastAsia="Calibri" w:cstheme="minorHAnsi"/>
      <w:color w:val="000000"/>
      <w:sz w:val="20"/>
      <w:szCs w:val="20"/>
      <w:lang w:val="en-GB"/>
    </w:rPr>
  </w:style>
  <w:style w:type="paragraph" w:styleId="T9">
    <w:name w:val="toc 9"/>
    <w:basedOn w:val="Normal"/>
    <w:next w:val="Normal"/>
    <w:autoRedefine/>
    <w:uiPriority w:val="39"/>
    <w:semiHidden/>
    <w:unhideWhenUsed/>
    <w:rsid w:val="00460A3A"/>
    <w:pPr>
      <w:spacing w:before="240" w:after="0" w:line="300" w:lineRule="auto"/>
      <w:ind w:left="1760" w:hanging="11"/>
      <w:jc w:val="left"/>
    </w:pPr>
    <w:rPr>
      <w:rFonts w:eastAsia="Calibri" w:cstheme="minorHAnsi"/>
      <w:color w:val="000000"/>
      <w:sz w:val="20"/>
      <w:szCs w:val="20"/>
      <w:lang w:val="en-GB"/>
    </w:rPr>
  </w:style>
  <w:style w:type="paragraph" w:styleId="ekillerTablosu">
    <w:name w:val="table of figures"/>
    <w:basedOn w:val="Normal"/>
    <w:next w:val="Normal"/>
    <w:uiPriority w:val="99"/>
    <w:unhideWhenUsed/>
    <w:rsid w:val="00460A3A"/>
    <w:pPr>
      <w:spacing w:after="0" w:line="300" w:lineRule="auto"/>
      <w:ind w:hanging="11"/>
    </w:pPr>
    <w:rPr>
      <w:rFonts w:ascii="Arial" w:eastAsia="Calibri" w:hAnsi="Arial" w:cs="Calibri"/>
      <w:color w:val="000000"/>
      <w:lang w:val="en-GB"/>
    </w:rPr>
  </w:style>
  <w:style w:type="paragraph" w:styleId="T2">
    <w:name w:val="toc 2"/>
    <w:basedOn w:val="Normal"/>
    <w:next w:val="Normal"/>
    <w:autoRedefine/>
    <w:uiPriority w:val="39"/>
    <w:unhideWhenUsed/>
    <w:rsid w:val="00460A3A"/>
    <w:pPr>
      <w:tabs>
        <w:tab w:val="left" w:pos="880"/>
        <w:tab w:val="right" w:leader="dot" w:pos="9054"/>
      </w:tabs>
      <w:spacing w:after="0" w:line="300" w:lineRule="auto"/>
      <w:ind w:left="221" w:hanging="11"/>
    </w:pPr>
    <w:rPr>
      <w:rFonts w:ascii="Arial" w:eastAsia="Calibri" w:hAnsi="Arial" w:cs="Calibri"/>
      <w:color w:val="000000"/>
      <w:lang w:val="en-GB"/>
    </w:rPr>
  </w:style>
  <w:style w:type="paragraph" w:customStyle="1" w:styleId="Source">
    <w:name w:val="Source"/>
    <w:basedOn w:val="Normal"/>
    <w:link w:val="SourceChar"/>
    <w:qFormat/>
    <w:rsid w:val="00460A3A"/>
    <w:pPr>
      <w:spacing w:before="60" w:after="60" w:line="240" w:lineRule="auto"/>
    </w:pPr>
    <w:rPr>
      <w:rFonts w:ascii="Arial" w:eastAsia="Times New Roman" w:hAnsi="Arial" w:cs="Arial"/>
      <w:i/>
      <w:color w:val="000000" w:themeColor="text1"/>
      <w:sz w:val="16"/>
      <w:szCs w:val="24"/>
      <w:lang w:val="en-GB" w:eastAsia="tr-TR"/>
    </w:rPr>
  </w:style>
  <w:style w:type="character" w:customStyle="1" w:styleId="SourceChar">
    <w:name w:val="Source Char"/>
    <w:basedOn w:val="VarsaylanParagrafYazTipi"/>
    <w:link w:val="Source"/>
    <w:rsid w:val="00460A3A"/>
    <w:rPr>
      <w:rFonts w:ascii="Arial" w:eastAsia="Times New Roman" w:hAnsi="Arial" w:cs="Arial"/>
      <w:i/>
      <w:color w:val="000000" w:themeColor="text1"/>
      <w:sz w:val="16"/>
      <w:szCs w:val="24"/>
      <w:lang w:val="en-GB" w:eastAsia="tr-TR"/>
    </w:rPr>
  </w:style>
  <w:style w:type="table" w:customStyle="1" w:styleId="Tablelongdocument1">
    <w:name w:val="Table long document1"/>
    <w:basedOn w:val="NormalTablo"/>
    <w:next w:val="TabloKlavuzu"/>
    <w:uiPriority w:val="39"/>
    <w:rsid w:val="00460A3A"/>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607F3"/>
    <w:rPr>
      <w:color w:val="605E5C"/>
      <w:shd w:val="clear" w:color="auto" w:fill="E1DFDD"/>
    </w:rPr>
  </w:style>
  <w:style w:type="paragraph" w:customStyle="1" w:styleId="ANNEX">
    <w:name w:val="ANNEX"/>
    <w:basedOn w:val="Balk4"/>
    <w:link w:val="ANNEXChar"/>
    <w:qFormat/>
    <w:rsid w:val="00345D6F"/>
    <w:pPr>
      <w:numPr>
        <w:numId w:val="18"/>
      </w:numPr>
    </w:pPr>
    <w:rPr>
      <w:rFonts w:ascii="Arial" w:hAnsi="Arial"/>
      <w:b/>
      <w:i w:val="0"/>
      <w:color w:val="auto"/>
      <w:lang w:eastAsia="zh-CN"/>
    </w:rPr>
  </w:style>
  <w:style w:type="table" w:customStyle="1" w:styleId="ListTable3-Accent51">
    <w:name w:val="List Table 3 - Accent 51"/>
    <w:basedOn w:val="NormalTablo"/>
    <w:next w:val="ListeTablo3-Vurgu5"/>
    <w:uiPriority w:val="48"/>
    <w:rsid w:val="00345D6F"/>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NNEXChar">
    <w:name w:val="ANNEX Char"/>
    <w:basedOn w:val="VarsaylanParagrafYazTipi"/>
    <w:link w:val="ANNEX"/>
    <w:rsid w:val="00345D6F"/>
    <w:rPr>
      <w:rFonts w:ascii="Arial" w:eastAsiaTheme="majorEastAsia" w:hAnsi="Arial" w:cstheme="majorBidi"/>
      <w:b/>
      <w:iCs/>
      <w:lang w:val="en-GB" w:eastAsia="zh-CN"/>
    </w:rPr>
  </w:style>
  <w:style w:type="table" w:styleId="ListeTablo3-Vurgu5">
    <w:name w:val="List Table 3 Accent 5"/>
    <w:basedOn w:val="NormalTablo"/>
    <w:uiPriority w:val="48"/>
    <w:rsid w:val="00345D6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Gl">
    <w:name w:val="Strong"/>
    <w:basedOn w:val="VarsaylanParagrafYazTipi"/>
    <w:uiPriority w:val="22"/>
    <w:qFormat/>
    <w:rsid w:val="00F21993"/>
    <w:rPr>
      <w:b/>
      <w:bCs/>
    </w:rPr>
  </w:style>
  <w:style w:type="paragraph" w:customStyle="1" w:styleId="Metin">
    <w:name w:val="Metin"/>
    <w:basedOn w:val="06-Content"/>
    <w:link w:val="MetinChar"/>
    <w:qFormat/>
    <w:rsid w:val="0032385F"/>
    <w:rPr>
      <w:rFonts w:ascii="Arial" w:hAnsi="Arial"/>
      <w:sz w:val="18"/>
      <w:lang w:val="en-GB" w:eastAsia="zh-CN"/>
    </w:rPr>
  </w:style>
  <w:style w:type="character" w:customStyle="1" w:styleId="MetinChar">
    <w:name w:val="Metin Char"/>
    <w:basedOn w:val="06-ContentChar"/>
    <w:link w:val="Metin"/>
    <w:rsid w:val="0032385F"/>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F03D04"/>
    <w:pPr>
      <w:spacing w:after="120" w:line="300" w:lineRule="auto"/>
    </w:pPr>
    <w:rPr>
      <w:rFonts w:ascii="Arial" w:eastAsia="Times New Roman" w:hAnsi="Arial" w:cs="Times New Roman"/>
      <w:sz w:val="18"/>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F03D04"/>
    <w:rPr>
      <w:rFonts w:ascii="Arial" w:eastAsia="Times New Roman" w:hAnsi="Arial" w:cs="Times New Roman"/>
      <w:sz w:val="18"/>
      <w:lang w:val="en-US" w:eastAsia="tr-TR"/>
    </w:rPr>
  </w:style>
  <w:style w:type="paragraph" w:customStyle="1" w:styleId="CaptionTable">
    <w:name w:val="Caption Table"/>
    <w:basedOn w:val="ResimYazs"/>
    <w:qFormat/>
    <w:rsid w:val="001B1CC9"/>
    <w:pPr>
      <w:spacing w:before="0" w:after="200"/>
      <w:jc w:val="both"/>
    </w:pPr>
    <w:rPr>
      <w:rFonts w:ascii="Times New Roman" w:hAnsi="Times New Roman"/>
      <w:bCs w:val="0"/>
      <w:iCs/>
      <w:noProof w:val="0"/>
      <w:color w:val="1F4E79" w:themeColor="accent1" w:themeShade="80"/>
      <w:szCs w:val="18"/>
      <w:lang w:val="en-US" w:eastAsia="tr-TR"/>
    </w:rPr>
  </w:style>
  <w:style w:type="character" w:customStyle="1" w:styleId="Balk5Char">
    <w:name w:val="Başlık 5 Char"/>
    <w:basedOn w:val="VarsaylanParagrafYazTipi"/>
    <w:link w:val="Balk5"/>
    <w:uiPriority w:val="9"/>
    <w:semiHidden/>
    <w:rsid w:val="00F87439"/>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F87439"/>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F87439"/>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F8743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7439"/>
    <w:rPr>
      <w:rFonts w:asciiTheme="majorHAnsi" w:eastAsiaTheme="majorEastAsia" w:hAnsiTheme="majorHAnsi" w:cstheme="majorBidi"/>
      <w:i/>
      <w:iCs/>
      <w:color w:val="272727" w:themeColor="text1" w:themeTint="D8"/>
      <w:sz w:val="21"/>
      <w:szCs w:val="21"/>
    </w:rPr>
  </w:style>
  <w:style w:type="paragraph" w:styleId="KonuBal">
    <w:name w:val="Title"/>
    <w:basedOn w:val="Normal"/>
    <w:next w:val="Normal"/>
    <w:link w:val="KonuBalChar"/>
    <w:uiPriority w:val="10"/>
    <w:qFormat/>
    <w:rsid w:val="00A32B64"/>
    <w:pPr>
      <w:spacing w:after="0" w:line="240" w:lineRule="auto"/>
      <w:contextualSpacing/>
      <w:jc w:val="left"/>
    </w:pPr>
    <w:rPr>
      <w:rFonts w:asciiTheme="majorHAnsi" w:eastAsiaTheme="majorEastAsia" w:hAnsiTheme="majorHAnsi" w:cstheme="majorBidi"/>
      <w:spacing w:val="-10"/>
      <w:kern w:val="28"/>
      <w:sz w:val="56"/>
      <w:szCs w:val="56"/>
      <w:lang w:val="en-US"/>
    </w:rPr>
  </w:style>
  <w:style w:type="character" w:customStyle="1" w:styleId="KonuBalChar">
    <w:name w:val="Konu Başlığı Char"/>
    <w:basedOn w:val="VarsaylanParagrafYazTipi"/>
    <w:link w:val="KonuBal"/>
    <w:uiPriority w:val="10"/>
    <w:rsid w:val="00A32B64"/>
    <w:rPr>
      <w:rFonts w:asciiTheme="majorHAnsi" w:eastAsiaTheme="majorEastAsia" w:hAnsiTheme="majorHAnsi" w:cstheme="majorBidi"/>
      <w:spacing w:val="-10"/>
      <w:kern w:val="28"/>
      <w:sz w:val="56"/>
      <w:szCs w:val="56"/>
      <w:lang w:val="en-US"/>
    </w:rPr>
  </w:style>
  <w:style w:type="table" w:styleId="DzTablo2">
    <w:name w:val="Plain Table 2"/>
    <w:basedOn w:val="NormalTablo"/>
    <w:uiPriority w:val="42"/>
    <w:rsid w:val="0028220D"/>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B4C57"/>
    <w:pPr>
      <w:widowControl w:val="0"/>
      <w:spacing w:before="240" w:after="240" w:line="300" w:lineRule="auto"/>
      <w:jc w:val="right"/>
    </w:pPr>
    <w:rPr>
      <w:rFonts w:ascii="Arial" w:eastAsia="Arial" w:hAnsi="Arial" w:cs="Arial"/>
      <w:lang w:val="en-GB"/>
    </w:rPr>
  </w:style>
  <w:style w:type="paragraph" w:customStyle="1" w:styleId="Bullet1">
    <w:name w:val="Bullet 1"/>
    <w:basedOn w:val="ListeParagraf"/>
    <w:link w:val="Bullet1Char"/>
    <w:qFormat/>
    <w:rsid w:val="00795200"/>
    <w:pPr>
      <w:numPr>
        <w:numId w:val="49"/>
      </w:numPr>
      <w:spacing w:before="120" w:after="120" w:line="300" w:lineRule="auto"/>
      <w:contextualSpacing w:val="0"/>
    </w:pPr>
    <w:rPr>
      <w:rFonts w:ascii="Arial" w:eastAsia="Calibri" w:hAnsi="Arial" w:cs="Arial"/>
      <w:lang w:val="en-US"/>
    </w:rPr>
  </w:style>
  <w:style w:type="character" w:customStyle="1" w:styleId="Bullet1Char">
    <w:name w:val="Bullet 1 Char"/>
    <w:basedOn w:val="VarsaylanParagrafYazTipi"/>
    <w:link w:val="Bullet1"/>
    <w:rsid w:val="00795200"/>
    <w:rPr>
      <w:rFonts w:ascii="Arial" w:eastAsia="Calibri"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1.jpeg"/><Relationship Id="rId39" Type="http://schemas.openxmlformats.org/officeDocument/2006/relationships/footer" Target="footer24.xml"/><Relationship Id="rId21" Type="http://schemas.openxmlformats.org/officeDocument/2006/relationships/footer" Target="footer11.xml"/><Relationship Id="rId34" Type="http://schemas.openxmlformats.org/officeDocument/2006/relationships/hyperlink" Target="http://www.cimer.gov.tr" TargetMode="External"/><Relationship Id="rId42" Type="http://schemas.openxmlformats.org/officeDocument/2006/relationships/footer" Target="footer26.xml"/><Relationship Id="rId47" Type="http://schemas.openxmlformats.org/officeDocument/2006/relationships/footer" Target="footer31.xml"/><Relationship Id="rId50" Type="http://schemas.openxmlformats.org/officeDocument/2006/relationships/footer" Target="footer3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20.xml"/><Relationship Id="rId37" Type="http://schemas.openxmlformats.org/officeDocument/2006/relationships/footer" Target="footer22.xml"/><Relationship Id="rId40" Type="http://schemas.openxmlformats.org/officeDocument/2006/relationships/image" Target="media/image5.png"/><Relationship Id="rId45" Type="http://schemas.openxmlformats.org/officeDocument/2006/relationships/footer" Target="footer29.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19.xml"/><Relationship Id="rId44" Type="http://schemas.openxmlformats.org/officeDocument/2006/relationships/footer" Target="footer28.xml"/><Relationship Id="rId52"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2.jpeg"/><Relationship Id="rId30" Type="http://schemas.openxmlformats.org/officeDocument/2006/relationships/footer" Target="footer18.xml"/><Relationship Id="rId35" Type="http://schemas.openxmlformats.org/officeDocument/2006/relationships/image" Target="media/image3.jpeg"/><Relationship Id="rId43" Type="http://schemas.openxmlformats.org/officeDocument/2006/relationships/footer" Target="footer27.xml"/><Relationship Id="rId48" Type="http://schemas.openxmlformats.org/officeDocument/2006/relationships/footer" Target="footer32.xml"/><Relationship Id="rId8" Type="http://schemas.openxmlformats.org/officeDocument/2006/relationships/header" Target="header1.xml"/><Relationship Id="rId51"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1.xml"/><Relationship Id="rId38" Type="http://schemas.openxmlformats.org/officeDocument/2006/relationships/footer" Target="footer23.xml"/><Relationship Id="rId46" Type="http://schemas.openxmlformats.org/officeDocument/2006/relationships/footer" Target="footer30.xml"/><Relationship Id="rId20" Type="http://schemas.openxmlformats.org/officeDocument/2006/relationships/footer" Target="footer10.xml"/><Relationship Id="rId41" Type="http://schemas.openxmlformats.org/officeDocument/2006/relationships/footer" Target="footer2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6.xml"/><Relationship Id="rId36" Type="http://schemas.openxmlformats.org/officeDocument/2006/relationships/image" Target="media/image4.jpeg"/><Relationship Id="rId49" Type="http://schemas.openxmlformats.org/officeDocument/2006/relationships/footer" Target="footer33.xml"/></Relationships>
</file>

<file path=word/_rels/footnotes.xml.rels><?xml version="1.0" encoding="UTF-8" standalone="yes"?>
<Relationships xmlns="http://schemas.openxmlformats.org/package/2006/relationships"><Relationship Id="rId1" Type="http://schemas.openxmlformats.org/officeDocument/2006/relationships/hyperlink" Target="https://www.ilbank.gov.tr/sayfa/ilbank-environmental-and-social-policy"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D5CE4-93E6-4213-B8D2-0D80C22C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11975</Words>
  <Characters>72542</Characters>
  <Application>Microsoft Office Word</Application>
  <DocSecurity>0</DocSecurity>
  <Lines>1723</Lines>
  <Paragraphs>785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Ali Taşkın</dc:creator>
  <cp:keywords>TD-fm60hhw8, N-kq84q69a</cp:keywords>
  <dc:description/>
  <cp:lastModifiedBy>Ceren Sağkurt</cp:lastModifiedBy>
  <cp:revision>3</cp:revision>
  <cp:lastPrinted>2025-02-20T22:33:00Z</cp:lastPrinted>
  <dcterms:created xsi:type="dcterms:W3CDTF">2025-12-10T12:52:00Z</dcterms:created>
  <dcterms:modified xsi:type="dcterms:W3CDTF">2025-12-10T12:53:00Z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d1adfec0-33cb-4e93-b5aa-31622d282be2</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