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577925" w14:textId="77777777" w:rsidR="00DF2920" w:rsidRPr="00C13DAB" w:rsidRDefault="00DF2920" w:rsidP="005039F4">
      <w:pPr>
        <w:jc w:val="center"/>
        <w:rPr>
          <w:rFonts w:ascii="Arial" w:hAnsi="Arial" w:cs="Arial"/>
          <w:b/>
          <w:sz w:val="18"/>
          <w:szCs w:val="18"/>
        </w:rPr>
      </w:pPr>
    </w:p>
    <w:p w14:paraId="2DA6AA58" w14:textId="77777777" w:rsidR="00DF2920" w:rsidRPr="00C13DAB" w:rsidRDefault="00DF2920" w:rsidP="005039F4">
      <w:pPr>
        <w:jc w:val="center"/>
        <w:rPr>
          <w:rFonts w:ascii="Arial" w:hAnsi="Arial" w:cs="Arial"/>
          <w:b/>
          <w:sz w:val="18"/>
          <w:szCs w:val="18"/>
        </w:rPr>
      </w:pPr>
    </w:p>
    <w:p w14:paraId="26F509A9" w14:textId="0A241CE7" w:rsidR="002A7FCD" w:rsidRPr="0075661F" w:rsidRDefault="00797B31" w:rsidP="002A7FCD">
      <w:pPr>
        <w:jc w:val="center"/>
        <w:rPr>
          <w:rFonts w:ascii="Arial" w:hAnsi="Arial" w:cs="Arial"/>
          <w:sz w:val="48"/>
          <w:szCs w:val="48"/>
        </w:rPr>
      </w:pPr>
      <w:r w:rsidRPr="0075661F">
        <w:rPr>
          <w:rFonts w:ascii="Arial" w:hAnsi="Arial" w:cs="Arial"/>
          <w:b/>
          <w:color w:val="002060"/>
          <w:sz w:val="48"/>
          <w:szCs w:val="48"/>
        </w:rPr>
        <w:t>TÜRKİYE KAMU VE BELEDİYE YENİLENEBİLİR ENERJİ PROJESİ (KABYEP)</w:t>
      </w:r>
    </w:p>
    <w:p w14:paraId="6B897EE8" w14:textId="77777777" w:rsidR="009D2670" w:rsidRPr="00C13DAB" w:rsidRDefault="009D2670" w:rsidP="0075661F">
      <w:pPr>
        <w:rPr>
          <w:rFonts w:ascii="Arial" w:hAnsi="Arial" w:cs="Arial"/>
          <w:sz w:val="18"/>
          <w:szCs w:val="18"/>
        </w:rPr>
      </w:pPr>
    </w:p>
    <w:p w14:paraId="1E910DC3" w14:textId="77777777" w:rsidR="009D2670" w:rsidRPr="00C13DAB" w:rsidRDefault="009D2670" w:rsidP="002A7FCD">
      <w:pPr>
        <w:jc w:val="center"/>
        <w:rPr>
          <w:rFonts w:ascii="Arial" w:hAnsi="Arial" w:cs="Arial"/>
          <w:sz w:val="18"/>
          <w:szCs w:val="18"/>
        </w:rPr>
      </w:pPr>
    </w:p>
    <w:p w14:paraId="12068682" w14:textId="77777777" w:rsidR="00622B7D" w:rsidRPr="00C13DAB" w:rsidRDefault="00622B7D" w:rsidP="002A7FCD">
      <w:pPr>
        <w:jc w:val="center"/>
        <w:rPr>
          <w:rFonts w:ascii="Arial" w:hAnsi="Arial" w:cs="Arial"/>
          <w:sz w:val="18"/>
          <w:szCs w:val="18"/>
        </w:rPr>
      </w:pPr>
    </w:p>
    <w:p w14:paraId="15F51C3D" w14:textId="0E37E6FA" w:rsidR="006345F4" w:rsidRPr="0075661F" w:rsidRDefault="00B6075E" w:rsidP="0037289E">
      <w:pPr>
        <w:jc w:val="center"/>
        <w:rPr>
          <w:rFonts w:ascii="Arial" w:hAnsi="Arial" w:cs="Arial"/>
          <w:b/>
          <w:color w:val="002060"/>
          <w:sz w:val="44"/>
          <w:szCs w:val="44"/>
        </w:rPr>
      </w:pPr>
      <w:r w:rsidRPr="0075661F">
        <w:rPr>
          <w:rFonts w:ascii="Arial" w:hAnsi="Arial" w:cs="Arial"/>
          <w:b/>
          <w:color w:val="002060"/>
          <w:sz w:val="44"/>
          <w:szCs w:val="44"/>
        </w:rPr>
        <w:t>GES</w:t>
      </w:r>
      <w:r w:rsidR="006345F4" w:rsidRPr="0075661F">
        <w:rPr>
          <w:rFonts w:ascii="Arial" w:hAnsi="Arial" w:cs="Arial"/>
          <w:b/>
          <w:color w:val="002060"/>
          <w:sz w:val="44"/>
          <w:szCs w:val="44"/>
        </w:rPr>
        <w:t>-1: 832 kWe/ 837 kWp</w:t>
      </w:r>
    </w:p>
    <w:p w14:paraId="7B9940CE" w14:textId="4AEEAB80" w:rsidR="006345F4" w:rsidRPr="0075661F" w:rsidRDefault="00B6075E" w:rsidP="0037289E">
      <w:pPr>
        <w:jc w:val="center"/>
        <w:rPr>
          <w:rFonts w:ascii="Arial" w:hAnsi="Arial" w:cs="Arial"/>
          <w:b/>
          <w:color w:val="002060"/>
          <w:sz w:val="44"/>
          <w:szCs w:val="44"/>
        </w:rPr>
      </w:pPr>
      <w:r w:rsidRPr="0075661F">
        <w:rPr>
          <w:rFonts w:ascii="Arial" w:hAnsi="Arial" w:cs="Arial"/>
          <w:b/>
          <w:color w:val="002060"/>
          <w:sz w:val="44"/>
          <w:szCs w:val="44"/>
        </w:rPr>
        <w:t>GES</w:t>
      </w:r>
      <w:r w:rsidR="006345F4" w:rsidRPr="0075661F">
        <w:rPr>
          <w:rFonts w:ascii="Arial" w:hAnsi="Arial" w:cs="Arial"/>
          <w:b/>
          <w:color w:val="002060"/>
          <w:sz w:val="44"/>
          <w:szCs w:val="44"/>
        </w:rPr>
        <w:t xml:space="preserve">-2: 989 kWe/ 999 kWp </w:t>
      </w:r>
    </w:p>
    <w:p w14:paraId="4C4A8896" w14:textId="65B48FCD" w:rsidR="006345F4" w:rsidRPr="0075661F" w:rsidRDefault="00B6075E" w:rsidP="0037289E">
      <w:pPr>
        <w:jc w:val="center"/>
        <w:rPr>
          <w:rFonts w:ascii="Arial" w:hAnsi="Arial" w:cs="Arial"/>
          <w:b/>
          <w:color w:val="002060"/>
          <w:sz w:val="44"/>
          <w:szCs w:val="44"/>
        </w:rPr>
      </w:pPr>
      <w:r w:rsidRPr="0075661F">
        <w:rPr>
          <w:rFonts w:ascii="Arial" w:hAnsi="Arial" w:cs="Arial"/>
          <w:b/>
          <w:color w:val="002060"/>
          <w:sz w:val="44"/>
          <w:szCs w:val="44"/>
        </w:rPr>
        <w:t>GES</w:t>
      </w:r>
      <w:r w:rsidR="006345F4" w:rsidRPr="0075661F">
        <w:rPr>
          <w:rFonts w:ascii="Arial" w:hAnsi="Arial" w:cs="Arial"/>
          <w:b/>
          <w:color w:val="002060"/>
          <w:sz w:val="44"/>
          <w:szCs w:val="44"/>
        </w:rPr>
        <w:t>-3: 990 kWe/ 999 kWp</w:t>
      </w:r>
    </w:p>
    <w:p w14:paraId="3A98758E" w14:textId="713C3392" w:rsidR="002A7FCD" w:rsidRDefault="00B6075E" w:rsidP="00B6075E">
      <w:pPr>
        <w:jc w:val="center"/>
        <w:rPr>
          <w:rFonts w:ascii="Arial" w:hAnsi="Arial" w:cs="Arial"/>
          <w:b/>
          <w:color w:val="002060"/>
          <w:sz w:val="44"/>
          <w:szCs w:val="44"/>
        </w:rPr>
      </w:pPr>
      <w:r w:rsidRPr="0075661F">
        <w:rPr>
          <w:rFonts w:ascii="Arial" w:hAnsi="Arial" w:cs="Arial"/>
          <w:b/>
          <w:color w:val="002060"/>
          <w:sz w:val="44"/>
          <w:szCs w:val="44"/>
        </w:rPr>
        <w:t>GİRESUN BELEDİYESİ GÜNEŞ (FOTOVOLTAİK) ENERJİ SANTRALİ PROJELERİ</w:t>
      </w:r>
    </w:p>
    <w:p w14:paraId="2D935882" w14:textId="08B73F6F" w:rsidR="0075661F" w:rsidRDefault="0075661F" w:rsidP="00B6075E">
      <w:pPr>
        <w:jc w:val="center"/>
        <w:rPr>
          <w:rFonts w:ascii="Arial" w:hAnsi="Arial" w:cs="Arial"/>
          <w:b/>
          <w:color w:val="002060"/>
          <w:sz w:val="44"/>
          <w:szCs w:val="44"/>
        </w:rPr>
      </w:pPr>
    </w:p>
    <w:p w14:paraId="79092E62" w14:textId="77777777" w:rsidR="0075661F" w:rsidRPr="0075661F" w:rsidRDefault="0075661F" w:rsidP="00B6075E">
      <w:pPr>
        <w:jc w:val="center"/>
        <w:rPr>
          <w:rFonts w:ascii="Arial" w:hAnsi="Arial" w:cs="Arial"/>
          <w:b/>
          <w:color w:val="002060"/>
          <w:sz w:val="44"/>
          <w:szCs w:val="44"/>
        </w:rPr>
      </w:pPr>
    </w:p>
    <w:p w14:paraId="57AC0FB4" w14:textId="77777777" w:rsidR="00B6075E" w:rsidRPr="00C13DAB" w:rsidRDefault="00B6075E" w:rsidP="002A7FCD">
      <w:pPr>
        <w:rPr>
          <w:rFonts w:ascii="Arial" w:hAnsi="Arial" w:cs="Arial"/>
          <w:b/>
          <w:sz w:val="18"/>
          <w:szCs w:val="18"/>
        </w:rPr>
      </w:pPr>
    </w:p>
    <w:p w14:paraId="7B94D5E2" w14:textId="41EC71C3" w:rsidR="006F25AF" w:rsidRPr="0075661F" w:rsidRDefault="00B6075E" w:rsidP="002A7FCD">
      <w:pPr>
        <w:jc w:val="center"/>
        <w:rPr>
          <w:rFonts w:ascii="Arial" w:hAnsi="Arial" w:cs="Arial"/>
          <w:b/>
          <w:bCs/>
          <w:color w:val="002060"/>
          <w:sz w:val="52"/>
          <w:szCs w:val="52"/>
        </w:rPr>
      </w:pPr>
      <w:r w:rsidRPr="0075661F">
        <w:rPr>
          <w:rFonts w:ascii="Arial" w:hAnsi="Arial" w:cs="Arial"/>
          <w:b/>
          <w:bCs/>
          <w:color w:val="002060"/>
          <w:sz w:val="52"/>
          <w:szCs w:val="52"/>
        </w:rPr>
        <w:t>ÇEVRESEL VE SOSYAL YÖNETİM PLANI (ÇSYP)</w:t>
      </w:r>
    </w:p>
    <w:p w14:paraId="2314979A" w14:textId="77777777" w:rsidR="009D2670" w:rsidRPr="0075661F" w:rsidRDefault="009D2670" w:rsidP="0075661F">
      <w:pPr>
        <w:rPr>
          <w:rFonts w:ascii="Arial" w:hAnsi="Arial" w:cs="Arial"/>
          <w:b/>
          <w:bCs/>
          <w:color w:val="002060"/>
          <w:sz w:val="52"/>
          <w:szCs w:val="52"/>
        </w:rPr>
      </w:pPr>
    </w:p>
    <w:p w14:paraId="313FD8E5" w14:textId="77777777" w:rsidR="009D2670" w:rsidRPr="0075661F" w:rsidRDefault="009D2670" w:rsidP="002A7FCD">
      <w:pPr>
        <w:jc w:val="center"/>
        <w:rPr>
          <w:rFonts w:ascii="Arial" w:hAnsi="Arial" w:cs="Arial"/>
          <w:b/>
          <w:bCs/>
          <w:color w:val="002060"/>
          <w:sz w:val="52"/>
          <w:szCs w:val="52"/>
        </w:rPr>
      </w:pPr>
    </w:p>
    <w:p w14:paraId="2B595741" w14:textId="0315BC86" w:rsidR="009D2670" w:rsidRPr="00C13DAB" w:rsidRDefault="0075661F" w:rsidP="0037289E">
      <w:pPr>
        <w:spacing w:after="0" w:line="240" w:lineRule="auto"/>
        <w:jc w:val="center"/>
        <w:rPr>
          <w:rFonts w:ascii="Arial" w:hAnsi="Arial" w:cs="Arial"/>
          <w:b/>
          <w:bCs/>
          <w:sz w:val="18"/>
          <w:szCs w:val="18"/>
        </w:rPr>
      </w:pPr>
      <w:r w:rsidRPr="0075661F">
        <w:rPr>
          <w:rFonts w:ascii="Arial" w:hAnsi="Arial" w:cs="Arial"/>
          <w:b/>
          <w:bCs/>
          <w:color w:val="002060"/>
          <w:sz w:val="52"/>
          <w:szCs w:val="52"/>
        </w:rPr>
        <w:t>ARALIK</w:t>
      </w:r>
      <w:r w:rsidR="00C90EC5" w:rsidRPr="0075661F">
        <w:rPr>
          <w:rFonts w:ascii="Arial" w:hAnsi="Arial" w:cs="Arial"/>
          <w:b/>
          <w:bCs/>
          <w:color w:val="002060"/>
          <w:sz w:val="52"/>
          <w:szCs w:val="52"/>
        </w:rPr>
        <w:t xml:space="preserve"> </w:t>
      </w:r>
      <w:r w:rsidR="00E41C50" w:rsidRPr="0075661F">
        <w:rPr>
          <w:rFonts w:ascii="Arial" w:hAnsi="Arial" w:cs="Arial"/>
          <w:b/>
          <w:bCs/>
          <w:color w:val="002060"/>
          <w:sz w:val="52"/>
          <w:szCs w:val="52"/>
        </w:rPr>
        <w:t>2025</w:t>
      </w:r>
      <w:r w:rsidR="009D2670" w:rsidRPr="00C13DAB">
        <w:rPr>
          <w:rFonts w:ascii="Arial" w:hAnsi="Arial" w:cs="Arial"/>
          <w:b/>
          <w:bCs/>
          <w:sz w:val="18"/>
          <w:szCs w:val="18"/>
        </w:rPr>
        <w:br w:type="page"/>
      </w:r>
    </w:p>
    <w:p w14:paraId="532D0369" w14:textId="7D010DAE" w:rsidR="009D2670" w:rsidRPr="00C13DAB" w:rsidRDefault="00B6075E" w:rsidP="00191F72">
      <w:pPr>
        <w:spacing w:line="240" w:lineRule="atLeast"/>
        <w:jc w:val="left"/>
        <w:rPr>
          <w:rFonts w:ascii="Arial" w:hAnsi="Arial" w:cs="Arial"/>
          <w:b/>
          <w:bCs/>
          <w:sz w:val="18"/>
          <w:szCs w:val="18"/>
        </w:rPr>
      </w:pPr>
      <w:r w:rsidRPr="00C13DAB">
        <w:rPr>
          <w:rFonts w:ascii="Arial" w:hAnsi="Arial" w:cs="Arial"/>
          <w:b/>
          <w:bCs/>
          <w:sz w:val="18"/>
          <w:szCs w:val="18"/>
        </w:rPr>
        <w:lastRenderedPageBreak/>
        <w:t>Doküman Tarihçesi</w:t>
      </w:r>
    </w:p>
    <w:p w14:paraId="1B8C3EED" w14:textId="77777777" w:rsidR="009D2670" w:rsidRPr="00C13DAB" w:rsidRDefault="009D2670" w:rsidP="00191F72">
      <w:pPr>
        <w:spacing w:line="240" w:lineRule="atLeast"/>
        <w:jc w:val="left"/>
        <w:rPr>
          <w:rFonts w:ascii="Arial" w:hAnsi="Arial" w:cs="Arial"/>
          <w:b/>
          <w:bCs/>
          <w:sz w:val="18"/>
          <w:szCs w:val="18"/>
        </w:rPr>
      </w:pPr>
    </w:p>
    <w:p w14:paraId="48093163" w14:textId="77777777" w:rsidR="009D2670" w:rsidRPr="00C13DAB" w:rsidRDefault="009D2670" w:rsidP="00191F72">
      <w:pPr>
        <w:spacing w:line="240" w:lineRule="atLeast"/>
        <w:jc w:val="left"/>
        <w:rPr>
          <w:rFonts w:ascii="Arial" w:hAnsi="Arial" w:cs="Arial"/>
          <w:b/>
          <w:bCs/>
          <w:sz w:val="18"/>
          <w:szCs w:val="18"/>
        </w:rPr>
      </w:pPr>
    </w:p>
    <w:tbl>
      <w:tblPr>
        <w:tblW w:w="5000" w:type="pct"/>
        <w:tblBorders>
          <w:top w:val="single" w:sz="6" w:space="0" w:color="auto"/>
          <w:left w:val="single" w:sz="6" w:space="0" w:color="666F74"/>
          <w:bottom w:val="single" w:sz="6" w:space="0" w:color="auto"/>
          <w:right w:val="single" w:sz="6" w:space="0" w:color="auto"/>
          <w:insideH w:val="single" w:sz="6" w:space="0" w:color="auto"/>
          <w:insideV w:val="single" w:sz="6" w:space="0" w:color="auto"/>
        </w:tblBorders>
        <w:tblCellMar>
          <w:left w:w="85" w:type="dxa"/>
          <w:right w:w="85" w:type="dxa"/>
        </w:tblCellMar>
        <w:tblLook w:val="04A0" w:firstRow="1" w:lastRow="0" w:firstColumn="1" w:lastColumn="0" w:noHBand="0" w:noVBand="1"/>
      </w:tblPr>
      <w:tblGrid>
        <w:gridCol w:w="1129"/>
        <w:gridCol w:w="2404"/>
        <w:gridCol w:w="2197"/>
        <w:gridCol w:w="3660"/>
      </w:tblGrid>
      <w:tr w:rsidR="00C90EC5" w:rsidRPr="00C13DAB" w14:paraId="20B63B8C" w14:textId="77777777" w:rsidTr="00E712F8">
        <w:trPr>
          <w:trHeight w:val="300"/>
        </w:trPr>
        <w:tc>
          <w:tcPr>
            <w:tcW w:w="601" w:type="pct"/>
            <w:shd w:val="clear" w:color="auto" w:fill="auto"/>
            <w:hideMark/>
          </w:tcPr>
          <w:p w14:paraId="5C4B134E" w14:textId="77CD02CB" w:rsidR="00C90EC5" w:rsidRPr="00C13DAB" w:rsidRDefault="00C90EC5" w:rsidP="00E712F8">
            <w:pPr>
              <w:spacing w:line="240" w:lineRule="atLeast"/>
              <w:textAlignment w:val="baseline"/>
              <w:rPr>
                <w:rFonts w:ascii="Arial" w:hAnsi="Arial" w:cs="Arial"/>
                <w:b/>
                <w:bCs/>
                <w:sz w:val="18"/>
                <w:szCs w:val="18"/>
                <w:lang w:eastAsia="en-GB"/>
              </w:rPr>
            </w:pPr>
            <w:r w:rsidRPr="00C13DAB">
              <w:rPr>
                <w:rFonts w:ascii="Arial" w:hAnsi="Arial" w:cs="Arial"/>
                <w:b/>
                <w:bCs/>
                <w:sz w:val="18"/>
                <w:szCs w:val="18"/>
                <w:lang w:eastAsia="en-GB"/>
              </w:rPr>
              <w:t>Revi</w:t>
            </w:r>
            <w:r w:rsidR="00B6075E" w:rsidRPr="00C13DAB">
              <w:rPr>
                <w:rFonts w:ascii="Arial" w:hAnsi="Arial" w:cs="Arial"/>
                <w:b/>
                <w:bCs/>
                <w:sz w:val="18"/>
                <w:szCs w:val="18"/>
                <w:lang w:eastAsia="en-GB"/>
              </w:rPr>
              <w:t>zyon</w:t>
            </w:r>
          </w:p>
        </w:tc>
        <w:tc>
          <w:tcPr>
            <w:tcW w:w="1280" w:type="pct"/>
            <w:shd w:val="clear" w:color="auto" w:fill="auto"/>
          </w:tcPr>
          <w:p w14:paraId="47307DC3" w14:textId="6B3602E5" w:rsidR="00C90EC5" w:rsidRPr="00C13DAB" w:rsidRDefault="00C90EC5" w:rsidP="00E712F8">
            <w:pPr>
              <w:spacing w:line="240" w:lineRule="atLeast"/>
              <w:ind w:left="57"/>
              <w:textAlignment w:val="baseline"/>
              <w:rPr>
                <w:rFonts w:ascii="Arial" w:hAnsi="Arial" w:cs="Arial"/>
                <w:b/>
                <w:bCs/>
                <w:sz w:val="18"/>
                <w:szCs w:val="18"/>
                <w:lang w:eastAsia="en-GB"/>
              </w:rPr>
            </w:pPr>
            <w:r w:rsidRPr="00C13DAB">
              <w:rPr>
                <w:rFonts w:ascii="Arial" w:hAnsi="Arial" w:cs="Arial"/>
                <w:b/>
                <w:bCs/>
                <w:sz w:val="18"/>
                <w:szCs w:val="18"/>
                <w:lang w:eastAsia="en-GB"/>
              </w:rPr>
              <w:t xml:space="preserve"> </w:t>
            </w:r>
            <w:r w:rsidR="00B6075E" w:rsidRPr="00C13DAB">
              <w:rPr>
                <w:rFonts w:ascii="Arial" w:hAnsi="Arial" w:cs="Arial"/>
                <w:b/>
                <w:bCs/>
                <w:sz w:val="18"/>
                <w:szCs w:val="18"/>
                <w:lang w:eastAsia="en-GB"/>
              </w:rPr>
              <w:t>Sunulan Kurum</w:t>
            </w:r>
          </w:p>
        </w:tc>
        <w:tc>
          <w:tcPr>
            <w:tcW w:w="1170" w:type="pct"/>
            <w:shd w:val="clear" w:color="auto" w:fill="auto"/>
            <w:hideMark/>
          </w:tcPr>
          <w:p w14:paraId="2A55874B" w14:textId="36EF3996" w:rsidR="00C90EC5" w:rsidRPr="00C13DAB" w:rsidRDefault="00B6075E" w:rsidP="00E712F8">
            <w:pPr>
              <w:spacing w:line="240" w:lineRule="atLeast"/>
              <w:textAlignment w:val="baseline"/>
              <w:rPr>
                <w:rFonts w:ascii="Arial" w:hAnsi="Arial" w:cs="Arial"/>
                <w:b/>
                <w:bCs/>
                <w:sz w:val="18"/>
                <w:szCs w:val="18"/>
                <w:lang w:eastAsia="en-GB"/>
              </w:rPr>
            </w:pPr>
            <w:r w:rsidRPr="00C13DAB">
              <w:rPr>
                <w:rFonts w:ascii="Arial" w:hAnsi="Arial" w:cs="Arial"/>
                <w:b/>
                <w:bCs/>
                <w:sz w:val="18"/>
                <w:szCs w:val="18"/>
                <w:lang w:eastAsia="en-GB"/>
              </w:rPr>
              <w:t>Yayınlanma Tarihi</w:t>
            </w:r>
          </w:p>
        </w:tc>
        <w:tc>
          <w:tcPr>
            <w:tcW w:w="1949" w:type="pct"/>
            <w:shd w:val="clear" w:color="auto" w:fill="auto"/>
            <w:hideMark/>
          </w:tcPr>
          <w:p w14:paraId="2E341FD7" w14:textId="03E3652B" w:rsidR="00C90EC5" w:rsidRPr="00C13DAB" w:rsidRDefault="00B6075E" w:rsidP="00E712F8">
            <w:pPr>
              <w:spacing w:line="240" w:lineRule="atLeast"/>
              <w:ind w:left="57"/>
              <w:textAlignment w:val="baseline"/>
              <w:rPr>
                <w:rFonts w:ascii="Arial" w:hAnsi="Arial" w:cs="Arial"/>
                <w:b/>
                <w:bCs/>
                <w:sz w:val="18"/>
                <w:szCs w:val="18"/>
                <w:lang w:eastAsia="en-GB"/>
              </w:rPr>
            </w:pPr>
            <w:r w:rsidRPr="00C13DAB">
              <w:rPr>
                <w:rFonts w:ascii="Arial" w:hAnsi="Arial" w:cs="Arial"/>
                <w:b/>
                <w:bCs/>
                <w:sz w:val="18"/>
                <w:szCs w:val="18"/>
                <w:lang w:eastAsia="en-GB"/>
              </w:rPr>
              <w:t>Revizyon Detayları</w:t>
            </w:r>
          </w:p>
        </w:tc>
      </w:tr>
      <w:tr w:rsidR="00C90EC5" w:rsidRPr="00C13DAB" w14:paraId="5B9BB7C2" w14:textId="77777777" w:rsidTr="00E712F8">
        <w:trPr>
          <w:trHeight w:val="300"/>
        </w:trPr>
        <w:tc>
          <w:tcPr>
            <w:tcW w:w="601" w:type="pct"/>
            <w:shd w:val="clear" w:color="auto" w:fill="auto"/>
            <w:hideMark/>
          </w:tcPr>
          <w:p w14:paraId="0A17256E" w14:textId="13422763" w:rsidR="00C90EC5" w:rsidRPr="00C13DAB" w:rsidRDefault="00B6075E" w:rsidP="00E712F8">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w:t>
            </w:r>
            <w:r w:rsidR="00C90EC5" w:rsidRPr="00C13DAB">
              <w:rPr>
                <w:rFonts w:ascii="Arial" w:hAnsi="Arial" w:cs="Arial"/>
                <w:sz w:val="18"/>
                <w:szCs w:val="18"/>
                <w:lang w:eastAsia="en-GB"/>
              </w:rPr>
              <w:t>1</w:t>
            </w:r>
          </w:p>
        </w:tc>
        <w:tc>
          <w:tcPr>
            <w:tcW w:w="1280" w:type="pct"/>
            <w:shd w:val="clear" w:color="auto" w:fill="auto"/>
          </w:tcPr>
          <w:p w14:paraId="3503AFF3" w14:textId="6DCB80E3" w:rsidR="00C90EC5" w:rsidRPr="00C13DAB" w:rsidRDefault="00B6075E" w:rsidP="00E712F8">
            <w:pPr>
              <w:spacing w:line="240" w:lineRule="atLeast"/>
              <w:ind w:left="57"/>
              <w:jc w:val="left"/>
              <w:textAlignment w:val="baseline"/>
              <w:rPr>
                <w:rFonts w:ascii="Arial" w:hAnsi="Arial" w:cs="Arial"/>
                <w:sz w:val="18"/>
                <w:szCs w:val="18"/>
                <w:lang w:eastAsia="en-GB"/>
              </w:rPr>
            </w:pPr>
            <w:r w:rsidRPr="00C13DAB">
              <w:rPr>
                <w:rFonts w:ascii="Arial" w:hAnsi="Arial" w:cs="Arial"/>
                <w:sz w:val="18"/>
                <w:szCs w:val="18"/>
                <w:lang w:eastAsia="en-GB"/>
              </w:rPr>
              <w:t>İ</w:t>
            </w:r>
            <w:r w:rsidR="00C90EC5" w:rsidRPr="00C13DAB">
              <w:rPr>
                <w:rFonts w:ascii="Arial" w:hAnsi="Arial" w:cs="Arial"/>
                <w:sz w:val="18"/>
                <w:szCs w:val="18"/>
                <w:lang w:eastAsia="en-GB"/>
              </w:rPr>
              <w:t>LBANK</w:t>
            </w:r>
          </w:p>
        </w:tc>
        <w:tc>
          <w:tcPr>
            <w:tcW w:w="1170" w:type="pct"/>
            <w:shd w:val="clear" w:color="auto" w:fill="auto"/>
          </w:tcPr>
          <w:p w14:paraId="6981BF96" w14:textId="252C6042" w:rsidR="00C90EC5" w:rsidRPr="00C13DAB" w:rsidRDefault="00B6075E" w:rsidP="00E712F8">
            <w:pPr>
              <w:spacing w:line="240" w:lineRule="atLeast"/>
              <w:jc w:val="left"/>
              <w:textAlignment w:val="baseline"/>
              <w:rPr>
                <w:rFonts w:ascii="Arial" w:hAnsi="Arial" w:cs="Arial"/>
                <w:sz w:val="18"/>
                <w:szCs w:val="18"/>
                <w:lang w:eastAsia="en-GB"/>
              </w:rPr>
            </w:pPr>
            <w:r w:rsidRPr="00C13DAB">
              <w:rPr>
                <w:rFonts w:ascii="Arial" w:hAnsi="Arial" w:cs="Arial"/>
                <w:sz w:val="18"/>
                <w:szCs w:val="18"/>
                <w:lang w:eastAsia="en-GB"/>
              </w:rPr>
              <w:t>15 Ekim 2024</w:t>
            </w:r>
          </w:p>
        </w:tc>
        <w:tc>
          <w:tcPr>
            <w:tcW w:w="1949" w:type="pct"/>
            <w:shd w:val="clear" w:color="auto" w:fill="auto"/>
          </w:tcPr>
          <w:p w14:paraId="319FD42E" w14:textId="10CCD1D8" w:rsidR="00C90EC5" w:rsidRPr="00C13DAB" w:rsidRDefault="00B6075E" w:rsidP="00E712F8">
            <w:pPr>
              <w:spacing w:line="240" w:lineRule="atLeast"/>
              <w:ind w:left="57"/>
              <w:jc w:val="left"/>
              <w:textAlignment w:val="baseline"/>
              <w:rPr>
                <w:rFonts w:ascii="Arial" w:hAnsi="Arial" w:cs="Arial"/>
                <w:sz w:val="18"/>
                <w:szCs w:val="18"/>
                <w:lang w:eastAsia="en-GB"/>
              </w:rPr>
            </w:pPr>
            <w:r w:rsidRPr="00C13DAB">
              <w:rPr>
                <w:rFonts w:ascii="Arial" w:hAnsi="Arial" w:cs="Arial"/>
                <w:sz w:val="18"/>
                <w:szCs w:val="18"/>
                <w:lang w:eastAsia="en-GB"/>
              </w:rPr>
              <w:t>İlk Taslak</w:t>
            </w:r>
          </w:p>
        </w:tc>
      </w:tr>
      <w:tr w:rsidR="00C90EC5" w:rsidRPr="00C13DAB" w14:paraId="4D0564E7" w14:textId="77777777" w:rsidTr="00E712F8">
        <w:trPr>
          <w:trHeight w:val="300"/>
        </w:trPr>
        <w:tc>
          <w:tcPr>
            <w:tcW w:w="601" w:type="pct"/>
            <w:shd w:val="clear" w:color="auto" w:fill="auto"/>
          </w:tcPr>
          <w:p w14:paraId="7FE57F84" w14:textId="1869CDA6" w:rsidR="00C90EC5" w:rsidRPr="00C13DAB" w:rsidRDefault="00B6075E" w:rsidP="00E712F8">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w:t>
            </w:r>
            <w:r w:rsidR="00C90EC5" w:rsidRPr="00C13DAB">
              <w:rPr>
                <w:rFonts w:ascii="Arial" w:hAnsi="Arial" w:cs="Arial"/>
                <w:sz w:val="18"/>
                <w:szCs w:val="18"/>
                <w:lang w:eastAsia="en-GB"/>
              </w:rPr>
              <w:t>2</w:t>
            </w:r>
          </w:p>
        </w:tc>
        <w:tc>
          <w:tcPr>
            <w:tcW w:w="1280" w:type="pct"/>
            <w:shd w:val="clear" w:color="auto" w:fill="auto"/>
          </w:tcPr>
          <w:p w14:paraId="2259D654" w14:textId="350A586E" w:rsidR="00C90EC5" w:rsidRPr="00C13DAB" w:rsidRDefault="00B6075E" w:rsidP="00E712F8">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6B80133A" w14:textId="2BE87851" w:rsidR="00C90EC5"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30 Kasım 2024</w:t>
            </w:r>
          </w:p>
        </w:tc>
        <w:tc>
          <w:tcPr>
            <w:tcW w:w="1949" w:type="pct"/>
            <w:shd w:val="clear" w:color="auto" w:fill="auto"/>
          </w:tcPr>
          <w:p w14:paraId="2B6E998C" w14:textId="7EC231FA" w:rsidR="00C90EC5" w:rsidRPr="00C13DAB" w:rsidRDefault="00B6075E" w:rsidP="00E712F8">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561789B5" w14:textId="77777777" w:rsidTr="00E712F8">
        <w:trPr>
          <w:trHeight w:val="300"/>
        </w:trPr>
        <w:tc>
          <w:tcPr>
            <w:tcW w:w="601" w:type="pct"/>
            <w:shd w:val="clear" w:color="auto" w:fill="auto"/>
          </w:tcPr>
          <w:p w14:paraId="62FCD1F9" w14:textId="695F0CAA"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V3</w:t>
            </w:r>
          </w:p>
        </w:tc>
        <w:tc>
          <w:tcPr>
            <w:tcW w:w="1280" w:type="pct"/>
            <w:shd w:val="clear" w:color="auto" w:fill="auto"/>
            <w:hideMark/>
          </w:tcPr>
          <w:p w14:paraId="1810386B" w14:textId="3E635056"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hideMark/>
          </w:tcPr>
          <w:p w14:paraId="4151171F" w14:textId="7EE25575"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30 Aralık 2024</w:t>
            </w:r>
          </w:p>
        </w:tc>
        <w:tc>
          <w:tcPr>
            <w:tcW w:w="1949" w:type="pct"/>
            <w:shd w:val="clear" w:color="auto" w:fill="auto"/>
          </w:tcPr>
          <w:p w14:paraId="5EF0C738" w14:textId="2F584F5A"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01A24DDE" w14:textId="77777777" w:rsidTr="00E712F8">
        <w:trPr>
          <w:trHeight w:val="300"/>
        </w:trPr>
        <w:tc>
          <w:tcPr>
            <w:tcW w:w="601" w:type="pct"/>
            <w:shd w:val="clear" w:color="auto" w:fill="auto"/>
            <w:hideMark/>
          </w:tcPr>
          <w:p w14:paraId="600AC0D7" w14:textId="2E031C38"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V4</w:t>
            </w:r>
          </w:p>
        </w:tc>
        <w:tc>
          <w:tcPr>
            <w:tcW w:w="1280" w:type="pct"/>
            <w:shd w:val="clear" w:color="auto" w:fill="auto"/>
            <w:hideMark/>
          </w:tcPr>
          <w:p w14:paraId="1794DB03" w14:textId="4330F3EC"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hideMark/>
          </w:tcPr>
          <w:p w14:paraId="44A2D2F0" w14:textId="3AE34DDE"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20 Ocak 2025</w:t>
            </w:r>
          </w:p>
        </w:tc>
        <w:tc>
          <w:tcPr>
            <w:tcW w:w="1949" w:type="pct"/>
            <w:shd w:val="clear" w:color="auto" w:fill="auto"/>
          </w:tcPr>
          <w:p w14:paraId="35831AA7" w14:textId="2776B41D"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0AE6E495" w14:textId="77777777" w:rsidTr="00E712F8">
        <w:trPr>
          <w:trHeight w:val="300"/>
        </w:trPr>
        <w:tc>
          <w:tcPr>
            <w:tcW w:w="601" w:type="pct"/>
            <w:shd w:val="clear" w:color="auto" w:fill="auto"/>
            <w:hideMark/>
          </w:tcPr>
          <w:p w14:paraId="4A91DEEB" w14:textId="485E4BB0"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V5</w:t>
            </w:r>
          </w:p>
        </w:tc>
        <w:tc>
          <w:tcPr>
            <w:tcW w:w="1280" w:type="pct"/>
            <w:shd w:val="clear" w:color="auto" w:fill="auto"/>
            <w:hideMark/>
          </w:tcPr>
          <w:p w14:paraId="5921A9B9" w14:textId="24C77256"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hideMark/>
          </w:tcPr>
          <w:p w14:paraId="7B790707" w14:textId="4E519790"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24 Şubat 2025</w:t>
            </w:r>
          </w:p>
        </w:tc>
        <w:tc>
          <w:tcPr>
            <w:tcW w:w="1949" w:type="pct"/>
            <w:shd w:val="clear" w:color="auto" w:fill="auto"/>
          </w:tcPr>
          <w:p w14:paraId="6D0F9C2A" w14:textId="66626F20"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7D14B030" w14:textId="77777777" w:rsidTr="00E712F8">
        <w:trPr>
          <w:trHeight w:val="300"/>
        </w:trPr>
        <w:tc>
          <w:tcPr>
            <w:tcW w:w="601" w:type="pct"/>
            <w:shd w:val="clear" w:color="auto" w:fill="auto"/>
          </w:tcPr>
          <w:p w14:paraId="56DBDC34" w14:textId="77777777"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V6</w:t>
            </w:r>
          </w:p>
        </w:tc>
        <w:tc>
          <w:tcPr>
            <w:tcW w:w="1280" w:type="pct"/>
            <w:shd w:val="clear" w:color="auto" w:fill="auto"/>
          </w:tcPr>
          <w:p w14:paraId="4B9B99F2" w14:textId="6DB9A1AB"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2B6DB7B3" w14:textId="7B6CF021"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29 Nisan 2025</w:t>
            </w:r>
          </w:p>
        </w:tc>
        <w:tc>
          <w:tcPr>
            <w:tcW w:w="1949" w:type="pct"/>
            <w:shd w:val="clear" w:color="auto" w:fill="auto"/>
          </w:tcPr>
          <w:p w14:paraId="2B2D1F40" w14:textId="7371EEA9"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6E3C9B91" w14:textId="77777777" w:rsidTr="00E712F8">
        <w:trPr>
          <w:trHeight w:val="300"/>
        </w:trPr>
        <w:tc>
          <w:tcPr>
            <w:tcW w:w="601" w:type="pct"/>
            <w:shd w:val="clear" w:color="auto" w:fill="auto"/>
          </w:tcPr>
          <w:p w14:paraId="1DB82EC1" w14:textId="65596987"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V7</w:t>
            </w:r>
          </w:p>
        </w:tc>
        <w:tc>
          <w:tcPr>
            <w:tcW w:w="1280" w:type="pct"/>
            <w:shd w:val="clear" w:color="auto" w:fill="auto"/>
          </w:tcPr>
          <w:p w14:paraId="3DE66BC5" w14:textId="0355E3BC"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4BC12D3F" w14:textId="0EE3A0C2"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22 Mayıs 2025</w:t>
            </w:r>
          </w:p>
        </w:tc>
        <w:tc>
          <w:tcPr>
            <w:tcW w:w="1949" w:type="pct"/>
            <w:shd w:val="clear" w:color="auto" w:fill="auto"/>
          </w:tcPr>
          <w:p w14:paraId="4CF1AB11" w14:textId="7B15E9B4"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6F35B918" w14:textId="77777777" w:rsidTr="00E712F8">
        <w:trPr>
          <w:trHeight w:val="300"/>
        </w:trPr>
        <w:tc>
          <w:tcPr>
            <w:tcW w:w="601" w:type="pct"/>
            <w:shd w:val="clear" w:color="auto" w:fill="auto"/>
          </w:tcPr>
          <w:p w14:paraId="7C5510DF" w14:textId="00EE309C"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V8</w:t>
            </w:r>
          </w:p>
        </w:tc>
        <w:tc>
          <w:tcPr>
            <w:tcW w:w="1280" w:type="pct"/>
            <w:shd w:val="clear" w:color="auto" w:fill="auto"/>
          </w:tcPr>
          <w:p w14:paraId="66753DD6" w14:textId="6CF5E92E"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3AD23134" w14:textId="2FF8BDC1"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06 Ağustos 2025</w:t>
            </w:r>
          </w:p>
        </w:tc>
        <w:tc>
          <w:tcPr>
            <w:tcW w:w="1949" w:type="pct"/>
            <w:shd w:val="clear" w:color="auto" w:fill="auto"/>
          </w:tcPr>
          <w:p w14:paraId="2CB67866" w14:textId="0E738F01"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724630EC" w14:textId="77777777" w:rsidTr="00E712F8">
        <w:trPr>
          <w:trHeight w:val="300"/>
        </w:trPr>
        <w:tc>
          <w:tcPr>
            <w:tcW w:w="601" w:type="pct"/>
            <w:shd w:val="clear" w:color="auto" w:fill="auto"/>
          </w:tcPr>
          <w:p w14:paraId="24BADC77" w14:textId="5FC85AEF"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V9</w:t>
            </w:r>
          </w:p>
        </w:tc>
        <w:tc>
          <w:tcPr>
            <w:tcW w:w="1280" w:type="pct"/>
            <w:shd w:val="clear" w:color="auto" w:fill="auto"/>
          </w:tcPr>
          <w:p w14:paraId="2FA882A5" w14:textId="5224B82D"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6EA8BD5E" w14:textId="7E8AFC4D"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05 Eylül 2025</w:t>
            </w:r>
          </w:p>
        </w:tc>
        <w:tc>
          <w:tcPr>
            <w:tcW w:w="1949" w:type="pct"/>
            <w:shd w:val="clear" w:color="auto" w:fill="auto"/>
          </w:tcPr>
          <w:p w14:paraId="5A75BFA6" w14:textId="342DA551"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B6075E" w:rsidRPr="00C13DAB" w14:paraId="61DE5547" w14:textId="77777777" w:rsidTr="00E712F8">
        <w:trPr>
          <w:trHeight w:val="300"/>
        </w:trPr>
        <w:tc>
          <w:tcPr>
            <w:tcW w:w="601" w:type="pct"/>
            <w:shd w:val="clear" w:color="auto" w:fill="auto"/>
          </w:tcPr>
          <w:p w14:paraId="368A64AF" w14:textId="7F4F6D84"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V10</w:t>
            </w:r>
          </w:p>
        </w:tc>
        <w:tc>
          <w:tcPr>
            <w:tcW w:w="1280" w:type="pct"/>
            <w:shd w:val="clear" w:color="auto" w:fill="auto"/>
          </w:tcPr>
          <w:p w14:paraId="76456935" w14:textId="3DFE4122"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5FE21C13" w14:textId="153829B0" w:rsidR="00B6075E" w:rsidRPr="00C13DAB" w:rsidRDefault="00B6075E" w:rsidP="00B6075E">
            <w:pPr>
              <w:spacing w:line="240" w:lineRule="atLeast"/>
              <w:textAlignment w:val="baseline"/>
              <w:rPr>
                <w:rFonts w:ascii="Arial" w:hAnsi="Arial" w:cs="Arial"/>
                <w:sz w:val="18"/>
                <w:szCs w:val="18"/>
                <w:lang w:eastAsia="en-GB"/>
              </w:rPr>
            </w:pPr>
            <w:r w:rsidRPr="00C13DAB">
              <w:rPr>
                <w:rFonts w:ascii="Arial" w:hAnsi="Arial" w:cs="Arial"/>
                <w:sz w:val="18"/>
                <w:szCs w:val="18"/>
                <w:lang w:eastAsia="en-GB"/>
              </w:rPr>
              <w:t>06 Kasım 2025</w:t>
            </w:r>
          </w:p>
        </w:tc>
        <w:tc>
          <w:tcPr>
            <w:tcW w:w="1949" w:type="pct"/>
            <w:shd w:val="clear" w:color="auto" w:fill="auto"/>
          </w:tcPr>
          <w:p w14:paraId="005BEEA1" w14:textId="6E85EDB2" w:rsidR="00B6075E" w:rsidRPr="00C13DAB" w:rsidRDefault="00B6075E" w:rsidP="00B6075E">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r w:rsidR="005B1F1B" w:rsidRPr="00C13DAB" w14:paraId="4AE3415E" w14:textId="77777777" w:rsidTr="00E712F8">
        <w:trPr>
          <w:trHeight w:val="300"/>
        </w:trPr>
        <w:tc>
          <w:tcPr>
            <w:tcW w:w="601" w:type="pct"/>
            <w:shd w:val="clear" w:color="auto" w:fill="auto"/>
          </w:tcPr>
          <w:p w14:paraId="609EF82B" w14:textId="49AE222B" w:rsidR="005B1F1B" w:rsidRPr="00C13DAB" w:rsidRDefault="005B1F1B" w:rsidP="005B1F1B">
            <w:pPr>
              <w:spacing w:line="240" w:lineRule="atLeast"/>
              <w:ind w:left="57"/>
              <w:textAlignment w:val="baseline"/>
              <w:rPr>
                <w:rFonts w:ascii="Arial" w:hAnsi="Arial" w:cs="Arial"/>
                <w:sz w:val="18"/>
                <w:szCs w:val="18"/>
                <w:lang w:eastAsia="en-GB"/>
              </w:rPr>
            </w:pPr>
            <w:r>
              <w:rPr>
                <w:rFonts w:ascii="Arial" w:hAnsi="Arial" w:cs="Arial"/>
                <w:sz w:val="18"/>
                <w:szCs w:val="18"/>
                <w:lang w:eastAsia="en-GB"/>
              </w:rPr>
              <w:t>V12</w:t>
            </w:r>
          </w:p>
        </w:tc>
        <w:tc>
          <w:tcPr>
            <w:tcW w:w="1280" w:type="pct"/>
            <w:shd w:val="clear" w:color="auto" w:fill="auto"/>
          </w:tcPr>
          <w:p w14:paraId="4DA3651C" w14:textId="37B889C5" w:rsidR="005B1F1B" w:rsidRPr="00C13DAB" w:rsidRDefault="005B1F1B" w:rsidP="005B1F1B">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İLBANK</w:t>
            </w:r>
          </w:p>
        </w:tc>
        <w:tc>
          <w:tcPr>
            <w:tcW w:w="1170" w:type="pct"/>
            <w:shd w:val="clear" w:color="auto" w:fill="auto"/>
          </w:tcPr>
          <w:p w14:paraId="106AB4B2" w14:textId="464BD888" w:rsidR="005B1F1B" w:rsidRPr="00C13DAB" w:rsidRDefault="005B1F1B" w:rsidP="005B1F1B">
            <w:pPr>
              <w:spacing w:line="240" w:lineRule="atLeast"/>
              <w:textAlignment w:val="baseline"/>
              <w:rPr>
                <w:rFonts w:ascii="Arial" w:hAnsi="Arial" w:cs="Arial"/>
                <w:sz w:val="18"/>
                <w:szCs w:val="18"/>
                <w:lang w:eastAsia="en-GB"/>
              </w:rPr>
            </w:pPr>
            <w:r>
              <w:rPr>
                <w:rFonts w:ascii="Arial" w:hAnsi="Arial" w:cs="Arial"/>
                <w:sz w:val="18"/>
                <w:szCs w:val="18"/>
                <w:lang w:eastAsia="en-GB"/>
              </w:rPr>
              <w:t>09 Aralık</w:t>
            </w:r>
            <w:r w:rsidRPr="00C13DAB">
              <w:rPr>
                <w:rFonts w:ascii="Arial" w:hAnsi="Arial" w:cs="Arial"/>
                <w:sz w:val="18"/>
                <w:szCs w:val="18"/>
                <w:lang w:eastAsia="en-GB"/>
              </w:rPr>
              <w:t xml:space="preserve"> 2025</w:t>
            </w:r>
          </w:p>
        </w:tc>
        <w:tc>
          <w:tcPr>
            <w:tcW w:w="1949" w:type="pct"/>
            <w:shd w:val="clear" w:color="auto" w:fill="auto"/>
          </w:tcPr>
          <w:p w14:paraId="68A2DC1D" w14:textId="75DA7003" w:rsidR="005B1F1B" w:rsidRPr="00C13DAB" w:rsidRDefault="005B1F1B" w:rsidP="005B1F1B">
            <w:pPr>
              <w:spacing w:line="240" w:lineRule="atLeast"/>
              <w:ind w:left="57"/>
              <w:textAlignment w:val="baseline"/>
              <w:rPr>
                <w:rFonts w:ascii="Arial" w:hAnsi="Arial" w:cs="Arial"/>
                <w:sz w:val="18"/>
                <w:szCs w:val="18"/>
                <w:lang w:eastAsia="en-GB"/>
              </w:rPr>
            </w:pPr>
            <w:r w:rsidRPr="00C13DAB">
              <w:rPr>
                <w:rFonts w:ascii="Arial" w:hAnsi="Arial" w:cs="Arial"/>
                <w:sz w:val="18"/>
                <w:szCs w:val="18"/>
                <w:lang w:eastAsia="en-GB"/>
              </w:rPr>
              <w:t>Taslak</w:t>
            </w:r>
          </w:p>
        </w:tc>
      </w:tr>
    </w:tbl>
    <w:p w14:paraId="775F3F17" w14:textId="77777777" w:rsidR="009D2670" w:rsidRPr="00C13DAB" w:rsidRDefault="009D2670" w:rsidP="00191F72">
      <w:pPr>
        <w:spacing w:line="240" w:lineRule="atLeast"/>
        <w:jc w:val="left"/>
        <w:rPr>
          <w:rFonts w:ascii="Arial" w:hAnsi="Arial" w:cs="Arial"/>
          <w:b/>
          <w:bCs/>
          <w:sz w:val="18"/>
          <w:szCs w:val="18"/>
        </w:rPr>
      </w:pPr>
    </w:p>
    <w:p w14:paraId="4B1FEB72" w14:textId="77777777" w:rsidR="00F37421" w:rsidRDefault="00B6075E" w:rsidP="00191F72">
      <w:pPr>
        <w:spacing w:line="240" w:lineRule="atLeast"/>
        <w:jc w:val="left"/>
        <w:rPr>
          <w:rFonts w:ascii="Arial" w:hAnsi="Arial" w:cs="Arial"/>
          <w:b/>
          <w:bCs/>
          <w:sz w:val="18"/>
          <w:szCs w:val="18"/>
        </w:rPr>
      </w:pPr>
      <w:r w:rsidRPr="00C13DAB">
        <w:rPr>
          <w:rFonts w:ascii="Arial" w:hAnsi="Arial" w:cs="Arial"/>
          <w:b/>
          <w:bCs/>
          <w:sz w:val="18"/>
          <w:szCs w:val="18"/>
        </w:rPr>
        <w:t>Bu belge Uslu Teknoloji Şirketi tarafından hazırlanmıştır.</w:t>
      </w:r>
    </w:p>
    <w:p w14:paraId="44BF36B9" w14:textId="15D0879B" w:rsidR="00F37421" w:rsidRPr="00C13DAB" w:rsidRDefault="00F37421" w:rsidP="00191F72">
      <w:pPr>
        <w:spacing w:line="240" w:lineRule="atLeast"/>
        <w:jc w:val="left"/>
        <w:rPr>
          <w:rFonts w:ascii="Arial" w:hAnsi="Arial" w:cs="Arial"/>
          <w:sz w:val="18"/>
          <w:szCs w:val="18"/>
        </w:rPr>
      </w:pPr>
      <w:r w:rsidRPr="00F37421">
        <w:rPr>
          <w:rFonts w:ascii="Arial" w:hAnsi="Arial" w:cs="Arial"/>
          <w:sz w:val="18"/>
          <w:szCs w:val="18"/>
        </w:rPr>
        <w:t xml:space="preserve">Bu belge, İngilizce versiyonu olan Environmental and Social Management Plan (ESMP) çevrilerek oluşturulmuştur. Asıl rapor, İngilizce versiyondur. </w:t>
      </w:r>
      <w:r w:rsidR="002A7FCD" w:rsidRPr="00C13DAB">
        <w:rPr>
          <w:rFonts w:ascii="Arial" w:hAnsi="Arial" w:cs="Arial"/>
          <w:sz w:val="18"/>
          <w:szCs w:val="18"/>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1"/>
        <w:gridCol w:w="7545"/>
      </w:tblGrid>
      <w:tr w:rsidR="0037289E" w:rsidRPr="00C13DAB" w14:paraId="34F70D8B" w14:textId="77777777" w:rsidTr="0022733D">
        <w:trPr>
          <w:trHeight w:val="340"/>
        </w:trPr>
        <w:tc>
          <w:tcPr>
            <w:tcW w:w="5000" w:type="pct"/>
            <w:gridSpan w:val="2"/>
            <w:vAlign w:val="center"/>
          </w:tcPr>
          <w:p w14:paraId="24A3A4D4" w14:textId="3564E149" w:rsidR="0037289E" w:rsidRPr="00C13DAB" w:rsidRDefault="00B6075E" w:rsidP="0022733D">
            <w:pPr>
              <w:spacing w:before="120" w:line="276" w:lineRule="auto"/>
              <w:rPr>
                <w:rFonts w:ascii="Arial" w:eastAsia="Calibri" w:hAnsi="Arial" w:cs="Arial"/>
                <w:b/>
                <w:bCs/>
                <w:color w:val="1F3864"/>
                <w:sz w:val="18"/>
                <w:szCs w:val="18"/>
              </w:rPr>
            </w:pPr>
            <w:r w:rsidRPr="00C13DAB">
              <w:rPr>
                <w:rFonts w:ascii="Arial" w:eastAsia="Calibri" w:hAnsi="Arial" w:cs="Arial"/>
                <w:b/>
                <w:bCs/>
                <w:color w:val="1F3864"/>
                <w:sz w:val="18"/>
                <w:szCs w:val="18"/>
              </w:rPr>
              <w:lastRenderedPageBreak/>
              <w:t>Alt Proje Bilgileri</w:t>
            </w:r>
          </w:p>
        </w:tc>
      </w:tr>
      <w:tr w:rsidR="0037289E" w:rsidRPr="00C13DAB" w14:paraId="42C94CE6" w14:textId="77777777" w:rsidTr="0022733D">
        <w:trPr>
          <w:trHeight w:val="340"/>
        </w:trPr>
        <w:tc>
          <w:tcPr>
            <w:tcW w:w="985" w:type="pct"/>
            <w:vAlign w:val="center"/>
          </w:tcPr>
          <w:p w14:paraId="04CF4DA3" w14:textId="11AE75E0" w:rsidR="0037289E" w:rsidRPr="00C13DAB" w:rsidRDefault="00B6075E" w:rsidP="0022733D">
            <w:pPr>
              <w:spacing w:before="120" w:line="276" w:lineRule="auto"/>
              <w:rPr>
                <w:rFonts w:ascii="Arial" w:eastAsia="Calibri" w:hAnsi="Arial" w:cs="Arial"/>
                <w:b/>
                <w:bCs/>
                <w:color w:val="1F3864"/>
                <w:sz w:val="18"/>
                <w:szCs w:val="18"/>
              </w:rPr>
            </w:pPr>
            <w:r w:rsidRPr="00C13DAB">
              <w:rPr>
                <w:rFonts w:ascii="Arial" w:eastAsia="Calibri" w:hAnsi="Arial" w:cs="Arial"/>
                <w:b/>
                <w:bCs/>
                <w:color w:val="1F3864"/>
                <w:sz w:val="18"/>
                <w:szCs w:val="18"/>
              </w:rPr>
              <w:t>Alt Proje</w:t>
            </w:r>
          </w:p>
        </w:tc>
        <w:tc>
          <w:tcPr>
            <w:tcW w:w="4015" w:type="pct"/>
            <w:vAlign w:val="center"/>
          </w:tcPr>
          <w:p w14:paraId="1FE22C46" w14:textId="1270F680" w:rsidR="0037289E" w:rsidRPr="00C13DAB" w:rsidRDefault="00B6075E" w:rsidP="0022733D">
            <w:pPr>
              <w:spacing w:before="120" w:line="276" w:lineRule="auto"/>
              <w:rPr>
                <w:rFonts w:ascii="Arial" w:eastAsia="Calibri" w:hAnsi="Arial" w:cs="Arial"/>
                <w:b/>
                <w:bCs/>
                <w:color w:val="1F3864"/>
                <w:sz w:val="18"/>
                <w:szCs w:val="18"/>
              </w:rPr>
            </w:pPr>
            <w:r w:rsidRPr="00C13DAB">
              <w:rPr>
                <w:rFonts w:ascii="Arial" w:eastAsia="Calibri" w:hAnsi="Arial" w:cs="Arial"/>
                <w:b/>
                <w:bCs/>
                <w:color w:val="1F3864"/>
                <w:sz w:val="18"/>
                <w:szCs w:val="18"/>
              </w:rPr>
              <w:t>Detaylar</w:t>
            </w:r>
          </w:p>
        </w:tc>
      </w:tr>
      <w:tr w:rsidR="0037289E" w:rsidRPr="00C13DAB" w14:paraId="1ED680D7" w14:textId="77777777" w:rsidTr="0022733D">
        <w:trPr>
          <w:trHeight w:val="340"/>
        </w:trPr>
        <w:tc>
          <w:tcPr>
            <w:tcW w:w="985" w:type="pct"/>
            <w:vAlign w:val="center"/>
          </w:tcPr>
          <w:p w14:paraId="3F97FABB" w14:textId="5EFD718C" w:rsidR="0037289E" w:rsidRPr="00C13DAB" w:rsidRDefault="00B6075E" w:rsidP="0022733D">
            <w:pPr>
              <w:spacing w:before="120" w:line="276" w:lineRule="auto"/>
              <w:rPr>
                <w:rFonts w:ascii="Arial" w:eastAsia="Calibri" w:hAnsi="Arial" w:cs="Arial"/>
                <w:b/>
                <w:bCs/>
                <w:sz w:val="18"/>
                <w:szCs w:val="18"/>
              </w:rPr>
            </w:pPr>
            <w:r w:rsidRPr="00C13DAB">
              <w:rPr>
                <w:rFonts w:ascii="Arial" w:eastAsia="Calibri" w:hAnsi="Arial" w:cs="Arial"/>
                <w:b/>
                <w:bCs/>
                <w:sz w:val="18"/>
                <w:szCs w:val="18"/>
              </w:rPr>
              <w:t>Adı</w:t>
            </w:r>
          </w:p>
        </w:tc>
        <w:tc>
          <w:tcPr>
            <w:tcW w:w="4015" w:type="pct"/>
            <w:vAlign w:val="center"/>
          </w:tcPr>
          <w:p w14:paraId="67B1161B" w14:textId="46BBBAF1" w:rsidR="00B6075E" w:rsidRPr="00C13DAB" w:rsidRDefault="00B6075E" w:rsidP="00B6075E">
            <w:pPr>
              <w:spacing w:before="120" w:line="276" w:lineRule="auto"/>
              <w:rPr>
                <w:rFonts w:ascii="Arial" w:eastAsia="Calibri" w:hAnsi="Arial" w:cs="Arial"/>
                <w:sz w:val="18"/>
                <w:szCs w:val="18"/>
              </w:rPr>
            </w:pPr>
            <w:r w:rsidRPr="00C13DAB">
              <w:rPr>
                <w:rFonts w:ascii="Arial" w:eastAsia="Calibri" w:hAnsi="Arial" w:cs="Arial"/>
                <w:sz w:val="18"/>
                <w:szCs w:val="18"/>
              </w:rPr>
              <w:t>Türkiye Kamu ve Belediyeler Yenilenebilir Enerji Projesi (KABYEP)</w:t>
            </w:r>
          </w:p>
          <w:p w14:paraId="0FA9FF00" w14:textId="77777777" w:rsidR="00B6075E" w:rsidRPr="00C13DAB" w:rsidRDefault="00B6075E" w:rsidP="00B6075E">
            <w:pPr>
              <w:spacing w:before="120" w:line="276" w:lineRule="auto"/>
              <w:rPr>
                <w:rFonts w:ascii="Arial" w:eastAsia="Calibri" w:hAnsi="Arial" w:cs="Arial"/>
                <w:sz w:val="18"/>
                <w:szCs w:val="18"/>
              </w:rPr>
            </w:pPr>
            <w:r w:rsidRPr="00C13DAB">
              <w:rPr>
                <w:rFonts w:ascii="Arial" w:eastAsia="Calibri" w:hAnsi="Arial" w:cs="Arial"/>
                <w:sz w:val="18"/>
                <w:szCs w:val="18"/>
              </w:rPr>
              <w:t>GES-1: 832 kWe / 837 kWp</w:t>
            </w:r>
          </w:p>
          <w:p w14:paraId="07A859C7" w14:textId="77777777" w:rsidR="00B6075E" w:rsidRPr="00C13DAB" w:rsidRDefault="00B6075E" w:rsidP="00B6075E">
            <w:pPr>
              <w:spacing w:before="120" w:line="276" w:lineRule="auto"/>
              <w:rPr>
                <w:rFonts w:ascii="Arial" w:eastAsia="Calibri" w:hAnsi="Arial" w:cs="Arial"/>
                <w:sz w:val="18"/>
                <w:szCs w:val="18"/>
              </w:rPr>
            </w:pPr>
            <w:r w:rsidRPr="00C13DAB">
              <w:rPr>
                <w:rFonts w:ascii="Arial" w:eastAsia="Calibri" w:hAnsi="Arial" w:cs="Arial"/>
                <w:sz w:val="18"/>
                <w:szCs w:val="18"/>
              </w:rPr>
              <w:t>GES-2: 989 kWe / 999 kWp</w:t>
            </w:r>
          </w:p>
          <w:p w14:paraId="6088D24D" w14:textId="77777777" w:rsidR="00B6075E" w:rsidRPr="00C13DAB" w:rsidRDefault="00B6075E" w:rsidP="00B6075E">
            <w:pPr>
              <w:spacing w:before="120" w:line="276" w:lineRule="auto"/>
              <w:rPr>
                <w:rFonts w:ascii="Arial" w:eastAsia="Calibri" w:hAnsi="Arial" w:cs="Arial"/>
                <w:sz w:val="18"/>
                <w:szCs w:val="18"/>
              </w:rPr>
            </w:pPr>
            <w:r w:rsidRPr="00C13DAB">
              <w:rPr>
                <w:rFonts w:ascii="Arial" w:eastAsia="Calibri" w:hAnsi="Arial" w:cs="Arial"/>
                <w:sz w:val="18"/>
                <w:szCs w:val="18"/>
              </w:rPr>
              <w:t>GES-3: 990 kWe / 999 kWp Giresun Belediyesi Güneş (Fotovoltaik) Enerji Santrali Projeleri</w:t>
            </w:r>
          </w:p>
          <w:p w14:paraId="76EA8AAA" w14:textId="7BF8B7D9" w:rsidR="0037289E" w:rsidRPr="00C13DAB" w:rsidRDefault="00B6075E" w:rsidP="00B6075E">
            <w:pPr>
              <w:spacing w:before="120" w:line="276" w:lineRule="auto"/>
              <w:rPr>
                <w:rFonts w:ascii="Arial" w:eastAsia="Calibri" w:hAnsi="Arial" w:cs="Arial"/>
                <w:sz w:val="18"/>
                <w:szCs w:val="18"/>
              </w:rPr>
            </w:pPr>
            <w:r w:rsidRPr="00C13DAB">
              <w:rPr>
                <w:rFonts w:ascii="Arial" w:eastAsia="Calibri" w:hAnsi="Arial" w:cs="Arial"/>
                <w:sz w:val="18"/>
                <w:szCs w:val="18"/>
              </w:rPr>
              <w:t>Çevresel ve Sosyal Yönetim Planı (ÇSYP)</w:t>
            </w:r>
          </w:p>
        </w:tc>
      </w:tr>
      <w:tr w:rsidR="0037289E" w:rsidRPr="00C13DAB" w14:paraId="725577E4" w14:textId="77777777" w:rsidTr="0022733D">
        <w:trPr>
          <w:trHeight w:val="340"/>
        </w:trPr>
        <w:tc>
          <w:tcPr>
            <w:tcW w:w="985" w:type="pct"/>
            <w:vAlign w:val="center"/>
          </w:tcPr>
          <w:p w14:paraId="26196CEF" w14:textId="0114EF2C" w:rsidR="0037289E" w:rsidRPr="00C13DAB" w:rsidRDefault="008A3DDB" w:rsidP="0022733D">
            <w:pPr>
              <w:spacing w:before="120" w:line="276" w:lineRule="auto"/>
              <w:rPr>
                <w:rFonts w:ascii="Arial" w:eastAsia="Calibri" w:hAnsi="Arial" w:cs="Arial"/>
                <w:b/>
                <w:bCs/>
                <w:sz w:val="18"/>
                <w:szCs w:val="18"/>
              </w:rPr>
            </w:pPr>
            <w:r w:rsidRPr="00C13DAB">
              <w:rPr>
                <w:rFonts w:ascii="Arial" w:eastAsia="Calibri" w:hAnsi="Arial" w:cs="Arial"/>
                <w:b/>
                <w:bCs/>
                <w:sz w:val="18"/>
                <w:szCs w:val="18"/>
              </w:rPr>
              <w:t>Proje Sahibi / Alt Borçlu</w:t>
            </w:r>
          </w:p>
        </w:tc>
        <w:tc>
          <w:tcPr>
            <w:tcW w:w="4015" w:type="pct"/>
            <w:vAlign w:val="center"/>
          </w:tcPr>
          <w:p w14:paraId="3874C279" w14:textId="1860C7E2" w:rsidR="0037289E" w:rsidRPr="00C13DAB" w:rsidRDefault="0037289E" w:rsidP="0022733D">
            <w:pPr>
              <w:spacing w:before="120" w:line="276" w:lineRule="auto"/>
              <w:rPr>
                <w:rFonts w:ascii="Arial" w:eastAsia="Calibri" w:hAnsi="Arial" w:cs="Arial"/>
                <w:sz w:val="18"/>
                <w:szCs w:val="18"/>
              </w:rPr>
            </w:pPr>
            <w:r w:rsidRPr="00C13DAB">
              <w:rPr>
                <w:rFonts w:ascii="Arial" w:eastAsia="Calibri" w:hAnsi="Arial" w:cs="Arial"/>
                <w:sz w:val="18"/>
                <w:szCs w:val="18"/>
              </w:rPr>
              <w:t xml:space="preserve">Giresun </w:t>
            </w:r>
            <w:r w:rsidR="008A3DDB" w:rsidRPr="00C13DAB">
              <w:rPr>
                <w:rFonts w:ascii="Arial" w:eastAsia="Calibri" w:hAnsi="Arial" w:cs="Arial"/>
                <w:sz w:val="18"/>
                <w:szCs w:val="18"/>
              </w:rPr>
              <w:t>Belediyesi</w:t>
            </w:r>
          </w:p>
        </w:tc>
      </w:tr>
      <w:tr w:rsidR="0037289E" w:rsidRPr="00C13DAB" w14:paraId="59626E01" w14:textId="77777777" w:rsidTr="0022733D">
        <w:trPr>
          <w:trHeight w:val="340"/>
        </w:trPr>
        <w:tc>
          <w:tcPr>
            <w:tcW w:w="985" w:type="pct"/>
            <w:vAlign w:val="center"/>
          </w:tcPr>
          <w:p w14:paraId="53E56129" w14:textId="4AF4A8AB" w:rsidR="0037289E" w:rsidRPr="00C13DAB" w:rsidRDefault="008A3DDB" w:rsidP="0022733D">
            <w:pPr>
              <w:spacing w:before="120" w:line="276" w:lineRule="auto"/>
              <w:rPr>
                <w:rFonts w:ascii="Arial" w:eastAsia="Calibri" w:hAnsi="Arial" w:cs="Arial"/>
                <w:b/>
                <w:bCs/>
                <w:sz w:val="18"/>
                <w:szCs w:val="18"/>
              </w:rPr>
            </w:pPr>
            <w:r w:rsidRPr="00C13DAB">
              <w:rPr>
                <w:rFonts w:ascii="Arial" w:eastAsia="Calibri" w:hAnsi="Arial" w:cs="Arial"/>
                <w:b/>
                <w:bCs/>
                <w:sz w:val="18"/>
                <w:szCs w:val="18"/>
              </w:rPr>
              <w:t>Finansal Aracı</w:t>
            </w:r>
            <w:r w:rsidR="0037289E" w:rsidRPr="00C13DAB">
              <w:rPr>
                <w:rFonts w:ascii="Arial" w:eastAsia="Calibri" w:hAnsi="Arial" w:cs="Arial"/>
                <w:b/>
                <w:bCs/>
                <w:sz w:val="18"/>
                <w:szCs w:val="18"/>
              </w:rPr>
              <w:t xml:space="preserve"> </w:t>
            </w:r>
          </w:p>
        </w:tc>
        <w:tc>
          <w:tcPr>
            <w:tcW w:w="4015" w:type="pct"/>
            <w:vAlign w:val="center"/>
          </w:tcPr>
          <w:p w14:paraId="21CD3B23" w14:textId="77777777" w:rsidR="0037289E" w:rsidRPr="00C13DAB" w:rsidRDefault="0037289E" w:rsidP="0022733D">
            <w:pPr>
              <w:spacing w:before="120" w:line="276" w:lineRule="auto"/>
              <w:rPr>
                <w:rFonts w:ascii="Arial" w:eastAsia="Calibri" w:hAnsi="Arial" w:cs="Arial"/>
                <w:sz w:val="18"/>
                <w:szCs w:val="18"/>
              </w:rPr>
            </w:pPr>
            <w:r w:rsidRPr="00C13DAB">
              <w:rPr>
                <w:rFonts w:ascii="Arial" w:eastAsia="Calibri" w:hAnsi="Arial" w:cs="Arial"/>
                <w:sz w:val="18"/>
                <w:szCs w:val="18"/>
              </w:rPr>
              <w:t>İller Bankası A.Ş (İLBANK)</w:t>
            </w:r>
          </w:p>
        </w:tc>
      </w:tr>
      <w:tr w:rsidR="0037289E" w:rsidRPr="00C13DAB" w14:paraId="0C63FC3C" w14:textId="77777777" w:rsidTr="0022733D">
        <w:trPr>
          <w:trHeight w:val="340"/>
        </w:trPr>
        <w:tc>
          <w:tcPr>
            <w:tcW w:w="985" w:type="pct"/>
            <w:vAlign w:val="center"/>
          </w:tcPr>
          <w:p w14:paraId="3022F05C" w14:textId="1C468D22" w:rsidR="0037289E" w:rsidRPr="00C13DAB" w:rsidRDefault="008A3DDB" w:rsidP="0022733D">
            <w:pPr>
              <w:spacing w:before="120" w:line="276" w:lineRule="auto"/>
              <w:rPr>
                <w:rFonts w:ascii="Arial" w:eastAsia="Calibri" w:hAnsi="Arial" w:cs="Arial"/>
                <w:b/>
                <w:bCs/>
                <w:sz w:val="18"/>
                <w:szCs w:val="18"/>
              </w:rPr>
            </w:pPr>
            <w:r w:rsidRPr="00C13DAB">
              <w:rPr>
                <w:rFonts w:ascii="Arial" w:eastAsia="Calibri" w:hAnsi="Arial" w:cs="Arial"/>
                <w:b/>
                <w:bCs/>
                <w:sz w:val="18"/>
                <w:szCs w:val="18"/>
              </w:rPr>
              <w:t>Hazırlayan</w:t>
            </w:r>
          </w:p>
        </w:tc>
        <w:tc>
          <w:tcPr>
            <w:tcW w:w="4015" w:type="pct"/>
            <w:vAlign w:val="center"/>
          </w:tcPr>
          <w:p w14:paraId="476BC4A6" w14:textId="3E82FC8C" w:rsidR="0037289E" w:rsidRPr="00C13DAB" w:rsidRDefault="00D11B3B" w:rsidP="0022733D">
            <w:pPr>
              <w:spacing w:before="120" w:line="276" w:lineRule="auto"/>
              <w:rPr>
                <w:rFonts w:ascii="Arial" w:eastAsia="Calibri" w:hAnsi="Arial" w:cs="Arial"/>
                <w:sz w:val="18"/>
                <w:szCs w:val="18"/>
              </w:rPr>
            </w:pPr>
            <w:r w:rsidRPr="00C13DAB">
              <w:rPr>
                <w:rFonts w:ascii="Arial" w:hAnsi="Arial" w:cs="Arial"/>
                <w:sz w:val="18"/>
                <w:szCs w:val="18"/>
              </w:rPr>
              <w:t xml:space="preserve">Uslu </w:t>
            </w:r>
            <w:r w:rsidR="008A3DDB" w:rsidRPr="00C13DAB">
              <w:rPr>
                <w:rFonts w:ascii="Arial" w:hAnsi="Arial" w:cs="Arial"/>
                <w:sz w:val="18"/>
                <w:szCs w:val="18"/>
              </w:rPr>
              <w:t>Teknoloji</w:t>
            </w:r>
          </w:p>
        </w:tc>
      </w:tr>
    </w:tbl>
    <w:p w14:paraId="385C5B24" w14:textId="77777777" w:rsidR="0037289E" w:rsidRPr="00C13DAB" w:rsidRDefault="0037289E" w:rsidP="00191F72">
      <w:pPr>
        <w:spacing w:line="240" w:lineRule="atLeast"/>
        <w:jc w:val="left"/>
        <w:rPr>
          <w:rFonts w:ascii="Arial" w:hAnsi="Arial" w:cs="Arial"/>
          <w:sz w:val="18"/>
          <w:szCs w:val="18"/>
        </w:rPr>
        <w:sectPr w:rsidR="0037289E" w:rsidRPr="00C13DAB" w:rsidSect="008058EE">
          <w:headerReference w:type="even" r:id="rId11"/>
          <w:headerReference w:type="default" r:id="rId12"/>
          <w:footerReference w:type="even" r:id="rId13"/>
          <w:footerReference w:type="default" r:id="rId14"/>
          <w:headerReference w:type="first" r:id="rId15"/>
          <w:footerReference w:type="first" r:id="rId16"/>
          <w:pgSz w:w="11900" w:h="16840"/>
          <w:pgMar w:top="1134" w:right="1247" w:bottom="1247" w:left="1247" w:header="708" w:footer="708" w:gutter="0"/>
          <w:cols w:space="708"/>
          <w:docGrid w:linePitch="360"/>
        </w:sectPr>
      </w:pPr>
    </w:p>
    <w:p w14:paraId="533AF6ED" w14:textId="319568F4" w:rsidR="007E60C4" w:rsidRPr="00C13DAB" w:rsidRDefault="008A3DDB" w:rsidP="00D80736">
      <w:pPr>
        <w:pStyle w:val="SectionHeader"/>
        <w:rPr>
          <w:rFonts w:eastAsia="Arial" w:cs="Arial"/>
          <w:sz w:val="18"/>
          <w:szCs w:val="18"/>
        </w:rPr>
      </w:pPr>
      <w:bookmarkStart w:id="1" w:name="_Toc216313039"/>
      <w:r w:rsidRPr="00C13DAB">
        <w:rPr>
          <w:rFonts w:eastAsia="Arial" w:cs="Arial"/>
          <w:sz w:val="18"/>
          <w:szCs w:val="18"/>
        </w:rPr>
        <w:lastRenderedPageBreak/>
        <w:t>İçindekiler</w:t>
      </w:r>
      <w:bookmarkEnd w:id="1"/>
    </w:p>
    <w:sdt>
      <w:sdtPr>
        <w:rPr>
          <w:rFonts w:ascii="Arial" w:hAnsi="Arial" w:cs="Arial"/>
          <w:sz w:val="18"/>
          <w:szCs w:val="18"/>
        </w:rPr>
        <w:id w:val="-918177260"/>
        <w:docPartObj>
          <w:docPartGallery w:val="Table of Contents"/>
          <w:docPartUnique/>
        </w:docPartObj>
      </w:sdtPr>
      <w:sdtEndPr>
        <w:rPr>
          <w:b/>
          <w:bCs/>
          <w:noProof/>
        </w:rPr>
      </w:sdtEndPr>
      <w:sdtContent>
        <w:p w14:paraId="0AA3FD1D" w14:textId="7C780228" w:rsidR="007E60C4" w:rsidRPr="00C13DAB" w:rsidRDefault="007E60C4" w:rsidP="007E60C4">
          <w:pPr>
            <w:rPr>
              <w:rFonts w:ascii="Arial" w:hAnsi="Arial" w:cs="Arial"/>
              <w:sz w:val="18"/>
              <w:szCs w:val="18"/>
            </w:rPr>
          </w:pPr>
        </w:p>
        <w:p w14:paraId="0FE7E3D1" w14:textId="536A03DF" w:rsidR="00930E48" w:rsidRPr="00930E48" w:rsidRDefault="007E60C4">
          <w:pPr>
            <w:pStyle w:val="T1"/>
            <w:rPr>
              <w:rFonts w:ascii="Arial" w:eastAsiaTheme="minorEastAsia" w:hAnsi="Arial" w:cs="Arial"/>
              <w:noProof/>
              <w:sz w:val="18"/>
              <w:szCs w:val="18"/>
              <w:lang w:val="tr-TR"/>
            </w:rPr>
          </w:pPr>
          <w:r w:rsidRPr="00C13DAB">
            <w:rPr>
              <w:rFonts w:ascii="Arial" w:hAnsi="Arial" w:cs="Arial"/>
              <w:sz w:val="18"/>
              <w:szCs w:val="18"/>
            </w:rPr>
            <w:fldChar w:fldCharType="begin"/>
          </w:r>
          <w:r w:rsidRPr="00C13DAB">
            <w:rPr>
              <w:rFonts w:ascii="Arial" w:hAnsi="Arial" w:cs="Arial"/>
              <w:sz w:val="18"/>
              <w:szCs w:val="18"/>
            </w:rPr>
            <w:instrText xml:space="preserve"> TOC \o "1-3" \h \z \u </w:instrText>
          </w:r>
          <w:r w:rsidRPr="00C13DAB">
            <w:rPr>
              <w:rFonts w:ascii="Arial" w:hAnsi="Arial" w:cs="Arial"/>
              <w:sz w:val="18"/>
              <w:szCs w:val="18"/>
            </w:rPr>
            <w:fldChar w:fldCharType="separate"/>
          </w:r>
          <w:hyperlink w:anchor="_Toc216313039" w:history="1">
            <w:r w:rsidR="00930E48" w:rsidRPr="00930E48">
              <w:rPr>
                <w:rStyle w:val="Kpr"/>
                <w:rFonts w:ascii="Arial" w:eastAsia="Arial" w:hAnsi="Arial" w:cs="Arial"/>
                <w:noProof/>
                <w:sz w:val="18"/>
                <w:szCs w:val="18"/>
              </w:rPr>
              <w:t>İçindekiler</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_Toc216313039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4</w:t>
            </w:r>
            <w:r w:rsidR="00930E48" w:rsidRPr="00930E48">
              <w:rPr>
                <w:rFonts w:ascii="Arial" w:hAnsi="Arial" w:cs="Arial"/>
                <w:noProof/>
                <w:webHidden/>
                <w:sz w:val="18"/>
                <w:szCs w:val="18"/>
              </w:rPr>
              <w:fldChar w:fldCharType="end"/>
            </w:r>
          </w:hyperlink>
        </w:p>
        <w:p w14:paraId="4E1B7C8D" w14:textId="3F9DC898" w:rsidR="00930E48" w:rsidRPr="00930E48" w:rsidRDefault="00D2374F">
          <w:pPr>
            <w:pStyle w:val="T1"/>
            <w:rPr>
              <w:rFonts w:ascii="Arial" w:eastAsiaTheme="minorEastAsia" w:hAnsi="Arial" w:cs="Arial"/>
              <w:noProof/>
              <w:sz w:val="18"/>
              <w:szCs w:val="18"/>
              <w:lang w:val="tr-TR"/>
            </w:rPr>
          </w:pPr>
          <w:hyperlink w:anchor="_Toc216313040" w:history="1">
            <w:r w:rsidR="00930E48" w:rsidRPr="00930E48">
              <w:rPr>
                <w:rStyle w:val="Kpr"/>
                <w:rFonts w:ascii="Arial" w:hAnsi="Arial" w:cs="Arial"/>
                <w:noProof/>
                <w:sz w:val="18"/>
                <w:szCs w:val="18"/>
              </w:rPr>
              <w:t>Tablolar Listesi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_Toc216313040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6</w:t>
            </w:r>
            <w:r w:rsidR="00930E48" w:rsidRPr="00930E48">
              <w:rPr>
                <w:rFonts w:ascii="Arial" w:hAnsi="Arial" w:cs="Arial"/>
                <w:noProof/>
                <w:webHidden/>
                <w:sz w:val="18"/>
                <w:szCs w:val="18"/>
              </w:rPr>
              <w:fldChar w:fldCharType="end"/>
            </w:r>
          </w:hyperlink>
        </w:p>
        <w:p w14:paraId="0F860CD6" w14:textId="5EF92990" w:rsidR="00930E48" w:rsidRPr="00930E48" w:rsidRDefault="00D2374F">
          <w:pPr>
            <w:pStyle w:val="T1"/>
            <w:rPr>
              <w:rFonts w:ascii="Arial" w:eastAsiaTheme="minorEastAsia" w:hAnsi="Arial" w:cs="Arial"/>
              <w:noProof/>
              <w:sz w:val="18"/>
              <w:szCs w:val="18"/>
              <w:lang w:val="tr-TR"/>
            </w:rPr>
          </w:pPr>
          <w:hyperlink w:anchor="_Toc216313041" w:history="1">
            <w:r w:rsidR="00930E48" w:rsidRPr="00930E48">
              <w:rPr>
                <w:rStyle w:val="Kpr"/>
                <w:rFonts w:ascii="Arial" w:eastAsia="Arial" w:hAnsi="Arial" w:cs="Arial"/>
                <w:noProof/>
                <w:snapToGrid w:val="0"/>
                <w:sz w:val="18"/>
                <w:szCs w:val="18"/>
              </w:rPr>
              <w:t>Şekiller Listesi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_Toc216313041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7</w:t>
            </w:r>
            <w:r w:rsidR="00930E48" w:rsidRPr="00930E48">
              <w:rPr>
                <w:rFonts w:ascii="Arial" w:hAnsi="Arial" w:cs="Arial"/>
                <w:noProof/>
                <w:webHidden/>
                <w:sz w:val="18"/>
                <w:szCs w:val="18"/>
              </w:rPr>
              <w:fldChar w:fldCharType="end"/>
            </w:r>
          </w:hyperlink>
        </w:p>
        <w:p w14:paraId="24A71887" w14:textId="736CEF7D" w:rsidR="00930E48" w:rsidRPr="00930E48" w:rsidRDefault="00D2374F">
          <w:pPr>
            <w:pStyle w:val="T1"/>
            <w:rPr>
              <w:rFonts w:ascii="Arial" w:eastAsiaTheme="minorEastAsia" w:hAnsi="Arial" w:cs="Arial"/>
              <w:noProof/>
              <w:sz w:val="18"/>
              <w:szCs w:val="18"/>
              <w:lang w:val="tr-TR"/>
            </w:rPr>
          </w:pPr>
          <w:hyperlink w:anchor="_Toc216313042" w:history="1">
            <w:r w:rsidR="00930E48" w:rsidRPr="00930E48">
              <w:rPr>
                <w:rStyle w:val="Kpr"/>
                <w:rFonts w:ascii="Arial" w:hAnsi="Arial" w:cs="Arial"/>
                <w:noProof/>
                <w:sz w:val="18"/>
                <w:szCs w:val="18"/>
              </w:rPr>
              <w:t>Kısaltmalar</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_Toc216313042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8</w:t>
            </w:r>
            <w:r w:rsidR="00930E48" w:rsidRPr="00930E48">
              <w:rPr>
                <w:rFonts w:ascii="Arial" w:hAnsi="Arial" w:cs="Arial"/>
                <w:noProof/>
                <w:webHidden/>
                <w:sz w:val="18"/>
                <w:szCs w:val="18"/>
              </w:rPr>
              <w:fldChar w:fldCharType="end"/>
            </w:r>
          </w:hyperlink>
        </w:p>
        <w:p w14:paraId="3964C205" w14:textId="091827A1" w:rsidR="00930E48" w:rsidRPr="00930E48" w:rsidRDefault="00D2374F">
          <w:pPr>
            <w:pStyle w:val="T1"/>
            <w:rPr>
              <w:rFonts w:ascii="Arial" w:eastAsiaTheme="minorEastAsia" w:hAnsi="Arial" w:cs="Arial"/>
              <w:noProof/>
              <w:sz w:val="18"/>
              <w:szCs w:val="18"/>
              <w:lang w:val="tr-TR"/>
            </w:rPr>
          </w:pPr>
          <w:hyperlink w:anchor="_Toc216313043" w:history="1">
            <w:r w:rsidR="00930E48" w:rsidRPr="00930E48">
              <w:rPr>
                <w:rStyle w:val="Kpr"/>
                <w:rFonts w:ascii="Arial" w:hAnsi="Arial" w:cs="Arial"/>
                <w:noProof/>
                <w:sz w:val="18"/>
                <w:szCs w:val="18"/>
              </w:rPr>
              <w:t>YÖNETİCİ ÖZETİ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_Toc216313043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10</w:t>
            </w:r>
            <w:r w:rsidR="00930E48" w:rsidRPr="00930E48">
              <w:rPr>
                <w:rFonts w:ascii="Arial" w:hAnsi="Arial" w:cs="Arial"/>
                <w:noProof/>
                <w:webHidden/>
                <w:sz w:val="18"/>
                <w:szCs w:val="18"/>
              </w:rPr>
              <w:fldChar w:fldCharType="end"/>
            </w:r>
          </w:hyperlink>
        </w:p>
        <w:p w14:paraId="6973FE86" w14:textId="3C7B3C5E" w:rsidR="00930E48" w:rsidRPr="00930E48" w:rsidRDefault="00D2374F">
          <w:pPr>
            <w:pStyle w:val="T1"/>
            <w:tabs>
              <w:tab w:val="left" w:pos="440"/>
            </w:tabs>
            <w:rPr>
              <w:rFonts w:ascii="Arial" w:eastAsiaTheme="minorEastAsia" w:hAnsi="Arial" w:cs="Arial"/>
              <w:noProof/>
              <w:sz w:val="18"/>
              <w:szCs w:val="18"/>
              <w:lang w:val="tr-TR"/>
            </w:rPr>
          </w:pPr>
          <w:hyperlink w:anchor="_Toc216313044" w:history="1">
            <w:r w:rsidR="00930E48" w:rsidRPr="00930E48">
              <w:rPr>
                <w:rStyle w:val="Kpr"/>
                <w:rFonts w:ascii="Arial" w:hAnsi="Arial" w:cs="Arial"/>
                <w:noProof/>
                <w:sz w:val="18"/>
                <w:szCs w:val="18"/>
              </w:rPr>
              <w:t>1</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GİRİŞ</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_Toc216313044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12</w:t>
            </w:r>
            <w:r w:rsidR="00930E48" w:rsidRPr="00930E48">
              <w:rPr>
                <w:rFonts w:ascii="Arial" w:hAnsi="Arial" w:cs="Arial"/>
                <w:noProof/>
                <w:webHidden/>
                <w:sz w:val="18"/>
                <w:szCs w:val="18"/>
              </w:rPr>
              <w:fldChar w:fldCharType="end"/>
            </w:r>
          </w:hyperlink>
        </w:p>
        <w:p w14:paraId="21F84A2D" w14:textId="5E3F417E" w:rsidR="00930E48" w:rsidRPr="00930E48" w:rsidRDefault="00D2374F">
          <w:pPr>
            <w:pStyle w:val="T2"/>
            <w:tabs>
              <w:tab w:val="left" w:pos="880"/>
            </w:tabs>
            <w:rPr>
              <w:rFonts w:eastAsiaTheme="minorEastAsia"/>
              <w:bCs w:val="0"/>
              <w:noProof/>
              <w:color w:val="auto"/>
              <w:sz w:val="18"/>
              <w:szCs w:val="18"/>
              <w:lang w:val="tr-TR" w:eastAsia="tr-TR"/>
            </w:rPr>
          </w:pPr>
          <w:hyperlink w:anchor="_Toc216313045" w:history="1">
            <w:r w:rsidR="00930E48" w:rsidRPr="00930E48">
              <w:rPr>
                <w:rStyle w:val="Kpr"/>
                <w:noProof/>
                <w:sz w:val="18"/>
                <w:szCs w:val="18"/>
              </w:rPr>
              <w:t>1.1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Arka Plan</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_Toc216313045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12</w:t>
            </w:r>
            <w:r w:rsidR="00930E48" w:rsidRPr="00930E48">
              <w:rPr>
                <w:noProof/>
                <w:webHidden/>
                <w:sz w:val="18"/>
                <w:szCs w:val="18"/>
              </w:rPr>
              <w:fldChar w:fldCharType="end"/>
            </w:r>
          </w:hyperlink>
        </w:p>
        <w:p w14:paraId="4D425E9D" w14:textId="1C0C23A2" w:rsidR="00930E48" w:rsidRPr="00930E48" w:rsidRDefault="00D2374F">
          <w:pPr>
            <w:pStyle w:val="T2"/>
            <w:tabs>
              <w:tab w:val="left" w:pos="880"/>
            </w:tabs>
            <w:rPr>
              <w:rFonts w:eastAsiaTheme="minorEastAsia"/>
              <w:bCs w:val="0"/>
              <w:noProof/>
              <w:color w:val="auto"/>
              <w:sz w:val="18"/>
              <w:szCs w:val="18"/>
              <w:lang w:val="tr-TR" w:eastAsia="tr-TR"/>
            </w:rPr>
          </w:pPr>
          <w:hyperlink w:anchor="_Toc216313046" w:history="1">
            <w:r w:rsidR="00930E48" w:rsidRPr="00930E48">
              <w:rPr>
                <w:rStyle w:val="Kpr"/>
                <w:noProof/>
                <w:sz w:val="18"/>
                <w:szCs w:val="18"/>
              </w:rPr>
              <w:t>1.2</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ÇSYP’nin Amacı</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_Toc216313046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13</w:t>
            </w:r>
            <w:r w:rsidR="00930E48" w:rsidRPr="00930E48">
              <w:rPr>
                <w:noProof/>
                <w:webHidden/>
                <w:sz w:val="18"/>
                <w:szCs w:val="18"/>
              </w:rPr>
              <w:fldChar w:fldCharType="end"/>
            </w:r>
          </w:hyperlink>
        </w:p>
        <w:p w14:paraId="063484B5" w14:textId="279CDC5D" w:rsidR="00930E48" w:rsidRPr="00930E48" w:rsidRDefault="00D2374F">
          <w:pPr>
            <w:pStyle w:val="T2"/>
            <w:tabs>
              <w:tab w:val="left" w:pos="880"/>
            </w:tabs>
            <w:rPr>
              <w:rFonts w:eastAsiaTheme="minorEastAsia"/>
              <w:bCs w:val="0"/>
              <w:noProof/>
              <w:color w:val="auto"/>
              <w:sz w:val="18"/>
              <w:szCs w:val="18"/>
              <w:lang w:val="tr-TR" w:eastAsia="tr-TR"/>
            </w:rPr>
          </w:pPr>
          <w:hyperlink w:anchor="_Toc216313047" w:history="1">
            <w:r w:rsidR="00930E48" w:rsidRPr="00930E48">
              <w:rPr>
                <w:rStyle w:val="Kpr"/>
                <w:noProof/>
                <w:sz w:val="18"/>
                <w:szCs w:val="18"/>
              </w:rPr>
              <w:t>1.3</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Alt Projeye Uygulanabilir Çevresel ve Sosyal Gerekliliklere Genel Bakış</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_Toc216313047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13</w:t>
            </w:r>
            <w:r w:rsidR="00930E48" w:rsidRPr="00930E48">
              <w:rPr>
                <w:noProof/>
                <w:webHidden/>
                <w:sz w:val="18"/>
                <w:szCs w:val="18"/>
              </w:rPr>
              <w:fldChar w:fldCharType="end"/>
            </w:r>
          </w:hyperlink>
        </w:p>
        <w:p w14:paraId="27D3B4CD" w14:textId="5EF7F1DE" w:rsidR="00930E48" w:rsidRPr="00930E48" w:rsidRDefault="00D2374F">
          <w:pPr>
            <w:pStyle w:val="T2"/>
            <w:tabs>
              <w:tab w:val="left" w:pos="880"/>
            </w:tabs>
            <w:rPr>
              <w:rFonts w:eastAsiaTheme="minorEastAsia"/>
              <w:bCs w:val="0"/>
              <w:noProof/>
              <w:color w:val="auto"/>
              <w:sz w:val="18"/>
              <w:szCs w:val="18"/>
              <w:lang w:val="tr-TR" w:eastAsia="tr-TR"/>
            </w:rPr>
          </w:pPr>
          <w:hyperlink w:anchor="_Toc216313048" w:history="1">
            <w:r w:rsidR="00930E48" w:rsidRPr="00930E48">
              <w:rPr>
                <w:rStyle w:val="Kpr"/>
                <w:noProof/>
                <w:sz w:val="18"/>
                <w:szCs w:val="18"/>
              </w:rPr>
              <w:t>1.4</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Gözden Geçirme ve Güncelleme</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_Toc216313048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14</w:t>
            </w:r>
            <w:r w:rsidR="00930E48" w:rsidRPr="00930E48">
              <w:rPr>
                <w:noProof/>
                <w:webHidden/>
                <w:sz w:val="18"/>
                <w:szCs w:val="18"/>
              </w:rPr>
              <w:fldChar w:fldCharType="end"/>
            </w:r>
          </w:hyperlink>
        </w:p>
        <w:p w14:paraId="7FCBD3EB" w14:textId="1EC036C7" w:rsidR="00930E48" w:rsidRPr="00930E48" w:rsidRDefault="00D2374F">
          <w:pPr>
            <w:pStyle w:val="T2"/>
            <w:tabs>
              <w:tab w:val="left" w:pos="880"/>
            </w:tabs>
            <w:rPr>
              <w:rFonts w:eastAsiaTheme="minorEastAsia"/>
              <w:bCs w:val="0"/>
              <w:noProof/>
              <w:color w:val="auto"/>
              <w:sz w:val="18"/>
              <w:szCs w:val="18"/>
              <w:lang w:val="tr-TR" w:eastAsia="tr-TR"/>
            </w:rPr>
          </w:pPr>
          <w:hyperlink w:anchor="_Toc216313049" w:history="1">
            <w:r w:rsidR="00930E48" w:rsidRPr="00930E48">
              <w:rPr>
                <w:rStyle w:val="Kpr"/>
                <w:noProof/>
                <w:sz w:val="18"/>
                <w:szCs w:val="18"/>
              </w:rPr>
              <w:t>1.5</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Uygulama Düzenlemeleri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_Toc216313049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14</w:t>
            </w:r>
            <w:r w:rsidR="00930E48" w:rsidRPr="00930E48">
              <w:rPr>
                <w:noProof/>
                <w:webHidden/>
                <w:sz w:val="18"/>
                <w:szCs w:val="18"/>
              </w:rPr>
              <w:fldChar w:fldCharType="end"/>
            </w:r>
          </w:hyperlink>
        </w:p>
        <w:p w14:paraId="498DC818" w14:textId="730E5C94" w:rsidR="00930E48" w:rsidRPr="00930E48" w:rsidRDefault="00D2374F">
          <w:pPr>
            <w:pStyle w:val="T1"/>
            <w:tabs>
              <w:tab w:val="left" w:pos="440"/>
            </w:tabs>
            <w:rPr>
              <w:rFonts w:ascii="Arial" w:eastAsiaTheme="minorEastAsia" w:hAnsi="Arial" w:cs="Arial"/>
              <w:noProof/>
              <w:sz w:val="18"/>
              <w:szCs w:val="18"/>
              <w:lang w:val="tr-TR"/>
            </w:rPr>
          </w:pPr>
          <w:hyperlink w:anchor="_Toc216313050" w:history="1">
            <w:r w:rsidR="00930E48" w:rsidRPr="00930E48">
              <w:rPr>
                <w:rStyle w:val="Kpr"/>
                <w:rFonts w:ascii="Arial" w:hAnsi="Arial" w:cs="Arial"/>
                <w:noProof/>
                <w:sz w:val="18"/>
                <w:szCs w:val="18"/>
              </w:rPr>
              <w:t>2</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ALT PROJE AÇIKLAMASI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_Toc216313050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w:t>
            </w:r>
            <w:r w:rsidR="00930E48" w:rsidRPr="00930E48">
              <w:rPr>
                <w:rFonts w:ascii="Arial" w:hAnsi="Arial" w:cs="Arial"/>
                <w:noProof/>
                <w:webHidden/>
                <w:sz w:val="18"/>
                <w:szCs w:val="18"/>
              </w:rPr>
              <w:fldChar w:fldCharType="end"/>
            </w:r>
          </w:hyperlink>
        </w:p>
        <w:p w14:paraId="5F4225F2" w14:textId="579A0D2B" w:rsidR="00930E48" w:rsidRPr="00930E48" w:rsidRDefault="00D2374F">
          <w:pPr>
            <w:pStyle w:val="T2"/>
            <w:tabs>
              <w:tab w:val="left" w:pos="880"/>
            </w:tabs>
            <w:rPr>
              <w:rFonts w:eastAsiaTheme="minorEastAsia"/>
              <w:bCs w:val="0"/>
              <w:noProof/>
              <w:color w:val="auto"/>
              <w:sz w:val="18"/>
              <w:szCs w:val="18"/>
              <w:lang w:val="tr-TR" w:eastAsia="tr-TR"/>
            </w:rPr>
          </w:pPr>
          <w:hyperlink w:anchor="_Toc216313051" w:history="1">
            <w:r w:rsidR="00930E48" w:rsidRPr="00930E48">
              <w:rPr>
                <w:rStyle w:val="Kpr"/>
                <w:noProof/>
                <w:sz w:val="18"/>
                <w:szCs w:val="18"/>
              </w:rPr>
              <w:t>2.1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Alt Proje Bilgileri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_Toc216313051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w:t>
            </w:r>
            <w:r w:rsidR="00930E48" w:rsidRPr="00930E48">
              <w:rPr>
                <w:noProof/>
                <w:webHidden/>
                <w:sz w:val="18"/>
                <w:szCs w:val="18"/>
              </w:rPr>
              <w:fldChar w:fldCharType="end"/>
            </w:r>
          </w:hyperlink>
        </w:p>
        <w:p w14:paraId="07B69DF8" w14:textId="644F960F"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2" w:history="1">
            <w:r w:rsidR="00930E48" w:rsidRPr="00930E48">
              <w:rPr>
                <w:rStyle w:val="Kpr"/>
                <w:rFonts w:ascii="Arial" w:hAnsi="Arial" w:cs="Arial"/>
                <w:noProof/>
                <w:sz w:val="18"/>
                <w:szCs w:val="18"/>
              </w:rPr>
              <w:t>2.1.1</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Alt Proje Lokasyonu</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_Toc216313052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16</w:t>
            </w:r>
            <w:r w:rsidR="00930E48" w:rsidRPr="00930E48">
              <w:rPr>
                <w:rFonts w:ascii="Arial" w:hAnsi="Arial" w:cs="Arial"/>
                <w:noProof/>
                <w:webHidden/>
                <w:sz w:val="18"/>
                <w:szCs w:val="18"/>
              </w:rPr>
              <w:fldChar w:fldCharType="end"/>
            </w:r>
          </w:hyperlink>
        </w:p>
        <w:p w14:paraId="03D6D989" w14:textId="18789DA9"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3" w:history="1">
            <w:r w:rsidR="00930E48" w:rsidRPr="00930E48">
              <w:rPr>
                <w:rStyle w:val="Kpr"/>
                <w:rFonts w:ascii="Arial" w:hAnsi="Arial" w:cs="Arial"/>
                <w:noProof/>
                <w:sz w:val="18"/>
                <w:szCs w:val="18"/>
              </w:rPr>
              <w:t>2.1.2</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Saha Erişim Yolu</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_Toc216313053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19</w:t>
            </w:r>
            <w:r w:rsidR="00930E48" w:rsidRPr="00930E48">
              <w:rPr>
                <w:rFonts w:ascii="Arial" w:hAnsi="Arial" w:cs="Arial"/>
                <w:noProof/>
                <w:webHidden/>
                <w:sz w:val="18"/>
                <w:szCs w:val="18"/>
              </w:rPr>
              <w:fldChar w:fldCharType="end"/>
            </w:r>
          </w:hyperlink>
        </w:p>
        <w:p w14:paraId="64641736" w14:textId="34D83C64"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4" w:history="1">
            <w:r w:rsidR="00930E48" w:rsidRPr="00930E48">
              <w:rPr>
                <w:rStyle w:val="Kpr"/>
                <w:rFonts w:ascii="Arial" w:hAnsi="Arial" w:cs="Arial"/>
                <w:noProof/>
                <w:sz w:val="18"/>
                <w:szCs w:val="18"/>
              </w:rPr>
              <w:t>2.1.3</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Enerji Nakil Hattı (ENH)</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_Toc216313054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19</w:t>
            </w:r>
            <w:r w:rsidR="00930E48" w:rsidRPr="00930E48">
              <w:rPr>
                <w:rFonts w:ascii="Arial" w:hAnsi="Arial" w:cs="Arial"/>
                <w:noProof/>
                <w:webHidden/>
                <w:sz w:val="18"/>
                <w:szCs w:val="18"/>
              </w:rPr>
              <w:fldChar w:fldCharType="end"/>
            </w:r>
          </w:hyperlink>
        </w:p>
        <w:p w14:paraId="6EDB6687" w14:textId="0AE4AC1C"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5" w:history="1">
            <w:r w:rsidR="00930E48" w:rsidRPr="00930E48">
              <w:rPr>
                <w:rStyle w:val="Kpr"/>
                <w:rFonts w:ascii="Arial" w:hAnsi="Arial" w:cs="Arial"/>
                <w:noProof/>
                <w:sz w:val="18"/>
                <w:szCs w:val="18"/>
              </w:rPr>
              <w:t>2.1.4</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Alt Proje Etki Alanı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_Toc216313055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23</w:t>
            </w:r>
            <w:r w:rsidR="00930E48" w:rsidRPr="00930E48">
              <w:rPr>
                <w:rFonts w:ascii="Arial" w:hAnsi="Arial" w:cs="Arial"/>
                <w:noProof/>
                <w:webHidden/>
                <w:sz w:val="18"/>
                <w:szCs w:val="18"/>
              </w:rPr>
              <w:fldChar w:fldCharType="end"/>
            </w:r>
          </w:hyperlink>
        </w:p>
        <w:p w14:paraId="71F9492B" w14:textId="089B418B"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6" w:history="1">
            <w:r w:rsidR="00930E48" w:rsidRPr="00930E48">
              <w:rPr>
                <w:rStyle w:val="Kpr"/>
                <w:rFonts w:ascii="Arial" w:hAnsi="Arial" w:cs="Arial"/>
                <w:noProof/>
                <w:sz w:val="18"/>
                <w:szCs w:val="18"/>
              </w:rPr>
              <w:t>2.1.5</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Çevresel ve Sosyal Mevcut Durum</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_Toc216313056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134</w:t>
            </w:r>
            <w:r w:rsidR="00930E48" w:rsidRPr="00930E48">
              <w:rPr>
                <w:rFonts w:ascii="Arial" w:hAnsi="Arial" w:cs="Arial"/>
                <w:noProof/>
                <w:webHidden/>
                <w:sz w:val="18"/>
                <w:szCs w:val="18"/>
              </w:rPr>
              <w:fldChar w:fldCharType="end"/>
            </w:r>
          </w:hyperlink>
        </w:p>
        <w:p w14:paraId="0378E7D7" w14:textId="11EC5C38"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7" w:history="1">
            <w:r w:rsidR="00930E48" w:rsidRPr="00930E48">
              <w:rPr>
                <w:rStyle w:val="Kpr"/>
                <w:rFonts w:ascii="Arial" w:hAnsi="Arial" w:cs="Arial"/>
                <w:noProof/>
                <w:sz w:val="18"/>
                <w:szCs w:val="18"/>
              </w:rPr>
              <w:t>2.1.6</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Biyolojik Çeşitlilik</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_Toc216313057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140</w:t>
            </w:r>
            <w:r w:rsidR="00930E48" w:rsidRPr="00930E48">
              <w:rPr>
                <w:rFonts w:ascii="Arial" w:hAnsi="Arial" w:cs="Arial"/>
                <w:noProof/>
                <w:webHidden/>
                <w:sz w:val="18"/>
                <w:szCs w:val="18"/>
              </w:rPr>
              <w:fldChar w:fldCharType="end"/>
            </w:r>
          </w:hyperlink>
        </w:p>
        <w:p w14:paraId="5062E843" w14:textId="05F3771D"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58" w:history="1">
            <w:r w:rsidR="00930E48" w:rsidRPr="00930E48">
              <w:rPr>
                <w:rStyle w:val="Kpr"/>
                <w:rFonts w:ascii="Arial" w:hAnsi="Arial" w:cs="Arial"/>
                <w:noProof/>
                <w:sz w:val="18"/>
                <w:szCs w:val="18"/>
              </w:rPr>
              <w:t>2.1.7</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Sosyo-Ekonomik Çevre</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_Toc216313058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147</w:t>
            </w:r>
            <w:r w:rsidR="00930E48" w:rsidRPr="00930E48">
              <w:rPr>
                <w:rFonts w:ascii="Arial" w:hAnsi="Arial" w:cs="Arial"/>
                <w:noProof/>
                <w:webHidden/>
                <w:sz w:val="18"/>
                <w:szCs w:val="18"/>
              </w:rPr>
              <w:fldChar w:fldCharType="end"/>
            </w:r>
          </w:hyperlink>
        </w:p>
        <w:p w14:paraId="7D754547" w14:textId="6C6ADB1D" w:rsidR="00930E48" w:rsidRPr="00930E48" w:rsidRDefault="00D2374F">
          <w:pPr>
            <w:pStyle w:val="T1"/>
            <w:tabs>
              <w:tab w:val="left" w:pos="440"/>
            </w:tabs>
            <w:rPr>
              <w:rFonts w:ascii="Arial" w:eastAsiaTheme="minorEastAsia" w:hAnsi="Arial" w:cs="Arial"/>
              <w:noProof/>
              <w:sz w:val="18"/>
              <w:szCs w:val="18"/>
              <w:lang w:val="tr-TR"/>
            </w:rPr>
          </w:pPr>
          <w:hyperlink w:anchor="_Toc216313059" w:history="1">
            <w:r w:rsidR="00930E48" w:rsidRPr="00930E48">
              <w:rPr>
                <w:rStyle w:val="Kpr"/>
                <w:rFonts w:ascii="Arial" w:hAnsi="Arial" w:cs="Arial"/>
                <w:noProof/>
                <w:sz w:val="18"/>
                <w:szCs w:val="18"/>
              </w:rPr>
              <w:t>3</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ALT PROJE FAALİYETLERİ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_Toc216313059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152</w:t>
            </w:r>
            <w:r w:rsidR="00930E48" w:rsidRPr="00930E48">
              <w:rPr>
                <w:rFonts w:ascii="Arial" w:hAnsi="Arial" w:cs="Arial"/>
                <w:noProof/>
                <w:webHidden/>
                <w:sz w:val="18"/>
                <w:szCs w:val="18"/>
              </w:rPr>
              <w:fldChar w:fldCharType="end"/>
            </w:r>
          </w:hyperlink>
        </w:p>
        <w:p w14:paraId="16EFA710" w14:textId="1E685EC3" w:rsidR="00930E48" w:rsidRPr="00930E48" w:rsidRDefault="00D2374F">
          <w:pPr>
            <w:pStyle w:val="T2"/>
            <w:tabs>
              <w:tab w:val="left" w:pos="880"/>
            </w:tabs>
            <w:rPr>
              <w:rFonts w:eastAsiaTheme="minorEastAsia"/>
              <w:bCs w:val="0"/>
              <w:noProof/>
              <w:color w:val="auto"/>
              <w:sz w:val="18"/>
              <w:szCs w:val="18"/>
              <w:lang w:val="tr-TR" w:eastAsia="tr-TR"/>
            </w:rPr>
          </w:pPr>
          <w:hyperlink w:anchor="_Toc216313060" w:history="1">
            <w:r w:rsidR="00930E48" w:rsidRPr="00930E48">
              <w:rPr>
                <w:rStyle w:val="Kpr"/>
                <w:noProof/>
                <w:sz w:val="18"/>
                <w:szCs w:val="18"/>
              </w:rPr>
              <w:t>3.1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İnşaat Aşaması</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_Toc216313060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152</w:t>
            </w:r>
            <w:r w:rsidR="00930E48" w:rsidRPr="00930E48">
              <w:rPr>
                <w:noProof/>
                <w:webHidden/>
                <w:sz w:val="18"/>
                <w:szCs w:val="18"/>
              </w:rPr>
              <w:fldChar w:fldCharType="end"/>
            </w:r>
          </w:hyperlink>
        </w:p>
        <w:p w14:paraId="02E8C471" w14:textId="02D99604"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61" w:history="1">
            <w:r w:rsidR="00930E48" w:rsidRPr="00930E48">
              <w:rPr>
                <w:rStyle w:val="Kpr"/>
                <w:rFonts w:ascii="Arial" w:hAnsi="Arial" w:cs="Arial"/>
                <w:noProof/>
                <w:sz w:val="18"/>
                <w:szCs w:val="18"/>
              </w:rPr>
              <w:t>3.1.1</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İnşaat Faaliyetleri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_Toc216313061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152</w:t>
            </w:r>
            <w:r w:rsidR="00930E48" w:rsidRPr="00930E48">
              <w:rPr>
                <w:rFonts w:ascii="Arial" w:hAnsi="Arial" w:cs="Arial"/>
                <w:noProof/>
                <w:webHidden/>
                <w:sz w:val="18"/>
                <w:szCs w:val="18"/>
              </w:rPr>
              <w:fldChar w:fldCharType="end"/>
            </w:r>
          </w:hyperlink>
        </w:p>
        <w:p w14:paraId="36C4DC4C" w14:textId="157670D9"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62" w:history="1">
            <w:r w:rsidR="00930E48" w:rsidRPr="00930E48">
              <w:rPr>
                <w:rStyle w:val="Kpr"/>
                <w:rFonts w:ascii="Arial" w:hAnsi="Arial" w:cs="Arial"/>
                <w:noProof/>
                <w:sz w:val="18"/>
                <w:szCs w:val="18"/>
              </w:rPr>
              <w:t>3.1.2</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İnşaat Tesisleri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_Toc216313062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153</w:t>
            </w:r>
            <w:r w:rsidR="00930E48" w:rsidRPr="00930E48">
              <w:rPr>
                <w:rFonts w:ascii="Arial" w:hAnsi="Arial" w:cs="Arial"/>
                <w:noProof/>
                <w:webHidden/>
                <w:sz w:val="18"/>
                <w:szCs w:val="18"/>
              </w:rPr>
              <w:fldChar w:fldCharType="end"/>
            </w:r>
          </w:hyperlink>
        </w:p>
        <w:p w14:paraId="394420C3" w14:textId="735E5862" w:rsidR="00930E48" w:rsidRPr="00930E48" w:rsidRDefault="00D2374F">
          <w:pPr>
            <w:pStyle w:val="T2"/>
            <w:tabs>
              <w:tab w:val="left" w:pos="880"/>
            </w:tabs>
            <w:rPr>
              <w:rFonts w:eastAsiaTheme="minorEastAsia"/>
              <w:bCs w:val="0"/>
              <w:noProof/>
              <w:color w:val="auto"/>
              <w:sz w:val="18"/>
              <w:szCs w:val="18"/>
              <w:lang w:val="tr-TR" w:eastAsia="tr-TR"/>
            </w:rPr>
          </w:pPr>
          <w:hyperlink w:anchor="_Toc216313063" w:history="1">
            <w:r w:rsidR="00930E48" w:rsidRPr="00930E48">
              <w:rPr>
                <w:rStyle w:val="Kpr"/>
                <w:noProof/>
                <w:sz w:val="18"/>
                <w:szCs w:val="18"/>
              </w:rPr>
              <w:t>3.2</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İşletme Aşaması</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_Toc216313063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153</w:t>
            </w:r>
            <w:r w:rsidR="00930E48" w:rsidRPr="00930E48">
              <w:rPr>
                <w:noProof/>
                <w:webHidden/>
                <w:sz w:val="18"/>
                <w:szCs w:val="18"/>
              </w:rPr>
              <w:fldChar w:fldCharType="end"/>
            </w:r>
          </w:hyperlink>
        </w:p>
        <w:p w14:paraId="05A99875" w14:textId="2301221D"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64" w:history="1">
            <w:r w:rsidR="00930E48" w:rsidRPr="00930E48">
              <w:rPr>
                <w:rStyle w:val="Kpr"/>
                <w:rFonts w:ascii="Arial" w:hAnsi="Arial" w:cs="Arial"/>
                <w:noProof/>
                <w:sz w:val="18"/>
                <w:szCs w:val="18"/>
              </w:rPr>
              <w:t>3.2.1</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İşletme Faaliyetleri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_Toc216313064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153</w:t>
            </w:r>
            <w:r w:rsidR="00930E48" w:rsidRPr="00930E48">
              <w:rPr>
                <w:rFonts w:ascii="Arial" w:hAnsi="Arial" w:cs="Arial"/>
                <w:noProof/>
                <w:webHidden/>
                <w:sz w:val="18"/>
                <w:szCs w:val="18"/>
              </w:rPr>
              <w:fldChar w:fldCharType="end"/>
            </w:r>
          </w:hyperlink>
        </w:p>
        <w:p w14:paraId="564A7C25" w14:textId="0D2726EE"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65" w:history="1">
            <w:r w:rsidR="00930E48" w:rsidRPr="00930E48">
              <w:rPr>
                <w:rStyle w:val="Kpr"/>
                <w:rFonts w:ascii="Arial" w:hAnsi="Arial" w:cs="Arial"/>
                <w:noProof/>
                <w:sz w:val="18"/>
                <w:szCs w:val="18"/>
              </w:rPr>
              <w:t>3.2.2</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İşletme tesisleri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_Toc216313065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154</w:t>
            </w:r>
            <w:r w:rsidR="00930E48" w:rsidRPr="00930E48">
              <w:rPr>
                <w:rFonts w:ascii="Arial" w:hAnsi="Arial" w:cs="Arial"/>
                <w:noProof/>
                <w:webHidden/>
                <w:sz w:val="18"/>
                <w:szCs w:val="18"/>
              </w:rPr>
              <w:fldChar w:fldCharType="end"/>
            </w:r>
          </w:hyperlink>
        </w:p>
        <w:p w14:paraId="028987C3" w14:textId="6716FE72" w:rsidR="00930E48" w:rsidRPr="00930E48" w:rsidRDefault="00D2374F">
          <w:pPr>
            <w:pStyle w:val="T2"/>
            <w:tabs>
              <w:tab w:val="left" w:pos="880"/>
            </w:tabs>
            <w:rPr>
              <w:rFonts w:eastAsiaTheme="minorEastAsia"/>
              <w:bCs w:val="0"/>
              <w:noProof/>
              <w:color w:val="auto"/>
              <w:sz w:val="18"/>
              <w:szCs w:val="18"/>
              <w:lang w:val="tr-TR" w:eastAsia="tr-TR"/>
            </w:rPr>
          </w:pPr>
          <w:hyperlink w:anchor="_Toc216313066" w:history="1">
            <w:r w:rsidR="00930E48" w:rsidRPr="00930E48">
              <w:rPr>
                <w:rStyle w:val="Kpr"/>
                <w:noProof/>
                <w:sz w:val="18"/>
                <w:szCs w:val="18"/>
              </w:rPr>
              <w:t>3.3</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İş Gücü Gereksinimleri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_Toc216313066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154</w:t>
            </w:r>
            <w:r w:rsidR="00930E48" w:rsidRPr="00930E48">
              <w:rPr>
                <w:noProof/>
                <w:webHidden/>
                <w:sz w:val="18"/>
                <w:szCs w:val="18"/>
              </w:rPr>
              <w:fldChar w:fldCharType="end"/>
            </w:r>
          </w:hyperlink>
        </w:p>
        <w:p w14:paraId="712A0207" w14:textId="5D942A08" w:rsidR="00930E48" w:rsidRPr="00930E48" w:rsidRDefault="00D2374F">
          <w:pPr>
            <w:pStyle w:val="T2"/>
            <w:tabs>
              <w:tab w:val="left" w:pos="880"/>
            </w:tabs>
            <w:rPr>
              <w:rFonts w:eastAsiaTheme="minorEastAsia"/>
              <w:bCs w:val="0"/>
              <w:noProof/>
              <w:color w:val="auto"/>
              <w:sz w:val="18"/>
              <w:szCs w:val="18"/>
              <w:lang w:val="tr-TR" w:eastAsia="tr-TR"/>
            </w:rPr>
          </w:pPr>
          <w:hyperlink w:anchor="_Toc216313067" w:history="1">
            <w:r w:rsidR="00930E48" w:rsidRPr="00930E48">
              <w:rPr>
                <w:rStyle w:val="Kpr"/>
                <w:noProof/>
                <w:sz w:val="18"/>
                <w:szCs w:val="18"/>
              </w:rPr>
              <w:t>3.4</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Arazi Edinim Durumu</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_Toc216313067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155</w:t>
            </w:r>
            <w:r w:rsidR="00930E48" w:rsidRPr="00930E48">
              <w:rPr>
                <w:noProof/>
                <w:webHidden/>
                <w:sz w:val="18"/>
                <w:szCs w:val="18"/>
              </w:rPr>
              <w:fldChar w:fldCharType="end"/>
            </w:r>
          </w:hyperlink>
        </w:p>
        <w:p w14:paraId="739CBD9B" w14:textId="5CC708C1" w:rsidR="00930E48" w:rsidRPr="00930E48" w:rsidRDefault="00D2374F">
          <w:pPr>
            <w:pStyle w:val="T2"/>
            <w:tabs>
              <w:tab w:val="left" w:pos="880"/>
            </w:tabs>
            <w:rPr>
              <w:rFonts w:eastAsiaTheme="minorEastAsia"/>
              <w:bCs w:val="0"/>
              <w:noProof/>
              <w:color w:val="auto"/>
              <w:sz w:val="18"/>
              <w:szCs w:val="18"/>
              <w:lang w:val="tr-TR" w:eastAsia="tr-TR"/>
            </w:rPr>
          </w:pPr>
          <w:hyperlink w:anchor="_Toc216313068" w:history="1">
            <w:r w:rsidR="00930E48" w:rsidRPr="00930E48">
              <w:rPr>
                <w:rStyle w:val="Kpr"/>
                <w:noProof/>
                <w:sz w:val="18"/>
                <w:szCs w:val="18"/>
              </w:rPr>
              <w:t>3.5</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İzin Durumu</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_Toc216313068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156</w:t>
            </w:r>
            <w:r w:rsidR="00930E48" w:rsidRPr="00930E48">
              <w:rPr>
                <w:noProof/>
                <w:webHidden/>
                <w:sz w:val="18"/>
                <w:szCs w:val="18"/>
              </w:rPr>
              <w:fldChar w:fldCharType="end"/>
            </w:r>
          </w:hyperlink>
        </w:p>
        <w:p w14:paraId="5F22C5D6" w14:textId="2EBA6BF2" w:rsidR="00930E48" w:rsidRPr="00930E48" w:rsidRDefault="00D2374F">
          <w:pPr>
            <w:pStyle w:val="T1"/>
            <w:tabs>
              <w:tab w:val="left" w:pos="440"/>
            </w:tabs>
            <w:rPr>
              <w:rFonts w:ascii="Arial" w:eastAsiaTheme="minorEastAsia" w:hAnsi="Arial" w:cs="Arial"/>
              <w:noProof/>
              <w:sz w:val="18"/>
              <w:szCs w:val="18"/>
              <w:lang w:val="tr-TR"/>
            </w:rPr>
          </w:pPr>
          <w:hyperlink w:anchor="_Toc216313069" w:history="1">
            <w:r w:rsidR="00930E48" w:rsidRPr="00930E48">
              <w:rPr>
                <w:rStyle w:val="Kpr"/>
                <w:rFonts w:ascii="Arial" w:hAnsi="Arial" w:cs="Arial"/>
                <w:noProof/>
                <w:sz w:val="18"/>
                <w:szCs w:val="18"/>
              </w:rPr>
              <w:t>4</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ÇSYP MATRİSİ: RİSKLER, ETKİLER, ÖNLEMLER VE İZLEME</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_Toc216313069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157</w:t>
            </w:r>
            <w:r w:rsidR="00930E48" w:rsidRPr="00930E48">
              <w:rPr>
                <w:rFonts w:ascii="Arial" w:hAnsi="Arial" w:cs="Arial"/>
                <w:noProof/>
                <w:webHidden/>
                <w:sz w:val="18"/>
                <w:szCs w:val="18"/>
              </w:rPr>
              <w:fldChar w:fldCharType="end"/>
            </w:r>
          </w:hyperlink>
        </w:p>
        <w:p w14:paraId="540C9D8C" w14:textId="60B14DC8" w:rsidR="00930E48" w:rsidRPr="00930E48" w:rsidRDefault="00D2374F">
          <w:pPr>
            <w:pStyle w:val="T2"/>
            <w:tabs>
              <w:tab w:val="left" w:pos="880"/>
            </w:tabs>
            <w:rPr>
              <w:rFonts w:eastAsiaTheme="minorEastAsia"/>
              <w:bCs w:val="0"/>
              <w:noProof/>
              <w:color w:val="auto"/>
              <w:sz w:val="18"/>
              <w:szCs w:val="18"/>
              <w:lang w:val="tr-TR" w:eastAsia="tr-TR"/>
            </w:rPr>
          </w:pPr>
          <w:hyperlink w:anchor="_Toc216313070" w:history="1">
            <w:r w:rsidR="00930E48" w:rsidRPr="00930E48">
              <w:rPr>
                <w:rStyle w:val="Kpr"/>
                <w:noProof/>
                <w:sz w:val="18"/>
                <w:szCs w:val="18"/>
              </w:rPr>
              <w:t>4.1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Alt Projenin Çevresel ve Sosyal Riskleri ve Etkileri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_Toc216313070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158</w:t>
            </w:r>
            <w:r w:rsidR="00930E48" w:rsidRPr="00930E48">
              <w:rPr>
                <w:noProof/>
                <w:webHidden/>
                <w:sz w:val="18"/>
                <w:szCs w:val="18"/>
              </w:rPr>
              <w:fldChar w:fldCharType="end"/>
            </w:r>
          </w:hyperlink>
        </w:p>
        <w:p w14:paraId="0304F8E7" w14:textId="69EB4294"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71" w:history="1">
            <w:r w:rsidR="00930E48" w:rsidRPr="00930E48">
              <w:rPr>
                <w:rStyle w:val="Kpr"/>
                <w:rFonts w:ascii="Arial" w:hAnsi="Arial" w:cs="Arial"/>
                <w:noProof/>
                <w:sz w:val="18"/>
                <w:szCs w:val="18"/>
              </w:rPr>
              <w:t>4.1.1</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İnşaat Öncesi Aşama</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_Toc216313071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158</w:t>
            </w:r>
            <w:r w:rsidR="00930E48" w:rsidRPr="00930E48">
              <w:rPr>
                <w:rFonts w:ascii="Arial" w:hAnsi="Arial" w:cs="Arial"/>
                <w:noProof/>
                <w:webHidden/>
                <w:sz w:val="18"/>
                <w:szCs w:val="18"/>
              </w:rPr>
              <w:fldChar w:fldCharType="end"/>
            </w:r>
          </w:hyperlink>
        </w:p>
        <w:p w14:paraId="70CD5EC0" w14:textId="7EAE759E"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72" w:history="1">
            <w:r w:rsidR="00930E48" w:rsidRPr="00930E48">
              <w:rPr>
                <w:rStyle w:val="Kpr"/>
                <w:rFonts w:ascii="Arial" w:hAnsi="Arial" w:cs="Arial"/>
                <w:noProof/>
                <w:sz w:val="18"/>
                <w:szCs w:val="18"/>
              </w:rPr>
              <w:t>4.1.2</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İnşaat Aşaması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_Toc216313072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158</w:t>
            </w:r>
            <w:r w:rsidR="00930E48" w:rsidRPr="00930E48">
              <w:rPr>
                <w:rFonts w:ascii="Arial" w:hAnsi="Arial" w:cs="Arial"/>
                <w:noProof/>
                <w:webHidden/>
                <w:sz w:val="18"/>
                <w:szCs w:val="18"/>
              </w:rPr>
              <w:fldChar w:fldCharType="end"/>
            </w:r>
          </w:hyperlink>
        </w:p>
        <w:p w14:paraId="11B8EBBC" w14:textId="0F00B0D2" w:rsidR="00930E48" w:rsidRPr="00930E48" w:rsidRDefault="00D2374F">
          <w:pPr>
            <w:pStyle w:val="T3"/>
            <w:tabs>
              <w:tab w:val="left" w:pos="1320"/>
              <w:tab w:val="right" w:leader="dot" w:pos="9396"/>
            </w:tabs>
            <w:rPr>
              <w:rFonts w:ascii="Arial" w:eastAsiaTheme="minorEastAsia" w:hAnsi="Arial" w:cs="Arial"/>
              <w:noProof/>
              <w:sz w:val="18"/>
              <w:szCs w:val="18"/>
              <w:lang w:val="tr-TR"/>
            </w:rPr>
          </w:pPr>
          <w:hyperlink w:anchor="_Toc216313073" w:history="1">
            <w:r w:rsidR="00930E48" w:rsidRPr="00930E48">
              <w:rPr>
                <w:rStyle w:val="Kpr"/>
                <w:rFonts w:ascii="Arial" w:hAnsi="Arial" w:cs="Arial"/>
                <w:noProof/>
                <w:sz w:val="18"/>
                <w:szCs w:val="18"/>
              </w:rPr>
              <w:t>4.1.3</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İşletme Aşaması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_Toc216313073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167</w:t>
            </w:r>
            <w:r w:rsidR="00930E48" w:rsidRPr="00930E48">
              <w:rPr>
                <w:rFonts w:ascii="Arial" w:hAnsi="Arial" w:cs="Arial"/>
                <w:noProof/>
                <w:webHidden/>
                <w:sz w:val="18"/>
                <w:szCs w:val="18"/>
              </w:rPr>
              <w:fldChar w:fldCharType="end"/>
            </w:r>
          </w:hyperlink>
        </w:p>
        <w:p w14:paraId="7E3838C6" w14:textId="29D023BA" w:rsidR="00930E48" w:rsidRPr="00930E48" w:rsidRDefault="00D2374F">
          <w:pPr>
            <w:pStyle w:val="T2"/>
            <w:tabs>
              <w:tab w:val="left" w:pos="880"/>
            </w:tabs>
            <w:rPr>
              <w:rFonts w:eastAsiaTheme="minorEastAsia"/>
              <w:bCs w:val="0"/>
              <w:noProof/>
              <w:color w:val="auto"/>
              <w:sz w:val="18"/>
              <w:szCs w:val="18"/>
              <w:lang w:val="tr-TR" w:eastAsia="tr-TR"/>
            </w:rPr>
          </w:pPr>
          <w:hyperlink w:anchor="_Toc216313074" w:history="1">
            <w:r w:rsidR="00930E48" w:rsidRPr="00930E48">
              <w:rPr>
                <w:rStyle w:val="Kpr"/>
                <w:noProof/>
                <w:sz w:val="18"/>
                <w:szCs w:val="18"/>
              </w:rPr>
              <w:t>4.2</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İnşaat ÇSYP Matrisi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_Toc216313074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171</w:t>
            </w:r>
            <w:r w:rsidR="00930E48" w:rsidRPr="00930E48">
              <w:rPr>
                <w:noProof/>
                <w:webHidden/>
                <w:sz w:val="18"/>
                <w:szCs w:val="18"/>
              </w:rPr>
              <w:fldChar w:fldCharType="end"/>
            </w:r>
          </w:hyperlink>
        </w:p>
        <w:p w14:paraId="4DE70DF2" w14:textId="2E4ECD51" w:rsidR="00930E48" w:rsidRPr="00930E48" w:rsidRDefault="00D2374F">
          <w:pPr>
            <w:pStyle w:val="T2"/>
            <w:tabs>
              <w:tab w:val="left" w:pos="880"/>
            </w:tabs>
            <w:rPr>
              <w:rFonts w:eastAsiaTheme="minorEastAsia"/>
              <w:bCs w:val="0"/>
              <w:noProof/>
              <w:color w:val="auto"/>
              <w:sz w:val="18"/>
              <w:szCs w:val="18"/>
              <w:lang w:val="tr-TR" w:eastAsia="tr-TR"/>
            </w:rPr>
          </w:pPr>
          <w:hyperlink w:anchor="_Toc216313075" w:history="1">
            <w:r w:rsidR="00930E48" w:rsidRPr="00930E48">
              <w:rPr>
                <w:rStyle w:val="Kpr"/>
                <w:noProof/>
                <w:sz w:val="18"/>
                <w:szCs w:val="18"/>
              </w:rPr>
              <w:t>4.3</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İşletme ÇSYP Matris</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_Toc216313075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201</w:t>
            </w:r>
            <w:r w:rsidR="00930E48" w:rsidRPr="00930E48">
              <w:rPr>
                <w:noProof/>
                <w:webHidden/>
                <w:sz w:val="18"/>
                <w:szCs w:val="18"/>
              </w:rPr>
              <w:fldChar w:fldCharType="end"/>
            </w:r>
          </w:hyperlink>
        </w:p>
        <w:p w14:paraId="340EED3C" w14:textId="1A5E2A86" w:rsidR="00930E48" w:rsidRPr="00930E48" w:rsidRDefault="00D2374F">
          <w:pPr>
            <w:pStyle w:val="T2"/>
            <w:tabs>
              <w:tab w:val="left" w:pos="880"/>
            </w:tabs>
            <w:rPr>
              <w:rFonts w:eastAsiaTheme="minorEastAsia"/>
              <w:bCs w:val="0"/>
              <w:noProof/>
              <w:color w:val="auto"/>
              <w:sz w:val="18"/>
              <w:szCs w:val="18"/>
              <w:lang w:val="tr-TR" w:eastAsia="tr-TR"/>
            </w:rPr>
          </w:pPr>
          <w:hyperlink w:anchor="_Toc216313076" w:history="1">
            <w:r w:rsidR="00930E48" w:rsidRPr="00930E48">
              <w:rPr>
                <w:rStyle w:val="Kpr"/>
                <w:noProof/>
                <w:sz w:val="18"/>
                <w:szCs w:val="18"/>
              </w:rPr>
              <w:t>4.4</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İzleme ve Raporlama</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_Toc216313076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215</w:t>
            </w:r>
            <w:r w:rsidR="00930E48" w:rsidRPr="00930E48">
              <w:rPr>
                <w:noProof/>
                <w:webHidden/>
                <w:sz w:val="18"/>
                <w:szCs w:val="18"/>
              </w:rPr>
              <w:fldChar w:fldCharType="end"/>
            </w:r>
          </w:hyperlink>
        </w:p>
        <w:p w14:paraId="3BAFD4FD" w14:textId="6658EB92" w:rsidR="00930E48" w:rsidRPr="00930E48" w:rsidRDefault="00D2374F">
          <w:pPr>
            <w:pStyle w:val="T2"/>
            <w:tabs>
              <w:tab w:val="left" w:pos="880"/>
            </w:tabs>
            <w:rPr>
              <w:rFonts w:eastAsiaTheme="minorEastAsia"/>
              <w:bCs w:val="0"/>
              <w:noProof/>
              <w:color w:val="auto"/>
              <w:sz w:val="18"/>
              <w:szCs w:val="18"/>
              <w:lang w:val="tr-TR" w:eastAsia="tr-TR"/>
            </w:rPr>
          </w:pPr>
          <w:hyperlink w:anchor="_Toc216313077" w:history="1">
            <w:r w:rsidR="00930E48" w:rsidRPr="00930E48">
              <w:rPr>
                <w:rStyle w:val="Kpr"/>
                <w:noProof/>
                <w:sz w:val="18"/>
                <w:szCs w:val="18"/>
              </w:rPr>
              <w:t>4.5</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İlgili Planlar ve Prosedürler Listesi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_Toc216313077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240</w:t>
            </w:r>
            <w:r w:rsidR="00930E48" w:rsidRPr="00930E48">
              <w:rPr>
                <w:noProof/>
                <w:webHidden/>
                <w:sz w:val="18"/>
                <w:szCs w:val="18"/>
              </w:rPr>
              <w:fldChar w:fldCharType="end"/>
            </w:r>
          </w:hyperlink>
        </w:p>
        <w:p w14:paraId="638ABE9B" w14:textId="6847CE48" w:rsidR="00930E48" w:rsidRPr="00930E48" w:rsidRDefault="00D2374F">
          <w:pPr>
            <w:pStyle w:val="T2"/>
            <w:tabs>
              <w:tab w:val="left" w:pos="880"/>
            </w:tabs>
            <w:rPr>
              <w:rFonts w:eastAsiaTheme="minorEastAsia"/>
              <w:bCs w:val="0"/>
              <w:noProof/>
              <w:color w:val="auto"/>
              <w:sz w:val="18"/>
              <w:szCs w:val="18"/>
              <w:lang w:val="tr-TR" w:eastAsia="tr-TR"/>
            </w:rPr>
          </w:pPr>
          <w:hyperlink w:anchor="_Toc216313078" w:history="1">
            <w:r w:rsidR="00930E48" w:rsidRPr="00930E48">
              <w:rPr>
                <w:rStyle w:val="Kpr"/>
                <w:noProof/>
                <w:sz w:val="18"/>
                <w:szCs w:val="18"/>
              </w:rPr>
              <w:t>4.6</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Değişiklik Yönetimi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_Toc216313078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240</w:t>
            </w:r>
            <w:r w:rsidR="00930E48" w:rsidRPr="00930E48">
              <w:rPr>
                <w:noProof/>
                <w:webHidden/>
                <w:sz w:val="18"/>
                <w:szCs w:val="18"/>
              </w:rPr>
              <w:fldChar w:fldCharType="end"/>
            </w:r>
          </w:hyperlink>
        </w:p>
        <w:p w14:paraId="5CBF3233" w14:textId="0DB2A9C3" w:rsidR="00930E48" w:rsidRPr="00930E48" w:rsidRDefault="00D2374F">
          <w:pPr>
            <w:pStyle w:val="T1"/>
            <w:tabs>
              <w:tab w:val="left" w:pos="440"/>
            </w:tabs>
            <w:rPr>
              <w:rFonts w:ascii="Arial" w:eastAsiaTheme="minorEastAsia" w:hAnsi="Arial" w:cs="Arial"/>
              <w:noProof/>
              <w:sz w:val="18"/>
              <w:szCs w:val="18"/>
              <w:lang w:val="tr-TR"/>
            </w:rPr>
          </w:pPr>
          <w:hyperlink w:anchor="_Toc216313079" w:history="1">
            <w:r w:rsidR="00930E48" w:rsidRPr="00930E48">
              <w:rPr>
                <w:rStyle w:val="Kpr"/>
                <w:rFonts w:ascii="Arial" w:hAnsi="Arial" w:cs="Arial"/>
                <w:noProof/>
                <w:sz w:val="18"/>
                <w:szCs w:val="18"/>
              </w:rPr>
              <w:t>5</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KAPASİTE GELİŞTİRME VE EĞİTİM</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_Toc216313079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241</w:t>
            </w:r>
            <w:r w:rsidR="00930E48" w:rsidRPr="00930E48">
              <w:rPr>
                <w:rFonts w:ascii="Arial" w:hAnsi="Arial" w:cs="Arial"/>
                <w:noProof/>
                <w:webHidden/>
                <w:sz w:val="18"/>
                <w:szCs w:val="18"/>
              </w:rPr>
              <w:fldChar w:fldCharType="end"/>
            </w:r>
          </w:hyperlink>
        </w:p>
        <w:p w14:paraId="2DF5ABF7" w14:textId="317C9368" w:rsidR="00930E48" w:rsidRPr="00930E48" w:rsidRDefault="00D2374F">
          <w:pPr>
            <w:pStyle w:val="T2"/>
            <w:tabs>
              <w:tab w:val="left" w:pos="880"/>
            </w:tabs>
            <w:rPr>
              <w:rFonts w:eastAsiaTheme="minorEastAsia"/>
              <w:bCs w:val="0"/>
              <w:noProof/>
              <w:color w:val="auto"/>
              <w:sz w:val="18"/>
              <w:szCs w:val="18"/>
              <w:lang w:val="tr-TR" w:eastAsia="tr-TR"/>
            </w:rPr>
          </w:pPr>
          <w:hyperlink w:anchor="_Toc216313080" w:history="1">
            <w:r w:rsidR="00930E48" w:rsidRPr="00930E48">
              <w:rPr>
                <w:rStyle w:val="Kpr"/>
                <w:noProof/>
                <w:sz w:val="18"/>
                <w:szCs w:val="18"/>
              </w:rPr>
              <w:t>5.1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Organizasyonel Kapasite</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_Toc216313080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241</w:t>
            </w:r>
            <w:r w:rsidR="00930E48" w:rsidRPr="00930E48">
              <w:rPr>
                <w:noProof/>
                <w:webHidden/>
                <w:sz w:val="18"/>
                <w:szCs w:val="18"/>
              </w:rPr>
              <w:fldChar w:fldCharType="end"/>
            </w:r>
          </w:hyperlink>
        </w:p>
        <w:p w14:paraId="44D2E99D" w14:textId="0186CFC9" w:rsidR="00930E48" w:rsidRPr="00930E48" w:rsidRDefault="00D2374F">
          <w:pPr>
            <w:pStyle w:val="T2"/>
            <w:tabs>
              <w:tab w:val="left" w:pos="880"/>
            </w:tabs>
            <w:rPr>
              <w:rFonts w:eastAsiaTheme="minorEastAsia"/>
              <w:bCs w:val="0"/>
              <w:noProof/>
              <w:color w:val="auto"/>
              <w:sz w:val="18"/>
              <w:szCs w:val="18"/>
              <w:lang w:val="tr-TR" w:eastAsia="tr-TR"/>
            </w:rPr>
          </w:pPr>
          <w:hyperlink w:anchor="_Toc216313081" w:history="1">
            <w:r w:rsidR="00930E48" w:rsidRPr="00930E48">
              <w:rPr>
                <w:rStyle w:val="Kpr"/>
                <w:noProof/>
                <w:sz w:val="18"/>
                <w:szCs w:val="18"/>
              </w:rPr>
              <w:t>5.2</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Roller ve Sorumluluklar</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_Toc216313081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243</w:t>
            </w:r>
            <w:r w:rsidR="00930E48" w:rsidRPr="00930E48">
              <w:rPr>
                <w:noProof/>
                <w:webHidden/>
                <w:sz w:val="18"/>
                <w:szCs w:val="18"/>
              </w:rPr>
              <w:fldChar w:fldCharType="end"/>
            </w:r>
          </w:hyperlink>
        </w:p>
        <w:p w14:paraId="6A58FF6E" w14:textId="162295CA" w:rsidR="00930E48" w:rsidRPr="00930E48" w:rsidRDefault="00D2374F">
          <w:pPr>
            <w:pStyle w:val="T2"/>
            <w:tabs>
              <w:tab w:val="left" w:pos="880"/>
            </w:tabs>
            <w:rPr>
              <w:rFonts w:eastAsiaTheme="minorEastAsia"/>
              <w:bCs w:val="0"/>
              <w:noProof/>
              <w:color w:val="auto"/>
              <w:sz w:val="18"/>
              <w:szCs w:val="18"/>
              <w:lang w:val="tr-TR" w:eastAsia="tr-TR"/>
            </w:rPr>
          </w:pPr>
          <w:hyperlink w:anchor="_Toc216313082" w:history="1">
            <w:r w:rsidR="00930E48" w:rsidRPr="00930E48">
              <w:rPr>
                <w:rStyle w:val="Kpr"/>
                <w:noProof/>
                <w:sz w:val="18"/>
                <w:szCs w:val="18"/>
              </w:rPr>
              <w:t>5.3</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Kapasite Geliştirme ve Eğitim</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_Toc216313082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245</w:t>
            </w:r>
            <w:r w:rsidR="00930E48" w:rsidRPr="00930E48">
              <w:rPr>
                <w:noProof/>
                <w:webHidden/>
                <w:sz w:val="18"/>
                <w:szCs w:val="18"/>
              </w:rPr>
              <w:fldChar w:fldCharType="end"/>
            </w:r>
          </w:hyperlink>
        </w:p>
        <w:p w14:paraId="734BFF2B" w14:textId="76B159CB" w:rsidR="00930E48" w:rsidRPr="00930E48" w:rsidRDefault="00D2374F">
          <w:pPr>
            <w:pStyle w:val="T1"/>
            <w:tabs>
              <w:tab w:val="left" w:pos="440"/>
            </w:tabs>
            <w:rPr>
              <w:rFonts w:ascii="Arial" w:eastAsiaTheme="minorEastAsia" w:hAnsi="Arial" w:cs="Arial"/>
              <w:noProof/>
              <w:sz w:val="18"/>
              <w:szCs w:val="18"/>
              <w:lang w:val="tr-TR"/>
            </w:rPr>
          </w:pPr>
          <w:hyperlink w:anchor="_Toc216313083" w:history="1">
            <w:r w:rsidR="00930E48" w:rsidRPr="00930E48">
              <w:rPr>
                <w:rStyle w:val="Kpr"/>
                <w:rFonts w:ascii="Arial" w:hAnsi="Arial" w:cs="Arial"/>
                <w:noProof/>
                <w:sz w:val="18"/>
                <w:szCs w:val="18"/>
              </w:rPr>
              <w:t>6</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UYGULAMA TAKVİMİ VE MALİYET TAHMİNLERİ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_Toc216313083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247</w:t>
            </w:r>
            <w:r w:rsidR="00930E48" w:rsidRPr="00930E48">
              <w:rPr>
                <w:rFonts w:ascii="Arial" w:hAnsi="Arial" w:cs="Arial"/>
                <w:noProof/>
                <w:webHidden/>
                <w:sz w:val="18"/>
                <w:szCs w:val="18"/>
              </w:rPr>
              <w:fldChar w:fldCharType="end"/>
            </w:r>
          </w:hyperlink>
        </w:p>
        <w:p w14:paraId="4588F727" w14:textId="126C2B99" w:rsidR="00930E48" w:rsidRPr="00930E48" w:rsidRDefault="00D2374F">
          <w:pPr>
            <w:pStyle w:val="T2"/>
            <w:tabs>
              <w:tab w:val="left" w:pos="880"/>
            </w:tabs>
            <w:rPr>
              <w:rFonts w:eastAsiaTheme="minorEastAsia"/>
              <w:bCs w:val="0"/>
              <w:noProof/>
              <w:color w:val="auto"/>
              <w:sz w:val="18"/>
              <w:szCs w:val="18"/>
              <w:lang w:val="tr-TR" w:eastAsia="tr-TR"/>
            </w:rPr>
          </w:pPr>
          <w:hyperlink w:anchor="_Toc216313084" w:history="1">
            <w:r w:rsidR="00930E48" w:rsidRPr="00930E48">
              <w:rPr>
                <w:rStyle w:val="Kpr"/>
                <w:noProof/>
                <w:sz w:val="18"/>
                <w:szCs w:val="18"/>
              </w:rPr>
              <w:t>6.1</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Uygulama Takvimi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_Toc216313084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247</w:t>
            </w:r>
            <w:r w:rsidR="00930E48" w:rsidRPr="00930E48">
              <w:rPr>
                <w:noProof/>
                <w:webHidden/>
                <w:sz w:val="18"/>
                <w:szCs w:val="18"/>
              </w:rPr>
              <w:fldChar w:fldCharType="end"/>
            </w:r>
          </w:hyperlink>
        </w:p>
        <w:p w14:paraId="327E679D" w14:textId="507B830B" w:rsidR="00930E48" w:rsidRPr="00930E48" w:rsidRDefault="00D2374F">
          <w:pPr>
            <w:pStyle w:val="T2"/>
            <w:tabs>
              <w:tab w:val="left" w:pos="880"/>
            </w:tabs>
            <w:rPr>
              <w:rFonts w:eastAsiaTheme="minorEastAsia"/>
              <w:bCs w:val="0"/>
              <w:noProof/>
              <w:color w:val="auto"/>
              <w:sz w:val="18"/>
              <w:szCs w:val="18"/>
              <w:lang w:val="tr-TR" w:eastAsia="tr-TR"/>
            </w:rPr>
          </w:pPr>
          <w:hyperlink w:anchor="_Toc216313085" w:history="1">
            <w:r w:rsidR="00930E48" w:rsidRPr="00930E48">
              <w:rPr>
                <w:rStyle w:val="Kpr"/>
                <w:noProof/>
                <w:sz w:val="18"/>
                <w:szCs w:val="18"/>
              </w:rPr>
              <w:t>6.2</w:t>
            </w:r>
            <w:r w:rsidR="00930E48" w:rsidRPr="00930E48">
              <w:rPr>
                <w:rFonts w:eastAsiaTheme="minorEastAsia"/>
                <w:bCs w:val="0"/>
                <w:noProof/>
                <w:color w:val="auto"/>
                <w:sz w:val="18"/>
                <w:szCs w:val="18"/>
                <w:lang w:val="tr-TR" w:eastAsia="tr-TR"/>
              </w:rPr>
              <w:tab/>
            </w:r>
            <w:r w:rsidR="00930E48" w:rsidRPr="00930E48">
              <w:rPr>
                <w:rStyle w:val="Kpr"/>
                <w:noProof/>
                <w:sz w:val="18"/>
                <w:szCs w:val="18"/>
              </w:rPr>
              <w:t>Maliyet Tahminleri</w:t>
            </w:r>
            <w:r w:rsidR="00930E48" w:rsidRPr="00930E48">
              <w:rPr>
                <w:noProof/>
                <w:webHidden/>
                <w:sz w:val="18"/>
                <w:szCs w:val="18"/>
              </w:rPr>
              <w:tab/>
            </w:r>
            <w:r w:rsidR="00930E48" w:rsidRPr="00930E48">
              <w:rPr>
                <w:noProof/>
                <w:webHidden/>
                <w:sz w:val="18"/>
                <w:szCs w:val="18"/>
              </w:rPr>
              <w:fldChar w:fldCharType="begin"/>
            </w:r>
            <w:r w:rsidR="00930E48" w:rsidRPr="00930E48">
              <w:rPr>
                <w:noProof/>
                <w:webHidden/>
                <w:sz w:val="18"/>
                <w:szCs w:val="18"/>
              </w:rPr>
              <w:instrText xml:space="preserve"> PAGEREF _Toc216313085 \h </w:instrText>
            </w:r>
            <w:r w:rsidR="00930E48" w:rsidRPr="00930E48">
              <w:rPr>
                <w:noProof/>
                <w:webHidden/>
                <w:sz w:val="18"/>
                <w:szCs w:val="18"/>
              </w:rPr>
            </w:r>
            <w:r w:rsidR="00930E48" w:rsidRPr="00930E48">
              <w:rPr>
                <w:noProof/>
                <w:webHidden/>
                <w:sz w:val="18"/>
                <w:szCs w:val="18"/>
              </w:rPr>
              <w:fldChar w:fldCharType="separate"/>
            </w:r>
            <w:r w:rsidR="00930E48" w:rsidRPr="00930E48">
              <w:rPr>
                <w:noProof/>
                <w:webHidden/>
                <w:sz w:val="18"/>
                <w:szCs w:val="18"/>
              </w:rPr>
              <w:t>249</w:t>
            </w:r>
            <w:r w:rsidR="00930E48" w:rsidRPr="00930E48">
              <w:rPr>
                <w:noProof/>
                <w:webHidden/>
                <w:sz w:val="18"/>
                <w:szCs w:val="18"/>
              </w:rPr>
              <w:fldChar w:fldCharType="end"/>
            </w:r>
          </w:hyperlink>
        </w:p>
        <w:p w14:paraId="3659C0B6" w14:textId="655CA488" w:rsidR="00930E48" w:rsidRPr="00930E48" w:rsidRDefault="00D2374F">
          <w:pPr>
            <w:pStyle w:val="T1"/>
            <w:rPr>
              <w:rFonts w:ascii="Arial" w:eastAsiaTheme="minorEastAsia" w:hAnsi="Arial" w:cs="Arial"/>
              <w:noProof/>
              <w:sz w:val="18"/>
              <w:szCs w:val="18"/>
              <w:lang w:val="tr-TR"/>
            </w:rPr>
          </w:pPr>
          <w:hyperlink w:anchor="_Toc216313086" w:history="1">
            <w:r w:rsidR="00930E48" w:rsidRPr="00930E48">
              <w:rPr>
                <w:rStyle w:val="Kpr"/>
                <w:rFonts w:ascii="Arial" w:hAnsi="Arial" w:cs="Arial"/>
                <w:b/>
                <w:bCs/>
                <w:noProof/>
                <w:sz w:val="18"/>
                <w:szCs w:val="18"/>
              </w:rPr>
              <w:t>Ekler Listesi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_Toc216313086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251</w:t>
            </w:r>
            <w:r w:rsidR="00930E48" w:rsidRPr="00930E48">
              <w:rPr>
                <w:rFonts w:ascii="Arial" w:hAnsi="Arial" w:cs="Arial"/>
                <w:noProof/>
                <w:webHidden/>
                <w:sz w:val="18"/>
                <w:szCs w:val="18"/>
              </w:rPr>
              <w:fldChar w:fldCharType="end"/>
            </w:r>
          </w:hyperlink>
        </w:p>
        <w:p w14:paraId="2C42D551" w14:textId="67E3C72C" w:rsidR="00930E48" w:rsidRPr="00930E48" w:rsidRDefault="00D2374F">
          <w:pPr>
            <w:pStyle w:val="T1"/>
            <w:tabs>
              <w:tab w:val="left" w:pos="880"/>
            </w:tabs>
            <w:rPr>
              <w:rFonts w:ascii="Arial" w:eastAsiaTheme="minorEastAsia" w:hAnsi="Arial" w:cs="Arial"/>
              <w:noProof/>
              <w:sz w:val="18"/>
              <w:szCs w:val="18"/>
              <w:lang w:val="tr-TR"/>
            </w:rPr>
          </w:pPr>
          <w:hyperlink w:anchor="_Toc216313087" w:history="1">
            <w:r w:rsidR="00930E48" w:rsidRPr="00930E48">
              <w:rPr>
                <w:rStyle w:val="Kpr"/>
                <w:rFonts w:ascii="Arial" w:hAnsi="Arial" w:cs="Arial"/>
                <w:noProof/>
                <w:sz w:val="18"/>
                <w:szCs w:val="18"/>
              </w:rPr>
              <w:t>Ek-A</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Mevcut İzin Belgeleri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_Toc216313087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252</w:t>
            </w:r>
            <w:r w:rsidR="00930E48" w:rsidRPr="00930E48">
              <w:rPr>
                <w:rFonts w:ascii="Arial" w:hAnsi="Arial" w:cs="Arial"/>
                <w:noProof/>
                <w:webHidden/>
                <w:sz w:val="18"/>
                <w:szCs w:val="18"/>
              </w:rPr>
              <w:fldChar w:fldCharType="end"/>
            </w:r>
          </w:hyperlink>
        </w:p>
        <w:p w14:paraId="1AFE5E0B" w14:textId="28141768" w:rsidR="00930E48" w:rsidRPr="00930E48" w:rsidRDefault="00D2374F">
          <w:pPr>
            <w:pStyle w:val="T1"/>
            <w:tabs>
              <w:tab w:val="left" w:pos="880"/>
            </w:tabs>
            <w:rPr>
              <w:rFonts w:ascii="Arial" w:eastAsiaTheme="minorEastAsia" w:hAnsi="Arial" w:cs="Arial"/>
              <w:noProof/>
              <w:sz w:val="18"/>
              <w:szCs w:val="18"/>
              <w:lang w:val="tr-TR"/>
            </w:rPr>
          </w:pPr>
          <w:hyperlink w:anchor="_Toc216313088" w:history="1">
            <w:r w:rsidR="00930E48" w:rsidRPr="00930E48">
              <w:rPr>
                <w:rStyle w:val="Kpr"/>
                <w:rFonts w:ascii="Arial" w:hAnsi="Arial" w:cs="Arial"/>
                <w:noProof/>
                <w:sz w:val="18"/>
                <w:szCs w:val="18"/>
              </w:rPr>
              <w:t>Ek-B</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Tapu Senedi ve Kira Sözleşmesi</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_Toc216313088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260</w:t>
            </w:r>
            <w:r w:rsidR="00930E48" w:rsidRPr="00930E48">
              <w:rPr>
                <w:rFonts w:ascii="Arial" w:hAnsi="Arial" w:cs="Arial"/>
                <w:noProof/>
                <w:webHidden/>
                <w:sz w:val="18"/>
                <w:szCs w:val="18"/>
              </w:rPr>
              <w:fldChar w:fldCharType="end"/>
            </w:r>
          </w:hyperlink>
        </w:p>
        <w:p w14:paraId="2B6A88C4" w14:textId="6EE1D768" w:rsidR="00930E48" w:rsidRPr="00930E48" w:rsidRDefault="00D2374F">
          <w:pPr>
            <w:pStyle w:val="T1"/>
            <w:tabs>
              <w:tab w:val="left" w:pos="880"/>
            </w:tabs>
            <w:rPr>
              <w:rFonts w:ascii="Arial" w:eastAsiaTheme="minorEastAsia" w:hAnsi="Arial" w:cs="Arial"/>
              <w:noProof/>
              <w:sz w:val="18"/>
              <w:szCs w:val="18"/>
              <w:lang w:val="tr-TR"/>
            </w:rPr>
          </w:pPr>
          <w:hyperlink w:anchor="_Toc216313089" w:history="1">
            <w:r w:rsidR="00930E48" w:rsidRPr="00930E48">
              <w:rPr>
                <w:rStyle w:val="Kpr"/>
                <w:rFonts w:ascii="Arial" w:hAnsi="Arial" w:cs="Arial"/>
                <w:noProof/>
                <w:sz w:val="18"/>
                <w:szCs w:val="18"/>
              </w:rPr>
              <w:t>Ek-C</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Saha Fotoğrafları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_Toc216313089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266</w:t>
            </w:r>
            <w:r w:rsidR="00930E48" w:rsidRPr="00930E48">
              <w:rPr>
                <w:rFonts w:ascii="Arial" w:hAnsi="Arial" w:cs="Arial"/>
                <w:noProof/>
                <w:webHidden/>
                <w:sz w:val="18"/>
                <w:szCs w:val="18"/>
              </w:rPr>
              <w:fldChar w:fldCharType="end"/>
            </w:r>
          </w:hyperlink>
        </w:p>
        <w:p w14:paraId="310D8698" w14:textId="62214544" w:rsidR="00930E48" w:rsidRPr="00930E48" w:rsidRDefault="00D2374F">
          <w:pPr>
            <w:pStyle w:val="T1"/>
            <w:tabs>
              <w:tab w:val="left" w:pos="880"/>
            </w:tabs>
            <w:rPr>
              <w:rFonts w:ascii="Arial" w:eastAsiaTheme="minorEastAsia" w:hAnsi="Arial" w:cs="Arial"/>
              <w:noProof/>
              <w:sz w:val="18"/>
              <w:szCs w:val="18"/>
              <w:lang w:val="tr-TR"/>
            </w:rPr>
          </w:pPr>
          <w:hyperlink w:anchor="_Toc216313090" w:history="1">
            <w:r w:rsidR="00930E48" w:rsidRPr="00930E48">
              <w:rPr>
                <w:rStyle w:val="Kpr"/>
                <w:rFonts w:ascii="Arial" w:hAnsi="Arial" w:cs="Arial"/>
                <w:noProof/>
                <w:sz w:val="18"/>
                <w:szCs w:val="18"/>
              </w:rPr>
              <w:t>Ek-D</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Ç&amp;S Olay Bildirim Formu Şablonu</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_Toc216313090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269</w:t>
            </w:r>
            <w:r w:rsidR="00930E48" w:rsidRPr="00930E48">
              <w:rPr>
                <w:rFonts w:ascii="Arial" w:hAnsi="Arial" w:cs="Arial"/>
                <w:noProof/>
                <w:webHidden/>
                <w:sz w:val="18"/>
                <w:szCs w:val="18"/>
              </w:rPr>
              <w:fldChar w:fldCharType="end"/>
            </w:r>
          </w:hyperlink>
        </w:p>
        <w:p w14:paraId="6EF14251" w14:textId="2D6AF618" w:rsidR="00930E48" w:rsidRPr="00930E48" w:rsidRDefault="00D2374F">
          <w:pPr>
            <w:pStyle w:val="T1"/>
            <w:tabs>
              <w:tab w:val="left" w:pos="880"/>
            </w:tabs>
            <w:rPr>
              <w:rFonts w:ascii="Arial" w:eastAsiaTheme="minorEastAsia" w:hAnsi="Arial" w:cs="Arial"/>
              <w:noProof/>
              <w:sz w:val="18"/>
              <w:szCs w:val="18"/>
              <w:lang w:val="tr-TR"/>
            </w:rPr>
          </w:pPr>
          <w:hyperlink w:anchor="_Toc216313091" w:history="1">
            <w:r w:rsidR="00930E48" w:rsidRPr="00930E48">
              <w:rPr>
                <w:rStyle w:val="Kpr"/>
                <w:rFonts w:ascii="Arial" w:hAnsi="Arial" w:cs="Arial"/>
                <w:noProof/>
                <w:sz w:val="18"/>
                <w:szCs w:val="18"/>
              </w:rPr>
              <w:t>Ek-E</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Ç&amp;S Olay İnceleme Formu Şablonu</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_Toc216313091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273</w:t>
            </w:r>
            <w:r w:rsidR="00930E48" w:rsidRPr="00930E48">
              <w:rPr>
                <w:rFonts w:ascii="Arial" w:hAnsi="Arial" w:cs="Arial"/>
                <w:noProof/>
                <w:webHidden/>
                <w:sz w:val="18"/>
                <w:szCs w:val="18"/>
              </w:rPr>
              <w:fldChar w:fldCharType="end"/>
            </w:r>
          </w:hyperlink>
        </w:p>
        <w:p w14:paraId="388A1A1B" w14:textId="195D924E" w:rsidR="00930E48" w:rsidRPr="00930E48" w:rsidRDefault="00D2374F">
          <w:pPr>
            <w:pStyle w:val="T1"/>
            <w:tabs>
              <w:tab w:val="left" w:pos="880"/>
            </w:tabs>
            <w:rPr>
              <w:rFonts w:ascii="Arial" w:eastAsiaTheme="minorEastAsia" w:hAnsi="Arial" w:cs="Arial"/>
              <w:noProof/>
              <w:sz w:val="18"/>
              <w:szCs w:val="18"/>
              <w:lang w:val="tr-TR"/>
            </w:rPr>
          </w:pPr>
          <w:hyperlink w:anchor="_Toc216313092" w:history="1">
            <w:r w:rsidR="00930E48" w:rsidRPr="00930E48">
              <w:rPr>
                <w:rStyle w:val="Kpr"/>
                <w:rFonts w:ascii="Arial" w:hAnsi="Arial" w:cs="Arial"/>
                <w:noProof/>
                <w:sz w:val="18"/>
                <w:szCs w:val="18"/>
              </w:rPr>
              <w:t>Ek-F</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Rastlantısal Buluntu Prosedürü</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_Toc216313092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277</w:t>
            </w:r>
            <w:r w:rsidR="00930E48" w:rsidRPr="00930E48">
              <w:rPr>
                <w:rFonts w:ascii="Arial" w:hAnsi="Arial" w:cs="Arial"/>
                <w:noProof/>
                <w:webHidden/>
                <w:sz w:val="18"/>
                <w:szCs w:val="18"/>
              </w:rPr>
              <w:fldChar w:fldCharType="end"/>
            </w:r>
          </w:hyperlink>
        </w:p>
        <w:p w14:paraId="2518613E" w14:textId="65B11B31" w:rsidR="00930E48" w:rsidRPr="00930E48" w:rsidRDefault="00D2374F">
          <w:pPr>
            <w:pStyle w:val="T1"/>
            <w:tabs>
              <w:tab w:val="left" w:pos="880"/>
            </w:tabs>
            <w:rPr>
              <w:rFonts w:ascii="Arial" w:eastAsiaTheme="minorEastAsia" w:hAnsi="Arial" w:cs="Arial"/>
              <w:noProof/>
              <w:sz w:val="18"/>
              <w:szCs w:val="18"/>
              <w:lang w:val="tr-TR"/>
            </w:rPr>
          </w:pPr>
          <w:hyperlink w:anchor="_Toc216313093" w:history="1">
            <w:r w:rsidR="00930E48" w:rsidRPr="00930E48">
              <w:rPr>
                <w:rStyle w:val="Kpr"/>
                <w:rFonts w:ascii="Arial" w:hAnsi="Arial" w:cs="Arial"/>
                <w:noProof/>
                <w:sz w:val="18"/>
                <w:szCs w:val="18"/>
              </w:rPr>
              <w:t>Ek-G</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Değişiklik Bildirim Formu</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_Toc216313093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284</w:t>
            </w:r>
            <w:r w:rsidR="00930E48" w:rsidRPr="00930E48">
              <w:rPr>
                <w:rFonts w:ascii="Arial" w:hAnsi="Arial" w:cs="Arial"/>
                <w:noProof/>
                <w:webHidden/>
                <w:sz w:val="18"/>
                <w:szCs w:val="18"/>
              </w:rPr>
              <w:fldChar w:fldCharType="end"/>
            </w:r>
          </w:hyperlink>
        </w:p>
        <w:p w14:paraId="33573C6D" w14:textId="3C979DB8" w:rsidR="00930E48" w:rsidRPr="00930E48" w:rsidRDefault="00D2374F">
          <w:pPr>
            <w:pStyle w:val="T1"/>
            <w:tabs>
              <w:tab w:val="left" w:pos="880"/>
            </w:tabs>
            <w:rPr>
              <w:rFonts w:ascii="Arial" w:eastAsiaTheme="minorEastAsia" w:hAnsi="Arial" w:cs="Arial"/>
              <w:noProof/>
              <w:sz w:val="18"/>
              <w:szCs w:val="18"/>
              <w:lang w:val="tr-TR"/>
            </w:rPr>
          </w:pPr>
          <w:hyperlink w:anchor="_Toc216313094" w:history="1">
            <w:r w:rsidR="00930E48" w:rsidRPr="00930E48">
              <w:rPr>
                <w:rStyle w:val="Kpr"/>
                <w:rFonts w:ascii="Arial" w:hAnsi="Arial" w:cs="Arial"/>
                <w:noProof/>
                <w:sz w:val="18"/>
                <w:szCs w:val="18"/>
              </w:rPr>
              <w:t>Ek-H</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Türkiye’de Kurumsal ve Yasal Çerçeve</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_Toc216313094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286</w:t>
            </w:r>
            <w:r w:rsidR="00930E48" w:rsidRPr="00930E48">
              <w:rPr>
                <w:rFonts w:ascii="Arial" w:hAnsi="Arial" w:cs="Arial"/>
                <w:noProof/>
                <w:webHidden/>
                <w:sz w:val="18"/>
                <w:szCs w:val="18"/>
              </w:rPr>
              <w:fldChar w:fldCharType="end"/>
            </w:r>
          </w:hyperlink>
        </w:p>
        <w:p w14:paraId="34B5DE37" w14:textId="05349623" w:rsidR="00930E48" w:rsidRPr="00930E48" w:rsidRDefault="00D2374F">
          <w:pPr>
            <w:pStyle w:val="T1"/>
            <w:tabs>
              <w:tab w:val="left" w:pos="660"/>
            </w:tabs>
            <w:rPr>
              <w:rFonts w:ascii="Arial" w:eastAsiaTheme="minorEastAsia" w:hAnsi="Arial" w:cs="Arial"/>
              <w:noProof/>
              <w:sz w:val="18"/>
              <w:szCs w:val="18"/>
              <w:lang w:val="tr-TR"/>
            </w:rPr>
          </w:pPr>
          <w:hyperlink w:anchor="_Toc216313095" w:history="1">
            <w:r w:rsidR="00930E48" w:rsidRPr="00930E48">
              <w:rPr>
                <w:rStyle w:val="Kpr"/>
                <w:rFonts w:ascii="Arial" w:hAnsi="Arial" w:cs="Arial"/>
                <w:noProof/>
                <w:sz w:val="18"/>
                <w:szCs w:val="18"/>
              </w:rPr>
              <w:t>Ek-İ</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Güneş paneli sahası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_Toc216313095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293</w:t>
            </w:r>
            <w:r w:rsidR="00930E48" w:rsidRPr="00930E48">
              <w:rPr>
                <w:rFonts w:ascii="Arial" w:hAnsi="Arial" w:cs="Arial"/>
                <w:noProof/>
                <w:webHidden/>
                <w:sz w:val="18"/>
                <w:szCs w:val="18"/>
              </w:rPr>
              <w:fldChar w:fldCharType="end"/>
            </w:r>
          </w:hyperlink>
        </w:p>
        <w:p w14:paraId="401ABBCC" w14:textId="779A44B5" w:rsidR="00930E48" w:rsidRPr="00930E48" w:rsidRDefault="00D2374F">
          <w:pPr>
            <w:pStyle w:val="T1"/>
            <w:tabs>
              <w:tab w:val="left" w:pos="660"/>
            </w:tabs>
            <w:rPr>
              <w:rFonts w:ascii="Arial" w:eastAsiaTheme="minorEastAsia" w:hAnsi="Arial" w:cs="Arial"/>
              <w:noProof/>
              <w:sz w:val="18"/>
              <w:szCs w:val="18"/>
              <w:lang w:val="tr-TR"/>
            </w:rPr>
          </w:pPr>
          <w:hyperlink w:anchor="_Toc216313096" w:history="1">
            <w:r w:rsidR="00930E48" w:rsidRPr="00930E48">
              <w:rPr>
                <w:rStyle w:val="Kpr"/>
                <w:rFonts w:ascii="Arial" w:hAnsi="Arial" w:cs="Arial"/>
                <w:noProof/>
                <w:sz w:val="18"/>
                <w:szCs w:val="18"/>
              </w:rPr>
              <w:t>Ek-J</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Koruma Statüsü Kategorilerinin Açıklaması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_Toc216313096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296</w:t>
            </w:r>
            <w:r w:rsidR="00930E48" w:rsidRPr="00930E48">
              <w:rPr>
                <w:rFonts w:ascii="Arial" w:hAnsi="Arial" w:cs="Arial"/>
                <w:noProof/>
                <w:webHidden/>
                <w:sz w:val="18"/>
                <w:szCs w:val="18"/>
              </w:rPr>
              <w:fldChar w:fldCharType="end"/>
            </w:r>
          </w:hyperlink>
        </w:p>
        <w:p w14:paraId="5CA35674" w14:textId="7F821388" w:rsidR="00930E48" w:rsidRDefault="00D2374F">
          <w:pPr>
            <w:pStyle w:val="T1"/>
            <w:tabs>
              <w:tab w:val="left" w:pos="880"/>
            </w:tabs>
            <w:rPr>
              <w:rFonts w:asciiTheme="minorHAnsi" w:eastAsiaTheme="minorEastAsia" w:hAnsiTheme="minorHAnsi" w:cstheme="minorBidi"/>
              <w:noProof/>
              <w:lang w:val="tr-TR"/>
            </w:rPr>
          </w:pPr>
          <w:hyperlink w:anchor="_Toc216313097" w:history="1">
            <w:r w:rsidR="00930E48" w:rsidRPr="00930E48">
              <w:rPr>
                <w:rStyle w:val="Kpr"/>
                <w:rFonts w:ascii="Arial" w:hAnsi="Arial" w:cs="Arial"/>
                <w:noProof/>
                <w:sz w:val="18"/>
                <w:szCs w:val="18"/>
              </w:rPr>
              <w:t>Ek-K</w:t>
            </w:r>
            <w:r w:rsidR="00930E48" w:rsidRPr="00930E48">
              <w:rPr>
                <w:rFonts w:ascii="Arial" w:eastAsiaTheme="minorEastAsia" w:hAnsi="Arial" w:cs="Arial"/>
                <w:noProof/>
                <w:sz w:val="18"/>
                <w:szCs w:val="18"/>
                <w:lang w:val="tr-TR"/>
              </w:rPr>
              <w:tab/>
            </w:r>
            <w:r w:rsidR="00930E48" w:rsidRPr="00930E48">
              <w:rPr>
                <w:rStyle w:val="Kpr"/>
                <w:rFonts w:ascii="Arial" w:hAnsi="Arial" w:cs="Arial"/>
                <w:noProof/>
                <w:sz w:val="18"/>
                <w:szCs w:val="18"/>
              </w:rPr>
              <w:t>. Alt Proje Sahası Yerleşim Planı</w:t>
            </w:r>
            <w:r w:rsidR="00930E48" w:rsidRPr="00930E48">
              <w:rPr>
                <w:rFonts w:ascii="Arial" w:hAnsi="Arial" w:cs="Arial"/>
                <w:noProof/>
                <w:webHidden/>
                <w:sz w:val="18"/>
                <w:szCs w:val="18"/>
              </w:rPr>
              <w:tab/>
            </w:r>
            <w:r w:rsidR="00930E48" w:rsidRPr="00930E48">
              <w:rPr>
                <w:rFonts w:ascii="Arial" w:hAnsi="Arial" w:cs="Arial"/>
                <w:noProof/>
                <w:webHidden/>
                <w:sz w:val="18"/>
                <w:szCs w:val="18"/>
              </w:rPr>
              <w:fldChar w:fldCharType="begin"/>
            </w:r>
            <w:r w:rsidR="00930E48" w:rsidRPr="00930E48">
              <w:rPr>
                <w:rFonts w:ascii="Arial" w:hAnsi="Arial" w:cs="Arial"/>
                <w:noProof/>
                <w:webHidden/>
                <w:sz w:val="18"/>
                <w:szCs w:val="18"/>
              </w:rPr>
              <w:instrText xml:space="preserve"> PAGEREF _Toc216313097 \h </w:instrText>
            </w:r>
            <w:r w:rsidR="00930E48" w:rsidRPr="00930E48">
              <w:rPr>
                <w:rFonts w:ascii="Arial" w:hAnsi="Arial" w:cs="Arial"/>
                <w:noProof/>
                <w:webHidden/>
                <w:sz w:val="18"/>
                <w:szCs w:val="18"/>
              </w:rPr>
            </w:r>
            <w:r w:rsidR="00930E48" w:rsidRPr="00930E48">
              <w:rPr>
                <w:rFonts w:ascii="Arial" w:hAnsi="Arial" w:cs="Arial"/>
                <w:noProof/>
                <w:webHidden/>
                <w:sz w:val="18"/>
                <w:szCs w:val="18"/>
              </w:rPr>
              <w:fldChar w:fldCharType="separate"/>
            </w:r>
            <w:r w:rsidR="00930E48" w:rsidRPr="00930E48">
              <w:rPr>
                <w:rFonts w:ascii="Arial" w:hAnsi="Arial" w:cs="Arial"/>
                <w:noProof/>
                <w:webHidden/>
                <w:sz w:val="18"/>
                <w:szCs w:val="18"/>
              </w:rPr>
              <w:t>298</w:t>
            </w:r>
            <w:r w:rsidR="00930E48" w:rsidRPr="00930E48">
              <w:rPr>
                <w:rFonts w:ascii="Arial" w:hAnsi="Arial" w:cs="Arial"/>
                <w:noProof/>
                <w:webHidden/>
                <w:sz w:val="18"/>
                <w:szCs w:val="18"/>
              </w:rPr>
              <w:fldChar w:fldCharType="end"/>
            </w:r>
          </w:hyperlink>
        </w:p>
        <w:p w14:paraId="503201D3" w14:textId="013875B7" w:rsidR="007E60C4" w:rsidRPr="00C13DAB" w:rsidRDefault="007E60C4">
          <w:pPr>
            <w:rPr>
              <w:rFonts w:ascii="Arial" w:hAnsi="Arial" w:cs="Arial"/>
              <w:sz w:val="18"/>
              <w:szCs w:val="18"/>
            </w:rPr>
          </w:pPr>
          <w:r w:rsidRPr="00C13DAB">
            <w:rPr>
              <w:rFonts w:ascii="Arial" w:hAnsi="Arial" w:cs="Arial"/>
              <w:b/>
              <w:bCs/>
              <w:noProof/>
              <w:sz w:val="18"/>
              <w:szCs w:val="18"/>
            </w:rPr>
            <w:fldChar w:fldCharType="end"/>
          </w:r>
        </w:p>
      </w:sdtContent>
    </w:sdt>
    <w:p w14:paraId="7CE78E6C" w14:textId="03217836" w:rsidR="00012D44" w:rsidRPr="00C13DAB" w:rsidRDefault="00012D44" w:rsidP="00233244">
      <w:pPr>
        <w:pStyle w:val="GvdeMetni"/>
        <w:rPr>
          <w:rFonts w:cs="Arial"/>
          <w:szCs w:val="18"/>
        </w:rPr>
      </w:pPr>
    </w:p>
    <w:p w14:paraId="4B6BAD63" w14:textId="77777777" w:rsidR="00012D44" w:rsidRPr="00C13DAB" w:rsidRDefault="00012D44" w:rsidP="002A7FCD">
      <w:pPr>
        <w:pStyle w:val="GvdeMetni"/>
        <w:rPr>
          <w:rFonts w:cs="Arial"/>
          <w:szCs w:val="18"/>
        </w:rPr>
      </w:pPr>
    </w:p>
    <w:p w14:paraId="28FE0BB7" w14:textId="7FD88DFB" w:rsidR="00012D44" w:rsidRPr="00C13DAB" w:rsidRDefault="00012D44">
      <w:pPr>
        <w:spacing w:after="0" w:line="240" w:lineRule="auto"/>
        <w:jc w:val="left"/>
        <w:rPr>
          <w:rFonts w:ascii="Arial" w:hAnsi="Arial" w:cs="Arial"/>
          <w:b/>
          <w:sz w:val="18"/>
          <w:szCs w:val="18"/>
        </w:rPr>
      </w:pPr>
      <w:r w:rsidRPr="00C13DAB">
        <w:rPr>
          <w:rFonts w:ascii="Arial" w:hAnsi="Arial" w:cs="Arial"/>
          <w:b/>
          <w:sz w:val="18"/>
          <w:szCs w:val="18"/>
        </w:rPr>
        <w:br w:type="page"/>
      </w:r>
    </w:p>
    <w:p w14:paraId="4A0F4DC8" w14:textId="2B3F0986" w:rsidR="002A7FCD" w:rsidRPr="00C13DAB" w:rsidRDefault="008A3DDB" w:rsidP="00D80736">
      <w:pPr>
        <w:pStyle w:val="SectionHeader"/>
        <w:rPr>
          <w:rFonts w:cs="Arial"/>
          <w:sz w:val="18"/>
          <w:szCs w:val="18"/>
        </w:rPr>
      </w:pPr>
      <w:bookmarkStart w:id="2" w:name="_Toc216313040"/>
      <w:r w:rsidRPr="00C13DAB">
        <w:rPr>
          <w:rFonts w:cs="Arial"/>
          <w:sz w:val="18"/>
          <w:szCs w:val="18"/>
        </w:rPr>
        <w:t>Tablolar Listesi</w:t>
      </w:r>
      <w:bookmarkEnd w:id="2"/>
    </w:p>
    <w:p w14:paraId="526BA00E" w14:textId="01340259" w:rsidR="0020049C" w:rsidRPr="0020049C" w:rsidRDefault="00C13DAB">
      <w:pPr>
        <w:pStyle w:val="ekillerTablosu"/>
        <w:tabs>
          <w:tab w:val="right" w:leader="dot" w:pos="9396"/>
        </w:tabs>
        <w:rPr>
          <w:rFonts w:ascii="Arial" w:eastAsiaTheme="minorEastAsia" w:hAnsi="Arial" w:cs="Arial"/>
          <w:noProof/>
          <w:sz w:val="18"/>
          <w:szCs w:val="18"/>
          <w:lang w:val="tr-TR"/>
        </w:rPr>
      </w:pPr>
      <w:r w:rsidRPr="0020049C">
        <w:rPr>
          <w:rFonts w:ascii="Arial" w:hAnsi="Arial" w:cs="Arial"/>
          <w:sz w:val="18"/>
          <w:szCs w:val="18"/>
        </w:rPr>
        <w:fldChar w:fldCharType="begin"/>
      </w:r>
      <w:r w:rsidRPr="0020049C">
        <w:rPr>
          <w:rFonts w:ascii="Arial" w:hAnsi="Arial" w:cs="Arial"/>
          <w:sz w:val="18"/>
          <w:szCs w:val="18"/>
        </w:rPr>
        <w:instrText xml:space="preserve"> TOC \h \z \c "Tablo" </w:instrText>
      </w:r>
      <w:r w:rsidRPr="0020049C">
        <w:rPr>
          <w:rFonts w:ascii="Arial" w:hAnsi="Arial" w:cs="Arial"/>
          <w:sz w:val="18"/>
          <w:szCs w:val="18"/>
        </w:rPr>
        <w:fldChar w:fldCharType="separate"/>
      </w:r>
      <w:hyperlink w:anchor="_Toc216067483" w:history="1">
        <w:r w:rsidR="0020049C" w:rsidRPr="0020049C">
          <w:rPr>
            <w:rStyle w:val="Kpr"/>
            <w:rFonts w:ascii="Arial" w:hAnsi="Arial" w:cs="Arial"/>
            <w:noProof/>
            <w:sz w:val="18"/>
            <w:szCs w:val="18"/>
          </w:rPr>
          <w:t>Tablo 1. Alt Proje Bilgileri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_Toc216067483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13</w:t>
        </w:r>
        <w:r w:rsidR="0020049C" w:rsidRPr="0020049C">
          <w:rPr>
            <w:rFonts w:ascii="Arial" w:hAnsi="Arial" w:cs="Arial"/>
            <w:noProof/>
            <w:webHidden/>
            <w:sz w:val="18"/>
            <w:szCs w:val="18"/>
          </w:rPr>
          <w:fldChar w:fldCharType="end"/>
        </w:r>
      </w:hyperlink>
    </w:p>
    <w:p w14:paraId="05E8200B" w14:textId="1D042EB6"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4" w:history="1">
        <w:r w:rsidR="0020049C" w:rsidRPr="0020049C">
          <w:rPr>
            <w:rStyle w:val="Kpr"/>
            <w:rFonts w:ascii="Arial" w:hAnsi="Arial" w:cs="Arial"/>
            <w:noProof/>
            <w:sz w:val="18"/>
            <w:szCs w:val="18"/>
          </w:rPr>
          <w:t>Tablo 2. Dünya Bankası ÇSS’lerinin Alt Proje Uygunluğu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_Toc216067484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14</w:t>
        </w:r>
        <w:r w:rsidR="0020049C" w:rsidRPr="0020049C">
          <w:rPr>
            <w:rFonts w:ascii="Arial" w:hAnsi="Arial" w:cs="Arial"/>
            <w:noProof/>
            <w:webHidden/>
            <w:sz w:val="18"/>
            <w:szCs w:val="18"/>
          </w:rPr>
          <w:fldChar w:fldCharType="end"/>
        </w:r>
      </w:hyperlink>
    </w:p>
    <w:p w14:paraId="3521E923" w14:textId="02C21795"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5" w:history="1">
        <w:r w:rsidR="0020049C" w:rsidRPr="0020049C">
          <w:rPr>
            <w:rStyle w:val="Kpr"/>
            <w:rFonts w:ascii="Arial" w:hAnsi="Arial" w:cs="Arial"/>
            <w:noProof/>
            <w:sz w:val="18"/>
            <w:szCs w:val="18"/>
          </w:rPr>
          <w:t>Tablo 3. Alt Proje Bilgileri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_Toc216067485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w:t>
        </w:r>
        <w:r w:rsidR="0020049C" w:rsidRPr="0020049C">
          <w:rPr>
            <w:rFonts w:ascii="Arial" w:hAnsi="Arial" w:cs="Arial"/>
            <w:noProof/>
            <w:webHidden/>
            <w:sz w:val="18"/>
            <w:szCs w:val="18"/>
          </w:rPr>
          <w:fldChar w:fldCharType="end"/>
        </w:r>
      </w:hyperlink>
    </w:p>
    <w:p w14:paraId="70F9C4D2" w14:textId="25DD4A45"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6" w:history="1">
        <w:r w:rsidR="0020049C" w:rsidRPr="0020049C">
          <w:rPr>
            <w:rStyle w:val="Kpr"/>
            <w:rFonts w:ascii="Arial" w:hAnsi="Arial" w:cs="Arial"/>
            <w:noProof/>
            <w:sz w:val="18"/>
            <w:szCs w:val="18"/>
          </w:rPr>
          <w:t>Tablo 4. Alt-proje Lokasyonu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_Toc216067486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17</w:t>
        </w:r>
        <w:r w:rsidR="0020049C" w:rsidRPr="0020049C">
          <w:rPr>
            <w:rFonts w:ascii="Arial" w:hAnsi="Arial" w:cs="Arial"/>
            <w:noProof/>
            <w:webHidden/>
            <w:sz w:val="18"/>
            <w:szCs w:val="18"/>
          </w:rPr>
          <w:fldChar w:fldCharType="end"/>
        </w:r>
      </w:hyperlink>
    </w:p>
    <w:p w14:paraId="390095B7" w14:textId="5B671570"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7" w:history="1">
        <w:r w:rsidR="0020049C" w:rsidRPr="0020049C">
          <w:rPr>
            <w:rStyle w:val="Kpr"/>
            <w:rFonts w:ascii="Arial" w:hAnsi="Arial" w:cs="Arial"/>
            <w:noProof/>
            <w:sz w:val="18"/>
            <w:szCs w:val="18"/>
          </w:rPr>
          <w:t>Tablo 5. Alt-Proje Alanlarının Koordinatları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_Toc216067487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18</w:t>
        </w:r>
        <w:r w:rsidR="0020049C" w:rsidRPr="0020049C">
          <w:rPr>
            <w:rFonts w:ascii="Arial" w:hAnsi="Arial" w:cs="Arial"/>
            <w:noProof/>
            <w:webHidden/>
            <w:sz w:val="18"/>
            <w:szCs w:val="18"/>
          </w:rPr>
          <w:fldChar w:fldCharType="end"/>
        </w:r>
      </w:hyperlink>
    </w:p>
    <w:p w14:paraId="667C56D5" w14:textId="78357460"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8" w:history="1">
        <w:r w:rsidR="0020049C" w:rsidRPr="0020049C">
          <w:rPr>
            <w:rStyle w:val="Kpr"/>
            <w:rFonts w:ascii="Arial" w:hAnsi="Arial" w:cs="Arial"/>
            <w:noProof/>
            <w:sz w:val="18"/>
            <w:szCs w:val="18"/>
          </w:rPr>
          <w:t>Tablo 6. ENH’ye İlişkin Teknik Bilgiler</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_Toc216067488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21</w:t>
        </w:r>
        <w:r w:rsidR="0020049C" w:rsidRPr="0020049C">
          <w:rPr>
            <w:rFonts w:ascii="Arial" w:hAnsi="Arial" w:cs="Arial"/>
            <w:noProof/>
            <w:webHidden/>
            <w:sz w:val="18"/>
            <w:szCs w:val="18"/>
          </w:rPr>
          <w:fldChar w:fldCharType="end"/>
        </w:r>
      </w:hyperlink>
    </w:p>
    <w:p w14:paraId="4B1C22EA" w14:textId="60A63782"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89" w:history="1">
        <w:r w:rsidR="0020049C" w:rsidRPr="0020049C">
          <w:rPr>
            <w:rStyle w:val="Kpr"/>
            <w:rFonts w:ascii="Arial" w:hAnsi="Arial" w:cs="Arial"/>
            <w:noProof/>
            <w:sz w:val="18"/>
            <w:szCs w:val="18"/>
          </w:rPr>
          <w:t>Tablo 7. Temel (Mevcut Durum) Saha Ziyareti Özeti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_Toc216067489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134</w:t>
        </w:r>
        <w:r w:rsidR="0020049C" w:rsidRPr="0020049C">
          <w:rPr>
            <w:rFonts w:ascii="Arial" w:hAnsi="Arial" w:cs="Arial"/>
            <w:noProof/>
            <w:webHidden/>
            <w:sz w:val="18"/>
            <w:szCs w:val="18"/>
          </w:rPr>
          <w:fldChar w:fldCharType="end"/>
        </w:r>
      </w:hyperlink>
    </w:p>
    <w:p w14:paraId="11743650" w14:textId="1D9317A1"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0" w:history="1">
        <w:r w:rsidR="0020049C" w:rsidRPr="0020049C">
          <w:rPr>
            <w:rStyle w:val="Kpr"/>
            <w:rFonts w:ascii="Arial" w:hAnsi="Arial" w:cs="Arial"/>
            <w:noProof/>
            <w:sz w:val="18"/>
            <w:szCs w:val="18"/>
          </w:rPr>
          <w:t>Tablo 8. Giresun İli Resmî İklim İstatistikleri (Meteoroloji Genel Müdürlüğü)</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_Toc216067490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138</w:t>
        </w:r>
        <w:r w:rsidR="0020049C" w:rsidRPr="0020049C">
          <w:rPr>
            <w:rFonts w:ascii="Arial" w:hAnsi="Arial" w:cs="Arial"/>
            <w:noProof/>
            <w:webHidden/>
            <w:sz w:val="18"/>
            <w:szCs w:val="18"/>
          </w:rPr>
          <w:fldChar w:fldCharType="end"/>
        </w:r>
      </w:hyperlink>
    </w:p>
    <w:p w14:paraId="32546398" w14:textId="7E44CA47"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1" w:history="1">
        <w:r w:rsidR="0020049C" w:rsidRPr="0020049C">
          <w:rPr>
            <w:rStyle w:val="Kpr"/>
            <w:rFonts w:ascii="Arial" w:hAnsi="Arial" w:cs="Arial"/>
            <w:noProof/>
            <w:sz w:val="18"/>
            <w:szCs w:val="18"/>
          </w:rPr>
          <w:t>Tablo 9. Kirletici Parametre Miktarları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_Toc216067491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138</w:t>
        </w:r>
        <w:r w:rsidR="0020049C" w:rsidRPr="0020049C">
          <w:rPr>
            <w:rFonts w:ascii="Arial" w:hAnsi="Arial" w:cs="Arial"/>
            <w:noProof/>
            <w:webHidden/>
            <w:sz w:val="18"/>
            <w:szCs w:val="18"/>
          </w:rPr>
          <w:fldChar w:fldCharType="end"/>
        </w:r>
      </w:hyperlink>
    </w:p>
    <w:p w14:paraId="6A7D9176" w14:textId="1538F506"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2" w:history="1">
        <w:r w:rsidR="0020049C" w:rsidRPr="0020049C">
          <w:rPr>
            <w:rStyle w:val="Kpr"/>
            <w:rFonts w:ascii="Arial" w:hAnsi="Arial" w:cs="Arial"/>
            <w:noProof/>
            <w:sz w:val="18"/>
            <w:szCs w:val="18"/>
          </w:rPr>
          <w:t>Tablo 10. Etki Alanı Florası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_Toc216067492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141</w:t>
        </w:r>
        <w:r w:rsidR="0020049C" w:rsidRPr="0020049C">
          <w:rPr>
            <w:rFonts w:ascii="Arial" w:hAnsi="Arial" w:cs="Arial"/>
            <w:noProof/>
            <w:webHidden/>
            <w:sz w:val="18"/>
            <w:szCs w:val="18"/>
          </w:rPr>
          <w:fldChar w:fldCharType="end"/>
        </w:r>
      </w:hyperlink>
    </w:p>
    <w:p w14:paraId="6E425480" w14:textId="002B19AF"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3" w:history="1">
        <w:r w:rsidR="0020049C" w:rsidRPr="0020049C">
          <w:rPr>
            <w:rStyle w:val="Kpr"/>
            <w:rFonts w:ascii="Arial" w:hAnsi="Arial" w:cs="Arial"/>
            <w:noProof/>
            <w:sz w:val="18"/>
            <w:szCs w:val="18"/>
          </w:rPr>
          <w:t>Tablo 11. Etki Alanı ve Çevre Fauna Listesi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_Toc216067493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144</w:t>
        </w:r>
        <w:r w:rsidR="0020049C" w:rsidRPr="0020049C">
          <w:rPr>
            <w:rFonts w:ascii="Arial" w:hAnsi="Arial" w:cs="Arial"/>
            <w:noProof/>
            <w:webHidden/>
            <w:sz w:val="18"/>
            <w:szCs w:val="18"/>
          </w:rPr>
          <w:fldChar w:fldCharType="end"/>
        </w:r>
      </w:hyperlink>
    </w:p>
    <w:p w14:paraId="01B09D47" w14:textId="63342D3B"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4" w:history="1">
        <w:r w:rsidR="0020049C" w:rsidRPr="0020049C">
          <w:rPr>
            <w:rStyle w:val="Kpr"/>
            <w:rFonts w:ascii="Arial" w:hAnsi="Arial" w:cs="Arial"/>
            <w:noProof/>
            <w:sz w:val="18"/>
            <w:szCs w:val="18"/>
          </w:rPr>
          <w:t>Tablo 12. Alucra İli Nüfus Verileri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_Toc216067494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147</w:t>
        </w:r>
        <w:r w:rsidR="0020049C" w:rsidRPr="0020049C">
          <w:rPr>
            <w:rFonts w:ascii="Arial" w:hAnsi="Arial" w:cs="Arial"/>
            <w:noProof/>
            <w:webHidden/>
            <w:sz w:val="18"/>
            <w:szCs w:val="18"/>
          </w:rPr>
          <w:fldChar w:fldCharType="end"/>
        </w:r>
      </w:hyperlink>
    </w:p>
    <w:p w14:paraId="6F8E5A1F" w14:textId="6BE5C8A4"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5" w:history="1">
        <w:r w:rsidR="0020049C" w:rsidRPr="0020049C">
          <w:rPr>
            <w:rStyle w:val="Kpr"/>
            <w:rFonts w:ascii="Arial" w:hAnsi="Arial" w:cs="Arial"/>
            <w:noProof/>
            <w:sz w:val="18"/>
            <w:szCs w:val="18"/>
          </w:rPr>
          <w:t>Tablo 13. Hacılı Mahallesi Nüfus Verileri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_Toc216067495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148</w:t>
        </w:r>
        <w:r w:rsidR="0020049C" w:rsidRPr="0020049C">
          <w:rPr>
            <w:rFonts w:ascii="Arial" w:hAnsi="Arial" w:cs="Arial"/>
            <w:noProof/>
            <w:webHidden/>
            <w:sz w:val="18"/>
            <w:szCs w:val="18"/>
          </w:rPr>
          <w:fldChar w:fldCharType="end"/>
        </w:r>
      </w:hyperlink>
    </w:p>
    <w:p w14:paraId="43245358" w14:textId="325AE772"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6" w:history="1">
        <w:r w:rsidR="0020049C" w:rsidRPr="0020049C">
          <w:rPr>
            <w:rStyle w:val="Kpr"/>
            <w:rFonts w:ascii="Arial" w:hAnsi="Arial" w:cs="Arial"/>
            <w:noProof/>
            <w:sz w:val="18"/>
            <w:szCs w:val="18"/>
          </w:rPr>
          <w:t>Tablo 14. İşletme Tesisleri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_Toc216067496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154</w:t>
        </w:r>
        <w:r w:rsidR="0020049C" w:rsidRPr="0020049C">
          <w:rPr>
            <w:rFonts w:ascii="Arial" w:hAnsi="Arial" w:cs="Arial"/>
            <w:noProof/>
            <w:webHidden/>
            <w:sz w:val="18"/>
            <w:szCs w:val="18"/>
          </w:rPr>
          <w:fldChar w:fldCharType="end"/>
        </w:r>
      </w:hyperlink>
    </w:p>
    <w:p w14:paraId="639E4017" w14:textId="3E4EC071"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7" w:history="1">
        <w:r w:rsidR="0020049C" w:rsidRPr="0020049C">
          <w:rPr>
            <w:rStyle w:val="Kpr"/>
            <w:rFonts w:ascii="Arial" w:hAnsi="Arial" w:cs="Arial"/>
            <w:noProof/>
            <w:sz w:val="18"/>
            <w:szCs w:val="18"/>
          </w:rPr>
          <w:t>Tablo 15. Alt Projenin İş Gücü Gereksinimleri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_Toc216067497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155</w:t>
        </w:r>
        <w:r w:rsidR="0020049C" w:rsidRPr="0020049C">
          <w:rPr>
            <w:rFonts w:ascii="Arial" w:hAnsi="Arial" w:cs="Arial"/>
            <w:noProof/>
            <w:webHidden/>
            <w:sz w:val="18"/>
            <w:szCs w:val="18"/>
          </w:rPr>
          <w:fldChar w:fldCharType="end"/>
        </w:r>
      </w:hyperlink>
    </w:p>
    <w:p w14:paraId="490DAC7D" w14:textId="75E15B1F"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8" w:history="1">
        <w:r w:rsidR="0020049C" w:rsidRPr="0020049C">
          <w:rPr>
            <w:rStyle w:val="Kpr"/>
            <w:rFonts w:ascii="Arial" w:hAnsi="Arial" w:cs="Arial"/>
            <w:noProof/>
            <w:sz w:val="18"/>
            <w:szCs w:val="18"/>
          </w:rPr>
          <w:t>Tablo 16. Alt Proje İçin Arazi Edinimi Durumu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_Toc216067498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156</w:t>
        </w:r>
        <w:r w:rsidR="0020049C" w:rsidRPr="0020049C">
          <w:rPr>
            <w:rFonts w:ascii="Arial" w:hAnsi="Arial" w:cs="Arial"/>
            <w:noProof/>
            <w:webHidden/>
            <w:sz w:val="18"/>
            <w:szCs w:val="18"/>
          </w:rPr>
          <w:fldChar w:fldCharType="end"/>
        </w:r>
      </w:hyperlink>
    </w:p>
    <w:p w14:paraId="2C9F1419" w14:textId="7E4EE7F0"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499" w:history="1">
        <w:r w:rsidR="0020049C" w:rsidRPr="0020049C">
          <w:rPr>
            <w:rStyle w:val="Kpr"/>
            <w:rFonts w:ascii="Arial" w:hAnsi="Arial" w:cs="Arial"/>
            <w:noProof/>
            <w:sz w:val="18"/>
            <w:szCs w:val="18"/>
          </w:rPr>
          <w:t>Tablo 17. İnşaat Aşaması İçin İzin Durumu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_Toc216067499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156</w:t>
        </w:r>
        <w:r w:rsidR="0020049C" w:rsidRPr="0020049C">
          <w:rPr>
            <w:rFonts w:ascii="Arial" w:hAnsi="Arial" w:cs="Arial"/>
            <w:noProof/>
            <w:webHidden/>
            <w:sz w:val="18"/>
            <w:szCs w:val="18"/>
          </w:rPr>
          <w:fldChar w:fldCharType="end"/>
        </w:r>
      </w:hyperlink>
    </w:p>
    <w:p w14:paraId="6DD2D101" w14:textId="0C54055F"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0" w:history="1">
        <w:r w:rsidR="0020049C" w:rsidRPr="0020049C">
          <w:rPr>
            <w:rStyle w:val="Kpr"/>
            <w:rFonts w:ascii="Arial" w:hAnsi="Arial" w:cs="Arial"/>
            <w:noProof/>
            <w:sz w:val="18"/>
            <w:szCs w:val="18"/>
          </w:rPr>
          <w:t>Tablo 18. Sanayi Kaynaklı Hava Kirliliğinin Kontrolü</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_Toc216067500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161</w:t>
        </w:r>
        <w:r w:rsidR="0020049C" w:rsidRPr="0020049C">
          <w:rPr>
            <w:rFonts w:ascii="Arial" w:hAnsi="Arial" w:cs="Arial"/>
            <w:noProof/>
            <w:webHidden/>
            <w:sz w:val="18"/>
            <w:szCs w:val="18"/>
          </w:rPr>
          <w:fldChar w:fldCharType="end"/>
        </w:r>
      </w:hyperlink>
    </w:p>
    <w:p w14:paraId="4BA90FF8" w14:textId="3075686D"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1" w:history="1">
        <w:r w:rsidR="0020049C" w:rsidRPr="0020049C">
          <w:rPr>
            <w:rStyle w:val="Kpr"/>
            <w:rFonts w:ascii="Arial" w:hAnsi="Arial" w:cs="Arial"/>
            <w:noProof/>
            <w:sz w:val="18"/>
            <w:szCs w:val="18"/>
          </w:rPr>
          <w:t>Tablo 19. Çalışma Süreleri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_Toc216067501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162</w:t>
        </w:r>
        <w:r w:rsidR="0020049C" w:rsidRPr="0020049C">
          <w:rPr>
            <w:rFonts w:ascii="Arial" w:hAnsi="Arial" w:cs="Arial"/>
            <w:noProof/>
            <w:webHidden/>
            <w:sz w:val="18"/>
            <w:szCs w:val="18"/>
          </w:rPr>
          <w:fldChar w:fldCharType="end"/>
        </w:r>
      </w:hyperlink>
    </w:p>
    <w:p w14:paraId="2FD679A2" w14:textId="6E3B701A"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2" w:history="1">
        <w:r w:rsidR="0020049C" w:rsidRPr="0020049C">
          <w:rPr>
            <w:rStyle w:val="Kpr"/>
            <w:rFonts w:ascii="Arial" w:hAnsi="Arial" w:cs="Arial"/>
            <w:noProof/>
            <w:sz w:val="18"/>
            <w:szCs w:val="18"/>
          </w:rPr>
          <w:t>Tablo 20. Dizel Özellikleri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_Toc216067502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162</w:t>
        </w:r>
        <w:r w:rsidR="0020049C" w:rsidRPr="0020049C">
          <w:rPr>
            <w:rFonts w:ascii="Arial" w:hAnsi="Arial" w:cs="Arial"/>
            <w:noProof/>
            <w:webHidden/>
            <w:sz w:val="18"/>
            <w:szCs w:val="18"/>
          </w:rPr>
          <w:fldChar w:fldCharType="end"/>
        </w:r>
      </w:hyperlink>
    </w:p>
    <w:p w14:paraId="5204FBD7" w14:textId="627C9498"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3" w:history="1">
        <w:r w:rsidR="0020049C" w:rsidRPr="0020049C">
          <w:rPr>
            <w:rStyle w:val="Kpr"/>
            <w:rFonts w:ascii="Arial" w:hAnsi="Arial" w:cs="Arial"/>
            <w:noProof/>
            <w:sz w:val="18"/>
            <w:szCs w:val="18"/>
          </w:rPr>
          <w:t>Tablo 21. Hesaplamalarda kullanılan Emisyon Faktörleri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_Toc216067503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162</w:t>
        </w:r>
        <w:r w:rsidR="0020049C" w:rsidRPr="0020049C">
          <w:rPr>
            <w:rFonts w:ascii="Arial" w:hAnsi="Arial" w:cs="Arial"/>
            <w:noProof/>
            <w:webHidden/>
            <w:sz w:val="18"/>
            <w:szCs w:val="18"/>
          </w:rPr>
          <w:fldChar w:fldCharType="end"/>
        </w:r>
      </w:hyperlink>
    </w:p>
    <w:p w14:paraId="243E4598" w14:textId="00A4953D"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4" w:history="1">
        <w:r w:rsidR="0020049C" w:rsidRPr="0020049C">
          <w:rPr>
            <w:rStyle w:val="Kpr"/>
            <w:rFonts w:ascii="Arial" w:hAnsi="Arial" w:cs="Arial"/>
            <w:noProof/>
            <w:sz w:val="18"/>
            <w:szCs w:val="18"/>
          </w:rPr>
          <w:t>Tablo 22. Emisyon Hesaplamaları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_Toc216067504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163</w:t>
        </w:r>
        <w:r w:rsidR="0020049C" w:rsidRPr="0020049C">
          <w:rPr>
            <w:rFonts w:ascii="Arial" w:hAnsi="Arial" w:cs="Arial"/>
            <w:noProof/>
            <w:webHidden/>
            <w:sz w:val="18"/>
            <w:szCs w:val="18"/>
          </w:rPr>
          <w:fldChar w:fldCharType="end"/>
        </w:r>
      </w:hyperlink>
    </w:p>
    <w:p w14:paraId="04008D92" w14:textId="1C17C895"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5" w:history="1">
        <w:r w:rsidR="0020049C" w:rsidRPr="0020049C">
          <w:rPr>
            <w:rStyle w:val="Kpr"/>
            <w:rFonts w:ascii="Arial" w:hAnsi="Arial" w:cs="Arial"/>
            <w:noProof/>
            <w:sz w:val="18"/>
            <w:szCs w:val="18"/>
          </w:rPr>
          <w:t xml:space="preserve">Tablo 23. Toplam </w:t>
        </w:r>
        <w:r w:rsidR="0020049C" w:rsidRPr="0020049C">
          <w:rPr>
            <w:rStyle w:val="Kpr"/>
            <w:rFonts w:ascii="Arial" w:hAnsi="Arial" w:cs="Arial"/>
            <w:bCs/>
            <w:noProof/>
            <w:sz w:val="18"/>
            <w:szCs w:val="18"/>
            <w:lang w:val="tr-TR"/>
          </w:rPr>
          <w:t>Emisyon Miktarları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_Toc216067505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163</w:t>
        </w:r>
        <w:r w:rsidR="0020049C" w:rsidRPr="0020049C">
          <w:rPr>
            <w:rFonts w:ascii="Arial" w:hAnsi="Arial" w:cs="Arial"/>
            <w:noProof/>
            <w:webHidden/>
            <w:sz w:val="18"/>
            <w:szCs w:val="18"/>
          </w:rPr>
          <w:fldChar w:fldCharType="end"/>
        </w:r>
      </w:hyperlink>
    </w:p>
    <w:p w14:paraId="2443DA1B" w14:textId="1441D8B6"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6" w:history="1">
        <w:r w:rsidR="0020049C" w:rsidRPr="0020049C">
          <w:rPr>
            <w:rStyle w:val="Kpr"/>
            <w:rFonts w:ascii="Arial" w:hAnsi="Arial" w:cs="Arial"/>
            <w:noProof/>
            <w:sz w:val="18"/>
            <w:szCs w:val="18"/>
          </w:rPr>
          <w:t xml:space="preserve">Tablo 24. </w:t>
        </w:r>
        <w:r w:rsidR="0020049C" w:rsidRPr="0020049C">
          <w:rPr>
            <w:rStyle w:val="Kpr"/>
            <w:rFonts w:ascii="Arial" w:hAnsi="Arial" w:cs="Arial"/>
            <w:bCs/>
            <w:noProof/>
            <w:sz w:val="18"/>
            <w:szCs w:val="18"/>
            <w:lang w:val="tr-TR"/>
          </w:rPr>
          <w:t>Toplam emisyonların sınır değerlerle karşılaştırılması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_Toc216067506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163</w:t>
        </w:r>
        <w:r w:rsidR="0020049C" w:rsidRPr="0020049C">
          <w:rPr>
            <w:rFonts w:ascii="Arial" w:hAnsi="Arial" w:cs="Arial"/>
            <w:noProof/>
            <w:webHidden/>
            <w:sz w:val="18"/>
            <w:szCs w:val="18"/>
          </w:rPr>
          <w:fldChar w:fldCharType="end"/>
        </w:r>
      </w:hyperlink>
    </w:p>
    <w:p w14:paraId="5A12FCE6" w14:textId="5D2184CE"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7" w:history="1">
        <w:r w:rsidR="0020049C" w:rsidRPr="0020049C">
          <w:rPr>
            <w:rStyle w:val="Kpr"/>
            <w:rFonts w:ascii="Arial" w:hAnsi="Arial" w:cs="Arial"/>
            <w:noProof/>
            <w:sz w:val="18"/>
            <w:szCs w:val="18"/>
          </w:rPr>
          <w:t>Tablo 25. İnşaat Aşamasında Muhtemel Gündüz Gürültü Seviyeleri (Ldaytime)</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_Toc216067507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164</w:t>
        </w:r>
        <w:r w:rsidR="0020049C" w:rsidRPr="0020049C">
          <w:rPr>
            <w:rFonts w:ascii="Arial" w:hAnsi="Arial" w:cs="Arial"/>
            <w:noProof/>
            <w:webHidden/>
            <w:sz w:val="18"/>
            <w:szCs w:val="18"/>
          </w:rPr>
          <w:fldChar w:fldCharType="end"/>
        </w:r>
      </w:hyperlink>
    </w:p>
    <w:p w14:paraId="257CDB26" w14:textId="649820FE"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8" w:history="1">
        <w:r w:rsidR="0020049C" w:rsidRPr="0020049C">
          <w:rPr>
            <w:rStyle w:val="Kpr"/>
            <w:rFonts w:ascii="Arial" w:hAnsi="Arial" w:cs="Arial"/>
            <w:noProof/>
            <w:sz w:val="18"/>
            <w:szCs w:val="18"/>
          </w:rPr>
          <w:t>Tablo 26. Alt Projelerin Hem İnşaat Hem de İşletme Aşamaları için Temel Performans Göstergeleri (TPG’ler)</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_Toc216067508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215</w:t>
        </w:r>
        <w:r w:rsidR="0020049C" w:rsidRPr="0020049C">
          <w:rPr>
            <w:rFonts w:ascii="Arial" w:hAnsi="Arial" w:cs="Arial"/>
            <w:noProof/>
            <w:webHidden/>
            <w:sz w:val="18"/>
            <w:szCs w:val="18"/>
          </w:rPr>
          <w:fldChar w:fldCharType="end"/>
        </w:r>
      </w:hyperlink>
    </w:p>
    <w:p w14:paraId="41F0013E" w14:textId="481872BC"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09" w:history="1">
        <w:r w:rsidR="0020049C" w:rsidRPr="0020049C">
          <w:rPr>
            <w:rStyle w:val="Kpr"/>
            <w:rFonts w:ascii="Arial" w:hAnsi="Arial" w:cs="Arial"/>
            <w:noProof/>
            <w:sz w:val="18"/>
            <w:szCs w:val="18"/>
          </w:rPr>
          <w:t>Tablo 27. İnşaat Aşaması Çevresel ve Sosyal İzleme Tablosu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_Toc216067509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219</w:t>
        </w:r>
        <w:r w:rsidR="0020049C" w:rsidRPr="0020049C">
          <w:rPr>
            <w:rFonts w:ascii="Arial" w:hAnsi="Arial" w:cs="Arial"/>
            <w:noProof/>
            <w:webHidden/>
            <w:sz w:val="18"/>
            <w:szCs w:val="18"/>
          </w:rPr>
          <w:fldChar w:fldCharType="end"/>
        </w:r>
      </w:hyperlink>
    </w:p>
    <w:p w14:paraId="2F6C8975" w14:textId="03001097"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0" w:history="1">
        <w:r w:rsidR="0020049C" w:rsidRPr="0020049C">
          <w:rPr>
            <w:rStyle w:val="Kpr"/>
            <w:rFonts w:ascii="Arial" w:hAnsi="Arial" w:cs="Arial"/>
            <w:noProof/>
            <w:sz w:val="18"/>
            <w:szCs w:val="18"/>
          </w:rPr>
          <w:t>Tablo 28. İşletme Aşaması Çevresel ve Sosyal İzleme Tablosu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_Toc216067510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233</w:t>
        </w:r>
        <w:r w:rsidR="0020049C" w:rsidRPr="0020049C">
          <w:rPr>
            <w:rFonts w:ascii="Arial" w:hAnsi="Arial" w:cs="Arial"/>
            <w:noProof/>
            <w:webHidden/>
            <w:sz w:val="18"/>
            <w:szCs w:val="18"/>
          </w:rPr>
          <w:fldChar w:fldCharType="end"/>
        </w:r>
      </w:hyperlink>
    </w:p>
    <w:p w14:paraId="71E2107D" w14:textId="28ABD247"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1" w:history="1">
        <w:r w:rsidR="0020049C" w:rsidRPr="0020049C">
          <w:rPr>
            <w:rStyle w:val="Kpr"/>
            <w:rFonts w:ascii="Arial" w:hAnsi="Arial" w:cs="Arial"/>
            <w:noProof/>
            <w:sz w:val="18"/>
            <w:szCs w:val="18"/>
          </w:rPr>
          <w:t>Tablo 29. İlgili Planlar ve Prosedürler</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_Toc216067511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240</w:t>
        </w:r>
        <w:r w:rsidR="0020049C" w:rsidRPr="0020049C">
          <w:rPr>
            <w:rFonts w:ascii="Arial" w:hAnsi="Arial" w:cs="Arial"/>
            <w:noProof/>
            <w:webHidden/>
            <w:sz w:val="18"/>
            <w:szCs w:val="18"/>
          </w:rPr>
          <w:fldChar w:fldCharType="end"/>
        </w:r>
      </w:hyperlink>
    </w:p>
    <w:p w14:paraId="089F7417" w14:textId="73E2AF8E"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2" w:history="1">
        <w:r w:rsidR="0020049C" w:rsidRPr="0020049C">
          <w:rPr>
            <w:rStyle w:val="Kpr"/>
            <w:rFonts w:ascii="Arial" w:hAnsi="Arial" w:cs="Arial"/>
            <w:noProof/>
            <w:sz w:val="18"/>
            <w:szCs w:val="18"/>
          </w:rPr>
          <w:t>Tablo 30. ÇYSP Uygulaması ile İlgili Kilit Tarafların Roller ve Ç&amp;S’ye İlişkin Sorumlulukları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_Toc216067512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243</w:t>
        </w:r>
        <w:r w:rsidR="0020049C" w:rsidRPr="0020049C">
          <w:rPr>
            <w:rFonts w:ascii="Arial" w:hAnsi="Arial" w:cs="Arial"/>
            <w:noProof/>
            <w:webHidden/>
            <w:sz w:val="18"/>
            <w:szCs w:val="18"/>
          </w:rPr>
          <w:fldChar w:fldCharType="end"/>
        </w:r>
      </w:hyperlink>
    </w:p>
    <w:p w14:paraId="68354063" w14:textId="71468691"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3" w:history="1">
        <w:r w:rsidR="0020049C" w:rsidRPr="0020049C">
          <w:rPr>
            <w:rStyle w:val="Kpr"/>
            <w:rFonts w:ascii="Arial" w:hAnsi="Arial" w:cs="Arial"/>
            <w:noProof/>
            <w:sz w:val="18"/>
            <w:szCs w:val="18"/>
          </w:rPr>
          <w:t>Tablo 31. Yüklenici Personelinin Eğitimi için Eğitim Bileşenleri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_Toc216067513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245</w:t>
        </w:r>
        <w:r w:rsidR="0020049C" w:rsidRPr="0020049C">
          <w:rPr>
            <w:rFonts w:ascii="Arial" w:hAnsi="Arial" w:cs="Arial"/>
            <w:noProof/>
            <w:webHidden/>
            <w:sz w:val="18"/>
            <w:szCs w:val="18"/>
          </w:rPr>
          <w:fldChar w:fldCharType="end"/>
        </w:r>
      </w:hyperlink>
    </w:p>
    <w:p w14:paraId="5DF41258" w14:textId="1EA48899"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4" w:history="1">
        <w:r w:rsidR="0020049C" w:rsidRPr="0020049C">
          <w:rPr>
            <w:rStyle w:val="Kpr"/>
            <w:rFonts w:ascii="Arial" w:hAnsi="Arial" w:cs="Arial"/>
            <w:noProof/>
            <w:sz w:val="18"/>
            <w:szCs w:val="18"/>
          </w:rPr>
          <w:t>Tablo 32. Faaliyet Süreleri</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_Toc216067514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247</w:t>
        </w:r>
        <w:r w:rsidR="0020049C" w:rsidRPr="0020049C">
          <w:rPr>
            <w:rFonts w:ascii="Arial" w:hAnsi="Arial" w:cs="Arial"/>
            <w:noProof/>
            <w:webHidden/>
            <w:sz w:val="18"/>
            <w:szCs w:val="18"/>
          </w:rPr>
          <w:fldChar w:fldCharType="end"/>
        </w:r>
      </w:hyperlink>
    </w:p>
    <w:p w14:paraId="7770A7E3" w14:textId="7A9454FA"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5" w:history="1">
        <w:r w:rsidR="0020049C" w:rsidRPr="0020049C">
          <w:rPr>
            <w:rStyle w:val="Kpr"/>
            <w:rFonts w:ascii="Arial" w:hAnsi="Arial" w:cs="Arial"/>
            <w:noProof/>
            <w:sz w:val="18"/>
            <w:szCs w:val="18"/>
          </w:rPr>
          <w:t>Tablo 33. Uygulama Zamanlaması Tablosu</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_Toc216067515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248</w:t>
        </w:r>
        <w:r w:rsidR="0020049C" w:rsidRPr="0020049C">
          <w:rPr>
            <w:rFonts w:ascii="Arial" w:hAnsi="Arial" w:cs="Arial"/>
            <w:noProof/>
            <w:webHidden/>
            <w:sz w:val="18"/>
            <w:szCs w:val="18"/>
          </w:rPr>
          <w:fldChar w:fldCharType="end"/>
        </w:r>
      </w:hyperlink>
    </w:p>
    <w:p w14:paraId="37E59B36" w14:textId="1238E8D9"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6" w:history="1">
        <w:r w:rsidR="0020049C" w:rsidRPr="0020049C">
          <w:rPr>
            <w:rStyle w:val="Kpr"/>
            <w:rFonts w:ascii="Arial" w:hAnsi="Arial" w:cs="Arial"/>
            <w:noProof/>
            <w:sz w:val="18"/>
            <w:szCs w:val="18"/>
          </w:rPr>
          <w:t>Tablo 34. ÇSYP’nin Uygulanması ve İzlenmesine İlişkin Maliyet Dağılımı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_Toc216067516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249</w:t>
        </w:r>
        <w:r w:rsidR="0020049C" w:rsidRPr="0020049C">
          <w:rPr>
            <w:rFonts w:ascii="Arial" w:hAnsi="Arial" w:cs="Arial"/>
            <w:noProof/>
            <w:webHidden/>
            <w:sz w:val="18"/>
            <w:szCs w:val="18"/>
          </w:rPr>
          <w:fldChar w:fldCharType="end"/>
        </w:r>
      </w:hyperlink>
    </w:p>
    <w:p w14:paraId="7E80483F" w14:textId="54601089" w:rsidR="0020049C" w:rsidRPr="0020049C" w:rsidRDefault="00D2374F">
      <w:pPr>
        <w:pStyle w:val="ekillerTablosu"/>
        <w:tabs>
          <w:tab w:val="right" w:leader="dot" w:pos="9396"/>
        </w:tabs>
        <w:rPr>
          <w:rFonts w:ascii="Arial" w:eastAsiaTheme="minorEastAsia" w:hAnsi="Arial" w:cs="Arial"/>
          <w:noProof/>
          <w:sz w:val="18"/>
          <w:szCs w:val="18"/>
          <w:lang w:val="tr-TR"/>
        </w:rPr>
      </w:pPr>
      <w:hyperlink w:anchor="_Toc216067517" w:history="1">
        <w:r w:rsidR="0020049C" w:rsidRPr="0020049C">
          <w:rPr>
            <w:rStyle w:val="Kpr"/>
            <w:rFonts w:ascii="Arial" w:hAnsi="Arial" w:cs="Arial"/>
            <w:noProof/>
            <w:sz w:val="18"/>
            <w:szCs w:val="18"/>
          </w:rPr>
          <w:t>Tablo 35. Çevresel, Sosyal, Çalışma, Sağlık ve Güvenlik Mevzuatı</w:t>
        </w:r>
        <w:r w:rsidR="0020049C" w:rsidRPr="0020049C">
          <w:rPr>
            <w:rFonts w:ascii="Arial" w:hAnsi="Arial" w:cs="Arial"/>
            <w:noProof/>
            <w:webHidden/>
            <w:sz w:val="18"/>
            <w:szCs w:val="18"/>
          </w:rPr>
          <w:tab/>
        </w:r>
        <w:r w:rsidR="0020049C" w:rsidRPr="0020049C">
          <w:rPr>
            <w:rFonts w:ascii="Arial" w:hAnsi="Arial" w:cs="Arial"/>
            <w:noProof/>
            <w:webHidden/>
            <w:sz w:val="18"/>
            <w:szCs w:val="18"/>
          </w:rPr>
          <w:fldChar w:fldCharType="begin"/>
        </w:r>
        <w:r w:rsidR="0020049C" w:rsidRPr="0020049C">
          <w:rPr>
            <w:rFonts w:ascii="Arial" w:hAnsi="Arial" w:cs="Arial"/>
            <w:noProof/>
            <w:webHidden/>
            <w:sz w:val="18"/>
            <w:szCs w:val="18"/>
          </w:rPr>
          <w:instrText xml:space="preserve"> PAGEREF _Toc216067517 \h </w:instrText>
        </w:r>
        <w:r w:rsidR="0020049C" w:rsidRPr="0020049C">
          <w:rPr>
            <w:rFonts w:ascii="Arial" w:hAnsi="Arial" w:cs="Arial"/>
            <w:noProof/>
            <w:webHidden/>
            <w:sz w:val="18"/>
            <w:szCs w:val="18"/>
          </w:rPr>
        </w:r>
        <w:r w:rsidR="0020049C" w:rsidRPr="0020049C">
          <w:rPr>
            <w:rFonts w:ascii="Arial" w:hAnsi="Arial" w:cs="Arial"/>
            <w:noProof/>
            <w:webHidden/>
            <w:sz w:val="18"/>
            <w:szCs w:val="18"/>
          </w:rPr>
          <w:fldChar w:fldCharType="separate"/>
        </w:r>
        <w:r w:rsidR="0020049C" w:rsidRPr="0020049C">
          <w:rPr>
            <w:rFonts w:ascii="Arial" w:hAnsi="Arial" w:cs="Arial"/>
            <w:noProof/>
            <w:webHidden/>
            <w:sz w:val="18"/>
            <w:szCs w:val="18"/>
          </w:rPr>
          <w:t>287</w:t>
        </w:r>
        <w:r w:rsidR="0020049C" w:rsidRPr="0020049C">
          <w:rPr>
            <w:rFonts w:ascii="Arial" w:hAnsi="Arial" w:cs="Arial"/>
            <w:noProof/>
            <w:webHidden/>
            <w:sz w:val="18"/>
            <w:szCs w:val="18"/>
          </w:rPr>
          <w:fldChar w:fldCharType="end"/>
        </w:r>
      </w:hyperlink>
    </w:p>
    <w:p w14:paraId="00D74842" w14:textId="1A608CBA" w:rsidR="00A13BB2" w:rsidRPr="00C13DAB" w:rsidRDefault="00C13DAB" w:rsidP="00A13BB2">
      <w:pPr>
        <w:pStyle w:val="Tableheadingleft"/>
        <w:rPr>
          <w:sz w:val="18"/>
          <w:szCs w:val="18"/>
        </w:rPr>
      </w:pPr>
      <w:r w:rsidRPr="0020049C">
        <w:rPr>
          <w:sz w:val="18"/>
          <w:szCs w:val="18"/>
        </w:rPr>
        <w:fldChar w:fldCharType="end"/>
      </w:r>
    </w:p>
    <w:p w14:paraId="5148C6AA" w14:textId="3697AC02" w:rsidR="007E60C4" w:rsidRPr="00C13DAB" w:rsidRDefault="007E60C4" w:rsidP="002A7FCD">
      <w:pPr>
        <w:pStyle w:val="GvdeMetni"/>
        <w:rPr>
          <w:rFonts w:cs="Arial"/>
          <w:szCs w:val="18"/>
        </w:rPr>
        <w:sectPr w:rsidR="007E60C4" w:rsidRPr="00C13DAB" w:rsidSect="008058EE">
          <w:footerReference w:type="even" r:id="rId17"/>
          <w:footerReference w:type="default" r:id="rId18"/>
          <w:footerReference w:type="first" r:id="rId19"/>
          <w:pgSz w:w="11900" w:h="16840"/>
          <w:pgMar w:top="1134" w:right="1247" w:bottom="1247" w:left="1247" w:header="708" w:footer="708" w:gutter="0"/>
          <w:cols w:space="708"/>
          <w:docGrid w:linePitch="360"/>
        </w:sectPr>
      </w:pPr>
    </w:p>
    <w:p w14:paraId="1B279DBF" w14:textId="31170471" w:rsidR="002A7FCD" w:rsidRPr="00C13DAB" w:rsidRDefault="008A3DDB" w:rsidP="00D80736">
      <w:pPr>
        <w:pStyle w:val="SectionHeader"/>
        <w:rPr>
          <w:rFonts w:eastAsia="Arial" w:cs="Arial"/>
          <w:snapToGrid w:val="0"/>
          <w:sz w:val="18"/>
          <w:szCs w:val="18"/>
        </w:rPr>
      </w:pPr>
      <w:bookmarkStart w:id="4" w:name="_Toc216313041"/>
      <w:r w:rsidRPr="00C13DAB">
        <w:rPr>
          <w:rFonts w:eastAsia="Arial" w:cs="Arial"/>
          <w:snapToGrid w:val="0"/>
          <w:sz w:val="18"/>
          <w:szCs w:val="18"/>
        </w:rPr>
        <w:t>Şekiller Listesi</w:t>
      </w:r>
      <w:bookmarkEnd w:id="4"/>
    </w:p>
    <w:p w14:paraId="0F59E44A" w14:textId="77777777" w:rsidR="00A13BB2" w:rsidRPr="00D354F0" w:rsidRDefault="00A13BB2" w:rsidP="00A13BB2">
      <w:pPr>
        <w:pStyle w:val="Tableheadingleft"/>
        <w:rPr>
          <w:rFonts w:eastAsia="Arial"/>
          <w:snapToGrid w:val="0"/>
          <w:sz w:val="18"/>
          <w:szCs w:val="18"/>
        </w:rPr>
      </w:pPr>
    </w:p>
    <w:p w14:paraId="3B7F73B3" w14:textId="43113DA0" w:rsidR="00D354F0" w:rsidRPr="00D354F0" w:rsidRDefault="00D354F0">
      <w:pPr>
        <w:pStyle w:val="ekillerTablosu"/>
        <w:tabs>
          <w:tab w:val="right" w:leader="dot" w:pos="9396"/>
        </w:tabs>
        <w:rPr>
          <w:rFonts w:ascii="Arial" w:eastAsiaTheme="minorEastAsia" w:hAnsi="Arial" w:cs="Arial"/>
          <w:noProof/>
          <w:sz w:val="18"/>
          <w:szCs w:val="18"/>
          <w:lang w:val="tr-TR"/>
        </w:rPr>
      </w:pPr>
      <w:r w:rsidRPr="00D354F0">
        <w:rPr>
          <w:rFonts w:ascii="Arial" w:hAnsi="Arial" w:cs="Arial"/>
          <w:color w:val="0070C0"/>
          <w:sz w:val="18"/>
          <w:szCs w:val="18"/>
          <w:highlight w:val="yellow"/>
        </w:rPr>
        <w:fldChar w:fldCharType="begin"/>
      </w:r>
      <w:r w:rsidRPr="00D354F0">
        <w:rPr>
          <w:rFonts w:ascii="Arial" w:hAnsi="Arial" w:cs="Arial"/>
          <w:color w:val="0070C0"/>
          <w:sz w:val="18"/>
          <w:szCs w:val="18"/>
          <w:highlight w:val="yellow"/>
        </w:rPr>
        <w:instrText xml:space="preserve"> TOC \h \z \c "Şekil" </w:instrText>
      </w:r>
      <w:r w:rsidRPr="00D354F0">
        <w:rPr>
          <w:rFonts w:ascii="Arial" w:hAnsi="Arial" w:cs="Arial"/>
          <w:color w:val="0070C0"/>
          <w:sz w:val="18"/>
          <w:szCs w:val="18"/>
          <w:highlight w:val="yellow"/>
        </w:rPr>
        <w:fldChar w:fldCharType="separate"/>
      </w:r>
      <w:hyperlink w:anchor="_Toc216067111" w:history="1">
        <w:r w:rsidRPr="00D354F0">
          <w:rPr>
            <w:rStyle w:val="Kpr"/>
            <w:rFonts w:ascii="Arial" w:hAnsi="Arial" w:cs="Arial"/>
            <w:noProof/>
            <w:sz w:val="18"/>
            <w:szCs w:val="18"/>
          </w:rPr>
          <w:t>Şekil 1. Alt Proje Konumu Haritası</w:t>
        </w:r>
        <w:r w:rsidRPr="00D354F0">
          <w:rPr>
            <w:rFonts w:ascii="Arial" w:hAnsi="Arial" w:cs="Arial"/>
            <w:noProof/>
            <w:webHidden/>
            <w:sz w:val="18"/>
            <w:szCs w:val="18"/>
          </w:rPr>
          <w:tab/>
        </w:r>
        <w:r w:rsidRPr="00D354F0">
          <w:rPr>
            <w:rFonts w:ascii="Arial" w:hAnsi="Arial" w:cs="Arial"/>
            <w:noProof/>
            <w:webHidden/>
            <w:sz w:val="18"/>
            <w:szCs w:val="18"/>
          </w:rPr>
          <w:fldChar w:fldCharType="begin"/>
        </w:r>
        <w:r w:rsidRPr="00D354F0">
          <w:rPr>
            <w:rFonts w:ascii="Arial" w:hAnsi="Arial" w:cs="Arial"/>
            <w:noProof/>
            <w:webHidden/>
            <w:sz w:val="18"/>
            <w:szCs w:val="18"/>
          </w:rPr>
          <w:instrText xml:space="preserve"> PAGEREF _Toc216067111 \h </w:instrText>
        </w:r>
        <w:r w:rsidRPr="00D354F0">
          <w:rPr>
            <w:rFonts w:ascii="Arial" w:hAnsi="Arial" w:cs="Arial"/>
            <w:noProof/>
            <w:webHidden/>
            <w:sz w:val="18"/>
            <w:szCs w:val="18"/>
          </w:rPr>
        </w:r>
        <w:r w:rsidRPr="00D354F0">
          <w:rPr>
            <w:rFonts w:ascii="Arial" w:hAnsi="Arial" w:cs="Arial"/>
            <w:noProof/>
            <w:webHidden/>
            <w:sz w:val="18"/>
            <w:szCs w:val="18"/>
          </w:rPr>
          <w:fldChar w:fldCharType="separate"/>
        </w:r>
        <w:r w:rsidRPr="00D354F0">
          <w:rPr>
            <w:rFonts w:ascii="Arial" w:hAnsi="Arial" w:cs="Arial"/>
            <w:noProof/>
            <w:webHidden/>
            <w:sz w:val="18"/>
            <w:szCs w:val="18"/>
          </w:rPr>
          <w:t>17</w:t>
        </w:r>
        <w:r w:rsidRPr="00D354F0">
          <w:rPr>
            <w:rFonts w:ascii="Arial" w:hAnsi="Arial" w:cs="Arial"/>
            <w:noProof/>
            <w:webHidden/>
            <w:sz w:val="18"/>
            <w:szCs w:val="18"/>
          </w:rPr>
          <w:fldChar w:fldCharType="end"/>
        </w:r>
      </w:hyperlink>
    </w:p>
    <w:p w14:paraId="2386725F" w14:textId="3774796A"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2" w:history="1">
        <w:r w:rsidR="00D354F0" w:rsidRPr="00D354F0">
          <w:rPr>
            <w:rStyle w:val="Kpr"/>
            <w:rFonts w:ascii="Arial" w:hAnsi="Arial" w:cs="Arial"/>
            <w:noProof/>
            <w:sz w:val="18"/>
            <w:szCs w:val="18"/>
          </w:rPr>
          <w:t>Şekil 2. Alt Proje Sahası Ulaşım Güzergâhı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_Toc216067112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19</w:t>
        </w:r>
        <w:r w:rsidR="00D354F0" w:rsidRPr="00D354F0">
          <w:rPr>
            <w:rFonts w:ascii="Arial" w:hAnsi="Arial" w:cs="Arial"/>
            <w:noProof/>
            <w:webHidden/>
            <w:sz w:val="18"/>
            <w:szCs w:val="18"/>
          </w:rPr>
          <w:fldChar w:fldCharType="end"/>
        </w:r>
      </w:hyperlink>
    </w:p>
    <w:p w14:paraId="77DE5FE7" w14:textId="0C8EECAE"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3" w:history="1">
        <w:r w:rsidR="00D354F0" w:rsidRPr="00D354F0">
          <w:rPr>
            <w:rStyle w:val="Kpr"/>
            <w:rFonts w:ascii="Arial" w:hAnsi="Arial" w:cs="Arial"/>
            <w:noProof/>
            <w:sz w:val="18"/>
            <w:szCs w:val="18"/>
          </w:rPr>
          <w:t>Şekil 3. ENH Güzergâhı Haritası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_Toc216067113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22</w:t>
        </w:r>
        <w:r w:rsidR="00D354F0" w:rsidRPr="00D354F0">
          <w:rPr>
            <w:rFonts w:ascii="Arial" w:hAnsi="Arial" w:cs="Arial"/>
            <w:noProof/>
            <w:webHidden/>
            <w:sz w:val="18"/>
            <w:szCs w:val="18"/>
          </w:rPr>
          <w:fldChar w:fldCharType="end"/>
        </w:r>
      </w:hyperlink>
    </w:p>
    <w:p w14:paraId="2912265E" w14:textId="7E6E77E2"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4" w:history="1">
        <w:r w:rsidR="00D354F0" w:rsidRPr="00D354F0">
          <w:rPr>
            <w:rStyle w:val="Kpr"/>
            <w:rFonts w:ascii="Arial" w:hAnsi="Arial" w:cs="Arial"/>
            <w:noProof/>
            <w:sz w:val="18"/>
            <w:szCs w:val="18"/>
          </w:rPr>
          <w:t>Şekil 4. Alt Proje Etki Alanı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_Toc216067114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24</w:t>
        </w:r>
        <w:r w:rsidR="00D354F0" w:rsidRPr="00D354F0">
          <w:rPr>
            <w:rFonts w:ascii="Arial" w:hAnsi="Arial" w:cs="Arial"/>
            <w:noProof/>
            <w:webHidden/>
            <w:sz w:val="18"/>
            <w:szCs w:val="18"/>
          </w:rPr>
          <w:fldChar w:fldCharType="end"/>
        </w:r>
      </w:hyperlink>
    </w:p>
    <w:p w14:paraId="3856AAF5" w14:textId="29694794"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5" w:history="1">
        <w:r w:rsidR="00D354F0" w:rsidRPr="00D354F0">
          <w:rPr>
            <w:rStyle w:val="Kpr"/>
            <w:rFonts w:ascii="Arial" w:hAnsi="Arial" w:cs="Arial"/>
            <w:noProof/>
            <w:sz w:val="18"/>
            <w:szCs w:val="18"/>
          </w:rPr>
          <w:t>Şekil 5. Alt Proje Sahası Deprem Haritası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_Toc216067115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137</w:t>
        </w:r>
        <w:r w:rsidR="00D354F0" w:rsidRPr="00D354F0">
          <w:rPr>
            <w:rFonts w:ascii="Arial" w:hAnsi="Arial" w:cs="Arial"/>
            <w:noProof/>
            <w:webHidden/>
            <w:sz w:val="18"/>
            <w:szCs w:val="18"/>
          </w:rPr>
          <w:fldChar w:fldCharType="end"/>
        </w:r>
      </w:hyperlink>
    </w:p>
    <w:p w14:paraId="6FE9456E" w14:textId="702F7260"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6" w:history="1">
        <w:r w:rsidR="00D354F0" w:rsidRPr="00D354F0">
          <w:rPr>
            <w:rStyle w:val="Kpr"/>
            <w:rFonts w:ascii="Arial" w:hAnsi="Arial" w:cs="Arial"/>
            <w:noProof/>
            <w:sz w:val="18"/>
            <w:szCs w:val="18"/>
          </w:rPr>
          <w:t>Şekil 6. Alt Proje Alanı Tektonik Harita</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_Toc216067116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137</w:t>
        </w:r>
        <w:r w:rsidR="00D354F0" w:rsidRPr="00D354F0">
          <w:rPr>
            <w:rFonts w:ascii="Arial" w:hAnsi="Arial" w:cs="Arial"/>
            <w:noProof/>
            <w:webHidden/>
            <w:sz w:val="18"/>
            <w:szCs w:val="18"/>
          </w:rPr>
          <w:fldChar w:fldCharType="end"/>
        </w:r>
      </w:hyperlink>
    </w:p>
    <w:p w14:paraId="6319714A" w14:textId="5CA06515"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7" w:history="1">
        <w:r w:rsidR="00D354F0" w:rsidRPr="00D354F0">
          <w:rPr>
            <w:rStyle w:val="Kpr"/>
            <w:rFonts w:ascii="Arial" w:hAnsi="Arial" w:cs="Arial"/>
            <w:noProof/>
            <w:sz w:val="18"/>
            <w:szCs w:val="18"/>
          </w:rPr>
          <w:t>Şekil 7. Biyolojik Çeşitlilik Etki Alanı Parselleri</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_Toc216067117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140</w:t>
        </w:r>
        <w:r w:rsidR="00D354F0" w:rsidRPr="00D354F0">
          <w:rPr>
            <w:rFonts w:ascii="Arial" w:hAnsi="Arial" w:cs="Arial"/>
            <w:noProof/>
            <w:webHidden/>
            <w:sz w:val="18"/>
            <w:szCs w:val="18"/>
          </w:rPr>
          <w:fldChar w:fldCharType="end"/>
        </w:r>
      </w:hyperlink>
    </w:p>
    <w:p w14:paraId="621C061D" w14:textId="5145B21C"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8" w:history="1">
        <w:r w:rsidR="00D354F0" w:rsidRPr="00D354F0">
          <w:rPr>
            <w:rStyle w:val="Kpr"/>
            <w:rFonts w:ascii="Arial" w:hAnsi="Arial" w:cs="Arial"/>
            <w:noProof/>
            <w:sz w:val="18"/>
            <w:szCs w:val="18"/>
          </w:rPr>
          <w:t>Şekil 8. Carthamus lanatus</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_Toc216067118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143</w:t>
        </w:r>
        <w:r w:rsidR="00D354F0" w:rsidRPr="00D354F0">
          <w:rPr>
            <w:rFonts w:ascii="Arial" w:hAnsi="Arial" w:cs="Arial"/>
            <w:noProof/>
            <w:webHidden/>
            <w:sz w:val="18"/>
            <w:szCs w:val="18"/>
          </w:rPr>
          <w:fldChar w:fldCharType="end"/>
        </w:r>
      </w:hyperlink>
    </w:p>
    <w:p w14:paraId="68236564" w14:textId="1D75F7F4"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19" w:history="1">
        <w:r w:rsidR="00D354F0" w:rsidRPr="00D354F0">
          <w:rPr>
            <w:rStyle w:val="Kpr"/>
            <w:rFonts w:ascii="Arial" w:hAnsi="Arial" w:cs="Arial"/>
            <w:noProof/>
            <w:sz w:val="18"/>
            <w:szCs w:val="18"/>
          </w:rPr>
          <w:t>Şekil 9. Rhamnus microcarpa Boiss</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_Toc216067119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143</w:t>
        </w:r>
        <w:r w:rsidR="00D354F0" w:rsidRPr="00D354F0">
          <w:rPr>
            <w:rFonts w:ascii="Arial" w:hAnsi="Arial" w:cs="Arial"/>
            <w:noProof/>
            <w:webHidden/>
            <w:sz w:val="18"/>
            <w:szCs w:val="18"/>
          </w:rPr>
          <w:fldChar w:fldCharType="end"/>
        </w:r>
      </w:hyperlink>
    </w:p>
    <w:p w14:paraId="30F5ABE2" w14:textId="159C9DB5"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20" w:history="1">
        <w:r w:rsidR="00D354F0" w:rsidRPr="00D354F0">
          <w:rPr>
            <w:rStyle w:val="Kpr"/>
            <w:rFonts w:ascii="Arial" w:hAnsi="Arial" w:cs="Arial"/>
            <w:noProof/>
            <w:sz w:val="18"/>
            <w:szCs w:val="18"/>
          </w:rPr>
          <w:t>Şekil 10. Alt Proje Sahaları Ulaşım Güzergâhı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_Toc216067120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149</w:t>
        </w:r>
        <w:r w:rsidR="00D354F0" w:rsidRPr="00D354F0">
          <w:rPr>
            <w:rFonts w:ascii="Arial" w:hAnsi="Arial" w:cs="Arial"/>
            <w:noProof/>
            <w:webHidden/>
            <w:sz w:val="18"/>
            <w:szCs w:val="18"/>
          </w:rPr>
          <w:fldChar w:fldCharType="end"/>
        </w:r>
      </w:hyperlink>
    </w:p>
    <w:p w14:paraId="5BCFCEEC" w14:textId="0CBC2922"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21" w:history="1">
        <w:r w:rsidR="00D354F0" w:rsidRPr="00D354F0">
          <w:rPr>
            <w:rStyle w:val="Kpr"/>
            <w:rFonts w:ascii="Arial" w:hAnsi="Arial" w:cs="Arial"/>
            <w:noProof/>
            <w:sz w:val="18"/>
            <w:szCs w:val="18"/>
          </w:rPr>
          <w:t>Şekil 11. Alt Proje Alanlarına En Yakın Kültürel Miras</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_Toc216067121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150</w:t>
        </w:r>
        <w:r w:rsidR="00D354F0" w:rsidRPr="00D354F0">
          <w:rPr>
            <w:rFonts w:ascii="Arial" w:hAnsi="Arial" w:cs="Arial"/>
            <w:noProof/>
            <w:webHidden/>
            <w:sz w:val="18"/>
            <w:szCs w:val="18"/>
          </w:rPr>
          <w:fldChar w:fldCharType="end"/>
        </w:r>
      </w:hyperlink>
    </w:p>
    <w:p w14:paraId="4E421B0F" w14:textId="2F504C89" w:rsidR="00D354F0" w:rsidRPr="00D354F0" w:rsidRDefault="00D2374F">
      <w:pPr>
        <w:pStyle w:val="ekillerTablosu"/>
        <w:tabs>
          <w:tab w:val="right" w:leader="dot" w:pos="9396"/>
        </w:tabs>
        <w:rPr>
          <w:rFonts w:ascii="Arial" w:eastAsiaTheme="minorEastAsia" w:hAnsi="Arial" w:cs="Arial"/>
          <w:noProof/>
          <w:sz w:val="18"/>
          <w:szCs w:val="18"/>
          <w:lang w:val="tr-TR"/>
        </w:rPr>
      </w:pPr>
      <w:hyperlink w:anchor="_Toc216067122" w:history="1">
        <w:r w:rsidR="00D354F0" w:rsidRPr="00D354F0">
          <w:rPr>
            <w:rStyle w:val="Kpr"/>
            <w:rFonts w:ascii="Arial" w:hAnsi="Arial" w:cs="Arial"/>
            <w:noProof/>
            <w:sz w:val="18"/>
            <w:szCs w:val="18"/>
          </w:rPr>
          <w:t>Şekil 12. Alt-proje Kamp Alanları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_Toc216067122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155</w:t>
        </w:r>
        <w:r w:rsidR="00D354F0" w:rsidRPr="00D354F0">
          <w:rPr>
            <w:rFonts w:ascii="Arial" w:hAnsi="Arial" w:cs="Arial"/>
            <w:noProof/>
            <w:webHidden/>
            <w:sz w:val="18"/>
            <w:szCs w:val="18"/>
          </w:rPr>
          <w:fldChar w:fldCharType="end"/>
        </w:r>
      </w:hyperlink>
    </w:p>
    <w:p w14:paraId="5914FACB" w14:textId="60D2224E" w:rsidR="00D354F0" w:rsidRPr="00D354F0" w:rsidRDefault="00D2374F">
      <w:pPr>
        <w:pStyle w:val="ekillerTablosu"/>
        <w:tabs>
          <w:tab w:val="right" w:leader="dot" w:pos="9396"/>
        </w:tabs>
        <w:rPr>
          <w:rFonts w:ascii="Arial" w:eastAsiaTheme="minorEastAsia" w:hAnsi="Arial" w:cs="Arial"/>
          <w:noProof/>
          <w:sz w:val="18"/>
          <w:szCs w:val="18"/>
          <w:lang w:val="tr-TR"/>
        </w:rPr>
      </w:pPr>
      <w:hyperlink r:id="rId20" w:anchor="_Toc216067123" w:history="1">
        <w:r w:rsidR="00D354F0" w:rsidRPr="00D354F0">
          <w:rPr>
            <w:rStyle w:val="Kpr"/>
            <w:rFonts w:ascii="Arial" w:hAnsi="Arial" w:cs="Arial"/>
            <w:noProof/>
            <w:sz w:val="18"/>
            <w:szCs w:val="18"/>
          </w:rPr>
          <w:t>Şekil 13. Giresun Belediyesi Proje Uygulama Birimi (PUB) – Organizasyon Yapısı</w:t>
        </w:r>
        <w:r w:rsidR="00D354F0" w:rsidRPr="00D354F0">
          <w:rPr>
            <w:rFonts w:ascii="Arial" w:hAnsi="Arial" w:cs="Arial"/>
            <w:noProof/>
            <w:webHidden/>
            <w:sz w:val="18"/>
            <w:szCs w:val="18"/>
          </w:rPr>
          <w:tab/>
        </w:r>
        <w:r w:rsidR="00D354F0" w:rsidRPr="00D354F0">
          <w:rPr>
            <w:rFonts w:ascii="Arial" w:hAnsi="Arial" w:cs="Arial"/>
            <w:noProof/>
            <w:webHidden/>
            <w:sz w:val="18"/>
            <w:szCs w:val="18"/>
          </w:rPr>
          <w:fldChar w:fldCharType="begin"/>
        </w:r>
        <w:r w:rsidR="00D354F0" w:rsidRPr="00D354F0">
          <w:rPr>
            <w:rFonts w:ascii="Arial" w:hAnsi="Arial" w:cs="Arial"/>
            <w:noProof/>
            <w:webHidden/>
            <w:sz w:val="18"/>
            <w:szCs w:val="18"/>
          </w:rPr>
          <w:instrText xml:space="preserve"> PAGEREF _Toc216067123 \h </w:instrText>
        </w:r>
        <w:r w:rsidR="00D354F0" w:rsidRPr="00D354F0">
          <w:rPr>
            <w:rFonts w:ascii="Arial" w:hAnsi="Arial" w:cs="Arial"/>
            <w:noProof/>
            <w:webHidden/>
            <w:sz w:val="18"/>
            <w:szCs w:val="18"/>
          </w:rPr>
        </w:r>
        <w:r w:rsidR="00D354F0" w:rsidRPr="00D354F0">
          <w:rPr>
            <w:rFonts w:ascii="Arial" w:hAnsi="Arial" w:cs="Arial"/>
            <w:noProof/>
            <w:webHidden/>
            <w:sz w:val="18"/>
            <w:szCs w:val="18"/>
          </w:rPr>
          <w:fldChar w:fldCharType="separate"/>
        </w:r>
        <w:r w:rsidR="00D354F0" w:rsidRPr="00D354F0">
          <w:rPr>
            <w:rFonts w:ascii="Arial" w:hAnsi="Arial" w:cs="Arial"/>
            <w:noProof/>
            <w:webHidden/>
            <w:sz w:val="18"/>
            <w:szCs w:val="18"/>
          </w:rPr>
          <w:t>242</w:t>
        </w:r>
        <w:r w:rsidR="00D354F0" w:rsidRPr="00D354F0">
          <w:rPr>
            <w:rFonts w:ascii="Arial" w:hAnsi="Arial" w:cs="Arial"/>
            <w:noProof/>
            <w:webHidden/>
            <w:sz w:val="18"/>
            <w:szCs w:val="18"/>
          </w:rPr>
          <w:fldChar w:fldCharType="end"/>
        </w:r>
      </w:hyperlink>
    </w:p>
    <w:p w14:paraId="09ECC792" w14:textId="14E6309D" w:rsidR="0031728A" w:rsidRPr="00C13DAB" w:rsidRDefault="00D354F0" w:rsidP="002A7FCD">
      <w:pPr>
        <w:pStyle w:val="GvdeMetni"/>
        <w:rPr>
          <w:rFonts w:cs="Arial"/>
          <w:color w:val="0070C0"/>
          <w:szCs w:val="18"/>
          <w:highlight w:val="yellow"/>
        </w:rPr>
      </w:pPr>
      <w:r w:rsidRPr="00D354F0">
        <w:rPr>
          <w:rFonts w:cs="Arial"/>
          <w:color w:val="0070C0"/>
          <w:szCs w:val="18"/>
          <w:highlight w:val="yellow"/>
        </w:rPr>
        <w:fldChar w:fldCharType="end"/>
      </w:r>
    </w:p>
    <w:p w14:paraId="02322D5F" w14:textId="332958A3" w:rsidR="00E66071" w:rsidRPr="00C13DAB" w:rsidRDefault="00E66071" w:rsidP="0031728A">
      <w:pPr>
        <w:pStyle w:val="GvdeMetni"/>
        <w:rPr>
          <w:rFonts w:cs="Arial"/>
          <w:szCs w:val="18"/>
        </w:rPr>
      </w:pPr>
      <w:r w:rsidRPr="00C13DAB">
        <w:rPr>
          <w:rFonts w:cs="Arial"/>
          <w:szCs w:val="18"/>
        </w:rPr>
        <w:br w:type="page"/>
      </w:r>
    </w:p>
    <w:p w14:paraId="6F4DBDC1" w14:textId="3896E978" w:rsidR="002A7FCD" w:rsidRPr="00C13DAB" w:rsidRDefault="008A3DDB" w:rsidP="00D80736">
      <w:pPr>
        <w:pStyle w:val="SectionHeader"/>
        <w:rPr>
          <w:rFonts w:cs="Arial"/>
          <w:sz w:val="18"/>
          <w:szCs w:val="18"/>
        </w:rPr>
      </w:pPr>
      <w:bookmarkStart w:id="5" w:name="_Toc216313042"/>
      <w:r w:rsidRPr="00C13DAB">
        <w:rPr>
          <w:rFonts w:cs="Arial"/>
          <w:sz w:val="18"/>
          <w:szCs w:val="18"/>
        </w:rPr>
        <w:t>Kısaltmalar</w:t>
      </w:r>
      <w:bookmarkEnd w:id="5"/>
    </w:p>
    <w:p w14:paraId="036EEC68" w14:textId="77777777" w:rsidR="00A13BB2" w:rsidRPr="00C13DAB" w:rsidRDefault="00A13BB2" w:rsidP="00A13BB2">
      <w:pPr>
        <w:pStyle w:val="Tableheadingleft"/>
        <w:rPr>
          <w:sz w:val="18"/>
          <w:szCs w:val="18"/>
        </w:rPr>
      </w:pPr>
    </w:p>
    <w:tbl>
      <w:tblPr>
        <w:tblW w:w="5000" w:type="pct"/>
        <w:jc w:val="center"/>
        <w:tblCellMar>
          <w:left w:w="70" w:type="dxa"/>
          <w:right w:w="70" w:type="dxa"/>
        </w:tblCellMar>
        <w:tblLook w:val="04A0" w:firstRow="1" w:lastRow="0" w:firstColumn="1" w:lastColumn="0" w:noHBand="0" w:noVBand="1"/>
      </w:tblPr>
      <w:tblGrid>
        <w:gridCol w:w="1471"/>
        <w:gridCol w:w="7935"/>
      </w:tblGrid>
      <w:tr w:rsidR="008955BB" w:rsidRPr="00C13DAB" w14:paraId="1B5D7EAD" w14:textId="77777777" w:rsidTr="00EF4131">
        <w:trPr>
          <w:trHeight w:val="20"/>
          <w:jc w:val="center"/>
        </w:trPr>
        <w:tc>
          <w:tcPr>
            <w:tcW w:w="782" w:type="pct"/>
            <w:shd w:val="clear" w:color="auto" w:fill="auto"/>
          </w:tcPr>
          <w:p w14:paraId="189FFBF8"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lang w:val="tr-TR" w:eastAsia="en-AU"/>
              </w:rPr>
              <w:t>AB</w:t>
            </w:r>
          </w:p>
        </w:tc>
        <w:tc>
          <w:tcPr>
            <w:tcW w:w="4218" w:type="pct"/>
            <w:shd w:val="clear" w:color="auto" w:fill="auto"/>
          </w:tcPr>
          <w:p w14:paraId="4C9215DC"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bCs/>
                <w:sz w:val="18"/>
                <w:szCs w:val="18"/>
                <w:lang w:val="tr-TR" w:eastAsia="en-AU"/>
              </w:rPr>
              <w:t>Avrupa Birliği</w:t>
            </w:r>
          </w:p>
        </w:tc>
      </w:tr>
      <w:tr w:rsidR="008955BB" w:rsidRPr="00C13DAB" w14:paraId="27C7A1A7" w14:textId="77777777" w:rsidTr="00EF4131">
        <w:trPr>
          <w:trHeight w:val="20"/>
          <w:jc w:val="center"/>
        </w:trPr>
        <w:tc>
          <w:tcPr>
            <w:tcW w:w="782" w:type="pct"/>
            <w:shd w:val="clear" w:color="auto" w:fill="auto"/>
          </w:tcPr>
          <w:p w14:paraId="6CD17FF2"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lang w:val="tr-TR" w:eastAsia="en-AU"/>
              </w:rPr>
              <w:t>CBS</w:t>
            </w:r>
          </w:p>
        </w:tc>
        <w:tc>
          <w:tcPr>
            <w:tcW w:w="4218" w:type="pct"/>
            <w:shd w:val="clear" w:color="auto" w:fill="auto"/>
          </w:tcPr>
          <w:p w14:paraId="3C266398"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bCs/>
                <w:sz w:val="18"/>
                <w:szCs w:val="18"/>
                <w:lang w:val="tr-TR" w:eastAsia="en-AU"/>
              </w:rPr>
              <w:t>Coğrafi Bilgi Sistemleri</w:t>
            </w:r>
          </w:p>
        </w:tc>
      </w:tr>
      <w:tr w:rsidR="008955BB" w:rsidRPr="00C13DAB" w14:paraId="3A6405D9" w14:textId="77777777" w:rsidTr="00EF4131">
        <w:trPr>
          <w:trHeight w:val="20"/>
          <w:jc w:val="center"/>
        </w:trPr>
        <w:tc>
          <w:tcPr>
            <w:tcW w:w="782" w:type="pct"/>
            <w:shd w:val="clear" w:color="auto" w:fill="auto"/>
          </w:tcPr>
          <w:p w14:paraId="30913892"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lang w:val="tr-TR" w:eastAsia="en-AU"/>
              </w:rPr>
              <w:t>CİTES</w:t>
            </w:r>
          </w:p>
        </w:tc>
        <w:tc>
          <w:tcPr>
            <w:tcW w:w="4218" w:type="pct"/>
            <w:shd w:val="clear" w:color="auto" w:fill="auto"/>
          </w:tcPr>
          <w:p w14:paraId="4E33F5A8"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bCs/>
                <w:sz w:val="18"/>
                <w:szCs w:val="18"/>
                <w:lang w:val="tr-TR" w:eastAsia="en-AU"/>
              </w:rPr>
              <w:t>Nesli Tehlike Altındaki Yabani Hayvan ve Bitki Türlerinin Uluslararası Ticaretine İlişkin Sözleşme</w:t>
            </w:r>
          </w:p>
        </w:tc>
      </w:tr>
      <w:tr w:rsidR="008955BB" w:rsidRPr="00C13DAB" w14:paraId="3808257B" w14:textId="77777777" w:rsidTr="00EF4131">
        <w:trPr>
          <w:trHeight w:val="20"/>
          <w:jc w:val="center"/>
        </w:trPr>
        <w:tc>
          <w:tcPr>
            <w:tcW w:w="782" w:type="pct"/>
            <w:shd w:val="clear" w:color="auto" w:fill="auto"/>
          </w:tcPr>
          <w:p w14:paraId="2A412B2D"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Ç&amp;S</w:t>
            </w:r>
          </w:p>
        </w:tc>
        <w:tc>
          <w:tcPr>
            <w:tcW w:w="4218" w:type="pct"/>
            <w:shd w:val="clear" w:color="auto" w:fill="auto"/>
          </w:tcPr>
          <w:p w14:paraId="212232EB"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 &amp; Sosyal</w:t>
            </w:r>
          </w:p>
        </w:tc>
      </w:tr>
      <w:tr w:rsidR="008955BB" w:rsidRPr="00C13DAB" w14:paraId="75A7B8DA" w14:textId="77777777" w:rsidTr="00EF4131">
        <w:trPr>
          <w:trHeight w:val="20"/>
          <w:jc w:val="center"/>
        </w:trPr>
        <w:tc>
          <w:tcPr>
            <w:tcW w:w="782" w:type="pct"/>
            <w:shd w:val="clear" w:color="auto" w:fill="auto"/>
          </w:tcPr>
          <w:p w14:paraId="2B92BDCC"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ÇED</w:t>
            </w:r>
          </w:p>
        </w:tc>
        <w:tc>
          <w:tcPr>
            <w:tcW w:w="4218" w:type="pct"/>
            <w:shd w:val="clear" w:color="auto" w:fill="auto"/>
          </w:tcPr>
          <w:p w14:paraId="3787F3FB"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Etki Değerlendirmesi</w:t>
            </w:r>
          </w:p>
        </w:tc>
      </w:tr>
      <w:tr w:rsidR="008955BB" w:rsidRPr="00C13DAB" w14:paraId="324BE399" w14:textId="77777777" w:rsidTr="00EF4131">
        <w:trPr>
          <w:trHeight w:val="20"/>
          <w:jc w:val="center"/>
        </w:trPr>
        <w:tc>
          <w:tcPr>
            <w:tcW w:w="782" w:type="pct"/>
            <w:shd w:val="clear" w:color="auto" w:fill="auto"/>
          </w:tcPr>
          <w:p w14:paraId="3E6B66C7"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ÇSG</w:t>
            </w:r>
          </w:p>
        </w:tc>
        <w:tc>
          <w:tcPr>
            <w:tcW w:w="4218" w:type="pct"/>
            <w:shd w:val="clear" w:color="auto" w:fill="auto"/>
          </w:tcPr>
          <w:p w14:paraId="3952A334"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 Sağlık ve Güvenlik</w:t>
            </w:r>
          </w:p>
        </w:tc>
      </w:tr>
      <w:tr w:rsidR="008955BB" w:rsidRPr="00C13DAB" w14:paraId="4EC0838B" w14:textId="77777777" w:rsidTr="00EF4131">
        <w:trPr>
          <w:trHeight w:val="20"/>
          <w:jc w:val="center"/>
        </w:trPr>
        <w:tc>
          <w:tcPr>
            <w:tcW w:w="782" w:type="pct"/>
            <w:shd w:val="clear" w:color="auto" w:fill="auto"/>
          </w:tcPr>
          <w:p w14:paraId="24673907"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ÇSİR</w:t>
            </w:r>
          </w:p>
        </w:tc>
        <w:tc>
          <w:tcPr>
            <w:tcW w:w="4218" w:type="pct"/>
            <w:shd w:val="clear" w:color="auto" w:fill="auto"/>
          </w:tcPr>
          <w:p w14:paraId="27039038"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ve Sosyal İzleme Raporu</w:t>
            </w:r>
          </w:p>
        </w:tc>
      </w:tr>
      <w:tr w:rsidR="008955BB" w:rsidRPr="00C13DAB" w14:paraId="5F6D3DB9" w14:textId="77777777" w:rsidTr="00EF4131">
        <w:trPr>
          <w:trHeight w:val="20"/>
          <w:jc w:val="center"/>
        </w:trPr>
        <w:tc>
          <w:tcPr>
            <w:tcW w:w="782" w:type="pct"/>
            <w:shd w:val="clear" w:color="auto" w:fill="auto"/>
          </w:tcPr>
          <w:p w14:paraId="4A83451C"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ÇSS</w:t>
            </w:r>
          </w:p>
        </w:tc>
        <w:tc>
          <w:tcPr>
            <w:tcW w:w="4218" w:type="pct"/>
            <w:shd w:val="clear" w:color="auto" w:fill="auto"/>
          </w:tcPr>
          <w:p w14:paraId="28FF264E"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ve Sosyal Standart</w:t>
            </w:r>
          </w:p>
        </w:tc>
      </w:tr>
      <w:tr w:rsidR="008955BB" w:rsidRPr="00C13DAB" w14:paraId="5D0F84E7" w14:textId="77777777" w:rsidTr="00EF4131">
        <w:trPr>
          <w:trHeight w:val="20"/>
          <w:jc w:val="center"/>
        </w:trPr>
        <w:tc>
          <w:tcPr>
            <w:tcW w:w="782" w:type="pct"/>
            <w:shd w:val="clear" w:color="auto" w:fill="auto"/>
          </w:tcPr>
          <w:p w14:paraId="7CE5D5AB"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ÇSYP</w:t>
            </w:r>
          </w:p>
        </w:tc>
        <w:tc>
          <w:tcPr>
            <w:tcW w:w="4218" w:type="pct"/>
            <w:shd w:val="clear" w:color="auto" w:fill="auto"/>
          </w:tcPr>
          <w:p w14:paraId="1842FDCE"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ve Sosyal Yönetim Planı</w:t>
            </w:r>
          </w:p>
        </w:tc>
      </w:tr>
      <w:tr w:rsidR="008955BB" w:rsidRPr="00C13DAB" w14:paraId="48E93E1E" w14:textId="77777777" w:rsidTr="00EF4131">
        <w:trPr>
          <w:trHeight w:val="20"/>
          <w:jc w:val="center"/>
        </w:trPr>
        <w:tc>
          <w:tcPr>
            <w:tcW w:w="782" w:type="pct"/>
            <w:shd w:val="clear" w:color="auto" w:fill="auto"/>
          </w:tcPr>
          <w:p w14:paraId="376A6D2E"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ÇSYS</w:t>
            </w:r>
          </w:p>
        </w:tc>
        <w:tc>
          <w:tcPr>
            <w:tcW w:w="4218" w:type="pct"/>
            <w:shd w:val="clear" w:color="auto" w:fill="auto"/>
          </w:tcPr>
          <w:p w14:paraId="08EB60B2"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ve Sosyal Yönetim Sistemi</w:t>
            </w:r>
          </w:p>
        </w:tc>
      </w:tr>
      <w:tr w:rsidR="008955BB" w:rsidRPr="00C13DAB" w14:paraId="317726D4" w14:textId="77777777" w:rsidTr="00EF4131">
        <w:trPr>
          <w:trHeight w:val="20"/>
          <w:jc w:val="center"/>
        </w:trPr>
        <w:tc>
          <w:tcPr>
            <w:tcW w:w="782" w:type="pct"/>
            <w:shd w:val="clear" w:color="auto" w:fill="auto"/>
          </w:tcPr>
          <w:p w14:paraId="3700DA3E"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ÇSÇ</w:t>
            </w:r>
          </w:p>
        </w:tc>
        <w:tc>
          <w:tcPr>
            <w:tcW w:w="4218" w:type="pct"/>
            <w:shd w:val="clear" w:color="auto" w:fill="auto"/>
          </w:tcPr>
          <w:p w14:paraId="36C15218"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Çevresel ve Sosyal Çerçeve</w:t>
            </w:r>
          </w:p>
        </w:tc>
      </w:tr>
      <w:tr w:rsidR="008955BB" w:rsidRPr="00C13DAB" w14:paraId="563B4797" w14:textId="77777777" w:rsidTr="00EF4131">
        <w:trPr>
          <w:trHeight w:val="20"/>
          <w:jc w:val="center"/>
        </w:trPr>
        <w:tc>
          <w:tcPr>
            <w:tcW w:w="782" w:type="pct"/>
            <w:shd w:val="clear" w:color="auto" w:fill="auto"/>
          </w:tcPr>
          <w:p w14:paraId="43197120"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ÇŞİDB</w:t>
            </w:r>
          </w:p>
        </w:tc>
        <w:tc>
          <w:tcPr>
            <w:tcW w:w="4218" w:type="pct"/>
            <w:shd w:val="clear" w:color="auto" w:fill="auto"/>
          </w:tcPr>
          <w:p w14:paraId="4215B7DC"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Çevre, Şehircilik ve İklim Değişikliği Bakanlığı</w:t>
            </w:r>
          </w:p>
        </w:tc>
      </w:tr>
      <w:tr w:rsidR="008955BB" w:rsidRPr="00C13DAB" w14:paraId="5E75756B" w14:textId="77777777" w:rsidTr="00EF4131">
        <w:trPr>
          <w:trHeight w:val="20"/>
          <w:jc w:val="center"/>
        </w:trPr>
        <w:tc>
          <w:tcPr>
            <w:tcW w:w="782" w:type="pct"/>
            <w:shd w:val="clear" w:color="auto" w:fill="auto"/>
          </w:tcPr>
          <w:p w14:paraId="3B364F70"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DB</w:t>
            </w:r>
          </w:p>
        </w:tc>
        <w:tc>
          <w:tcPr>
            <w:tcW w:w="4218" w:type="pct"/>
            <w:shd w:val="clear" w:color="auto" w:fill="auto"/>
          </w:tcPr>
          <w:p w14:paraId="2D923E86"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Dünya Bankası</w:t>
            </w:r>
          </w:p>
        </w:tc>
      </w:tr>
      <w:tr w:rsidR="008955BB" w:rsidRPr="00C13DAB" w14:paraId="5EB32CA1" w14:textId="77777777" w:rsidTr="00EF4131">
        <w:trPr>
          <w:trHeight w:val="20"/>
          <w:jc w:val="center"/>
        </w:trPr>
        <w:tc>
          <w:tcPr>
            <w:tcW w:w="782" w:type="pct"/>
            <w:shd w:val="clear" w:color="auto" w:fill="auto"/>
          </w:tcPr>
          <w:p w14:paraId="5B26626F"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DBG</w:t>
            </w:r>
          </w:p>
        </w:tc>
        <w:tc>
          <w:tcPr>
            <w:tcW w:w="4218" w:type="pct"/>
            <w:shd w:val="clear" w:color="auto" w:fill="auto"/>
          </w:tcPr>
          <w:p w14:paraId="6A9B30FC"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Dünya Bankası Grubu</w:t>
            </w:r>
          </w:p>
        </w:tc>
      </w:tr>
      <w:tr w:rsidR="008955BB" w:rsidRPr="00C13DAB" w14:paraId="1E097B17" w14:textId="77777777" w:rsidTr="00EF4131">
        <w:trPr>
          <w:trHeight w:val="20"/>
          <w:jc w:val="center"/>
        </w:trPr>
        <w:tc>
          <w:tcPr>
            <w:tcW w:w="782" w:type="pct"/>
            <w:shd w:val="clear" w:color="auto" w:fill="auto"/>
          </w:tcPr>
          <w:p w14:paraId="1AC40AB6"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lang w:val="tr-TR" w:eastAsia="en-AU"/>
              </w:rPr>
              <w:t>DSÖ</w:t>
            </w:r>
          </w:p>
        </w:tc>
        <w:tc>
          <w:tcPr>
            <w:tcW w:w="4218" w:type="pct"/>
            <w:shd w:val="clear" w:color="auto" w:fill="auto"/>
          </w:tcPr>
          <w:p w14:paraId="6DDBA302"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bCs/>
                <w:sz w:val="18"/>
                <w:szCs w:val="18"/>
                <w:lang w:val="tr-TR" w:eastAsia="en-AU"/>
              </w:rPr>
              <w:t>Dünya Sağlık Örgütü</w:t>
            </w:r>
          </w:p>
        </w:tc>
      </w:tr>
      <w:tr w:rsidR="008955BB" w:rsidRPr="00C13DAB" w14:paraId="29B23137" w14:textId="77777777" w:rsidTr="00EF4131">
        <w:trPr>
          <w:trHeight w:val="20"/>
          <w:jc w:val="center"/>
        </w:trPr>
        <w:tc>
          <w:tcPr>
            <w:tcW w:w="782" w:type="pct"/>
            <w:shd w:val="clear" w:color="auto" w:fill="auto"/>
          </w:tcPr>
          <w:p w14:paraId="6CC3E277"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EA</w:t>
            </w:r>
          </w:p>
        </w:tc>
        <w:tc>
          <w:tcPr>
            <w:tcW w:w="4218" w:type="pct"/>
            <w:shd w:val="clear" w:color="auto" w:fill="auto"/>
          </w:tcPr>
          <w:p w14:paraId="31D3E984"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Etki Alanı</w:t>
            </w:r>
          </w:p>
        </w:tc>
      </w:tr>
      <w:tr w:rsidR="008955BB" w:rsidRPr="00C13DAB" w14:paraId="156DFB2C" w14:textId="77777777" w:rsidTr="00EF4131">
        <w:trPr>
          <w:trHeight w:val="20"/>
          <w:jc w:val="center"/>
        </w:trPr>
        <w:tc>
          <w:tcPr>
            <w:tcW w:w="782" w:type="pct"/>
            <w:shd w:val="clear" w:color="auto" w:fill="auto"/>
          </w:tcPr>
          <w:p w14:paraId="3416D0AA"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EDAŞ</w:t>
            </w:r>
          </w:p>
        </w:tc>
        <w:tc>
          <w:tcPr>
            <w:tcW w:w="4218" w:type="pct"/>
            <w:shd w:val="clear" w:color="auto" w:fill="auto"/>
          </w:tcPr>
          <w:p w14:paraId="6A4FE0BF"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Elektrik Dağıtım Şirketi</w:t>
            </w:r>
          </w:p>
        </w:tc>
      </w:tr>
      <w:tr w:rsidR="008955BB" w:rsidRPr="00C13DAB" w14:paraId="2BDFB596" w14:textId="77777777" w:rsidTr="00EF4131">
        <w:trPr>
          <w:trHeight w:val="20"/>
          <w:jc w:val="center"/>
        </w:trPr>
        <w:tc>
          <w:tcPr>
            <w:tcW w:w="782" w:type="pct"/>
            <w:shd w:val="clear" w:color="auto" w:fill="auto"/>
          </w:tcPr>
          <w:p w14:paraId="37497D29"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EKED</w:t>
            </w:r>
          </w:p>
        </w:tc>
        <w:tc>
          <w:tcPr>
            <w:tcW w:w="4218" w:type="pct"/>
            <w:shd w:val="clear" w:color="auto" w:fill="auto"/>
          </w:tcPr>
          <w:p w14:paraId="19534DE3" w14:textId="77777777" w:rsidR="008955BB" w:rsidRPr="00C13DAB" w:rsidRDefault="008955BB" w:rsidP="00EF4131">
            <w:pPr>
              <w:rPr>
                <w:rFonts w:ascii="Arial" w:hAnsi="Arial" w:cs="Arial"/>
                <w:sz w:val="18"/>
                <w:szCs w:val="18"/>
                <w:lang w:val="tr-TR" w:eastAsia="en-AU"/>
              </w:rPr>
            </w:pPr>
            <w:r w:rsidRPr="00C13DAB">
              <w:rPr>
                <w:rFonts w:ascii="Arial" w:hAnsi="Arial" w:cs="Arial"/>
                <w:sz w:val="18"/>
                <w:szCs w:val="18"/>
              </w:rPr>
              <w:t>Kilitleme ve Etiketleme</w:t>
            </w:r>
          </w:p>
        </w:tc>
      </w:tr>
      <w:tr w:rsidR="008955BB" w:rsidRPr="00C13DAB" w14:paraId="62E664E0" w14:textId="77777777" w:rsidTr="00EF4131">
        <w:trPr>
          <w:trHeight w:val="20"/>
          <w:jc w:val="center"/>
        </w:trPr>
        <w:tc>
          <w:tcPr>
            <w:tcW w:w="782" w:type="pct"/>
            <w:shd w:val="clear" w:color="auto" w:fill="auto"/>
          </w:tcPr>
          <w:p w14:paraId="40461734"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ENH</w:t>
            </w:r>
          </w:p>
        </w:tc>
        <w:tc>
          <w:tcPr>
            <w:tcW w:w="4218" w:type="pct"/>
            <w:shd w:val="clear" w:color="auto" w:fill="auto"/>
          </w:tcPr>
          <w:p w14:paraId="5BF50C51"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Enerji Nakil Hattı</w:t>
            </w:r>
          </w:p>
        </w:tc>
      </w:tr>
      <w:tr w:rsidR="008955BB" w:rsidRPr="00C13DAB" w14:paraId="7CAAA95B" w14:textId="77777777" w:rsidTr="00EF4131">
        <w:trPr>
          <w:trHeight w:val="20"/>
          <w:jc w:val="center"/>
        </w:trPr>
        <w:tc>
          <w:tcPr>
            <w:tcW w:w="782" w:type="pct"/>
            <w:shd w:val="clear" w:color="auto" w:fill="auto"/>
          </w:tcPr>
          <w:p w14:paraId="3BB8E354"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EPDK</w:t>
            </w:r>
          </w:p>
        </w:tc>
        <w:tc>
          <w:tcPr>
            <w:tcW w:w="4218" w:type="pct"/>
            <w:shd w:val="clear" w:color="auto" w:fill="auto"/>
          </w:tcPr>
          <w:p w14:paraId="3EF5F451"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Enerji Piyasası Düzenleme Kurumu</w:t>
            </w:r>
          </w:p>
        </w:tc>
      </w:tr>
      <w:tr w:rsidR="008955BB" w:rsidRPr="00C13DAB" w14:paraId="12C31792" w14:textId="77777777" w:rsidTr="00EF4131">
        <w:trPr>
          <w:trHeight w:val="20"/>
          <w:jc w:val="center"/>
        </w:trPr>
        <w:tc>
          <w:tcPr>
            <w:tcW w:w="782" w:type="pct"/>
            <w:shd w:val="clear" w:color="auto" w:fill="auto"/>
          </w:tcPr>
          <w:p w14:paraId="3A2FF169"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FA</w:t>
            </w:r>
          </w:p>
        </w:tc>
        <w:tc>
          <w:tcPr>
            <w:tcW w:w="4218" w:type="pct"/>
            <w:shd w:val="clear" w:color="auto" w:fill="auto"/>
          </w:tcPr>
          <w:p w14:paraId="5C4D0B9B"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Finansal Aracı</w:t>
            </w:r>
          </w:p>
        </w:tc>
      </w:tr>
      <w:tr w:rsidR="008955BB" w:rsidRPr="00C13DAB" w14:paraId="6DDAC74E" w14:textId="77777777" w:rsidTr="00EF4131">
        <w:trPr>
          <w:trHeight w:val="20"/>
          <w:jc w:val="center"/>
        </w:trPr>
        <w:tc>
          <w:tcPr>
            <w:tcW w:w="782" w:type="pct"/>
            <w:shd w:val="clear" w:color="auto" w:fill="auto"/>
          </w:tcPr>
          <w:p w14:paraId="616C02D8"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GES</w:t>
            </w:r>
          </w:p>
        </w:tc>
        <w:tc>
          <w:tcPr>
            <w:tcW w:w="4218" w:type="pct"/>
            <w:shd w:val="clear" w:color="auto" w:fill="auto"/>
          </w:tcPr>
          <w:p w14:paraId="07B60B43"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Güneş Enerji Santrali</w:t>
            </w:r>
          </w:p>
        </w:tc>
      </w:tr>
      <w:tr w:rsidR="008955BB" w:rsidRPr="00C13DAB" w14:paraId="18FACFE3" w14:textId="77777777" w:rsidTr="00EF4131">
        <w:trPr>
          <w:trHeight w:val="20"/>
          <w:jc w:val="center"/>
        </w:trPr>
        <w:tc>
          <w:tcPr>
            <w:tcW w:w="782" w:type="pct"/>
            <w:shd w:val="clear" w:color="auto" w:fill="auto"/>
          </w:tcPr>
          <w:p w14:paraId="7D1CDD7D"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GHG</w:t>
            </w:r>
          </w:p>
        </w:tc>
        <w:tc>
          <w:tcPr>
            <w:tcW w:w="4218" w:type="pct"/>
            <w:shd w:val="clear" w:color="auto" w:fill="auto"/>
          </w:tcPr>
          <w:p w14:paraId="576A02D0"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Sera Gazı</w:t>
            </w:r>
          </w:p>
        </w:tc>
      </w:tr>
      <w:tr w:rsidR="008955BB" w:rsidRPr="00C13DAB" w14:paraId="24155D39" w14:textId="77777777" w:rsidTr="00EF4131">
        <w:trPr>
          <w:trHeight w:val="20"/>
          <w:jc w:val="center"/>
        </w:trPr>
        <w:tc>
          <w:tcPr>
            <w:tcW w:w="782" w:type="pct"/>
            <w:shd w:val="clear" w:color="auto" w:fill="auto"/>
          </w:tcPr>
          <w:p w14:paraId="690607A3"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GIIP</w:t>
            </w:r>
          </w:p>
        </w:tc>
        <w:tc>
          <w:tcPr>
            <w:tcW w:w="4218" w:type="pct"/>
            <w:shd w:val="clear" w:color="auto" w:fill="auto"/>
          </w:tcPr>
          <w:p w14:paraId="275FDFB1" w14:textId="77777777" w:rsidR="008955BB" w:rsidRPr="00C13DAB" w:rsidRDefault="008955BB" w:rsidP="00EF4131">
            <w:pPr>
              <w:keepLines/>
              <w:ind w:right="171"/>
              <w:contextualSpacing/>
              <w:rPr>
                <w:rFonts w:ascii="Arial" w:hAnsi="Arial" w:cs="Arial"/>
                <w:sz w:val="18"/>
                <w:szCs w:val="18"/>
                <w:lang w:val="tr-TR"/>
              </w:rPr>
            </w:pPr>
            <w:r w:rsidRPr="00C13DAB">
              <w:rPr>
                <w:rFonts w:ascii="Arial" w:hAnsi="Arial" w:cs="Arial"/>
                <w:sz w:val="18"/>
                <w:szCs w:val="18"/>
              </w:rPr>
              <w:t>Uluslararası En İyi Sanayi Uygulamaları</w:t>
            </w:r>
          </w:p>
        </w:tc>
      </w:tr>
      <w:tr w:rsidR="008955BB" w:rsidRPr="00C13DAB" w14:paraId="222B8B49" w14:textId="77777777" w:rsidTr="00EF4131">
        <w:trPr>
          <w:trHeight w:val="20"/>
          <w:jc w:val="center"/>
        </w:trPr>
        <w:tc>
          <w:tcPr>
            <w:tcW w:w="782" w:type="pct"/>
            <w:shd w:val="clear" w:color="auto" w:fill="auto"/>
          </w:tcPr>
          <w:p w14:paraId="62A617F7"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ILO</w:t>
            </w:r>
          </w:p>
        </w:tc>
        <w:tc>
          <w:tcPr>
            <w:tcW w:w="4218" w:type="pct"/>
            <w:shd w:val="clear" w:color="auto" w:fill="auto"/>
          </w:tcPr>
          <w:p w14:paraId="18F24AC8" w14:textId="77777777" w:rsidR="008955BB" w:rsidRPr="00C13DAB" w:rsidRDefault="008955BB" w:rsidP="00EF4131">
            <w:pPr>
              <w:keepLines/>
              <w:ind w:right="171"/>
              <w:contextualSpacing/>
              <w:rPr>
                <w:rFonts w:ascii="Arial" w:hAnsi="Arial" w:cs="Arial"/>
                <w:sz w:val="18"/>
                <w:szCs w:val="18"/>
                <w:lang w:val="tr-TR"/>
              </w:rPr>
            </w:pPr>
            <w:r w:rsidRPr="00C13DAB">
              <w:rPr>
                <w:rFonts w:ascii="Arial" w:hAnsi="Arial" w:cs="Arial"/>
                <w:sz w:val="18"/>
                <w:szCs w:val="18"/>
              </w:rPr>
              <w:t>Uluslararası Çalışma Örgütü</w:t>
            </w:r>
          </w:p>
        </w:tc>
      </w:tr>
      <w:tr w:rsidR="008955BB" w:rsidRPr="00C13DAB" w14:paraId="48C3AAA2" w14:textId="77777777" w:rsidTr="00EF4131">
        <w:trPr>
          <w:trHeight w:val="20"/>
          <w:jc w:val="center"/>
        </w:trPr>
        <w:tc>
          <w:tcPr>
            <w:tcW w:w="782" w:type="pct"/>
            <w:shd w:val="clear" w:color="auto" w:fill="auto"/>
          </w:tcPr>
          <w:p w14:paraId="7B8B44EF"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IUCN</w:t>
            </w:r>
          </w:p>
        </w:tc>
        <w:tc>
          <w:tcPr>
            <w:tcW w:w="4218" w:type="pct"/>
            <w:shd w:val="clear" w:color="auto" w:fill="auto"/>
          </w:tcPr>
          <w:p w14:paraId="28E087BA" w14:textId="77777777" w:rsidR="008955BB" w:rsidRPr="00C13DAB" w:rsidRDefault="008955BB" w:rsidP="00EF4131">
            <w:pPr>
              <w:keepLines/>
              <w:ind w:right="171"/>
              <w:contextualSpacing/>
              <w:rPr>
                <w:rFonts w:ascii="Arial" w:hAnsi="Arial" w:cs="Arial"/>
                <w:sz w:val="18"/>
                <w:szCs w:val="18"/>
                <w:lang w:val="tr-TR"/>
              </w:rPr>
            </w:pPr>
            <w:r w:rsidRPr="00C13DAB">
              <w:rPr>
                <w:rFonts w:ascii="Arial" w:hAnsi="Arial" w:cs="Arial"/>
                <w:sz w:val="18"/>
                <w:szCs w:val="18"/>
              </w:rPr>
              <w:t>Uluslararası Doğayı Koruma Birliği</w:t>
            </w:r>
          </w:p>
        </w:tc>
      </w:tr>
      <w:tr w:rsidR="008955BB" w:rsidRPr="00C13DAB" w14:paraId="137153E7" w14:textId="77777777" w:rsidTr="00EF4131">
        <w:trPr>
          <w:trHeight w:val="20"/>
          <w:jc w:val="center"/>
        </w:trPr>
        <w:tc>
          <w:tcPr>
            <w:tcW w:w="782" w:type="pct"/>
            <w:shd w:val="clear" w:color="auto" w:fill="auto"/>
          </w:tcPr>
          <w:p w14:paraId="1575EE4F"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İLBANK</w:t>
            </w:r>
          </w:p>
        </w:tc>
        <w:tc>
          <w:tcPr>
            <w:tcW w:w="4218" w:type="pct"/>
            <w:shd w:val="clear" w:color="auto" w:fill="auto"/>
          </w:tcPr>
          <w:p w14:paraId="6843FDED" w14:textId="77777777" w:rsidR="008955BB" w:rsidRPr="00C13DAB" w:rsidRDefault="008955BB" w:rsidP="00EF4131">
            <w:pPr>
              <w:keepLines/>
              <w:ind w:right="171"/>
              <w:contextualSpacing/>
              <w:rPr>
                <w:rFonts w:ascii="Arial" w:hAnsi="Arial" w:cs="Arial"/>
                <w:sz w:val="18"/>
                <w:szCs w:val="18"/>
                <w:lang w:val="tr-TR"/>
              </w:rPr>
            </w:pPr>
            <w:r w:rsidRPr="00C13DAB">
              <w:rPr>
                <w:rFonts w:ascii="Arial" w:hAnsi="Arial" w:cs="Arial"/>
                <w:sz w:val="18"/>
                <w:szCs w:val="18"/>
              </w:rPr>
              <w:t>İller Bankası A.Ş.</w:t>
            </w:r>
          </w:p>
        </w:tc>
      </w:tr>
      <w:tr w:rsidR="008955BB" w:rsidRPr="00C13DAB" w14:paraId="29315185" w14:textId="77777777" w:rsidTr="00EF4131">
        <w:trPr>
          <w:trHeight w:val="20"/>
          <w:jc w:val="center"/>
        </w:trPr>
        <w:tc>
          <w:tcPr>
            <w:tcW w:w="782" w:type="pct"/>
            <w:shd w:val="clear" w:color="auto" w:fill="auto"/>
          </w:tcPr>
          <w:p w14:paraId="7DAC807C"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İSG</w:t>
            </w:r>
          </w:p>
        </w:tc>
        <w:tc>
          <w:tcPr>
            <w:tcW w:w="4218" w:type="pct"/>
            <w:shd w:val="clear" w:color="auto" w:fill="auto"/>
          </w:tcPr>
          <w:p w14:paraId="5DC9FE65" w14:textId="77777777" w:rsidR="008955BB" w:rsidRPr="00C13DAB" w:rsidRDefault="008955BB" w:rsidP="00EF4131">
            <w:pPr>
              <w:keepLines/>
              <w:ind w:right="171"/>
              <w:contextualSpacing/>
              <w:rPr>
                <w:rFonts w:ascii="Arial" w:hAnsi="Arial" w:cs="Arial"/>
                <w:sz w:val="18"/>
                <w:szCs w:val="18"/>
                <w:lang w:val="tr-TR"/>
              </w:rPr>
            </w:pPr>
            <w:r w:rsidRPr="00C13DAB">
              <w:rPr>
                <w:rFonts w:ascii="Arial" w:hAnsi="Arial" w:cs="Arial"/>
                <w:sz w:val="18"/>
                <w:szCs w:val="18"/>
              </w:rPr>
              <w:t>İş Sağlığı ve Güvenliği</w:t>
            </w:r>
          </w:p>
        </w:tc>
      </w:tr>
      <w:tr w:rsidR="008955BB" w:rsidRPr="00C13DAB" w14:paraId="69D470CF" w14:textId="77777777" w:rsidTr="00EF4131">
        <w:trPr>
          <w:trHeight w:val="20"/>
          <w:jc w:val="center"/>
        </w:trPr>
        <w:tc>
          <w:tcPr>
            <w:tcW w:w="782" w:type="pct"/>
            <w:shd w:val="clear" w:color="auto" w:fill="auto"/>
          </w:tcPr>
          <w:p w14:paraId="64111336"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KABYEP</w:t>
            </w:r>
          </w:p>
        </w:tc>
        <w:tc>
          <w:tcPr>
            <w:tcW w:w="4218" w:type="pct"/>
            <w:shd w:val="clear" w:color="auto" w:fill="auto"/>
          </w:tcPr>
          <w:p w14:paraId="7E1AEBC9"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Kamu ve Belediye Yenilenebilir Enerji Projesi</w:t>
            </w:r>
          </w:p>
        </w:tc>
      </w:tr>
      <w:tr w:rsidR="008955BB" w:rsidRPr="00C13DAB" w14:paraId="508F266B" w14:textId="77777777" w:rsidTr="00EF4131">
        <w:trPr>
          <w:trHeight w:val="20"/>
          <w:jc w:val="center"/>
        </w:trPr>
        <w:tc>
          <w:tcPr>
            <w:tcW w:w="782" w:type="pct"/>
            <w:shd w:val="clear" w:color="auto" w:fill="auto"/>
          </w:tcPr>
          <w:p w14:paraId="15F89988"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KKD</w:t>
            </w:r>
          </w:p>
        </w:tc>
        <w:tc>
          <w:tcPr>
            <w:tcW w:w="4218" w:type="pct"/>
            <w:shd w:val="clear" w:color="auto" w:fill="auto"/>
          </w:tcPr>
          <w:p w14:paraId="7D26B232"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Kişisel Koruyucu Donanım</w:t>
            </w:r>
          </w:p>
        </w:tc>
      </w:tr>
      <w:tr w:rsidR="008955BB" w:rsidRPr="00C13DAB" w14:paraId="0682BA0F" w14:textId="77777777" w:rsidTr="00EF4131">
        <w:trPr>
          <w:trHeight w:val="20"/>
          <w:jc w:val="center"/>
        </w:trPr>
        <w:tc>
          <w:tcPr>
            <w:tcW w:w="782" w:type="pct"/>
            <w:shd w:val="clear" w:color="auto" w:fill="auto"/>
          </w:tcPr>
          <w:p w14:paraId="1EC1B343"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PKP</w:t>
            </w:r>
          </w:p>
        </w:tc>
        <w:tc>
          <w:tcPr>
            <w:tcW w:w="4218" w:type="pct"/>
            <w:shd w:val="clear" w:color="auto" w:fill="auto"/>
          </w:tcPr>
          <w:p w14:paraId="0806C365"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Paydaş Katılım Planı</w:t>
            </w:r>
          </w:p>
        </w:tc>
      </w:tr>
      <w:tr w:rsidR="008955BB" w:rsidRPr="00C13DAB" w14:paraId="03BB1852" w14:textId="77777777" w:rsidTr="00EF4131">
        <w:trPr>
          <w:trHeight w:val="20"/>
          <w:jc w:val="center"/>
        </w:trPr>
        <w:tc>
          <w:tcPr>
            <w:tcW w:w="782" w:type="pct"/>
            <w:shd w:val="clear" w:color="auto" w:fill="auto"/>
          </w:tcPr>
          <w:p w14:paraId="6028860C"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Proje</w:t>
            </w:r>
          </w:p>
        </w:tc>
        <w:tc>
          <w:tcPr>
            <w:tcW w:w="4218" w:type="pct"/>
            <w:shd w:val="clear" w:color="auto" w:fill="auto"/>
          </w:tcPr>
          <w:p w14:paraId="0DAB67D5"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Kamu ve Belediye Yenilenebilir Enerji Projesi</w:t>
            </w:r>
          </w:p>
        </w:tc>
      </w:tr>
      <w:tr w:rsidR="008955BB" w:rsidRPr="00C13DAB" w14:paraId="6890FC02" w14:textId="77777777" w:rsidTr="00EF4131">
        <w:trPr>
          <w:trHeight w:val="20"/>
          <w:jc w:val="center"/>
        </w:trPr>
        <w:tc>
          <w:tcPr>
            <w:tcW w:w="782" w:type="pct"/>
            <w:shd w:val="clear" w:color="auto" w:fill="auto"/>
          </w:tcPr>
          <w:p w14:paraId="3BA0AF45"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PUB</w:t>
            </w:r>
          </w:p>
        </w:tc>
        <w:tc>
          <w:tcPr>
            <w:tcW w:w="4218" w:type="pct"/>
            <w:shd w:val="clear" w:color="auto" w:fill="auto"/>
          </w:tcPr>
          <w:p w14:paraId="1E70CDB9"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Proje Uygulama Birimi</w:t>
            </w:r>
          </w:p>
        </w:tc>
      </w:tr>
      <w:tr w:rsidR="008955BB" w:rsidRPr="00C13DAB" w14:paraId="6E84CC71" w14:textId="77777777" w:rsidTr="00EF4131">
        <w:trPr>
          <w:trHeight w:val="20"/>
          <w:jc w:val="center"/>
        </w:trPr>
        <w:tc>
          <w:tcPr>
            <w:tcW w:w="782" w:type="pct"/>
            <w:shd w:val="clear" w:color="auto" w:fill="auto"/>
          </w:tcPr>
          <w:p w14:paraId="1D20D5B6"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lang w:val="tr-TR" w:eastAsia="en-AU"/>
              </w:rPr>
              <w:t>PYB</w:t>
            </w:r>
          </w:p>
        </w:tc>
        <w:tc>
          <w:tcPr>
            <w:tcW w:w="4218" w:type="pct"/>
            <w:shd w:val="clear" w:color="auto" w:fill="auto"/>
          </w:tcPr>
          <w:p w14:paraId="0FB359B2"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bCs/>
                <w:sz w:val="18"/>
                <w:szCs w:val="18"/>
                <w:lang w:val="tr-TR" w:eastAsia="en-AU"/>
              </w:rPr>
              <w:t>Proje Yönetim Birimi</w:t>
            </w:r>
          </w:p>
        </w:tc>
      </w:tr>
      <w:tr w:rsidR="008955BB" w:rsidRPr="00C13DAB" w14:paraId="2AAD3450" w14:textId="77777777" w:rsidTr="00EF4131">
        <w:trPr>
          <w:trHeight w:val="20"/>
          <w:jc w:val="center"/>
        </w:trPr>
        <w:tc>
          <w:tcPr>
            <w:tcW w:w="782" w:type="pct"/>
            <w:shd w:val="clear" w:color="auto" w:fill="auto"/>
          </w:tcPr>
          <w:p w14:paraId="77A3EF87"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RG</w:t>
            </w:r>
          </w:p>
        </w:tc>
        <w:tc>
          <w:tcPr>
            <w:tcW w:w="4218" w:type="pct"/>
            <w:shd w:val="clear" w:color="auto" w:fill="auto"/>
          </w:tcPr>
          <w:p w14:paraId="6728FE35"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Resmî Gazete</w:t>
            </w:r>
          </w:p>
        </w:tc>
      </w:tr>
      <w:tr w:rsidR="008955BB" w:rsidRPr="00C13DAB" w14:paraId="25CC905F" w14:textId="77777777" w:rsidTr="00EF4131">
        <w:trPr>
          <w:trHeight w:val="20"/>
          <w:jc w:val="center"/>
        </w:trPr>
        <w:tc>
          <w:tcPr>
            <w:tcW w:w="782" w:type="pct"/>
            <w:shd w:val="clear" w:color="auto" w:fill="auto"/>
          </w:tcPr>
          <w:p w14:paraId="51BC9A9B"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TAP</w:t>
            </w:r>
          </w:p>
        </w:tc>
        <w:tc>
          <w:tcPr>
            <w:tcW w:w="4218" w:type="pct"/>
            <w:shd w:val="clear" w:color="auto" w:fill="auto"/>
          </w:tcPr>
          <w:p w14:paraId="4B841954"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Türkiye Taşınabilir Pil Üreticileri ve İthalatçıları Derneği</w:t>
            </w:r>
          </w:p>
        </w:tc>
      </w:tr>
      <w:tr w:rsidR="008955BB" w:rsidRPr="00C13DAB" w14:paraId="6E2DFC2F" w14:textId="77777777" w:rsidTr="00EF4131">
        <w:trPr>
          <w:trHeight w:val="20"/>
          <w:jc w:val="center"/>
        </w:trPr>
        <w:tc>
          <w:tcPr>
            <w:tcW w:w="782" w:type="pct"/>
            <w:shd w:val="clear" w:color="auto" w:fill="auto"/>
          </w:tcPr>
          <w:p w14:paraId="33CB52B8"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TPG</w:t>
            </w:r>
          </w:p>
        </w:tc>
        <w:tc>
          <w:tcPr>
            <w:tcW w:w="4218" w:type="pct"/>
            <w:shd w:val="clear" w:color="auto" w:fill="auto"/>
          </w:tcPr>
          <w:p w14:paraId="1A313E41"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Temel Performans Göstergeleri</w:t>
            </w:r>
          </w:p>
        </w:tc>
      </w:tr>
      <w:tr w:rsidR="008955BB" w:rsidRPr="00C13DAB" w14:paraId="025D14A8" w14:textId="77777777" w:rsidTr="00EF4131">
        <w:trPr>
          <w:trHeight w:val="20"/>
          <w:jc w:val="center"/>
        </w:trPr>
        <w:tc>
          <w:tcPr>
            <w:tcW w:w="782" w:type="pct"/>
            <w:shd w:val="clear" w:color="auto" w:fill="auto"/>
          </w:tcPr>
          <w:p w14:paraId="7530763B"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TÜİK</w:t>
            </w:r>
          </w:p>
        </w:tc>
        <w:tc>
          <w:tcPr>
            <w:tcW w:w="4218" w:type="pct"/>
            <w:shd w:val="clear" w:color="auto" w:fill="auto"/>
          </w:tcPr>
          <w:p w14:paraId="5F34A9A5"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Türkiye İstatistik Kurumu</w:t>
            </w:r>
          </w:p>
        </w:tc>
      </w:tr>
      <w:tr w:rsidR="008955BB" w:rsidRPr="00C13DAB" w14:paraId="3C16F9F0" w14:textId="77777777" w:rsidTr="00EF4131">
        <w:trPr>
          <w:trHeight w:val="20"/>
          <w:jc w:val="center"/>
        </w:trPr>
        <w:tc>
          <w:tcPr>
            <w:tcW w:w="782" w:type="pct"/>
            <w:shd w:val="clear" w:color="auto" w:fill="auto"/>
          </w:tcPr>
          <w:p w14:paraId="47EE3238"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UFK</w:t>
            </w:r>
          </w:p>
        </w:tc>
        <w:tc>
          <w:tcPr>
            <w:tcW w:w="4218" w:type="pct"/>
            <w:shd w:val="clear" w:color="auto" w:fill="auto"/>
          </w:tcPr>
          <w:p w14:paraId="1809693D"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Uluslararası Finans Kurumu</w:t>
            </w:r>
          </w:p>
        </w:tc>
      </w:tr>
      <w:tr w:rsidR="008955BB" w:rsidRPr="00C13DAB" w14:paraId="5F9D3B7C" w14:textId="77777777" w:rsidTr="00EF4131">
        <w:trPr>
          <w:trHeight w:val="20"/>
          <w:jc w:val="center"/>
        </w:trPr>
        <w:tc>
          <w:tcPr>
            <w:tcW w:w="782" w:type="pct"/>
            <w:shd w:val="clear" w:color="auto" w:fill="auto"/>
          </w:tcPr>
          <w:p w14:paraId="587F4F8B"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ŞM</w:t>
            </w:r>
          </w:p>
        </w:tc>
        <w:tc>
          <w:tcPr>
            <w:tcW w:w="4218" w:type="pct"/>
            <w:shd w:val="clear" w:color="auto" w:fill="auto"/>
          </w:tcPr>
          <w:p w14:paraId="271B5BCB" w14:textId="329B6194" w:rsidR="008955BB" w:rsidRPr="00C13DAB" w:rsidRDefault="00AA4A9E" w:rsidP="00EF4131">
            <w:pPr>
              <w:keepLines/>
              <w:ind w:right="171"/>
              <w:contextualSpacing/>
              <w:rPr>
                <w:rFonts w:ascii="Arial" w:hAnsi="Arial" w:cs="Arial"/>
                <w:bCs/>
                <w:sz w:val="18"/>
                <w:szCs w:val="18"/>
                <w:lang w:val="tr-TR" w:eastAsia="en-AU"/>
              </w:rPr>
            </w:pPr>
            <w:r>
              <w:rPr>
                <w:rFonts w:ascii="Arial" w:hAnsi="Arial" w:cs="Arial"/>
                <w:sz w:val="18"/>
                <w:szCs w:val="18"/>
              </w:rPr>
              <w:t>Şikâyet</w:t>
            </w:r>
            <w:r w:rsidR="008955BB" w:rsidRPr="00C13DAB">
              <w:rPr>
                <w:rFonts w:ascii="Arial" w:hAnsi="Arial" w:cs="Arial"/>
                <w:sz w:val="18"/>
                <w:szCs w:val="18"/>
              </w:rPr>
              <w:t xml:space="preserve"> Mekanizması</w:t>
            </w:r>
          </w:p>
        </w:tc>
      </w:tr>
      <w:tr w:rsidR="008955BB" w:rsidRPr="00C13DAB" w14:paraId="0D1A1E9B" w14:textId="77777777" w:rsidTr="00EF4131">
        <w:trPr>
          <w:trHeight w:val="20"/>
          <w:jc w:val="center"/>
        </w:trPr>
        <w:tc>
          <w:tcPr>
            <w:tcW w:w="782" w:type="pct"/>
            <w:shd w:val="clear" w:color="auto" w:fill="auto"/>
          </w:tcPr>
          <w:p w14:paraId="2DFFDB7D"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ŞMİK</w:t>
            </w:r>
          </w:p>
        </w:tc>
        <w:tc>
          <w:tcPr>
            <w:tcW w:w="4218" w:type="pct"/>
            <w:shd w:val="clear" w:color="auto" w:fill="auto"/>
          </w:tcPr>
          <w:p w14:paraId="4B942346" w14:textId="7AB4C94A" w:rsidR="008955BB" w:rsidRPr="00C13DAB" w:rsidRDefault="00AA4A9E" w:rsidP="00EF4131">
            <w:pPr>
              <w:keepLines/>
              <w:ind w:right="171"/>
              <w:contextualSpacing/>
              <w:rPr>
                <w:rFonts w:ascii="Arial" w:hAnsi="Arial" w:cs="Arial"/>
                <w:bCs/>
                <w:sz w:val="18"/>
                <w:szCs w:val="18"/>
                <w:lang w:val="tr-TR" w:eastAsia="en-AU"/>
              </w:rPr>
            </w:pPr>
            <w:r>
              <w:rPr>
                <w:rFonts w:ascii="Arial" w:hAnsi="Arial" w:cs="Arial"/>
                <w:sz w:val="18"/>
                <w:szCs w:val="18"/>
              </w:rPr>
              <w:t>Şikâyet</w:t>
            </w:r>
            <w:r w:rsidR="008955BB" w:rsidRPr="00C13DAB">
              <w:rPr>
                <w:rFonts w:ascii="Arial" w:hAnsi="Arial" w:cs="Arial"/>
                <w:sz w:val="18"/>
                <w:szCs w:val="18"/>
              </w:rPr>
              <w:t xml:space="preserve"> Mekanizması İrtibat Kişisi</w:t>
            </w:r>
          </w:p>
        </w:tc>
      </w:tr>
      <w:tr w:rsidR="008955BB" w:rsidRPr="00C13DAB" w14:paraId="40B0B727" w14:textId="77777777" w:rsidTr="00EF4131">
        <w:trPr>
          <w:trHeight w:val="20"/>
          <w:jc w:val="center"/>
        </w:trPr>
        <w:tc>
          <w:tcPr>
            <w:tcW w:w="782" w:type="pct"/>
            <w:shd w:val="clear" w:color="auto" w:fill="auto"/>
          </w:tcPr>
          <w:p w14:paraId="3E14E28C" w14:textId="77777777" w:rsidR="008955BB" w:rsidRPr="00C13DAB" w:rsidRDefault="008955BB" w:rsidP="00EF4131">
            <w:pPr>
              <w:keepLines/>
              <w:ind w:right="171"/>
              <w:contextualSpacing/>
              <w:rPr>
                <w:rFonts w:ascii="Arial" w:hAnsi="Arial" w:cs="Arial"/>
                <w:b/>
                <w:bCs/>
                <w:sz w:val="18"/>
                <w:szCs w:val="18"/>
                <w:lang w:val="tr-TR" w:eastAsia="en-AU"/>
              </w:rPr>
            </w:pPr>
            <w:r w:rsidRPr="00C13DAB">
              <w:rPr>
                <w:rFonts w:ascii="Arial" w:hAnsi="Arial" w:cs="Arial"/>
                <w:b/>
                <w:bCs/>
                <w:sz w:val="18"/>
                <w:szCs w:val="18"/>
              </w:rPr>
              <w:t>YE</w:t>
            </w:r>
          </w:p>
        </w:tc>
        <w:tc>
          <w:tcPr>
            <w:tcW w:w="4218" w:type="pct"/>
            <w:shd w:val="clear" w:color="auto" w:fill="auto"/>
          </w:tcPr>
          <w:p w14:paraId="4243DE37" w14:textId="77777777" w:rsidR="008955BB" w:rsidRPr="00C13DAB" w:rsidRDefault="008955BB" w:rsidP="00EF4131">
            <w:pPr>
              <w:keepLines/>
              <w:ind w:right="171"/>
              <w:contextualSpacing/>
              <w:rPr>
                <w:rFonts w:ascii="Arial" w:hAnsi="Arial" w:cs="Arial"/>
                <w:bCs/>
                <w:sz w:val="18"/>
                <w:szCs w:val="18"/>
                <w:lang w:val="tr-TR" w:eastAsia="en-AU"/>
              </w:rPr>
            </w:pPr>
            <w:r w:rsidRPr="00C13DAB">
              <w:rPr>
                <w:rFonts w:ascii="Arial" w:hAnsi="Arial" w:cs="Arial"/>
                <w:sz w:val="18"/>
                <w:szCs w:val="18"/>
              </w:rPr>
              <w:t>Yenilenebilir Enerji</w:t>
            </w:r>
          </w:p>
        </w:tc>
      </w:tr>
      <w:tr w:rsidR="008955BB" w:rsidRPr="00C13DAB" w14:paraId="547B1EA8" w14:textId="77777777" w:rsidTr="00EF4131">
        <w:trPr>
          <w:trHeight w:val="20"/>
          <w:jc w:val="center"/>
        </w:trPr>
        <w:tc>
          <w:tcPr>
            <w:tcW w:w="782" w:type="pct"/>
            <w:shd w:val="clear" w:color="auto" w:fill="auto"/>
          </w:tcPr>
          <w:p w14:paraId="566F1E78" w14:textId="77777777" w:rsidR="008955BB" w:rsidRPr="00C13DAB" w:rsidRDefault="008955BB" w:rsidP="00EF4131">
            <w:pPr>
              <w:keepLines/>
              <w:ind w:right="171"/>
              <w:contextualSpacing/>
              <w:rPr>
                <w:rFonts w:ascii="Arial" w:hAnsi="Arial" w:cs="Arial"/>
                <w:b/>
                <w:bCs/>
                <w:sz w:val="18"/>
                <w:szCs w:val="18"/>
              </w:rPr>
            </w:pPr>
            <w:r w:rsidRPr="00C13DAB">
              <w:rPr>
                <w:rFonts w:ascii="Arial" w:hAnsi="Arial" w:cs="Arial"/>
                <w:b/>
                <w:bCs/>
                <w:sz w:val="18"/>
                <w:szCs w:val="18"/>
              </w:rPr>
              <w:t>Alt proje</w:t>
            </w:r>
          </w:p>
        </w:tc>
        <w:tc>
          <w:tcPr>
            <w:tcW w:w="4218" w:type="pct"/>
            <w:shd w:val="clear" w:color="auto" w:fill="auto"/>
          </w:tcPr>
          <w:p w14:paraId="7FF0D07C" w14:textId="77777777" w:rsidR="008955BB" w:rsidRPr="00C13DAB" w:rsidRDefault="008955BB" w:rsidP="00EF4131">
            <w:pPr>
              <w:keepLines/>
              <w:ind w:right="171"/>
              <w:contextualSpacing/>
              <w:rPr>
                <w:rFonts w:ascii="Arial" w:hAnsi="Arial" w:cs="Arial"/>
                <w:sz w:val="18"/>
                <w:szCs w:val="18"/>
              </w:rPr>
            </w:pPr>
            <w:r w:rsidRPr="00C13DAB">
              <w:rPr>
                <w:rFonts w:ascii="Arial" w:hAnsi="Arial" w:cs="Arial"/>
                <w:sz w:val="18"/>
                <w:szCs w:val="18"/>
              </w:rPr>
              <w:t>Giresun Belediyesi GES-1, GES-2 ve GES-3 Güneş (Fotovoltaik) Enerji Santrali Projeleri</w:t>
            </w:r>
          </w:p>
        </w:tc>
      </w:tr>
    </w:tbl>
    <w:p w14:paraId="22C43100" w14:textId="77777777" w:rsidR="002A7FCD" w:rsidRPr="00C13DAB" w:rsidRDefault="002A7FCD" w:rsidP="002A7FCD">
      <w:pPr>
        <w:spacing w:after="0" w:line="240" w:lineRule="auto"/>
        <w:jc w:val="left"/>
        <w:rPr>
          <w:rFonts w:ascii="Arial" w:hAnsi="Arial" w:cs="Arial"/>
          <w:sz w:val="18"/>
          <w:szCs w:val="18"/>
        </w:rPr>
      </w:pPr>
    </w:p>
    <w:p w14:paraId="643A1DFF" w14:textId="77777777" w:rsidR="00EE5472" w:rsidRPr="00C13DAB" w:rsidRDefault="00EE5472">
      <w:pPr>
        <w:spacing w:after="0" w:line="240" w:lineRule="auto"/>
        <w:jc w:val="left"/>
        <w:rPr>
          <w:rFonts w:ascii="Arial" w:eastAsia="Arial" w:hAnsi="Arial" w:cs="Arial"/>
          <w:b/>
          <w:snapToGrid w:val="0"/>
          <w:color w:val="5B9BD5" w:themeColor="accent1"/>
          <w:sz w:val="18"/>
          <w:szCs w:val="18"/>
          <w:lang w:eastAsia="en-US"/>
        </w:rPr>
      </w:pPr>
      <w:bookmarkStart w:id="6" w:name="_Toc160029879"/>
      <w:bookmarkStart w:id="7" w:name="_Toc160031635"/>
      <w:r w:rsidRPr="00C13DAB">
        <w:rPr>
          <w:rFonts w:ascii="Arial" w:eastAsia="Arial" w:hAnsi="Arial" w:cs="Arial"/>
          <w:b/>
          <w:snapToGrid w:val="0"/>
          <w:color w:val="5B9BD5" w:themeColor="accent1"/>
          <w:sz w:val="18"/>
          <w:szCs w:val="18"/>
          <w:lang w:eastAsia="en-US"/>
        </w:rPr>
        <w:br w:type="page"/>
      </w:r>
    </w:p>
    <w:p w14:paraId="506153D7" w14:textId="198566C9" w:rsidR="00A13BB2" w:rsidRPr="00C13DAB" w:rsidRDefault="008955BB" w:rsidP="00A13BB2">
      <w:pPr>
        <w:pStyle w:val="Tableheadingleft"/>
        <w:rPr>
          <w:rFonts w:eastAsia="Times New Roman"/>
          <w:bCs/>
          <w:sz w:val="18"/>
          <w:szCs w:val="18"/>
          <w:lang w:val="en-US" w:eastAsia="tr-TR"/>
        </w:rPr>
      </w:pPr>
      <w:r w:rsidRPr="00C13DAB">
        <w:rPr>
          <w:rFonts w:eastAsia="Times New Roman"/>
          <w:bCs/>
          <w:sz w:val="18"/>
          <w:szCs w:val="18"/>
          <w:lang w:val="en-US" w:eastAsia="tr-TR"/>
        </w:rPr>
        <w:t>Terimler Sözlüğü</w:t>
      </w:r>
    </w:p>
    <w:p w14:paraId="2D6BC7E1" w14:textId="77777777" w:rsidR="008955BB" w:rsidRPr="00C13DAB" w:rsidRDefault="008955BB" w:rsidP="00A13BB2">
      <w:pPr>
        <w:pStyle w:val="Tableheadingleft"/>
        <w:rPr>
          <w:sz w:val="18"/>
          <w:szCs w:val="18"/>
        </w:rPr>
      </w:pP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96"/>
        <w:gridCol w:w="7411"/>
      </w:tblGrid>
      <w:tr w:rsidR="008955BB" w:rsidRPr="00C13DAB" w14:paraId="462823A7"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20259912"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İlişkili tesisler</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D6E06A1" w14:textId="77777777" w:rsidR="008955BB" w:rsidRPr="00C13DAB" w:rsidRDefault="008955BB" w:rsidP="00EF4131">
            <w:pPr>
              <w:rPr>
                <w:rFonts w:ascii="Arial" w:hAnsi="Arial" w:cs="Arial"/>
                <w:bCs/>
                <w:sz w:val="18"/>
                <w:szCs w:val="18"/>
                <w:lang w:val="tr-TR"/>
              </w:rPr>
            </w:pPr>
            <w:r w:rsidRPr="00C13DAB">
              <w:rPr>
                <w:rFonts w:ascii="Arial" w:hAnsi="Arial" w:cs="Arial"/>
                <w:bCs/>
                <w:sz w:val="18"/>
                <w:szCs w:val="18"/>
                <w:lang w:val="tr-TR"/>
              </w:rPr>
              <w:t>Alt Proje kapsamında finanse edilmeyen ve aşağıdaki nitelikteki tesisler veya faaliyetler:</w:t>
            </w:r>
          </w:p>
          <w:p w14:paraId="61012614" w14:textId="77777777" w:rsidR="008955BB" w:rsidRPr="00C13DAB" w:rsidRDefault="008955BB" w:rsidP="00EF4131">
            <w:pPr>
              <w:rPr>
                <w:rFonts w:ascii="Arial" w:hAnsi="Arial" w:cs="Arial"/>
                <w:bCs/>
                <w:sz w:val="18"/>
                <w:szCs w:val="18"/>
                <w:lang w:val="tr-TR"/>
              </w:rPr>
            </w:pPr>
          </w:p>
          <w:p w14:paraId="041EB412" w14:textId="77777777" w:rsidR="008955BB" w:rsidRPr="00C13DAB" w:rsidRDefault="008955BB" w:rsidP="00EF4131">
            <w:pPr>
              <w:rPr>
                <w:rFonts w:ascii="Arial" w:hAnsi="Arial" w:cs="Arial"/>
                <w:bCs/>
                <w:sz w:val="18"/>
                <w:szCs w:val="18"/>
                <w:lang w:val="tr-TR"/>
              </w:rPr>
            </w:pPr>
            <w:r w:rsidRPr="00C13DAB">
              <w:rPr>
                <w:rFonts w:ascii="Arial" w:hAnsi="Arial" w:cs="Arial"/>
                <w:bCs/>
                <w:sz w:val="18"/>
                <w:szCs w:val="18"/>
                <w:lang w:val="tr-TR"/>
              </w:rPr>
              <w:t>(a) alt projeyle doğrudan ve önemli ölçüde ilgili;</w:t>
            </w:r>
          </w:p>
          <w:p w14:paraId="28EED21C" w14:textId="77777777" w:rsidR="008955BB" w:rsidRPr="00C13DAB" w:rsidRDefault="008955BB" w:rsidP="00EF4131">
            <w:pPr>
              <w:rPr>
                <w:rFonts w:ascii="Arial" w:hAnsi="Arial" w:cs="Arial"/>
                <w:bCs/>
                <w:sz w:val="18"/>
                <w:szCs w:val="18"/>
                <w:lang w:val="tr-TR"/>
              </w:rPr>
            </w:pPr>
            <w:r w:rsidRPr="00C13DAB">
              <w:rPr>
                <w:rFonts w:ascii="Arial" w:hAnsi="Arial" w:cs="Arial"/>
                <w:bCs/>
                <w:sz w:val="18"/>
                <w:szCs w:val="18"/>
                <w:lang w:val="tr-TR"/>
              </w:rPr>
              <w:t>(b) alt proje ile eş zamanlı olarak gerçekleştirilen veya gerçekleştirilmesi planlanan; ve</w:t>
            </w:r>
          </w:p>
          <w:p w14:paraId="6CFF3F28" w14:textId="77777777" w:rsidR="008955BB" w:rsidRPr="00C13DAB" w:rsidRDefault="008955BB" w:rsidP="00EF4131">
            <w:pPr>
              <w:rPr>
                <w:rFonts w:ascii="Arial" w:hAnsi="Arial" w:cs="Arial"/>
                <w:bCs/>
                <w:sz w:val="18"/>
                <w:szCs w:val="18"/>
                <w:lang w:val="tr-TR"/>
              </w:rPr>
            </w:pPr>
            <w:r w:rsidRPr="00C13DAB">
              <w:rPr>
                <w:rFonts w:ascii="Arial" w:hAnsi="Arial" w:cs="Arial"/>
                <w:bCs/>
                <w:sz w:val="18"/>
                <w:szCs w:val="18"/>
                <w:lang w:val="tr-TR"/>
              </w:rPr>
              <w:t>(c) alt projenin uygulanabilir olması için gerekli olan ve alt proje mevcut olmasaydı inşa edilmeyecek, genişletilmeyecek veya yürütülmeyecek olan.</w:t>
            </w:r>
          </w:p>
          <w:p w14:paraId="1726CA35"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Bir tesis veya faaliyetin İlişkili Tesis olabilmesi için üç kriterin tamamını karşılaması gerekir.</w:t>
            </w:r>
          </w:p>
        </w:tc>
      </w:tr>
      <w:tr w:rsidR="008955BB" w:rsidRPr="00C13DAB" w14:paraId="43696385"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0CEC93B0"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Yüklenici</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AEA8E7E"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Bir işverene, müşteri işyerinde, kararlaştırılan şartnamelere, şartlara ve koşullara uygun olarak hizmet sağlayan kişi veya kuruluş.</w:t>
            </w:r>
          </w:p>
        </w:tc>
      </w:tr>
      <w:tr w:rsidR="008955BB" w:rsidRPr="00C13DAB" w14:paraId="00312FEA"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D1BC6F3"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Kazı malzemesi</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6DAC25C0"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İnşaat öncesi yapılan kazı ve benzeri faaliyetler sonucu ortaya çıkan malzemeler/topraklar</w:t>
            </w:r>
          </w:p>
        </w:tc>
      </w:tr>
      <w:tr w:rsidR="008955BB" w:rsidRPr="00C13DAB" w14:paraId="2302B611"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A07CC8A"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Yasal olarak korunan alan</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183ED49B" w14:textId="77777777" w:rsidR="008955BB" w:rsidRPr="00C13DAB" w:rsidRDefault="008955BB" w:rsidP="00EF4131">
            <w:pPr>
              <w:rPr>
                <w:rFonts w:ascii="Arial" w:hAnsi="Arial" w:cs="Arial"/>
                <w:bCs/>
                <w:sz w:val="18"/>
                <w:szCs w:val="18"/>
                <w:lang w:val="tr-TR"/>
              </w:rPr>
            </w:pPr>
            <w:r w:rsidRPr="00C13DAB">
              <w:rPr>
                <w:rFonts w:ascii="Arial" w:hAnsi="Arial" w:cs="Arial"/>
                <w:bCs/>
                <w:sz w:val="18"/>
                <w:szCs w:val="18"/>
                <w:lang w:val="tr-TR"/>
              </w:rPr>
              <w:t>Biyolojik çeşitlilik unsurlarını, doğal ve ilişkili kültürel kaynakları korumak ve sürdürmek amacıyla ilgili mevzuat uyarınca yönetilen belirlenmiş karasal, sucul veya denizel ekosistemler.</w:t>
            </w:r>
          </w:p>
          <w:p w14:paraId="3D6EF395" w14:textId="77777777" w:rsidR="008955BB" w:rsidRPr="00C13DAB" w:rsidRDefault="008955BB" w:rsidP="00EF4131">
            <w:pPr>
              <w:rPr>
                <w:rFonts w:ascii="Arial" w:hAnsi="Arial" w:cs="Arial"/>
                <w:bCs/>
                <w:sz w:val="18"/>
                <w:szCs w:val="18"/>
                <w:lang w:val="tr-TR"/>
              </w:rPr>
            </w:pPr>
          </w:p>
          <w:p w14:paraId="64837A96"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Türkiye'nin yasal olarak korunan alanları, kıyı bölgelerinden dağlara, deltalara, ormanlara, ovalara, bozkırlara, göllere, nehir sistemlerine, derin vadilere, kanyonlara ve buzullara kadar çeşitli doğal ekosistemleri ve ilişkili özellikleri içerir.</w:t>
            </w:r>
          </w:p>
        </w:tc>
      </w:tr>
      <w:tr w:rsidR="008955BB" w:rsidRPr="00C13DAB" w14:paraId="5FD5ADD7"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3A0F8165"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Kazı Malzemesi Temin Alanı</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7FE3C3A6"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Yamaç molozu niteliğinde olup, doğal ve jeolojik süreçler sonucu kayacın kırılması, parçalanması, alterasyonu, taşınması ve/veya yerinde çökelmesi sonucu oluşan, çakıl, kum, silt ve kil içeren gevşek malzemenin dolgu malzemesi olarak kullanılmak üzere çıkarıldığı sahalar.</w:t>
            </w:r>
          </w:p>
        </w:tc>
      </w:tr>
      <w:tr w:rsidR="008955BB" w:rsidRPr="00C13DAB" w14:paraId="37F5CAC4"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237AF8BC"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Şantiye dışı konaklama</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3FA4FFCA"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 xml:space="preserve">Alt proje alanının yakınında bulunan otel, kiralık konut vb. yerlerde işçilerin konaklaması </w:t>
            </w:r>
          </w:p>
        </w:tc>
      </w:tr>
      <w:tr w:rsidR="008955BB" w:rsidRPr="00C13DAB" w14:paraId="26AD45E8"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B7087A2"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Şantiye bünyesinde konaklama</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5710482A"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Alt Proje kapsamında sahada kurulan geçici keşif kampları, inşaat kampları, yatakhaneler vb. yerlerde işçilerin konaklaması.</w:t>
            </w:r>
          </w:p>
        </w:tc>
      </w:tr>
      <w:tr w:rsidR="008955BB" w:rsidRPr="00C13DAB" w14:paraId="76C8319F"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605F962B"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Risk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4E10D500"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Tehlikeli bir olayın meydana gelme olasılığı ile bu olayın insanlarda yol açacağı yaralanma veya sağlık hasarının ciddiyetinin birleşimi.</w:t>
            </w:r>
          </w:p>
        </w:tc>
      </w:tr>
      <w:tr w:rsidR="008955BB" w:rsidRPr="00C13DAB" w14:paraId="139BB0CF" w14:textId="77777777" w:rsidTr="00EF4131">
        <w:trPr>
          <w:trHeight w:val="20"/>
        </w:trPr>
        <w:tc>
          <w:tcPr>
            <w:tcW w:w="1061" w:type="pct"/>
            <w:tcBorders>
              <w:top w:val="single" w:sz="4" w:space="0" w:color="auto"/>
              <w:left w:val="single" w:sz="4" w:space="0" w:color="auto"/>
              <w:bottom w:val="single" w:sz="4" w:space="0" w:color="auto"/>
              <w:right w:val="single" w:sz="4" w:space="0" w:color="auto"/>
            </w:tcBorders>
            <w:shd w:val="clear" w:color="auto" w:fill="auto"/>
          </w:tcPr>
          <w:p w14:paraId="79248BAE" w14:textId="77777777" w:rsidR="008955BB" w:rsidRPr="00C13DAB" w:rsidRDefault="008955BB" w:rsidP="00EF4131">
            <w:pPr>
              <w:rPr>
                <w:rFonts w:ascii="Arial" w:hAnsi="Arial" w:cs="Arial"/>
                <w:b/>
                <w:sz w:val="18"/>
                <w:szCs w:val="18"/>
                <w:lang w:val="tr-TR"/>
              </w:rPr>
            </w:pPr>
            <w:r w:rsidRPr="00C13DAB">
              <w:rPr>
                <w:rFonts w:ascii="Arial" w:hAnsi="Arial" w:cs="Arial"/>
                <w:b/>
                <w:sz w:val="18"/>
                <w:szCs w:val="18"/>
                <w:lang w:val="tr-TR"/>
              </w:rPr>
              <w:t>Üst toprak</w:t>
            </w:r>
          </w:p>
        </w:tc>
        <w:tc>
          <w:tcPr>
            <w:tcW w:w="3939" w:type="pct"/>
            <w:tcBorders>
              <w:top w:val="single" w:sz="4" w:space="0" w:color="auto"/>
              <w:left w:val="single" w:sz="4" w:space="0" w:color="auto"/>
              <w:bottom w:val="single" w:sz="4" w:space="0" w:color="auto"/>
              <w:right w:val="single" w:sz="4" w:space="0" w:color="auto"/>
            </w:tcBorders>
            <w:shd w:val="clear" w:color="auto" w:fill="auto"/>
          </w:tcPr>
          <w:p w14:paraId="0A0F9A36" w14:textId="77777777" w:rsidR="008955BB" w:rsidRPr="00C13DAB" w:rsidRDefault="008955BB" w:rsidP="00EF4131">
            <w:pPr>
              <w:rPr>
                <w:rFonts w:ascii="Arial" w:hAnsi="Arial" w:cs="Arial"/>
                <w:sz w:val="18"/>
                <w:szCs w:val="18"/>
                <w:lang w:val="tr-TR"/>
              </w:rPr>
            </w:pPr>
            <w:r w:rsidRPr="00C13DAB">
              <w:rPr>
                <w:rFonts w:ascii="Arial" w:hAnsi="Arial" w:cs="Arial"/>
                <w:bCs/>
                <w:sz w:val="18"/>
                <w:szCs w:val="18"/>
                <w:lang w:val="tr-TR"/>
              </w:rPr>
              <w:t>Toprağın, vejetatif büyüme için gerekli olan organik ve inorganik maddeleri, havayı ve suyu sağlayan ve alt topraktan ayrı depolanması gereken kısmı.</w:t>
            </w:r>
          </w:p>
        </w:tc>
      </w:tr>
    </w:tbl>
    <w:p w14:paraId="36EA8216" w14:textId="77777777" w:rsidR="00B204A2" w:rsidRPr="00C13DAB" w:rsidRDefault="00B204A2">
      <w:pPr>
        <w:spacing w:after="0" w:line="240" w:lineRule="auto"/>
        <w:jc w:val="left"/>
        <w:rPr>
          <w:rFonts w:ascii="Arial" w:eastAsia="Arial" w:hAnsi="Arial" w:cs="Arial"/>
          <w:b/>
          <w:snapToGrid w:val="0"/>
          <w:color w:val="5B9BD5" w:themeColor="accent1"/>
          <w:sz w:val="18"/>
          <w:szCs w:val="18"/>
          <w:lang w:eastAsia="en-US"/>
        </w:rPr>
        <w:sectPr w:rsidR="00B204A2" w:rsidRPr="00C13DAB" w:rsidSect="008058EE">
          <w:footerReference w:type="even" r:id="rId21"/>
          <w:footerReference w:type="default" r:id="rId22"/>
          <w:footerReference w:type="first" r:id="rId23"/>
          <w:pgSz w:w="11900" w:h="16840"/>
          <w:pgMar w:top="1134" w:right="1247" w:bottom="1247" w:left="1247" w:header="708" w:footer="708" w:gutter="0"/>
          <w:cols w:space="708"/>
          <w:docGrid w:linePitch="360"/>
        </w:sectPr>
      </w:pPr>
    </w:p>
    <w:p w14:paraId="7958B48D" w14:textId="4C51AA39" w:rsidR="00854A6F" w:rsidRPr="00D2374F" w:rsidRDefault="00C14B05" w:rsidP="00D80736">
      <w:pPr>
        <w:pStyle w:val="SectionHeader"/>
        <w:rPr>
          <w:rFonts w:cs="Arial"/>
        </w:rPr>
      </w:pPr>
      <w:bookmarkStart w:id="9" w:name="_Toc216313043"/>
      <w:r w:rsidRPr="00D2374F">
        <w:rPr>
          <w:rFonts w:cs="Arial"/>
        </w:rPr>
        <w:t>YÖNETİCİ ÖZETİ</w:t>
      </w:r>
      <w:bookmarkEnd w:id="9"/>
    </w:p>
    <w:p w14:paraId="56493CBB" w14:textId="08A07BAB"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Türkiye Kamu ve Belediye Yenilenebilir Enerji Projesi (KABYEP), Türkiye Cumhuriyeti Hükümeti’ni kamu sektöründe, özellikle merkezi devlet binaları ve belediyelerde yenilenebilir enerji (YE) kullanımını artırma konusunda desteklemek amacıyla tasarlanmıştır. Proje, kamu tesislerinde dağıtık YE pazarının genişletilmesini, Türkiye’nin iklim değişikliği azaltım taahhütlerinin yerine getirilmesine katkı sağlamayı ve kamu sektörü genelinde sürdürülebilir enerji kullanımında liderlik göstermeyi hedefleyerek enerji güvenliğini artırmayı amaçlamaktadır.</w:t>
      </w:r>
    </w:p>
    <w:p w14:paraId="1E9EDFF7" w14:textId="027C9070"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KABYEP, belediyeler tarafından YE teknolojilerinin uygulanmasını kolaylaştırmak üzere Dünya Bankası (DB) tarafından finanse edilmektedir. İLBANK, Finansal Aracı (FA) olarak görev yapmaktadır. Kurulacak YE sistemleri esas olarak kamu tesislerindeki (örneğin, idari binalar, içme suyu temin ve arıtma tesisleri, kamusal aydınlatma) enerji tüketimini dengelemeye yönelik olup, nihai olarak belediyelerin enerji maliyetlerini azaltmayı amaçlamaktadır.</w:t>
      </w:r>
    </w:p>
    <w:p w14:paraId="182C2133" w14:textId="421C1E99"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 xml:space="preserve">Uygun çevresel ve sosyal risk yönetimini sağlamak amacıyla İLBANK, 24 Aralık 2023 tarihi itibarıyla yürürlüğe giren bir Çevresel ve Sosyal Yönetim Sistemi (ÇSYS) uygulamaya koymuştur. ÇSYS, </w:t>
      </w:r>
      <w:r w:rsidR="008955BB" w:rsidRPr="00C13DAB">
        <w:rPr>
          <w:rFonts w:ascii="Arial" w:hAnsi="Arial" w:cs="Arial"/>
          <w:sz w:val="18"/>
          <w:szCs w:val="18"/>
          <w:lang w:eastAsia="en-US"/>
        </w:rPr>
        <w:t>U</w:t>
      </w:r>
      <w:r w:rsidRPr="00C13DAB">
        <w:rPr>
          <w:rFonts w:ascii="Arial" w:hAnsi="Arial" w:cs="Arial"/>
          <w:sz w:val="18"/>
          <w:szCs w:val="18"/>
          <w:lang w:eastAsia="en-US"/>
        </w:rPr>
        <w:t xml:space="preserve">luslararası </w:t>
      </w:r>
      <w:r w:rsidR="008955BB" w:rsidRPr="00C13DAB">
        <w:rPr>
          <w:rFonts w:ascii="Arial" w:hAnsi="Arial" w:cs="Arial"/>
          <w:sz w:val="18"/>
          <w:szCs w:val="18"/>
          <w:lang w:eastAsia="en-US"/>
        </w:rPr>
        <w:t>F</w:t>
      </w:r>
      <w:r w:rsidRPr="00C13DAB">
        <w:rPr>
          <w:rFonts w:ascii="Arial" w:hAnsi="Arial" w:cs="Arial"/>
          <w:sz w:val="18"/>
          <w:szCs w:val="18"/>
          <w:lang w:eastAsia="en-US"/>
        </w:rPr>
        <w:t xml:space="preserve">inans </w:t>
      </w:r>
      <w:r w:rsidR="008955BB" w:rsidRPr="00C13DAB">
        <w:rPr>
          <w:rFonts w:ascii="Arial" w:hAnsi="Arial" w:cs="Arial"/>
          <w:sz w:val="18"/>
          <w:szCs w:val="18"/>
          <w:lang w:eastAsia="en-US"/>
        </w:rPr>
        <w:t>K</w:t>
      </w:r>
      <w:r w:rsidRPr="00C13DAB">
        <w:rPr>
          <w:rFonts w:ascii="Arial" w:hAnsi="Arial" w:cs="Arial"/>
          <w:sz w:val="18"/>
          <w:szCs w:val="18"/>
          <w:lang w:eastAsia="en-US"/>
        </w:rPr>
        <w:t>uruluşları (</w:t>
      </w:r>
      <w:r w:rsidR="008955BB" w:rsidRPr="00C13DAB">
        <w:rPr>
          <w:rFonts w:ascii="Arial" w:hAnsi="Arial" w:cs="Arial"/>
          <w:sz w:val="18"/>
          <w:szCs w:val="18"/>
          <w:lang w:eastAsia="en-US"/>
        </w:rPr>
        <w:t>UFK</w:t>
      </w:r>
      <w:r w:rsidRPr="00C13DAB">
        <w:rPr>
          <w:rFonts w:ascii="Arial" w:hAnsi="Arial" w:cs="Arial"/>
          <w:sz w:val="18"/>
          <w:szCs w:val="18"/>
          <w:lang w:eastAsia="en-US"/>
        </w:rPr>
        <w:t>) tarafından finanse edilen projeler ve alt projelere ilişkin çevresel ve sosyal (Ç&amp;S) risk ve etkilerin belirlenmesi, değerlendirilmesi, yönetimi, izlenmesi ve raporlanmasına yönelik prosedürleri ortaya koymaktadır. Bu prosedürlerin, ulusal mevzuat, Türkiye’nin taraf olduğu uluslararası anlaşmalar ve ilgili uluslararası finans kuruluşunun—KABYEP için Dünya Bankası’nın—Ç&amp;S standartlarıyla uyumlu şekilde kredi dönemi boyunca kesintisiz uygulanması gerekmektedir. Bu sistemin temel unsurlarından biri İLBANK’ın tüm ilgili projelere uygulanan Çevresel ve Sosyal Politikasıdır.</w:t>
      </w:r>
    </w:p>
    <w:p w14:paraId="24A097BE" w14:textId="7FC2272B"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KABYEP Bileşen-2 kapsamında, Giresun Belediyesi, elektrik giderlerini azaltmak ve enerji ihtiyaçlarını sürdürülebilir ve yenilenebilir kaynaklarla karşılamak amacıyla güneş enerjisi santrali (GES) projeleri hazırlamıştır. Bu alt projeler KABYEP kapsamında finanse edilecek olup, toplam 2.835 kWp / 2.811 kWe kapasiteye sahip güneş enerjisi tesislerinin kurulumunu içermektedir.</w:t>
      </w:r>
    </w:p>
    <w:p w14:paraId="3FEA2A91" w14:textId="77777777"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Alt proje, Giresun ili Alucra ilçesi Hacılı Mahallesi’nde aşağıdaki parsellerde yer alan üç ayrı GES kurulumundan oluşmaktadır:</w:t>
      </w:r>
    </w:p>
    <w:p w14:paraId="156FCEA6" w14:textId="77777777"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GES-1: 837 kWp / 832 kWe (138 Ada, 1 Parsel)</w:t>
      </w:r>
    </w:p>
    <w:p w14:paraId="7D578533" w14:textId="77777777"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GES-2: 999 kWp / 989 kWe (139 Ada, 1 Parsel)</w:t>
      </w:r>
    </w:p>
    <w:p w14:paraId="4572A6E3" w14:textId="43A0365A"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GES-3: 999 kWp / 990 kWe (140 Ada, 1 Parsel)</w:t>
      </w:r>
    </w:p>
    <w:p w14:paraId="77350C07" w14:textId="4CCBDB13"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Güneş enerjisi santrallerinin kurulacağı araziler Hacılı Mahallesi mülkiyetinde olup, Giresun Belediyesi’ne kiralanmıştır.</w:t>
      </w:r>
    </w:p>
    <w:p w14:paraId="3BE1954F" w14:textId="12DF40BF"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İLBANK’ın ÇSYS’si ve Dünya Bankası’nın Çevresel ve Sosyal Çerçevesine (ÇSÇ) göre alt proje Orta düzeyde Ç&amp;S risk kategorisinde değerlendirilmiştir. Bu gerekliliklere uygun olarak bir Çevresel ve Sosyal Yönetim Planı (ÇSYP) hazırlanmıştır. Bu belge, ulusal mevzuat, Dünya Bankası Çevresel ve Sosyal Standartları (ÇSS’ler), DBG Genel Çevresel, Sağlık ve Güvenlik Kılavuzları ve ilgili sektör kılavuzları doğrultusunda inşaat ve işletme aşamalarında alınması gereken çevresel ve sosyal önlemleri ortaya koymaktadır.</w:t>
      </w:r>
    </w:p>
    <w:p w14:paraId="569D9536" w14:textId="1E53F7BC"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ÇSYP, potansiyel çevresel ve sosyal etkilerin yönetimi ve azaltımı için kapsamlı bir çerçeve sunmaktadır. Proje ayrıntılarını, saha özelliklerini, mevcut çevresel ve sosyal koşulları, beklenen etkileri, azaltım ve izleme tedbirlerini, kurumsal sorumlulukları, uygulama takvimini ve tahmini maliyetleri içermektedir.</w:t>
      </w:r>
    </w:p>
    <w:p w14:paraId="110FC61E" w14:textId="7C0A9CD8"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 xml:space="preserve">25.11.2014 tarihli ve 29186 sayılı Resmî Gazete’de yayımlanan Çevresel Etki Değerlendirmesi (ÇED) Yönetmeliğine göre, alt projeler ÇED gerektiren eşik değerlerin altında kalmaktadır. Giresun Valiliği Çevre ve Şehircilik İl Müdürlüğü, 06.11.2024 tarihli ve 85645151-220-02-E.2024489 sayılı yazı ile bu durumu teyit </w:t>
      </w:r>
      <w:r w:rsidRPr="007B1A14">
        <w:rPr>
          <w:rFonts w:ascii="Arial" w:hAnsi="Arial" w:cs="Arial"/>
          <w:sz w:val="18"/>
          <w:szCs w:val="18"/>
          <w:lang w:eastAsia="en-US"/>
        </w:rPr>
        <w:t xml:space="preserve">etmiştir (Bkz. </w:t>
      </w:r>
      <w:r w:rsidR="007B1A14" w:rsidRPr="007B1A14">
        <w:rPr>
          <w:rFonts w:ascii="Arial" w:hAnsi="Arial" w:cs="Arial"/>
          <w:sz w:val="18"/>
          <w:szCs w:val="18"/>
          <w:lang w:eastAsia="en-US"/>
        </w:rPr>
        <w:fldChar w:fldCharType="begin"/>
      </w:r>
      <w:r w:rsidR="007B1A14" w:rsidRPr="007B1A14">
        <w:rPr>
          <w:rFonts w:ascii="Arial" w:hAnsi="Arial" w:cs="Arial"/>
          <w:sz w:val="18"/>
          <w:szCs w:val="18"/>
          <w:lang w:eastAsia="en-US"/>
        </w:rPr>
        <w:instrText xml:space="preserve"> REF _Ref216065863 \r \h </w:instrText>
      </w:r>
      <w:r w:rsidR="007B1A14" w:rsidRPr="007B1A14">
        <w:rPr>
          <w:rFonts w:ascii="Arial" w:hAnsi="Arial" w:cs="Arial"/>
          <w:sz w:val="18"/>
          <w:szCs w:val="18"/>
          <w:lang w:eastAsia="en-US"/>
        </w:rPr>
      </w:r>
      <w:r w:rsidR="007B1A14" w:rsidRPr="007B1A14">
        <w:rPr>
          <w:rFonts w:ascii="Arial" w:hAnsi="Arial" w:cs="Arial"/>
          <w:sz w:val="18"/>
          <w:szCs w:val="18"/>
          <w:lang w:eastAsia="en-US"/>
        </w:rPr>
        <w:fldChar w:fldCharType="separate"/>
      </w:r>
      <w:r w:rsidR="007B1A14" w:rsidRPr="007B1A14">
        <w:rPr>
          <w:rFonts w:ascii="Arial" w:hAnsi="Arial" w:cs="Arial"/>
          <w:sz w:val="18"/>
          <w:szCs w:val="18"/>
          <w:lang w:eastAsia="en-US"/>
        </w:rPr>
        <w:t>Ek-A</w:t>
      </w:r>
      <w:r w:rsidR="007B1A14" w:rsidRPr="007B1A14">
        <w:rPr>
          <w:rFonts w:ascii="Arial" w:hAnsi="Arial" w:cs="Arial"/>
          <w:sz w:val="18"/>
          <w:szCs w:val="18"/>
          <w:lang w:eastAsia="en-US"/>
        </w:rPr>
        <w:fldChar w:fldCharType="end"/>
      </w:r>
      <w:r w:rsidRPr="007B1A14">
        <w:rPr>
          <w:rFonts w:ascii="Arial" w:hAnsi="Arial" w:cs="Arial"/>
          <w:sz w:val="18"/>
          <w:szCs w:val="18"/>
          <w:lang w:eastAsia="en-US"/>
        </w:rPr>
        <w:t>).</w:t>
      </w:r>
    </w:p>
    <w:p w14:paraId="45CC2CB7" w14:textId="29C7280D"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 xml:space="preserve">Alt proje sahaları en yakın yerleşim yeri olan Hacılı Mahallesi’ne yaklaşık 800 metre uzaklıktadır ve yerel topluluklar üzerinde olumsuz bir etki yaratması beklenmemektedir. Güzergâh boyunca okul veya sağlık tesisi gibi hassas </w:t>
      </w:r>
      <w:r w:rsidR="00140DA9" w:rsidRPr="00C13DAB">
        <w:rPr>
          <w:rFonts w:ascii="Arial" w:hAnsi="Arial" w:cs="Arial"/>
          <w:sz w:val="18"/>
          <w:szCs w:val="18"/>
          <w:lang w:eastAsia="en-US"/>
        </w:rPr>
        <w:t xml:space="preserve">yapılar </w:t>
      </w:r>
      <w:r w:rsidRPr="00C13DAB">
        <w:rPr>
          <w:rFonts w:ascii="Arial" w:hAnsi="Arial" w:cs="Arial"/>
          <w:sz w:val="18"/>
          <w:szCs w:val="18"/>
          <w:lang w:eastAsia="en-US"/>
        </w:rPr>
        <w:t xml:space="preserve">bulunmamaktadır. Güneş enerjisi santrallerinin şebekeye bağlantısı için inşa edilecek Enerji Nakil Hattı (ENH) yaklaşık 1.250 metre uzunluğunda yeraltı hattı olarak planlanmaktadır. ENH güzergâhının büyük bölümü kadastral yolu takip edecektir. Yalnızca son 28 metrelik kısmı 133 Ada 1 Parsel içinde yer almaktadır. Bu parsel de Hacılı Mahallesi tarafından </w:t>
      </w:r>
      <w:r w:rsidR="00140DA9" w:rsidRPr="00C13DAB">
        <w:rPr>
          <w:rFonts w:ascii="Arial" w:hAnsi="Arial" w:cs="Arial"/>
          <w:sz w:val="18"/>
          <w:szCs w:val="18"/>
          <w:lang w:eastAsia="en-US"/>
        </w:rPr>
        <w:t>Giresun Belediyesi’ne</w:t>
      </w:r>
      <w:r w:rsidRPr="00C13DAB">
        <w:rPr>
          <w:rFonts w:ascii="Arial" w:hAnsi="Arial" w:cs="Arial"/>
          <w:sz w:val="18"/>
          <w:szCs w:val="18"/>
          <w:lang w:eastAsia="en-US"/>
        </w:rPr>
        <w:t xml:space="preserve"> kiralanmıştır. Kira </w:t>
      </w:r>
      <w:r w:rsidRPr="007B1A14">
        <w:rPr>
          <w:rFonts w:ascii="Arial" w:hAnsi="Arial" w:cs="Arial"/>
          <w:sz w:val="18"/>
          <w:szCs w:val="18"/>
          <w:lang w:eastAsia="en-US"/>
        </w:rPr>
        <w:t xml:space="preserve">sözleşmesi </w:t>
      </w:r>
      <w:r w:rsidR="007B1A14" w:rsidRPr="007B1A14">
        <w:rPr>
          <w:rFonts w:ascii="Arial" w:hAnsi="Arial" w:cs="Arial"/>
          <w:sz w:val="18"/>
          <w:szCs w:val="18"/>
          <w:lang w:eastAsia="en-US"/>
        </w:rPr>
        <w:fldChar w:fldCharType="begin"/>
      </w:r>
      <w:r w:rsidR="007B1A14" w:rsidRPr="007B1A14">
        <w:rPr>
          <w:rFonts w:ascii="Arial" w:hAnsi="Arial" w:cs="Arial"/>
          <w:sz w:val="18"/>
          <w:szCs w:val="18"/>
          <w:lang w:eastAsia="en-US"/>
        </w:rPr>
        <w:instrText xml:space="preserve"> REF _Ref216065873 \r \h </w:instrText>
      </w:r>
      <w:r w:rsidR="007B1A14" w:rsidRPr="007B1A14">
        <w:rPr>
          <w:rFonts w:ascii="Arial" w:hAnsi="Arial" w:cs="Arial"/>
          <w:sz w:val="18"/>
          <w:szCs w:val="18"/>
          <w:lang w:eastAsia="en-US"/>
        </w:rPr>
      </w:r>
      <w:r w:rsidR="007B1A14" w:rsidRPr="007B1A14">
        <w:rPr>
          <w:rFonts w:ascii="Arial" w:hAnsi="Arial" w:cs="Arial"/>
          <w:sz w:val="18"/>
          <w:szCs w:val="18"/>
          <w:lang w:eastAsia="en-US"/>
        </w:rPr>
        <w:fldChar w:fldCharType="separate"/>
      </w:r>
      <w:r w:rsidR="007B1A14" w:rsidRPr="007B1A14">
        <w:rPr>
          <w:rFonts w:ascii="Arial" w:hAnsi="Arial" w:cs="Arial"/>
          <w:sz w:val="18"/>
          <w:szCs w:val="18"/>
          <w:lang w:eastAsia="en-US"/>
        </w:rPr>
        <w:t>Ek-B</w:t>
      </w:r>
      <w:r w:rsidR="007B1A14" w:rsidRPr="007B1A14">
        <w:rPr>
          <w:rFonts w:ascii="Arial" w:hAnsi="Arial" w:cs="Arial"/>
          <w:sz w:val="18"/>
          <w:szCs w:val="18"/>
          <w:lang w:eastAsia="en-US"/>
        </w:rPr>
        <w:fldChar w:fldCharType="end"/>
      </w:r>
      <w:r w:rsidRPr="007B1A14">
        <w:rPr>
          <w:rFonts w:ascii="Arial" w:hAnsi="Arial" w:cs="Arial"/>
          <w:sz w:val="18"/>
          <w:szCs w:val="18"/>
          <w:lang w:eastAsia="en-US"/>
        </w:rPr>
        <w:t>’de sunulmuştur</w:t>
      </w:r>
      <w:r w:rsidRPr="00C13DAB">
        <w:rPr>
          <w:rFonts w:ascii="Arial" w:hAnsi="Arial" w:cs="Arial"/>
          <w:sz w:val="18"/>
          <w:szCs w:val="18"/>
          <w:lang w:eastAsia="en-US"/>
        </w:rPr>
        <w:t>. Enerji Nakil Hattı (ENH) için belirlenen arazi de Hacılı Mahallesi tüzel kişiliğine ait olup belediye tarafından kiralanmıştır. Alt proje alanları mevcut otlak alanlarını azaltmamakta, bölgede hayvancılık faaliyetleri için yeterli arazi bulunmaktadır.</w:t>
      </w:r>
    </w:p>
    <w:p w14:paraId="50595BED" w14:textId="12CE6E4B"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 xml:space="preserve">Tesis kurulumu sırasında ve sonrasında </w:t>
      </w:r>
      <w:r w:rsidR="00140DA9" w:rsidRPr="00C13DAB">
        <w:rPr>
          <w:rFonts w:ascii="Arial" w:hAnsi="Arial" w:cs="Arial"/>
          <w:sz w:val="18"/>
          <w:szCs w:val="18"/>
          <w:lang w:eastAsia="en-US"/>
        </w:rPr>
        <w:t>İ</w:t>
      </w:r>
      <w:r w:rsidRPr="00C13DAB">
        <w:rPr>
          <w:rFonts w:ascii="Arial" w:hAnsi="Arial" w:cs="Arial"/>
          <w:sz w:val="18"/>
          <w:szCs w:val="18"/>
          <w:lang w:eastAsia="en-US"/>
        </w:rPr>
        <w:t xml:space="preserve">ş </w:t>
      </w:r>
      <w:r w:rsidR="00140DA9" w:rsidRPr="00C13DAB">
        <w:rPr>
          <w:rFonts w:ascii="Arial" w:hAnsi="Arial" w:cs="Arial"/>
          <w:sz w:val="18"/>
          <w:szCs w:val="18"/>
          <w:lang w:eastAsia="en-US"/>
        </w:rPr>
        <w:t>S</w:t>
      </w:r>
      <w:r w:rsidRPr="00C13DAB">
        <w:rPr>
          <w:rFonts w:ascii="Arial" w:hAnsi="Arial" w:cs="Arial"/>
          <w:sz w:val="18"/>
          <w:szCs w:val="18"/>
          <w:lang w:eastAsia="en-US"/>
        </w:rPr>
        <w:t xml:space="preserve">ağlığı ve </w:t>
      </w:r>
      <w:r w:rsidR="00140DA9" w:rsidRPr="00C13DAB">
        <w:rPr>
          <w:rFonts w:ascii="Arial" w:hAnsi="Arial" w:cs="Arial"/>
          <w:sz w:val="18"/>
          <w:szCs w:val="18"/>
          <w:lang w:eastAsia="en-US"/>
        </w:rPr>
        <w:t>G</w:t>
      </w:r>
      <w:r w:rsidRPr="00C13DAB">
        <w:rPr>
          <w:rFonts w:ascii="Arial" w:hAnsi="Arial" w:cs="Arial"/>
          <w:sz w:val="18"/>
          <w:szCs w:val="18"/>
          <w:lang w:eastAsia="en-US"/>
        </w:rPr>
        <w:t>üvenliği (İSG) prosedürlerine sıkı şekilde uyulması gerekmektedir. Bakım ve onarım faaliyetleri yüklenici veya ekipman üreticisi tarafından sağlanan kılavuzlara uygun şekilde yürütülecektir. Sahada hiçbir personel, gerekli teorik ve pratik eğitimler tamamlanmadan çalıştırılmayacaktır.</w:t>
      </w:r>
    </w:p>
    <w:p w14:paraId="1EF8ED11" w14:textId="0496F22B" w:rsidR="00C14B05" w:rsidRPr="00C13DAB" w:rsidRDefault="00C14B05" w:rsidP="00C14B05">
      <w:pPr>
        <w:spacing w:line="240" w:lineRule="atLeast"/>
        <w:rPr>
          <w:rFonts w:ascii="Arial" w:hAnsi="Arial" w:cs="Arial"/>
          <w:sz w:val="18"/>
          <w:szCs w:val="18"/>
          <w:lang w:eastAsia="en-US"/>
        </w:rPr>
      </w:pPr>
      <w:r w:rsidRPr="00C13DAB">
        <w:rPr>
          <w:rFonts w:ascii="Arial" w:hAnsi="Arial" w:cs="Arial"/>
          <w:sz w:val="18"/>
          <w:szCs w:val="18"/>
          <w:lang w:eastAsia="en-US"/>
        </w:rPr>
        <w:t>Bölge sele, heyelana veya çığa ilişkin önemli doğal afet riskleri taşımamakla birlikte, ÇSYP özellikle yangın ve benzeri tehlikelere yönelik acil durum hazırlık hükümlerini içermektedir.</w:t>
      </w:r>
    </w:p>
    <w:p w14:paraId="4E098892" w14:textId="61123460" w:rsidR="005021C7" w:rsidRPr="00C13DAB" w:rsidRDefault="00C14B05" w:rsidP="00C14B05">
      <w:pPr>
        <w:spacing w:line="240" w:lineRule="atLeast"/>
        <w:rPr>
          <w:rFonts w:ascii="Arial" w:hAnsi="Arial" w:cs="Arial"/>
          <w:sz w:val="18"/>
          <w:szCs w:val="18"/>
        </w:rPr>
      </w:pPr>
      <w:r w:rsidRPr="00C13DAB">
        <w:rPr>
          <w:rFonts w:ascii="Arial" w:hAnsi="Arial" w:cs="Arial"/>
          <w:sz w:val="18"/>
          <w:szCs w:val="18"/>
          <w:lang w:eastAsia="en-US"/>
        </w:rPr>
        <w:t>İnşaat aşamasında geçici çevresel etkiler (toz emisyonu, gürültü, atık oluşumu vb.) meydana gelebilir. Sosyal etkiler arasında inşaat araçlarının neden olabileceği trafik yoğunluğu ve yerel halkla sınırlı iletişim yer alabilir. Tüm potansiyel etkiler ve ilgili azaltım tedbirleri, alt projelerin uygulanması süresince çevresel ve sosyal sürdürülebilirliği sağlamak üzere ÇSYP Matrisinde ayrıntılı şekilde sunulmuştur.</w:t>
      </w:r>
      <w:r w:rsidR="005021C7" w:rsidRPr="00C13DAB">
        <w:rPr>
          <w:rFonts w:ascii="Arial" w:hAnsi="Arial" w:cs="Arial"/>
          <w:sz w:val="18"/>
          <w:szCs w:val="18"/>
        </w:rPr>
        <w:br w:type="page"/>
      </w:r>
    </w:p>
    <w:p w14:paraId="3795EC5A" w14:textId="631DA387" w:rsidR="0059187B" w:rsidRPr="00C13DAB" w:rsidRDefault="00C14B05" w:rsidP="007E60C4">
      <w:pPr>
        <w:pStyle w:val="Balk1"/>
        <w:rPr>
          <w:sz w:val="18"/>
          <w:szCs w:val="18"/>
        </w:rPr>
      </w:pPr>
      <w:bookmarkStart w:id="10" w:name="_Toc216313044"/>
      <w:bookmarkEnd w:id="6"/>
      <w:bookmarkEnd w:id="7"/>
      <w:r w:rsidRPr="00C13DAB">
        <w:rPr>
          <w:sz w:val="18"/>
          <w:szCs w:val="18"/>
        </w:rPr>
        <w:t>GİRİŞ</w:t>
      </w:r>
      <w:bookmarkEnd w:id="10"/>
    </w:p>
    <w:p w14:paraId="2A095975" w14:textId="648D9971" w:rsidR="00EA3CB2" w:rsidRPr="00C13DAB" w:rsidRDefault="00C14B05" w:rsidP="007E60C4">
      <w:pPr>
        <w:pStyle w:val="Balk2"/>
        <w:rPr>
          <w:sz w:val="18"/>
          <w:szCs w:val="18"/>
        </w:rPr>
      </w:pPr>
      <w:bookmarkStart w:id="11" w:name="_Toc216313045"/>
      <w:r w:rsidRPr="00C13DAB">
        <w:rPr>
          <w:sz w:val="18"/>
          <w:szCs w:val="18"/>
        </w:rPr>
        <w:t>Arka Plan</w:t>
      </w:r>
      <w:bookmarkEnd w:id="11"/>
    </w:p>
    <w:p w14:paraId="101074F4" w14:textId="4A99C627" w:rsidR="00C14B05" w:rsidRPr="00C13DAB" w:rsidRDefault="00C14B05" w:rsidP="00C14B05">
      <w:pPr>
        <w:rPr>
          <w:rFonts w:ascii="Arial" w:hAnsi="Arial" w:cs="Arial"/>
          <w:sz w:val="18"/>
          <w:szCs w:val="18"/>
        </w:rPr>
      </w:pPr>
      <w:bookmarkStart w:id="12" w:name="_Hlk171068280"/>
      <w:r w:rsidRPr="00C13DAB">
        <w:rPr>
          <w:rFonts w:ascii="Arial" w:hAnsi="Arial" w:cs="Arial"/>
          <w:sz w:val="18"/>
          <w:szCs w:val="18"/>
        </w:rPr>
        <w:t>Kamu ve Belediye Yenilenebilir Enerji Projesi (</w:t>
      </w:r>
      <w:r w:rsidR="00140DA9" w:rsidRPr="00C13DAB">
        <w:rPr>
          <w:rFonts w:ascii="Arial" w:hAnsi="Arial" w:cs="Arial"/>
          <w:sz w:val="18"/>
          <w:szCs w:val="18"/>
        </w:rPr>
        <w:t>KABYEP</w:t>
      </w:r>
      <w:r w:rsidRPr="00C13DAB">
        <w:rPr>
          <w:rFonts w:ascii="Arial" w:hAnsi="Arial" w:cs="Arial"/>
          <w:sz w:val="18"/>
          <w:szCs w:val="18"/>
        </w:rPr>
        <w:t>) (bundan sonra “Proje” olarak anılacaktır), kamu tesislerinde öz-tüketim yoluyla yenilenebilir enerji kullanımının artırılmasını amaçlamaktadır. Proje, kamu tesislerinde dağıtık yenilenebilir enerji (YE) pazarının genişletilmesine katkı sağlayacak, ülkenin iklim değişikliği azaltım taahhütlerini yerine getirmek amacıyla sürdürülebilir enerji çözümlerinin kullanımına yönelik kamu sektöründe liderlik gösterilmesine yardımcı olacak ve enerji güvenliğini artıracaktır.</w:t>
      </w:r>
    </w:p>
    <w:p w14:paraId="1961E6CC" w14:textId="67EFB226" w:rsidR="00C14B05" w:rsidRPr="00C13DAB" w:rsidRDefault="00C14B05" w:rsidP="00C14B05">
      <w:pPr>
        <w:rPr>
          <w:rFonts w:ascii="Arial" w:hAnsi="Arial" w:cs="Arial"/>
          <w:sz w:val="18"/>
          <w:szCs w:val="18"/>
        </w:rPr>
      </w:pPr>
      <w:r w:rsidRPr="00C13DAB">
        <w:rPr>
          <w:rFonts w:ascii="Arial" w:hAnsi="Arial" w:cs="Arial"/>
          <w:sz w:val="18"/>
          <w:szCs w:val="18"/>
        </w:rPr>
        <w:t>KABYEP, belediyelerde YE teknolojilerinin devreye alınmasını desteklemek üzere Dünya Bankası (DB) tarafından finanse edilmektedir. İller Bankası A.Ş. Uluslararası İlişkiler Dairesi (İLBANK), Finansal Aracı (FA) olarak görev yapmaktadır. Proje, aşağıdaki dört bileşen üzerinden uygulanacaktır:</w:t>
      </w:r>
    </w:p>
    <w:p w14:paraId="39653DE2" w14:textId="645F58B3" w:rsidR="00C14B05" w:rsidRPr="00C13DAB" w:rsidRDefault="00C14B05" w:rsidP="00C14B05">
      <w:pPr>
        <w:ind w:left="720"/>
        <w:rPr>
          <w:rFonts w:ascii="Arial" w:hAnsi="Arial" w:cs="Arial"/>
          <w:sz w:val="18"/>
          <w:szCs w:val="18"/>
        </w:rPr>
      </w:pPr>
      <w:r w:rsidRPr="00C13DAB">
        <w:rPr>
          <w:rFonts w:ascii="Arial" w:hAnsi="Arial" w:cs="Arial"/>
          <w:sz w:val="18"/>
          <w:szCs w:val="18"/>
        </w:rPr>
        <w:t>Bileşen 1: Merkezi hükümet tesislerinde yenilenebilir enerji yatırımları</w:t>
      </w:r>
    </w:p>
    <w:p w14:paraId="3A4CA112" w14:textId="38DAB8DF" w:rsidR="00C14B05" w:rsidRPr="00C13DAB" w:rsidRDefault="00C14B05" w:rsidP="00C14B05">
      <w:pPr>
        <w:ind w:left="720"/>
        <w:rPr>
          <w:rFonts w:ascii="Arial" w:hAnsi="Arial" w:cs="Arial"/>
          <w:sz w:val="18"/>
          <w:szCs w:val="18"/>
        </w:rPr>
      </w:pPr>
      <w:r w:rsidRPr="00C13DAB">
        <w:rPr>
          <w:rFonts w:ascii="Arial" w:hAnsi="Arial" w:cs="Arial"/>
          <w:sz w:val="18"/>
          <w:szCs w:val="18"/>
        </w:rPr>
        <w:t>Bileşen 2: Belediyelerde yenilenebilir enerji yatırımları</w:t>
      </w:r>
    </w:p>
    <w:p w14:paraId="357CAC54" w14:textId="39F327CA" w:rsidR="00C14B05" w:rsidRPr="00C13DAB" w:rsidRDefault="00C14B05" w:rsidP="00C14B05">
      <w:pPr>
        <w:ind w:left="720"/>
        <w:rPr>
          <w:rFonts w:ascii="Arial" w:hAnsi="Arial" w:cs="Arial"/>
          <w:sz w:val="18"/>
          <w:szCs w:val="18"/>
        </w:rPr>
      </w:pPr>
      <w:r w:rsidRPr="00C13DAB">
        <w:rPr>
          <w:rFonts w:ascii="Arial" w:hAnsi="Arial" w:cs="Arial"/>
          <w:sz w:val="18"/>
          <w:szCs w:val="18"/>
        </w:rPr>
        <w:t>Bileşen 3: Teknik destek ve proje uygulama desteği</w:t>
      </w:r>
    </w:p>
    <w:p w14:paraId="13D21F08" w14:textId="404A55FC" w:rsidR="00C14B05" w:rsidRPr="00C13DAB" w:rsidRDefault="00C14B05" w:rsidP="00C14B05">
      <w:pPr>
        <w:ind w:left="720"/>
        <w:rPr>
          <w:rFonts w:ascii="Arial" w:hAnsi="Arial" w:cs="Arial"/>
          <w:sz w:val="18"/>
          <w:szCs w:val="18"/>
        </w:rPr>
      </w:pPr>
      <w:r w:rsidRPr="00C13DAB">
        <w:rPr>
          <w:rFonts w:ascii="Arial" w:hAnsi="Arial" w:cs="Arial"/>
          <w:sz w:val="18"/>
          <w:szCs w:val="18"/>
        </w:rPr>
        <w:t>Bileşen 4: Acil Durum Müdahale Bileşeni (CERC)</w:t>
      </w:r>
    </w:p>
    <w:p w14:paraId="53B8C8C9" w14:textId="71923BB6" w:rsidR="00C14B05" w:rsidRPr="00C13DAB" w:rsidRDefault="00C14B05" w:rsidP="00C14B05">
      <w:pPr>
        <w:rPr>
          <w:rFonts w:ascii="Arial" w:hAnsi="Arial" w:cs="Arial"/>
          <w:sz w:val="18"/>
          <w:szCs w:val="18"/>
        </w:rPr>
      </w:pPr>
      <w:r w:rsidRPr="00C13DAB">
        <w:rPr>
          <w:rFonts w:ascii="Arial" w:hAnsi="Arial" w:cs="Arial"/>
          <w:sz w:val="18"/>
          <w:szCs w:val="18"/>
        </w:rPr>
        <w:t>Giresun Belediyesi (bundan sonra “Alt-Borçlu” olarak anılacaktır), Bileşen 2 kapsamında “Giresun Belediyesi GES-1: 837 kWp / 832 kWe, GES-2: 999 kWp / 989 kWe, GES-3: 999 kWp / 990 kWe Güneş Enerjisi Santrali Projesi” (bundan sonra “Alt Proje” olarak anılacaktır) için İLBANK’a alt finansman başvurusunda bulunmuştur. Alt projeler, Giresun ili Alucra ilçesi Hacılı Mahallesi’nde yer almaktadır.</w:t>
      </w:r>
    </w:p>
    <w:p w14:paraId="0A170A9A" w14:textId="627FEC60" w:rsidR="00E258D1" w:rsidRPr="00C13DAB" w:rsidRDefault="00C14B05" w:rsidP="00C14B05">
      <w:pPr>
        <w:rPr>
          <w:rFonts w:ascii="Arial" w:hAnsi="Arial" w:cs="Arial"/>
          <w:sz w:val="18"/>
          <w:szCs w:val="18"/>
        </w:rPr>
      </w:pPr>
      <w:r w:rsidRPr="00C13DAB">
        <w:rPr>
          <w:rFonts w:ascii="Arial" w:hAnsi="Arial" w:cs="Arial"/>
          <w:sz w:val="18"/>
          <w:szCs w:val="18"/>
        </w:rPr>
        <w:t>Alt projelere ilişkin temel bilgiler</w:t>
      </w:r>
      <w:r w:rsidR="00140DA9" w:rsidRPr="00C13DAB">
        <w:rPr>
          <w:rFonts w:ascii="Arial" w:hAnsi="Arial" w:cs="Arial"/>
          <w:sz w:val="18"/>
          <w:szCs w:val="18"/>
        </w:rPr>
        <w:t xml:space="preserve"> </w:t>
      </w:r>
      <w:r w:rsidR="00140DA9" w:rsidRPr="00C13DAB">
        <w:rPr>
          <w:rFonts w:ascii="Arial" w:hAnsi="Arial" w:cs="Arial"/>
          <w:sz w:val="18"/>
          <w:szCs w:val="18"/>
        </w:rPr>
        <w:fldChar w:fldCharType="begin"/>
      </w:r>
      <w:r w:rsidR="00140DA9" w:rsidRPr="00C13DAB">
        <w:rPr>
          <w:rFonts w:ascii="Arial" w:hAnsi="Arial" w:cs="Arial"/>
          <w:sz w:val="18"/>
          <w:szCs w:val="18"/>
        </w:rPr>
        <w:instrText xml:space="preserve"> REF _Ref216049470 \h  \* MERGEFORMAT </w:instrText>
      </w:r>
      <w:r w:rsidR="00140DA9" w:rsidRPr="00C13DAB">
        <w:rPr>
          <w:rFonts w:ascii="Arial" w:hAnsi="Arial" w:cs="Arial"/>
          <w:sz w:val="18"/>
          <w:szCs w:val="18"/>
        </w:rPr>
      </w:r>
      <w:r w:rsidR="00140DA9" w:rsidRPr="00C13DAB">
        <w:rPr>
          <w:rFonts w:ascii="Arial" w:hAnsi="Arial" w:cs="Arial"/>
          <w:sz w:val="18"/>
          <w:szCs w:val="18"/>
        </w:rPr>
        <w:fldChar w:fldCharType="separate"/>
      </w:r>
      <w:r w:rsidR="00140DA9" w:rsidRPr="00C13DAB">
        <w:rPr>
          <w:rFonts w:ascii="Arial" w:hAnsi="Arial" w:cs="Arial"/>
          <w:sz w:val="18"/>
          <w:szCs w:val="18"/>
        </w:rPr>
        <w:t xml:space="preserve">Tablo </w:t>
      </w:r>
      <w:r w:rsidR="00140DA9" w:rsidRPr="00C13DAB">
        <w:rPr>
          <w:rFonts w:ascii="Arial" w:hAnsi="Arial" w:cs="Arial"/>
          <w:noProof/>
          <w:sz w:val="18"/>
          <w:szCs w:val="18"/>
        </w:rPr>
        <w:t>1</w:t>
      </w:r>
      <w:r w:rsidR="00140DA9" w:rsidRPr="00C13DAB">
        <w:rPr>
          <w:rFonts w:ascii="Arial" w:hAnsi="Arial" w:cs="Arial"/>
          <w:sz w:val="18"/>
          <w:szCs w:val="18"/>
        </w:rPr>
        <w:fldChar w:fldCharType="end"/>
      </w:r>
      <w:r w:rsidRPr="00C13DAB">
        <w:rPr>
          <w:rFonts w:ascii="Arial" w:hAnsi="Arial" w:cs="Arial"/>
          <w:sz w:val="18"/>
          <w:szCs w:val="18"/>
        </w:rPr>
        <w:t>’de sunulmuştur.</w:t>
      </w:r>
    </w:p>
    <w:p w14:paraId="7A9BD3A8" w14:textId="0BEF0AE4" w:rsidR="00140DA9" w:rsidRPr="00C13DAB" w:rsidRDefault="00140DA9" w:rsidP="00140DA9">
      <w:pPr>
        <w:pStyle w:val="ResimYazs"/>
        <w:rPr>
          <w:rFonts w:cs="Arial"/>
        </w:rPr>
      </w:pPr>
      <w:bookmarkStart w:id="13" w:name="_Ref216049470"/>
      <w:bookmarkStart w:id="14" w:name="_Toc216067483"/>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w:t>
      </w:r>
      <w:r w:rsidRPr="00C13DAB">
        <w:rPr>
          <w:rFonts w:cs="Arial"/>
        </w:rPr>
        <w:fldChar w:fldCharType="end"/>
      </w:r>
      <w:bookmarkEnd w:id="13"/>
      <w:r w:rsidRPr="00C13DAB">
        <w:rPr>
          <w:rFonts w:cs="Arial"/>
        </w:rPr>
        <w:t>. Alt Proje Bilgileri</w:t>
      </w:r>
      <w:bookmarkEnd w:id="14"/>
    </w:p>
    <w:tbl>
      <w:tblPr>
        <w:tblStyle w:val="TabloKlavuzu"/>
        <w:tblW w:w="0" w:type="auto"/>
        <w:jc w:val="center"/>
        <w:tblLook w:val="04A0" w:firstRow="1" w:lastRow="0" w:firstColumn="1" w:lastColumn="0" w:noHBand="0" w:noVBand="1"/>
      </w:tblPr>
      <w:tblGrid>
        <w:gridCol w:w="1822"/>
        <w:gridCol w:w="1409"/>
        <w:gridCol w:w="2187"/>
        <w:gridCol w:w="1286"/>
        <w:gridCol w:w="1270"/>
        <w:gridCol w:w="1422"/>
      </w:tblGrid>
      <w:tr w:rsidR="00C14B05" w:rsidRPr="00C13DAB" w14:paraId="380DA6AA" w14:textId="77777777" w:rsidTr="00D80736">
        <w:trPr>
          <w:trHeight w:val="645"/>
          <w:jc w:val="center"/>
        </w:trPr>
        <w:tc>
          <w:tcPr>
            <w:tcW w:w="0" w:type="auto"/>
            <w:shd w:val="clear" w:color="auto" w:fill="2E74B5" w:themeFill="accent1" w:themeFillShade="BF"/>
          </w:tcPr>
          <w:p w14:paraId="2DBCE7C6" w14:textId="77777777" w:rsidR="00E86B69" w:rsidRPr="00C13DAB" w:rsidRDefault="00E86B69" w:rsidP="003930D4">
            <w:pPr>
              <w:spacing w:line="276" w:lineRule="auto"/>
              <w:rPr>
                <w:rFonts w:ascii="Arial" w:hAnsi="Arial" w:cs="Arial"/>
                <w:b/>
                <w:color w:val="FFFFFF" w:themeColor="background1"/>
                <w:sz w:val="18"/>
                <w:szCs w:val="18"/>
                <w:lang w:val="en-GB" w:eastAsia="x-none"/>
              </w:rPr>
            </w:pPr>
          </w:p>
        </w:tc>
        <w:tc>
          <w:tcPr>
            <w:tcW w:w="0" w:type="auto"/>
            <w:shd w:val="clear" w:color="auto" w:fill="2E74B5" w:themeFill="accent1" w:themeFillShade="BF"/>
          </w:tcPr>
          <w:p w14:paraId="01FAA9F5" w14:textId="144C9C4E" w:rsidR="00E86B69" w:rsidRPr="00C13DAB" w:rsidRDefault="00C14B05" w:rsidP="003930D4">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Kurulu Güç</w:t>
            </w:r>
          </w:p>
        </w:tc>
        <w:tc>
          <w:tcPr>
            <w:tcW w:w="0" w:type="auto"/>
            <w:shd w:val="clear" w:color="auto" w:fill="2E74B5" w:themeFill="accent1" w:themeFillShade="BF"/>
          </w:tcPr>
          <w:p w14:paraId="0856D8D9" w14:textId="1031393D" w:rsidR="00E86B69" w:rsidRPr="00C13DAB" w:rsidRDefault="00C14B05" w:rsidP="003930D4">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Yıllık Ortalama Elektrik Üretimi</w:t>
            </w:r>
            <w:r w:rsidR="00E86B69" w:rsidRPr="00C13DAB">
              <w:rPr>
                <w:rFonts w:ascii="Arial" w:hAnsi="Arial" w:cs="Arial"/>
                <w:b/>
                <w:color w:val="FFFFFF" w:themeColor="background1"/>
                <w:sz w:val="18"/>
                <w:szCs w:val="18"/>
                <w:lang w:val="en-GB" w:eastAsia="x-none"/>
              </w:rPr>
              <w:t>*</w:t>
            </w:r>
          </w:p>
        </w:tc>
        <w:tc>
          <w:tcPr>
            <w:tcW w:w="0" w:type="auto"/>
            <w:shd w:val="clear" w:color="auto" w:fill="2E74B5" w:themeFill="accent1" w:themeFillShade="BF"/>
          </w:tcPr>
          <w:p w14:paraId="21BF098E" w14:textId="3D17B7FE" w:rsidR="00E86B69" w:rsidRPr="00C13DAB" w:rsidRDefault="00C14B05" w:rsidP="003930D4">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Alt Proje Sahası</w:t>
            </w:r>
          </w:p>
        </w:tc>
        <w:tc>
          <w:tcPr>
            <w:tcW w:w="0" w:type="auto"/>
            <w:shd w:val="clear" w:color="auto" w:fill="2E74B5" w:themeFill="accent1" w:themeFillShade="BF"/>
          </w:tcPr>
          <w:p w14:paraId="06C9C332" w14:textId="77868D31" w:rsidR="00E86B69" w:rsidRPr="00C13DAB" w:rsidRDefault="00C14B05" w:rsidP="003930D4">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Alt Proje Alanı</w:t>
            </w:r>
          </w:p>
        </w:tc>
        <w:tc>
          <w:tcPr>
            <w:tcW w:w="0" w:type="auto"/>
            <w:shd w:val="clear" w:color="auto" w:fill="2E74B5" w:themeFill="accent1" w:themeFillShade="BF"/>
          </w:tcPr>
          <w:p w14:paraId="05520EC7" w14:textId="59F8A72C" w:rsidR="00E86B69" w:rsidRPr="00C13DAB" w:rsidRDefault="00C14B05" w:rsidP="003930D4">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ÇED</w:t>
            </w:r>
          </w:p>
        </w:tc>
      </w:tr>
      <w:tr w:rsidR="00C14B05" w:rsidRPr="00C13DAB" w14:paraId="1121108B" w14:textId="77777777" w:rsidTr="00D80736">
        <w:trPr>
          <w:trHeight w:val="463"/>
          <w:jc w:val="center"/>
        </w:trPr>
        <w:tc>
          <w:tcPr>
            <w:tcW w:w="0" w:type="auto"/>
          </w:tcPr>
          <w:p w14:paraId="7EBF876F" w14:textId="162346E5" w:rsidR="00E86B69" w:rsidRPr="00C13DAB" w:rsidRDefault="00E86B69" w:rsidP="003930D4">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Giresun </w:t>
            </w:r>
            <w:r w:rsidR="00C14B05" w:rsidRPr="00C13DAB">
              <w:rPr>
                <w:rFonts w:ascii="Arial" w:hAnsi="Arial" w:cs="Arial"/>
                <w:sz w:val="18"/>
                <w:szCs w:val="18"/>
                <w:lang w:val="en-GB" w:eastAsia="x-none"/>
              </w:rPr>
              <w:t>Belediyesi</w:t>
            </w:r>
            <w:r w:rsidRPr="00C13DAB">
              <w:rPr>
                <w:rFonts w:ascii="Arial" w:hAnsi="Arial" w:cs="Arial"/>
                <w:sz w:val="18"/>
                <w:szCs w:val="18"/>
                <w:lang w:val="en-GB" w:eastAsia="x-none"/>
              </w:rPr>
              <w:t xml:space="preserve"> </w:t>
            </w:r>
            <w:r w:rsidR="00C14B05" w:rsidRPr="00C13DAB">
              <w:rPr>
                <w:rFonts w:ascii="Arial" w:hAnsi="Arial" w:cs="Arial"/>
                <w:sz w:val="18"/>
                <w:szCs w:val="18"/>
                <w:lang w:val="en-GB" w:eastAsia="x-none"/>
              </w:rPr>
              <w:t>GES</w:t>
            </w:r>
            <w:r w:rsidRPr="00C13DAB">
              <w:rPr>
                <w:rFonts w:ascii="Arial" w:hAnsi="Arial" w:cs="Arial"/>
                <w:sz w:val="18"/>
                <w:szCs w:val="18"/>
                <w:lang w:val="en-GB" w:eastAsia="x-none"/>
              </w:rPr>
              <w:t>-1</w:t>
            </w:r>
          </w:p>
        </w:tc>
        <w:tc>
          <w:tcPr>
            <w:tcW w:w="0" w:type="auto"/>
          </w:tcPr>
          <w:p w14:paraId="7EF7260B" w14:textId="77777777" w:rsidR="00E86B69" w:rsidRPr="00C13DAB" w:rsidRDefault="00E86B69" w:rsidP="003930D4">
            <w:pPr>
              <w:spacing w:line="276" w:lineRule="auto"/>
              <w:rPr>
                <w:rFonts w:ascii="Arial" w:hAnsi="Arial" w:cs="Arial"/>
                <w:sz w:val="18"/>
                <w:szCs w:val="18"/>
                <w:lang w:val="en-GB" w:eastAsia="x-none"/>
              </w:rPr>
            </w:pPr>
            <w:r w:rsidRPr="00C13DAB">
              <w:rPr>
                <w:rFonts w:ascii="Arial" w:hAnsi="Arial" w:cs="Arial"/>
                <w:sz w:val="18"/>
                <w:szCs w:val="18"/>
                <w:lang w:val="en-GB" w:eastAsia="x-none"/>
              </w:rPr>
              <w:t>832 kWe /837 kWp</w:t>
            </w:r>
          </w:p>
        </w:tc>
        <w:tc>
          <w:tcPr>
            <w:tcW w:w="0" w:type="auto"/>
          </w:tcPr>
          <w:p w14:paraId="6A7B82F5" w14:textId="7A15983C" w:rsidR="00E86B69" w:rsidRPr="00C13DAB" w:rsidRDefault="00E86B69" w:rsidP="003930D4">
            <w:pPr>
              <w:spacing w:line="276" w:lineRule="auto"/>
              <w:rPr>
                <w:rFonts w:ascii="Arial" w:hAnsi="Arial" w:cs="Arial"/>
                <w:sz w:val="18"/>
                <w:szCs w:val="18"/>
                <w:lang w:val="en-GB" w:eastAsia="x-none"/>
              </w:rPr>
            </w:pPr>
            <w:r w:rsidRPr="00C13DAB">
              <w:rPr>
                <w:rFonts w:ascii="Arial" w:hAnsi="Arial" w:cs="Arial"/>
                <w:sz w:val="18"/>
                <w:szCs w:val="18"/>
                <w:lang w:val="en-GB" w:eastAsia="x-none"/>
              </w:rPr>
              <w:t>1,468,405 kWh/y</w:t>
            </w:r>
            <w:r w:rsidR="00140DA9" w:rsidRPr="00C13DAB">
              <w:rPr>
                <w:rFonts w:ascii="Arial" w:hAnsi="Arial" w:cs="Arial"/>
                <w:sz w:val="18"/>
                <w:szCs w:val="18"/>
                <w:lang w:val="en-GB" w:eastAsia="x-none"/>
              </w:rPr>
              <w:t>ıl</w:t>
            </w:r>
          </w:p>
        </w:tc>
        <w:tc>
          <w:tcPr>
            <w:tcW w:w="0" w:type="auto"/>
          </w:tcPr>
          <w:p w14:paraId="44A7F0D1" w14:textId="066D8043" w:rsidR="00E86B69" w:rsidRPr="00C13DAB" w:rsidRDefault="0039799D" w:rsidP="003930D4">
            <w:pPr>
              <w:spacing w:line="276" w:lineRule="auto"/>
              <w:rPr>
                <w:rFonts w:ascii="Arial" w:hAnsi="Arial" w:cs="Arial"/>
                <w:sz w:val="18"/>
                <w:szCs w:val="18"/>
                <w:lang w:val="en-GB" w:eastAsia="x-none"/>
              </w:rPr>
            </w:pPr>
            <w:r w:rsidRPr="00C13DAB">
              <w:rPr>
                <w:rFonts w:ascii="Arial" w:hAnsi="Arial" w:cs="Arial"/>
                <w:sz w:val="18"/>
                <w:szCs w:val="18"/>
                <w:lang w:val="en-GB" w:eastAsia="x-none"/>
              </w:rPr>
              <w:t>138/1</w:t>
            </w:r>
          </w:p>
        </w:tc>
        <w:tc>
          <w:tcPr>
            <w:tcW w:w="0" w:type="auto"/>
          </w:tcPr>
          <w:p w14:paraId="1F5BE0B9" w14:textId="38DE5677" w:rsidR="00E86B69" w:rsidRPr="00C13DAB" w:rsidRDefault="00E86B69" w:rsidP="003930D4">
            <w:pPr>
              <w:spacing w:line="276" w:lineRule="auto"/>
              <w:rPr>
                <w:rFonts w:ascii="Arial" w:hAnsi="Arial" w:cs="Arial"/>
                <w:sz w:val="18"/>
                <w:szCs w:val="18"/>
                <w:lang w:val="en-GB" w:eastAsia="x-none"/>
              </w:rPr>
            </w:pPr>
            <w:r w:rsidRPr="00C13DAB">
              <w:rPr>
                <w:rFonts w:ascii="Arial" w:hAnsi="Arial" w:cs="Arial"/>
                <w:sz w:val="18"/>
                <w:szCs w:val="18"/>
                <w:lang w:val="en-GB" w:eastAsia="x-none"/>
              </w:rPr>
              <w:t>16,702 m</w:t>
            </w:r>
            <w:r w:rsidRPr="00C13DAB">
              <w:rPr>
                <w:rFonts w:ascii="Arial" w:hAnsi="Arial" w:cs="Arial"/>
                <w:sz w:val="18"/>
                <w:szCs w:val="18"/>
                <w:vertAlign w:val="superscript"/>
                <w:lang w:val="en-GB" w:eastAsia="x-none"/>
              </w:rPr>
              <w:t>2</w:t>
            </w:r>
          </w:p>
        </w:tc>
        <w:tc>
          <w:tcPr>
            <w:tcW w:w="0" w:type="auto"/>
          </w:tcPr>
          <w:p w14:paraId="22C8EC61" w14:textId="12B01451" w:rsidR="00E86B69" w:rsidRPr="00C13DAB" w:rsidRDefault="00C14B05" w:rsidP="003930D4">
            <w:pPr>
              <w:spacing w:line="276" w:lineRule="auto"/>
              <w:rPr>
                <w:rFonts w:ascii="Arial" w:hAnsi="Arial" w:cs="Arial"/>
                <w:sz w:val="18"/>
                <w:szCs w:val="18"/>
                <w:lang w:val="en-GB" w:eastAsia="x-none"/>
              </w:rPr>
            </w:pPr>
            <w:r w:rsidRPr="00C13DAB">
              <w:rPr>
                <w:rFonts w:ascii="Arial" w:hAnsi="Arial" w:cs="Arial"/>
                <w:sz w:val="18"/>
                <w:szCs w:val="18"/>
              </w:rPr>
              <w:t>ÇED gerekli değildir</w:t>
            </w:r>
          </w:p>
        </w:tc>
      </w:tr>
      <w:tr w:rsidR="00C14B05" w:rsidRPr="00C13DAB" w14:paraId="565DDAF7" w14:textId="77777777" w:rsidTr="00D80736">
        <w:trPr>
          <w:jc w:val="center"/>
        </w:trPr>
        <w:tc>
          <w:tcPr>
            <w:tcW w:w="0" w:type="auto"/>
          </w:tcPr>
          <w:p w14:paraId="3C846D07" w14:textId="4DA45CDA"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Giresun Belediyesi GES-2</w:t>
            </w:r>
          </w:p>
        </w:tc>
        <w:tc>
          <w:tcPr>
            <w:tcW w:w="0" w:type="auto"/>
          </w:tcPr>
          <w:p w14:paraId="19C1AFA8" w14:textId="77777777"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989 kWe / 999 kWp</w:t>
            </w:r>
          </w:p>
        </w:tc>
        <w:tc>
          <w:tcPr>
            <w:tcW w:w="0" w:type="auto"/>
          </w:tcPr>
          <w:p w14:paraId="367C8471" w14:textId="01B1710E"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1,793,933 kWh/y</w:t>
            </w:r>
            <w:r w:rsidR="00140DA9" w:rsidRPr="00C13DAB">
              <w:rPr>
                <w:rFonts w:ascii="Arial" w:hAnsi="Arial" w:cs="Arial"/>
                <w:sz w:val="18"/>
                <w:szCs w:val="18"/>
                <w:lang w:val="en-GB" w:eastAsia="x-none"/>
              </w:rPr>
              <w:t>ıl</w:t>
            </w:r>
          </w:p>
        </w:tc>
        <w:tc>
          <w:tcPr>
            <w:tcW w:w="0" w:type="auto"/>
          </w:tcPr>
          <w:p w14:paraId="7BE2A889" w14:textId="7823D558"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139/1</w:t>
            </w:r>
          </w:p>
        </w:tc>
        <w:tc>
          <w:tcPr>
            <w:tcW w:w="0" w:type="auto"/>
          </w:tcPr>
          <w:p w14:paraId="61F1B6AB" w14:textId="79CE56BE"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15,254m</w:t>
            </w:r>
            <w:r w:rsidRPr="00C13DAB">
              <w:rPr>
                <w:rFonts w:ascii="Arial" w:hAnsi="Arial" w:cs="Arial"/>
                <w:sz w:val="18"/>
                <w:szCs w:val="18"/>
                <w:vertAlign w:val="superscript"/>
                <w:lang w:val="en-GB" w:eastAsia="x-none"/>
              </w:rPr>
              <w:t>2</w:t>
            </w:r>
          </w:p>
        </w:tc>
        <w:tc>
          <w:tcPr>
            <w:tcW w:w="0" w:type="auto"/>
          </w:tcPr>
          <w:p w14:paraId="10F9B33D" w14:textId="53538CF8"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rPr>
              <w:t>ÇED gerekli değildir</w:t>
            </w:r>
          </w:p>
        </w:tc>
      </w:tr>
      <w:tr w:rsidR="00C14B05" w:rsidRPr="00C13DAB" w14:paraId="75D7A48B" w14:textId="77777777" w:rsidTr="00D80736">
        <w:trPr>
          <w:jc w:val="center"/>
        </w:trPr>
        <w:tc>
          <w:tcPr>
            <w:tcW w:w="0" w:type="auto"/>
          </w:tcPr>
          <w:p w14:paraId="69A60B39" w14:textId="2B1E67F5"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Giresun Belediyesi GES-3</w:t>
            </w:r>
          </w:p>
        </w:tc>
        <w:tc>
          <w:tcPr>
            <w:tcW w:w="0" w:type="auto"/>
          </w:tcPr>
          <w:p w14:paraId="5EAF92D9" w14:textId="77777777"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990 kWe / 999 kWp</w:t>
            </w:r>
          </w:p>
        </w:tc>
        <w:tc>
          <w:tcPr>
            <w:tcW w:w="0" w:type="auto"/>
          </w:tcPr>
          <w:p w14:paraId="10A16DB2" w14:textId="7FFF9076"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1,791,662 kWh/y</w:t>
            </w:r>
            <w:r w:rsidR="00140DA9" w:rsidRPr="00C13DAB">
              <w:rPr>
                <w:rFonts w:ascii="Arial" w:hAnsi="Arial" w:cs="Arial"/>
                <w:sz w:val="18"/>
                <w:szCs w:val="18"/>
                <w:lang w:val="en-GB" w:eastAsia="x-none"/>
              </w:rPr>
              <w:t>ıl</w:t>
            </w:r>
          </w:p>
        </w:tc>
        <w:tc>
          <w:tcPr>
            <w:tcW w:w="0" w:type="auto"/>
          </w:tcPr>
          <w:p w14:paraId="647C08C9" w14:textId="5CB1F5CA"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140/1</w:t>
            </w:r>
          </w:p>
        </w:tc>
        <w:tc>
          <w:tcPr>
            <w:tcW w:w="0" w:type="auto"/>
          </w:tcPr>
          <w:p w14:paraId="1BF9F77E" w14:textId="4168972A"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lang w:val="en-GB" w:eastAsia="x-none"/>
              </w:rPr>
              <w:t>15,532m</w:t>
            </w:r>
            <w:r w:rsidRPr="00C13DAB">
              <w:rPr>
                <w:rFonts w:ascii="Arial" w:hAnsi="Arial" w:cs="Arial"/>
                <w:sz w:val="18"/>
                <w:szCs w:val="18"/>
                <w:vertAlign w:val="superscript"/>
                <w:lang w:val="en-GB" w:eastAsia="x-none"/>
              </w:rPr>
              <w:t>2</w:t>
            </w:r>
          </w:p>
        </w:tc>
        <w:tc>
          <w:tcPr>
            <w:tcW w:w="0" w:type="auto"/>
          </w:tcPr>
          <w:p w14:paraId="5F986E98" w14:textId="77B44624" w:rsidR="00C14B05" w:rsidRPr="00C13DAB" w:rsidRDefault="00C14B05" w:rsidP="00C14B05">
            <w:pPr>
              <w:spacing w:line="276" w:lineRule="auto"/>
              <w:rPr>
                <w:rFonts w:ascii="Arial" w:hAnsi="Arial" w:cs="Arial"/>
                <w:sz w:val="18"/>
                <w:szCs w:val="18"/>
                <w:lang w:val="en-GB" w:eastAsia="x-none"/>
              </w:rPr>
            </w:pPr>
            <w:r w:rsidRPr="00C13DAB">
              <w:rPr>
                <w:rFonts w:ascii="Arial" w:hAnsi="Arial" w:cs="Arial"/>
                <w:sz w:val="18"/>
                <w:szCs w:val="18"/>
              </w:rPr>
              <w:t>ÇED gerekli değildir</w:t>
            </w:r>
          </w:p>
        </w:tc>
      </w:tr>
    </w:tbl>
    <w:p w14:paraId="4B6202ED" w14:textId="77777777" w:rsidR="00E258D1" w:rsidRPr="00C13DAB" w:rsidRDefault="00E258D1" w:rsidP="00191F72">
      <w:pPr>
        <w:pStyle w:val="GvdeMetni"/>
        <w:spacing w:line="240" w:lineRule="atLeast"/>
        <w:rPr>
          <w:rFonts w:cs="Arial"/>
          <w:szCs w:val="18"/>
        </w:rPr>
      </w:pPr>
    </w:p>
    <w:p w14:paraId="5C0E55A3" w14:textId="65FE8982" w:rsidR="00C14B05" w:rsidRPr="00C13DAB" w:rsidRDefault="00C14B05" w:rsidP="00C14B05">
      <w:pPr>
        <w:pStyle w:val="GvdeMetni"/>
        <w:spacing w:line="240" w:lineRule="atLeast"/>
        <w:rPr>
          <w:rFonts w:cs="Arial"/>
          <w:szCs w:val="18"/>
        </w:rPr>
      </w:pPr>
      <w:r w:rsidRPr="00C13DAB">
        <w:rPr>
          <w:rFonts w:cs="Arial"/>
          <w:szCs w:val="18"/>
        </w:rPr>
        <w:t>İLBANK, 24 Aralık 2023 tarihinde yürürlüğe giren bir Çevresel ve Sosyal Yönetim Sistemi (ÇSYS) oluşturmuştur. ÇSYS, Dünya Bankası’nın Çevresel ve Sosyal Çerçevesi (ÇSÇ, 2018) ve bu çerçevenin bir parçasını oluşturan Çevresel ve Sosyal Standartlar (ÇSS’ler) ile İLBANK’ın iş birliği yaptığı diğer Uluslararası Finans Kuruluşlarının (UFK) çevresel ve sosyal politika ve standartlarıyla uyumludur. ÇSYS, uluslararası finans kuruluşları tarafından finanse edilen tüm İLBANK projeleri ve alt projeleri için uygulanacaktır.</w:t>
      </w:r>
    </w:p>
    <w:p w14:paraId="477E8EC0" w14:textId="7D9C9299" w:rsidR="00C14B05" w:rsidRPr="00C13DAB" w:rsidRDefault="00C14B05" w:rsidP="00C14B05">
      <w:pPr>
        <w:pStyle w:val="GvdeMetni"/>
        <w:spacing w:line="240" w:lineRule="atLeast"/>
        <w:rPr>
          <w:rFonts w:cs="Arial"/>
          <w:szCs w:val="18"/>
        </w:rPr>
      </w:pPr>
      <w:r w:rsidRPr="00C13DAB">
        <w:rPr>
          <w:rFonts w:cs="Arial"/>
          <w:szCs w:val="18"/>
        </w:rPr>
        <w:t>ÇSYS, uluslararası finans kuruluşları tarafından finanse edilen projelerin ve alt projelerin çevresel ve sosyal (Ç&amp;S) risk ve etkilerinin sistematik olarak belirlenmesini, değerlendirilmesini, yönetilmesini, izlenmesini ve raporlanmasını amaçlamaktadır. Bu süreç, Türkiye’nin taraf olduğu ulusal mevzuat, uluslararası anlaşmalar ve sözleşmeler ile kredi sağlayan UFK’ların (KABYEP için Dünya Bankası) Ç&amp;S standartlarına uygun şekilde kredi süresi boyunca devam ettirilecektir</w:t>
      </w:r>
      <w:r w:rsidRPr="00C13DAB">
        <w:rPr>
          <w:rStyle w:val="DipnotBavurusu"/>
          <w:rFonts w:cs="Arial"/>
          <w:b/>
          <w:szCs w:val="18"/>
        </w:rPr>
        <w:footnoteReference w:id="2"/>
      </w:r>
      <w:r w:rsidRPr="00C13DAB">
        <w:rPr>
          <w:rFonts w:cs="Arial"/>
          <w:szCs w:val="18"/>
        </w:rPr>
        <w:t>. ÇSYS’nin kritik bir unsuru olarak, İLBANK UFK’lar tarafından finanse edilen tüm proje ve alt projeler için geçerli olacak bir Ç&amp;S Politikasını benimsemiş ve yayımlamıştır.</w:t>
      </w:r>
    </w:p>
    <w:p w14:paraId="2818AA29" w14:textId="7D4D6319" w:rsidR="00C14B05" w:rsidRPr="00C13DAB" w:rsidRDefault="00C14B05" w:rsidP="00C14B05">
      <w:pPr>
        <w:pStyle w:val="GvdeMetni"/>
        <w:spacing w:line="240" w:lineRule="atLeast"/>
        <w:rPr>
          <w:rFonts w:cs="Arial"/>
          <w:szCs w:val="18"/>
        </w:rPr>
      </w:pPr>
      <w:r w:rsidRPr="00C13DAB">
        <w:rPr>
          <w:rFonts w:cs="Arial"/>
          <w:szCs w:val="18"/>
        </w:rPr>
        <w:t>İLBANK’ın ÇSYS’si ve Dünya Bankası Çevresel ve Sosyal Çerçevesi (ÇSÇ) kapsamında alt projeler; alt projenin türü, konumu, hassasiyeti ve ölçeği; potansiyel Ç&amp;S risk ve etkilerinin niteliği ve büyüklüğü; alt borçlunun kapasite ve taahhüdü; ve istenmeyen sonuçlara yol açabilecek diğer ilgili risk alanları dikkate alınarak Yüksek Risk, Önemli Risk, Orta Risk veya Düşük Risk olarak sınıflandırılmaktadır.</w:t>
      </w:r>
    </w:p>
    <w:p w14:paraId="48696C11" w14:textId="3B9A5292" w:rsidR="00C14B05" w:rsidRPr="00C13DAB" w:rsidRDefault="00C14B05" w:rsidP="00C14B05">
      <w:pPr>
        <w:pStyle w:val="GvdeMetni"/>
        <w:spacing w:line="240" w:lineRule="atLeast"/>
        <w:rPr>
          <w:rFonts w:cs="Arial"/>
          <w:szCs w:val="18"/>
        </w:rPr>
      </w:pPr>
      <w:r w:rsidRPr="00C13DAB">
        <w:rPr>
          <w:rFonts w:cs="Arial"/>
          <w:szCs w:val="18"/>
        </w:rPr>
        <w:t xml:space="preserve">İLBANK, alt projelerin </w:t>
      </w:r>
      <w:r w:rsidR="00140DA9" w:rsidRPr="00C13DAB">
        <w:rPr>
          <w:rFonts w:cs="Arial"/>
          <w:szCs w:val="18"/>
        </w:rPr>
        <w:t>KABYEP</w:t>
      </w:r>
      <w:r w:rsidRPr="00C13DAB">
        <w:rPr>
          <w:rFonts w:cs="Arial"/>
          <w:szCs w:val="18"/>
        </w:rPr>
        <w:t xml:space="preserve"> kapsamında finansmanını değerlendirmektedir. ÇSYS doğrultusunda, İLBANK alt projelerin Ç&amp;S taramasını ve risk sınıflandırmasını gerçekleştirmiş ve faaliyetleri “Orta” Ç&amp;S riski olarak derecelendirmiştir. Alt-Borçlu, alt projelere atanan Ç&amp;S risk kategorisi doğrultusunda gerekli Ç&amp;S araçlarının hazırlanması için üçüncü taraf bir danışmanlık firması görevlendirmiştir.</w:t>
      </w:r>
    </w:p>
    <w:p w14:paraId="7A8DB92B" w14:textId="57D94120" w:rsidR="00C14B05" w:rsidRPr="00C13DAB" w:rsidRDefault="00C14B05" w:rsidP="00C14B05">
      <w:pPr>
        <w:pStyle w:val="GvdeMetni"/>
        <w:spacing w:line="240" w:lineRule="atLeast"/>
        <w:rPr>
          <w:rFonts w:cs="Arial"/>
          <w:szCs w:val="18"/>
        </w:rPr>
      </w:pPr>
      <w:r w:rsidRPr="00C13DAB">
        <w:rPr>
          <w:rFonts w:cs="Arial"/>
          <w:szCs w:val="18"/>
        </w:rPr>
        <w:t>Bu Çevresel ve Sosyal Yönetim Planı (ÇSYP), geçerli Ç&amp;S gereklilikleri doğrultusunda alt projeler için Uslu Teknolo</w:t>
      </w:r>
      <w:r w:rsidR="00140DA9" w:rsidRPr="00C13DAB">
        <w:rPr>
          <w:rFonts w:cs="Arial"/>
          <w:szCs w:val="18"/>
        </w:rPr>
        <w:t>ji</w:t>
      </w:r>
      <w:r w:rsidRPr="00C13DAB">
        <w:rPr>
          <w:rFonts w:cs="Arial"/>
          <w:szCs w:val="18"/>
        </w:rPr>
        <w:t xml:space="preserve"> tarafından hazırlanmıştır. ÇSYP’nin hazırlanmasına katkıda bulunan kişi/kuruluşların </w:t>
      </w:r>
      <w:r w:rsidRPr="007B1A14">
        <w:rPr>
          <w:rFonts w:cs="Arial"/>
          <w:szCs w:val="18"/>
        </w:rPr>
        <w:t xml:space="preserve">listesi </w:t>
      </w:r>
      <w:r w:rsidR="007B1A14" w:rsidRPr="007B1A14">
        <w:rPr>
          <w:rFonts w:cs="Arial"/>
          <w:szCs w:val="18"/>
        </w:rPr>
        <w:fldChar w:fldCharType="begin"/>
      </w:r>
      <w:r w:rsidR="007B1A14" w:rsidRPr="007B1A14">
        <w:rPr>
          <w:rFonts w:cs="Arial"/>
          <w:szCs w:val="18"/>
        </w:rPr>
        <w:instrText xml:space="preserve"> REF _Ref216065884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Ek-A</w:t>
      </w:r>
      <w:r w:rsidR="007B1A14" w:rsidRPr="007B1A14">
        <w:rPr>
          <w:rFonts w:cs="Arial"/>
          <w:szCs w:val="18"/>
        </w:rPr>
        <w:fldChar w:fldCharType="end"/>
      </w:r>
      <w:r w:rsidRPr="007B1A14">
        <w:rPr>
          <w:rFonts w:cs="Arial"/>
          <w:szCs w:val="18"/>
        </w:rPr>
        <w:t xml:space="preserve">’da </w:t>
      </w:r>
      <w:r w:rsidRPr="00C13DAB">
        <w:rPr>
          <w:rFonts w:cs="Arial"/>
          <w:szCs w:val="18"/>
        </w:rPr>
        <w:t>sunulmaktadır.</w:t>
      </w:r>
    </w:p>
    <w:p w14:paraId="4F90BCD9" w14:textId="7AB0F95B" w:rsidR="00C85948" w:rsidRPr="00C13DAB" w:rsidRDefault="00C14B05" w:rsidP="00D11B3B">
      <w:pPr>
        <w:pStyle w:val="GvdeMetni"/>
        <w:spacing w:line="240" w:lineRule="atLeast"/>
        <w:rPr>
          <w:rFonts w:cs="Arial"/>
          <w:szCs w:val="18"/>
        </w:rPr>
      </w:pPr>
      <w:r w:rsidRPr="00C13DAB">
        <w:rPr>
          <w:rFonts w:cs="Arial"/>
          <w:szCs w:val="18"/>
        </w:rPr>
        <w:t>Alt projeye ilişkin olarak ayrıca bağımsız bir Paydaş Katılım Planı (PKP) hazırlanmıştır.</w:t>
      </w:r>
      <w:r w:rsidRPr="00C13DAB">
        <w:rPr>
          <w:rStyle w:val="DipnotBavurusu"/>
          <w:rFonts w:cs="Arial"/>
          <w:b/>
          <w:szCs w:val="18"/>
        </w:rPr>
        <w:t xml:space="preserve"> </w:t>
      </w:r>
    </w:p>
    <w:p w14:paraId="66FB762F" w14:textId="66751577" w:rsidR="003506F4" w:rsidRPr="00C13DAB" w:rsidRDefault="00C14B05" w:rsidP="007E60C4">
      <w:pPr>
        <w:pStyle w:val="Balk2"/>
        <w:rPr>
          <w:sz w:val="18"/>
          <w:szCs w:val="18"/>
        </w:rPr>
      </w:pPr>
      <w:bookmarkStart w:id="15" w:name="_Toc216313046"/>
      <w:bookmarkEnd w:id="12"/>
      <w:r w:rsidRPr="00C13DAB">
        <w:rPr>
          <w:sz w:val="18"/>
          <w:szCs w:val="18"/>
        </w:rPr>
        <w:t>ÇSYP’nin Amacı</w:t>
      </w:r>
      <w:bookmarkEnd w:id="15"/>
    </w:p>
    <w:p w14:paraId="72A113CC" w14:textId="3BB6BA0E" w:rsidR="00B204A2" w:rsidRPr="00C13DAB" w:rsidRDefault="00C14B05" w:rsidP="0059187B">
      <w:pPr>
        <w:pStyle w:val="GvdeMetni"/>
        <w:spacing w:line="240" w:lineRule="atLeast"/>
        <w:rPr>
          <w:rFonts w:cs="Arial"/>
          <w:szCs w:val="18"/>
        </w:rPr>
      </w:pPr>
      <w:r w:rsidRPr="00C13DAB">
        <w:rPr>
          <w:rFonts w:cs="Arial"/>
          <w:szCs w:val="18"/>
        </w:rPr>
        <w:t>Bu ÇSYP, alt projenin uygulanması ve işletilmesi (alt finansman anlaşmasının tüm yaşam döngüsü boyunca) sırasında olumsuz çevresel ve sosyal (Ç&amp;S) etkileri ortadan kaldırmak, telafi etmek veya kabul edilebilir seviyelere düşürmek için alınacak tedbirleri ve bu tedbirlerin uygulanması için gerekli faaliyetleri detaylandırmak amacıyla hazırlanmıştır</w:t>
      </w:r>
      <w:r w:rsidR="00FD6048" w:rsidRPr="00C13DAB">
        <w:rPr>
          <w:rFonts w:cs="Arial"/>
          <w:szCs w:val="18"/>
        </w:rPr>
        <w:t>.</w:t>
      </w:r>
    </w:p>
    <w:p w14:paraId="41A4E238" w14:textId="1E379208" w:rsidR="002A7FCD" w:rsidRPr="00C13DAB" w:rsidRDefault="00C14B05" w:rsidP="007E60C4">
      <w:pPr>
        <w:pStyle w:val="Balk2"/>
        <w:rPr>
          <w:sz w:val="18"/>
          <w:szCs w:val="18"/>
        </w:rPr>
      </w:pPr>
      <w:bookmarkStart w:id="16" w:name="_Toc216313047"/>
      <w:r w:rsidRPr="00C13DAB">
        <w:rPr>
          <w:sz w:val="18"/>
          <w:szCs w:val="18"/>
        </w:rPr>
        <w:t>Alt Projeye Uygulanabilir Çevresel ve Sosyal Gerekliliklere Genel Bakış</w:t>
      </w:r>
      <w:bookmarkEnd w:id="16"/>
    </w:p>
    <w:p w14:paraId="4BB6232E" w14:textId="27214376" w:rsidR="00C14B05" w:rsidRPr="00C13DAB" w:rsidRDefault="00C14B05" w:rsidP="00C14B05">
      <w:pPr>
        <w:pStyle w:val="GvdeMetni"/>
        <w:spacing w:line="240" w:lineRule="atLeast"/>
        <w:rPr>
          <w:rFonts w:cs="Arial"/>
          <w:szCs w:val="18"/>
        </w:rPr>
      </w:pPr>
      <w:bookmarkStart w:id="17" w:name="_Toc160029881"/>
      <w:bookmarkStart w:id="18" w:name="_Toc160031637"/>
      <w:r w:rsidRPr="00C13DAB">
        <w:rPr>
          <w:rFonts w:cs="Arial"/>
          <w:szCs w:val="18"/>
        </w:rPr>
        <w:t>Alt projeler, Türkiye’nin taraf olduğu ulusal mevzuat ve uluslararası anlaşma ve sözleşmelerin gereklerine uygun şekilde ve aşağıdaki uluslararası gerekliliklerle uyumlu olarak uygulanacaktır:</w:t>
      </w:r>
    </w:p>
    <w:p w14:paraId="67FB4124" w14:textId="4225C28F" w:rsidR="00C14B05" w:rsidRPr="00C13DAB" w:rsidRDefault="00C14B05" w:rsidP="00C14B05">
      <w:pPr>
        <w:pStyle w:val="GvdeMetni"/>
        <w:spacing w:line="240" w:lineRule="atLeast"/>
        <w:ind w:left="720"/>
        <w:rPr>
          <w:rFonts w:cs="Arial"/>
          <w:szCs w:val="18"/>
        </w:rPr>
      </w:pPr>
      <w:r w:rsidRPr="00C13DAB">
        <w:rPr>
          <w:rFonts w:cs="Arial"/>
          <w:szCs w:val="18"/>
        </w:rPr>
        <w:t>Dünya Bankası Çevresel ve Sosyal Çerçevesi (ÇSÇ, 2018) ve ÇSÇ’nin bir parçasını oluşturan Çevresel ve Sosyal Standartlar (ÇSS’ler)</w:t>
      </w:r>
    </w:p>
    <w:p w14:paraId="4AA61CC1" w14:textId="695750F7" w:rsidR="00C14B05" w:rsidRPr="00C13DAB" w:rsidRDefault="00C14B05" w:rsidP="00C14B05">
      <w:pPr>
        <w:pStyle w:val="GvdeMetni"/>
        <w:spacing w:line="240" w:lineRule="atLeast"/>
        <w:ind w:left="720"/>
        <w:rPr>
          <w:rFonts w:cs="Arial"/>
          <w:szCs w:val="18"/>
        </w:rPr>
      </w:pPr>
      <w:r w:rsidRPr="00C13DAB">
        <w:rPr>
          <w:rFonts w:cs="Arial"/>
          <w:szCs w:val="18"/>
        </w:rPr>
        <w:t>Dünya Bankası Grubu (DBG) Genel Çevresel, Sağlık ve Güvenlik Kılavuzları (ÇSGK) (2007)</w:t>
      </w:r>
    </w:p>
    <w:p w14:paraId="518E39F9" w14:textId="1BC5EB86" w:rsidR="00C14B05" w:rsidRPr="00C13DAB" w:rsidRDefault="00C14B05" w:rsidP="00C14B05">
      <w:pPr>
        <w:pStyle w:val="GvdeMetni"/>
        <w:spacing w:line="240" w:lineRule="atLeast"/>
        <w:ind w:left="720"/>
        <w:rPr>
          <w:rFonts w:cs="Arial"/>
          <w:szCs w:val="18"/>
        </w:rPr>
      </w:pPr>
      <w:r w:rsidRPr="00C13DAB">
        <w:rPr>
          <w:rFonts w:cs="Arial"/>
          <w:szCs w:val="18"/>
        </w:rPr>
        <w:t>Uluslararası İyi Sektör Uygulamaları (GIIP)</w:t>
      </w:r>
    </w:p>
    <w:p w14:paraId="7FD146D2" w14:textId="3FC29F2B" w:rsidR="00C14B05" w:rsidRPr="00C13DAB" w:rsidRDefault="00C14B05" w:rsidP="00C14B05">
      <w:pPr>
        <w:pStyle w:val="GvdeMetni"/>
        <w:spacing w:line="240" w:lineRule="atLeast"/>
        <w:ind w:left="720"/>
        <w:rPr>
          <w:rFonts w:cs="Arial"/>
          <w:szCs w:val="18"/>
        </w:rPr>
      </w:pPr>
      <w:r w:rsidRPr="00C13DAB">
        <w:rPr>
          <w:rFonts w:cs="Arial"/>
          <w:szCs w:val="18"/>
        </w:rPr>
        <w:t>DBG Elektrik Gücü İletimi ve Dağıtımı için Çevresel, Sağlık ve Güvenlik Kılavuzları (2007)</w:t>
      </w:r>
    </w:p>
    <w:p w14:paraId="7C563CD0" w14:textId="06C3E8FC" w:rsidR="00CA62C5" w:rsidRPr="00C13DAB" w:rsidRDefault="00140DA9" w:rsidP="00C14B05">
      <w:pPr>
        <w:pStyle w:val="GvdeMetni"/>
        <w:spacing w:line="240" w:lineRule="atLeast"/>
        <w:rPr>
          <w:rFonts w:cs="Arial"/>
          <w:szCs w:val="18"/>
        </w:rPr>
      </w:pPr>
      <w:r w:rsidRPr="00C13DAB">
        <w:rPr>
          <w:rFonts w:cs="Arial"/>
          <w:color w:val="FF0000"/>
          <w:szCs w:val="18"/>
        </w:rPr>
        <w:fldChar w:fldCharType="begin"/>
      </w:r>
      <w:r w:rsidRPr="00C13DAB">
        <w:rPr>
          <w:rFonts w:cs="Arial"/>
          <w:szCs w:val="18"/>
        </w:rPr>
        <w:instrText xml:space="preserve"> REF _Ref216049600 \h </w:instrText>
      </w:r>
      <w:r w:rsidR="00C13DAB" w:rsidRPr="00C13DAB">
        <w:rPr>
          <w:rFonts w:cs="Arial"/>
          <w:color w:val="FF0000"/>
          <w:szCs w:val="18"/>
        </w:rPr>
        <w:instrText xml:space="preserve"> \* MERGEFORMAT </w:instrText>
      </w:r>
      <w:r w:rsidRPr="00C13DAB">
        <w:rPr>
          <w:rFonts w:cs="Arial"/>
          <w:color w:val="FF0000"/>
          <w:szCs w:val="18"/>
        </w:rPr>
      </w:r>
      <w:r w:rsidRPr="00C13DAB">
        <w:rPr>
          <w:rFonts w:cs="Arial"/>
          <w:color w:val="FF0000"/>
          <w:szCs w:val="18"/>
        </w:rPr>
        <w:fldChar w:fldCharType="separate"/>
      </w:r>
      <w:r w:rsidRPr="00C13DAB">
        <w:rPr>
          <w:rFonts w:cs="Arial"/>
          <w:szCs w:val="18"/>
        </w:rPr>
        <w:t xml:space="preserve">Tablo </w:t>
      </w:r>
      <w:r w:rsidRPr="00C13DAB">
        <w:rPr>
          <w:rFonts w:cs="Arial"/>
          <w:noProof/>
          <w:szCs w:val="18"/>
        </w:rPr>
        <w:t>2</w:t>
      </w:r>
      <w:r w:rsidRPr="00C13DAB">
        <w:rPr>
          <w:rFonts w:cs="Arial"/>
          <w:color w:val="FF0000"/>
          <w:szCs w:val="18"/>
        </w:rPr>
        <w:fldChar w:fldCharType="end"/>
      </w:r>
      <w:r w:rsidR="00C14B05" w:rsidRPr="00C13DAB">
        <w:rPr>
          <w:rFonts w:cs="Arial"/>
          <w:szCs w:val="18"/>
        </w:rPr>
        <w:t>, Dünya Bankası ÇSS’lerinin alt projeye uygunluğunu göstermektedir</w:t>
      </w:r>
      <w:r w:rsidR="00A76724" w:rsidRPr="00C13DAB">
        <w:rPr>
          <w:rFonts w:cs="Arial"/>
          <w:szCs w:val="18"/>
        </w:rPr>
        <w:t>.</w:t>
      </w:r>
    </w:p>
    <w:p w14:paraId="058CC0D2" w14:textId="111A7D17" w:rsidR="00140DA9" w:rsidRPr="00C13DAB" w:rsidRDefault="00140DA9" w:rsidP="00140DA9">
      <w:pPr>
        <w:pStyle w:val="ResimYazs"/>
        <w:rPr>
          <w:rFonts w:cs="Arial"/>
        </w:rPr>
      </w:pPr>
      <w:bookmarkStart w:id="19" w:name="_Ref216049600"/>
      <w:bookmarkStart w:id="20" w:name="_Toc216067484"/>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w:t>
      </w:r>
      <w:r w:rsidRPr="00C13DAB">
        <w:rPr>
          <w:rFonts w:cs="Arial"/>
        </w:rPr>
        <w:fldChar w:fldCharType="end"/>
      </w:r>
      <w:bookmarkEnd w:id="19"/>
      <w:r w:rsidRPr="00C13DAB">
        <w:rPr>
          <w:rFonts w:cs="Arial"/>
        </w:rPr>
        <w:t>. Dünya Bankası ÇSS’lerinin Alt Proje Uygunluğu</w:t>
      </w:r>
      <w:bookmarkEnd w:id="20"/>
    </w:p>
    <w:tbl>
      <w:tblPr>
        <w:tblStyle w:val="TabloKlavuzu"/>
        <w:tblW w:w="5000" w:type="pct"/>
        <w:tblLook w:val="04A0" w:firstRow="1" w:lastRow="0" w:firstColumn="1" w:lastColumn="0" w:noHBand="0" w:noVBand="1"/>
      </w:tblPr>
      <w:tblGrid>
        <w:gridCol w:w="1025"/>
        <w:gridCol w:w="6030"/>
        <w:gridCol w:w="2341"/>
      </w:tblGrid>
      <w:tr w:rsidR="00024093" w:rsidRPr="00C13DAB" w14:paraId="69A2F0BF" w14:textId="77777777" w:rsidTr="00024093">
        <w:trPr>
          <w:tblHeader/>
        </w:trPr>
        <w:tc>
          <w:tcPr>
            <w:tcW w:w="545" w:type="pct"/>
            <w:shd w:val="clear" w:color="auto" w:fill="0070C0"/>
          </w:tcPr>
          <w:p w14:paraId="554959EF" w14:textId="2EB58290" w:rsidR="00F36632" w:rsidRPr="00C13DAB" w:rsidRDefault="00C14B05" w:rsidP="00B607C2">
            <w:pPr>
              <w:widowControl w:val="0"/>
              <w:spacing w:after="0" w:line="240" w:lineRule="atLeast"/>
              <w:jc w:val="lef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Ç</w:t>
            </w:r>
            <w:r w:rsidR="00F36632" w:rsidRPr="00C13DAB">
              <w:rPr>
                <w:rFonts w:ascii="Arial" w:eastAsia="Arial" w:hAnsi="Arial" w:cs="Arial"/>
                <w:b/>
                <w:bCs/>
                <w:color w:val="FFFFFF" w:themeColor="background1"/>
                <w:kern w:val="18"/>
                <w:sz w:val="18"/>
                <w:szCs w:val="18"/>
              </w:rPr>
              <w:t>SS</w:t>
            </w:r>
            <w:r w:rsidRPr="00C13DAB">
              <w:rPr>
                <w:rFonts w:ascii="Arial" w:eastAsia="Arial" w:hAnsi="Arial" w:cs="Arial"/>
                <w:b/>
                <w:bCs/>
                <w:color w:val="FFFFFF" w:themeColor="background1"/>
                <w:kern w:val="18"/>
                <w:sz w:val="18"/>
                <w:szCs w:val="18"/>
              </w:rPr>
              <w:t>’ler</w:t>
            </w:r>
          </w:p>
        </w:tc>
        <w:tc>
          <w:tcPr>
            <w:tcW w:w="3209" w:type="pct"/>
            <w:shd w:val="clear" w:color="auto" w:fill="0070C0"/>
          </w:tcPr>
          <w:p w14:paraId="7A0BFC10" w14:textId="38753FA6" w:rsidR="00F36632" w:rsidRPr="00C13DAB" w:rsidRDefault="00C14B05" w:rsidP="00B607C2">
            <w:pPr>
              <w:widowControl w:val="0"/>
              <w:spacing w:after="0" w:line="240" w:lineRule="atLeast"/>
              <w:jc w:val="lef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Tanım</w:t>
            </w:r>
          </w:p>
        </w:tc>
        <w:tc>
          <w:tcPr>
            <w:tcW w:w="1246" w:type="pct"/>
            <w:shd w:val="clear" w:color="auto" w:fill="0070C0"/>
          </w:tcPr>
          <w:p w14:paraId="38D1F4A3" w14:textId="00B52BB9" w:rsidR="00F36632" w:rsidRPr="00C13DAB" w:rsidRDefault="00C14B05" w:rsidP="00B607C2">
            <w:pPr>
              <w:widowControl w:val="0"/>
              <w:spacing w:after="0" w:line="240" w:lineRule="atLeast"/>
              <w:jc w:val="lef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Alt Projeye Uygunluk</w:t>
            </w:r>
          </w:p>
        </w:tc>
      </w:tr>
      <w:tr w:rsidR="00C14B05" w:rsidRPr="00C13DAB" w14:paraId="1B68C72C" w14:textId="77777777" w:rsidTr="00024093">
        <w:tc>
          <w:tcPr>
            <w:tcW w:w="545" w:type="pct"/>
          </w:tcPr>
          <w:p w14:paraId="2AFABFEE" w14:textId="70154A11"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1</w:t>
            </w:r>
          </w:p>
        </w:tc>
        <w:tc>
          <w:tcPr>
            <w:tcW w:w="3209" w:type="pct"/>
          </w:tcPr>
          <w:p w14:paraId="70A1E08E" w14:textId="7BFEF6F8"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Çevresel ve Sosyal Risklerin ve Etkilerin Değerlendirilmesi ve Yönetilmesi</w:t>
            </w:r>
          </w:p>
        </w:tc>
        <w:tc>
          <w:tcPr>
            <w:tcW w:w="1246" w:type="pct"/>
          </w:tcPr>
          <w:p w14:paraId="0D30924A" w14:textId="6E2B04C1"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7946A0DC" w14:textId="77777777" w:rsidTr="00024093">
        <w:tc>
          <w:tcPr>
            <w:tcW w:w="545" w:type="pct"/>
          </w:tcPr>
          <w:p w14:paraId="1DADB5DC" w14:textId="2A27D057"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2</w:t>
            </w:r>
          </w:p>
        </w:tc>
        <w:tc>
          <w:tcPr>
            <w:tcW w:w="3209" w:type="pct"/>
          </w:tcPr>
          <w:p w14:paraId="2C26685A" w14:textId="0C5DFFC3"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İşgücü ve Çalışma Koşulları</w:t>
            </w:r>
          </w:p>
        </w:tc>
        <w:tc>
          <w:tcPr>
            <w:tcW w:w="1246" w:type="pct"/>
          </w:tcPr>
          <w:p w14:paraId="587E1DB5" w14:textId="6B7D4ECF"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32D0C9A6" w14:textId="77777777" w:rsidTr="00024093">
        <w:tc>
          <w:tcPr>
            <w:tcW w:w="545" w:type="pct"/>
          </w:tcPr>
          <w:p w14:paraId="25961EA5" w14:textId="23C86E1E"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3</w:t>
            </w:r>
          </w:p>
        </w:tc>
        <w:tc>
          <w:tcPr>
            <w:tcW w:w="3209" w:type="pct"/>
          </w:tcPr>
          <w:p w14:paraId="0B226A33" w14:textId="0CF638EA"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Kaynak Verimliliği ve Kirliliğin Önlemesi ve Yönetilmesi</w:t>
            </w:r>
          </w:p>
        </w:tc>
        <w:tc>
          <w:tcPr>
            <w:tcW w:w="1246" w:type="pct"/>
          </w:tcPr>
          <w:p w14:paraId="4250DA3A" w14:textId="1C043946"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692F4CA6" w14:textId="77777777" w:rsidTr="00024093">
        <w:tc>
          <w:tcPr>
            <w:tcW w:w="545" w:type="pct"/>
          </w:tcPr>
          <w:p w14:paraId="0ED4B256" w14:textId="2251F16D"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4</w:t>
            </w:r>
          </w:p>
        </w:tc>
        <w:tc>
          <w:tcPr>
            <w:tcW w:w="3209" w:type="pct"/>
          </w:tcPr>
          <w:p w14:paraId="10CA363B" w14:textId="4EF695D2"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Toplum Sağlığı ve Güvenliği</w:t>
            </w:r>
          </w:p>
        </w:tc>
        <w:tc>
          <w:tcPr>
            <w:tcW w:w="1246" w:type="pct"/>
          </w:tcPr>
          <w:p w14:paraId="388F369F" w14:textId="0BAB3E38"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1467C498" w14:textId="77777777" w:rsidTr="00024093">
        <w:tc>
          <w:tcPr>
            <w:tcW w:w="545" w:type="pct"/>
          </w:tcPr>
          <w:p w14:paraId="569C62CE" w14:textId="0884F6EB"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5</w:t>
            </w:r>
          </w:p>
        </w:tc>
        <w:tc>
          <w:tcPr>
            <w:tcW w:w="3209" w:type="pct"/>
          </w:tcPr>
          <w:p w14:paraId="48876542" w14:textId="48352528" w:rsidR="00C14B05" w:rsidRPr="00C13DAB" w:rsidRDefault="00C14B05" w:rsidP="00C14B05">
            <w:pPr>
              <w:spacing w:after="0" w:line="240" w:lineRule="atLeast"/>
              <w:ind w:right="-57"/>
              <w:rPr>
                <w:rFonts w:ascii="Arial" w:hAnsi="Arial" w:cs="Arial"/>
                <w:b/>
                <w:sz w:val="18"/>
                <w:szCs w:val="18"/>
              </w:rPr>
            </w:pPr>
            <w:r w:rsidRPr="00C13DAB">
              <w:rPr>
                <w:rFonts w:ascii="Arial" w:hAnsi="Arial" w:cs="Arial"/>
                <w:bCs/>
                <w:sz w:val="18"/>
                <w:szCs w:val="18"/>
                <w:lang w:val="tr-TR"/>
              </w:rPr>
              <w:t>Arazi Edinimi, Arazi Kullanımına İlişkin Kısıtlamalar ve Gönülsüz Yeniden Yerleşim</w:t>
            </w:r>
          </w:p>
        </w:tc>
        <w:tc>
          <w:tcPr>
            <w:tcW w:w="1246" w:type="pct"/>
          </w:tcPr>
          <w:p w14:paraId="0D446873" w14:textId="6C56A900"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4034B151" w14:textId="77777777" w:rsidTr="00024093">
        <w:tc>
          <w:tcPr>
            <w:tcW w:w="545" w:type="pct"/>
          </w:tcPr>
          <w:p w14:paraId="6BEDB343" w14:textId="7AD34FD5"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6</w:t>
            </w:r>
          </w:p>
        </w:tc>
        <w:tc>
          <w:tcPr>
            <w:tcW w:w="3209" w:type="pct"/>
          </w:tcPr>
          <w:p w14:paraId="19030C73" w14:textId="451D1E0C"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Biyolojik Çeşitliliğin Korunması ve Canlı Doğal Kaynakların Sürdürülebilir Yönetimi</w:t>
            </w:r>
          </w:p>
        </w:tc>
        <w:tc>
          <w:tcPr>
            <w:tcW w:w="1246" w:type="pct"/>
          </w:tcPr>
          <w:p w14:paraId="25015C0A" w14:textId="7CFC8076"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137AE73A" w14:textId="77777777" w:rsidTr="00024093">
        <w:tc>
          <w:tcPr>
            <w:tcW w:w="545" w:type="pct"/>
          </w:tcPr>
          <w:p w14:paraId="4083476B" w14:textId="040634BF"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7</w:t>
            </w:r>
          </w:p>
        </w:tc>
        <w:tc>
          <w:tcPr>
            <w:tcW w:w="3209" w:type="pct"/>
          </w:tcPr>
          <w:p w14:paraId="0757A94B" w14:textId="411E916C"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hAnsi="Arial" w:cs="Arial"/>
                <w:bCs/>
                <w:sz w:val="18"/>
                <w:szCs w:val="18"/>
                <w:lang w:val="tr-TR"/>
              </w:rPr>
              <w:t>Yerli Halklar/Sahra Altı Afrika’daki Tarihsel Olarak Yetersiz Hizmet Alan Geleneksel Yerel Topluluklar</w:t>
            </w:r>
          </w:p>
        </w:tc>
        <w:tc>
          <w:tcPr>
            <w:tcW w:w="1246" w:type="pct"/>
          </w:tcPr>
          <w:p w14:paraId="4906586B" w14:textId="7361552B"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Türkiye için uygulanabilir değil</w:t>
            </w:r>
          </w:p>
        </w:tc>
      </w:tr>
      <w:tr w:rsidR="00C14B05" w:rsidRPr="00C13DAB" w14:paraId="0A4C95E9" w14:textId="77777777" w:rsidTr="00024093">
        <w:tc>
          <w:tcPr>
            <w:tcW w:w="545" w:type="pct"/>
          </w:tcPr>
          <w:p w14:paraId="6D055430" w14:textId="25492654"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8</w:t>
            </w:r>
          </w:p>
        </w:tc>
        <w:tc>
          <w:tcPr>
            <w:tcW w:w="3209" w:type="pct"/>
          </w:tcPr>
          <w:p w14:paraId="007BB784" w14:textId="26F8B1D1" w:rsidR="00C14B05" w:rsidRPr="00C13DAB" w:rsidRDefault="00C14B05" w:rsidP="00C14B05">
            <w:pPr>
              <w:spacing w:after="0" w:line="240" w:lineRule="atLeast"/>
              <w:ind w:right="-57"/>
              <w:rPr>
                <w:rFonts w:ascii="Arial" w:hAnsi="Arial" w:cs="Arial"/>
                <w:bCs/>
                <w:sz w:val="18"/>
                <w:szCs w:val="18"/>
              </w:rPr>
            </w:pPr>
            <w:r w:rsidRPr="00C13DAB">
              <w:rPr>
                <w:rFonts w:ascii="Arial" w:hAnsi="Arial" w:cs="Arial"/>
                <w:bCs/>
                <w:sz w:val="18"/>
                <w:szCs w:val="18"/>
                <w:lang w:val="tr-TR"/>
              </w:rPr>
              <w:t>Kültürel Miras</w:t>
            </w:r>
          </w:p>
        </w:tc>
        <w:tc>
          <w:tcPr>
            <w:tcW w:w="1246" w:type="pct"/>
          </w:tcPr>
          <w:p w14:paraId="253C0305" w14:textId="0F853C26"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Uygun</w:t>
            </w:r>
          </w:p>
        </w:tc>
      </w:tr>
      <w:tr w:rsidR="00C14B05" w:rsidRPr="00C13DAB" w14:paraId="08F87051" w14:textId="77777777" w:rsidTr="00024093">
        <w:tc>
          <w:tcPr>
            <w:tcW w:w="545" w:type="pct"/>
          </w:tcPr>
          <w:p w14:paraId="371FC860" w14:textId="597551C0"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9</w:t>
            </w:r>
          </w:p>
        </w:tc>
        <w:tc>
          <w:tcPr>
            <w:tcW w:w="3209" w:type="pct"/>
          </w:tcPr>
          <w:p w14:paraId="5956D9F6" w14:textId="4640C5A8" w:rsidR="00C14B05" w:rsidRPr="00C13DAB" w:rsidRDefault="00C14B05" w:rsidP="00C14B05">
            <w:pPr>
              <w:spacing w:after="0" w:line="240" w:lineRule="atLeast"/>
              <w:ind w:right="-57"/>
              <w:rPr>
                <w:rFonts w:ascii="Arial" w:hAnsi="Arial" w:cs="Arial"/>
                <w:bCs/>
                <w:sz w:val="18"/>
                <w:szCs w:val="18"/>
              </w:rPr>
            </w:pPr>
            <w:r w:rsidRPr="00C13DAB">
              <w:rPr>
                <w:rFonts w:ascii="Arial" w:hAnsi="Arial" w:cs="Arial"/>
                <w:bCs/>
                <w:sz w:val="18"/>
                <w:szCs w:val="18"/>
                <w:lang w:val="tr-TR"/>
              </w:rPr>
              <w:t>Finansal Aracılar</w:t>
            </w:r>
          </w:p>
        </w:tc>
        <w:tc>
          <w:tcPr>
            <w:tcW w:w="1246" w:type="pct"/>
          </w:tcPr>
          <w:p w14:paraId="73F494AC" w14:textId="01B9C654" w:rsidR="00C14B05" w:rsidRPr="00C13DAB" w:rsidRDefault="00C14B05" w:rsidP="00C14B05">
            <w:pPr>
              <w:widowControl w:val="0"/>
              <w:spacing w:after="0" w:line="240" w:lineRule="atLeast"/>
              <w:jc w:val="left"/>
              <w:rPr>
                <w:rFonts w:ascii="Arial" w:eastAsia="SimSun" w:hAnsi="Arial" w:cs="Arial"/>
                <w:sz w:val="18"/>
                <w:szCs w:val="18"/>
              </w:rPr>
            </w:pPr>
            <w:r w:rsidRPr="00C13DAB">
              <w:rPr>
                <w:rFonts w:ascii="Arial" w:eastAsia="SimSun" w:hAnsi="Arial" w:cs="Arial"/>
                <w:sz w:val="18"/>
                <w:szCs w:val="18"/>
              </w:rPr>
              <w:t>Alt proje için uygulanabilir değil</w:t>
            </w:r>
          </w:p>
        </w:tc>
      </w:tr>
      <w:tr w:rsidR="00C14B05" w:rsidRPr="00C13DAB" w14:paraId="072E86B5" w14:textId="77777777" w:rsidTr="00024093">
        <w:tc>
          <w:tcPr>
            <w:tcW w:w="545" w:type="pct"/>
          </w:tcPr>
          <w:p w14:paraId="3DF98135" w14:textId="7066DE49" w:rsidR="00C14B05" w:rsidRPr="00C13DAB" w:rsidRDefault="00C14B05" w:rsidP="00C14B05">
            <w:pPr>
              <w:widowControl w:val="0"/>
              <w:spacing w:after="0" w:line="240" w:lineRule="atLeast"/>
              <w:jc w:val="left"/>
              <w:rPr>
                <w:rFonts w:ascii="Arial" w:eastAsia="Arial" w:hAnsi="Arial" w:cs="Arial"/>
                <w:kern w:val="18"/>
                <w:sz w:val="18"/>
                <w:szCs w:val="18"/>
              </w:rPr>
            </w:pPr>
            <w:r w:rsidRPr="00C13DAB">
              <w:rPr>
                <w:rFonts w:ascii="Arial" w:eastAsia="Arial" w:hAnsi="Arial" w:cs="Arial"/>
                <w:kern w:val="18"/>
                <w:sz w:val="18"/>
                <w:szCs w:val="18"/>
              </w:rPr>
              <w:t>ÇSS 10</w:t>
            </w:r>
          </w:p>
        </w:tc>
        <w:tc>
          <w:tcPr>
            <w:tcW w:w="3209" w:type="pct"/>
          </w:tcPr>
          <w:p w14:paraId="27DEA76C" w14:textId="14EB7822" w:rsidR="00C14B05" w:rsidRPr="00C13DAB" w:rsidRDefault="00C14B05" w:rsidP="00C14B05">
            <w:pPr>
              <w:spacing w:after="0" w:line="240" w:lineRule="atLeast"/>
              <w:ind w:right="-57"/>
              <w:rPr>
                <w:rFonts w:ascii="Arial" w:hAnsi="Arial" w:cs="Arial"/>
                <w:bCs/>
                <w:sz w:val="18"/>
                <w:szCs w:val="18"/>
              </w:rPr>
            </w:pPr>
            <w:r w:rsidRPr="00C13DAB">
              <w:rPr>
                <w:rFonts w:ascii="Arial" w:hAnsi="Arial" w:cs="Arial"/>
                <w:bCs/>
                <w:sz w:val="18"/>
                <w:szCs w:val="18"/>
                <w:lang w:val="tr-TR"/>
              </w:rPr>
              <w:t>Paydaş Katılımı ve Bilgilerin Açıklanması</w:t>
            </w:r>
          </w:p>
        </w:tc>
        <w:tc>
          <w:tcPr>
            <w:tcW w:w="1246" w:type="pct"/>
          </w:tcPr>
          <w:p w14:paraId="23C9938E" w14:textId="7E8F5319" w:rsidR="00C14B05" w:rsidRPr="00C13DAB" w:rsidRDefault="00C14B05" w:rsidP="00C14B05">
            <w:pPr>
              <w:widowControl w:val="0"/>
              <w:spacing w:after="0" w:line="240" w:lineRule="atLeast"/>
              <w:jc w:val="left"/>
              <w:rPr>
                <w:rFonts w:ascii="Arial" w:eastAsia="Arial" w:hAnsi="Arial" w:cs="Arial"/>
                <w:sz w:val="18"/>
                <w:szCs w:val="18"/>
              </w:rPr>
            </w:pPr>
            <w:r w:rsidRPr="00C13DAB">
              <w:rPr>
                <w:rFonts w:ascii="Arial" w:eastAsia="SimSun" w:hAnsi="Arial" w:cs="Arial"/>
                <w:sz w:val="18"/>
                <w:szCs w:val="18"/>
              </w:rPr>
              <w:t>Uygun</w:t>
            </w:r>
          </w:p>
        </w:tc>
      </w:tr>
    </w:tbl>
    <w:p w14:paraId="42638D19" w14:textId="77777777" w:rsidR="00A17888" w:rsidRPr="00C13DAB" w:rsidRDefault="00A17888" w:rsidP="0059187B">
      <w:pPr>
        <w:pStyle w:val="GvdeMetni"/>
        <w:spacing w:line="240" w:lineRule="atLeast"/>
        <w:rPr>
          <w:rFonts w:cs="Arial"/>
          <w:szCs w:val="18"/>
        </w:rPr>
      </w:pPr>
    </w:p>
    <w:p w14:paraId="6CAF2DFE" w14:textId="45FF1AF3" w:rsidR="00C14B05" w:rsidRPr="00C13DAB" w:rsidRDefault="00C14B05" w:rsidP="00C14B05">
      <w:pPr>
        <w:pStyle w:val="GvdeMetni"/>
        <w:spacing w:line="240" w:lineRule="atLeast"/>
        <w:rPr>
          <w:rFonts w:cs="Arial"/>
          <w:szCs w:val="18"/>
        </w:rPr>
      </w:pPr>
      <w:r w:rsidRPr="00C13DAB">
        <w:rPr>
          <w:rFonts w:cs="Arial"/>
          <w:szCs w:val="18"/>
        </w:rPr>
        <w:t>Ulusal gereklilikler,</w:t>
      </w:r>
      <w:bookmarkStart w:id="21" w:name="_Hlk216065899"/>
      <w:r w:rsidRPr="007B1A14">
        <w:rPr>
          <w:rFonts w:cs="Arial"/>
          <w:szCs w:val="18"/>
        </w:rPr>
        <w:t xml:space="preserve"> ÇSGK’da sunulan </w:t>
      </w:r>
      <w:bookmarkEnd w:id="21"/>
      <w:r w:rsidRPr="00C13DAB">
        <w:rPr>
          <w:rFonts w:cs="Arial"/>
          <w:szCs w:val="18"/>
        </w:rPr>
        <w:t>seviye ve önlemlerden farklılık gösterdiğinde, alt projede daha sıkı olan gereklilik uygulanacaktır.</w:t>
      </w:r>
    </w:p>
    <w:p w14:paraId="1C2A88C7" w14:textId="652FB78D" w:rsidR="00C85948" w:rsidRPr="00C13DAB" w:rsidRDefault="00C14B05" w:rsidP="00C14B05">
      <w:pPr>
        <w:pStyle w:val="GvdeMetni"/>
        <w:spacing w:line="240" w:lineRule="atLeast"/>
        <w:rPr>
          <w:rFonts w:cs="Arial"/>
          <w:szCs w:val="18"/>
          <w:highlight w:val="green"/>
        </w:rPr>
      </w:pPr>
      <w:r w:rsidRPr="00C13DAB">
        <w:rPr>
          <w:rFonts w:cs="Arial"/>
          <w:szCs w:val="18"/>
        </w:rPr>
        <w:t xml:space="preserve">Alt projenin çevresel, sosyal, sağlık ve güvenlik boyutlarının yönetiminde uygulanabilir ulusal mevzuat ve uluslararası standartların bir </w:t>
      </w:r>
      <w:r w:rsidRPr="007B1A14">
        <w:rPr>
          <w:rFonts w:cs="Arial"/>
          <w:szCs w:val="18"/>
        </w:rPr>
        <w:t xml:space="preserve">özeti </w:t>
      </w:r>
      <w:r w:rsidR="007B1A14" w:rsidRPr="007B1A14">
        <w:rPr>
          <w:rFonts w:cs="Arial"/>
          <w:szCs w:val="18"/>
        </w:rPr>
        <w:fldChar w:fldCharType="begin"/>
      </w:r>
      <w:r w:rsidR="007B1A14" w:rsidRPr="007B1A14">
        <w:rPr>
          <w:rFonts w:cs="Arial"/>
          <w:szCs w:val="18"/>
        </w:rPr>
        <w:instrText xml:space="preserve"> REF _Ref216065917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Ek-H</w:t>
      </w:r>
      <w:r w:rsidR="007B1A14" w:rsidRPr="007B1A14">
        <w:rPr>
          <w:rFonts w:cs="Arial"/>
          <w:szCs w:val="18"/>
        </w:rPr>
        <w:fldChar w:fldCharType="end"/>
      </w:r>
      <w:r w:rsidRPr="007B1A14">
        <w:rPr>
          <w:rFonts w:cs="Arial"/>
          <w:szCs w:val="18"/>
        </w:rPr>
        <w:t>’de sunulmaktadır</w:t>
      </w:r>
      <w:r w:rsidR="0043788C" w:rsidRPr="00C13DAB">
        <w:rPr>
          <w:rFonts w:cs="Arial"/>
          <w:szCs w:val="18"/>
        </w:rPr>
        <w:t>.</w:t>
      </w:r>
    </w:p>
    <w:p w14:paraId="735F677A" w14:textId="77777777" w:rsidR="00C85948" w:rsidRPr="00C13DAB" w:rsidRDefault="00C85948">
      <w:pPr>
        <w:spacing w:after="0" w:line="240" w:lineRule="auto"/>
        <w:jc w:val="left"/>
        <w:rPr>
          <w:rFonts w:ascii="Arial" w:hAnsi="Arial" w:cs="Arial"/>
          <w:sz w:val="18"/>
          <w:szCs w:val="18"/>
          <w:highlight w:val="green"/>
        </w:rPr>
      </w:pPr>
      <w:r w:rsidRPr="00C13DAB">
        <w:rPr>
          <w:rFonts w:ascii="Arial" w:hAnsi="Arial" w:cs="Arial"/>
          <w:sz w:val="18"/>
          <w:szCs w:val="18"/>
          <w:highlight w:val="green"/>
        </w:rPr>
        <w:br w:type="page"/>
      </w:r>
    </w:p>
    <w:p w14:paraId="5660764D" w14:textId="3009BDE9" w:rsidR="00A17888" w:rsidRPr="00C13DAB" w:rsidRDefault="00C14B05" w:rsidP="007E60C4">
      <w:pPr>
        <w:pStyle w:val="Balk2"/>
        <w:rPr>
          <w:sz w:val="18"/>
          <w:szCs w:val="18"/>
        </w:rPr>
      </w:pPr>
      <w:bookmarkStart w:id="22" w:name="_Toc216313048"/>
      <w:bookmarkEnd w:id="17"/>
      <w:bookmarkEnd w:id="18"/>
      <w:r w:rsidRPr="00C13DAB">
        <w:rPr>
          <w:sz w:val="18"/>
          <w:szCs w:val="18"/>
        </w:rPr>
        <w:t>Gözden Geçirme ve Güncelleme</w:t>
      </w:r>
      <w:bookmarkEnd w:id="22"/>
    </w:p>
    <w:p w14:paraId="4C8D5B1A" w14:textId="7C8B8AD1" w:rsidR="00C14B05" w:rsidRPr="00C13DAB" w:rsidRDefault="00C14B05" w:rsidP="00C14B05">
      <w:pPr>
        <w:pStyle w:val="GvdeMetni"/>
        <w:spacing w:line="240" w:lineRule="atLeast"/>
        <w:rPr>
          <w:rFonts w:cs="Arial"/>
          <w:szCs w:val="18"/>
        </w:rPr>
      </w:pPr>
      <w:r w:rsidRPr="00C13DAB">
        <w:rPr>
          <w:rFonts w:cs="Arial"/>
          <w:szCs w:val="18"/>
        </w:rPr>
        <w:t>Bu ÇSYP, ulusal mevzuattaki değişiklikleri, İLBANK politikalarındaki gelişmeleri veya organizasyon yapısındaki değişiklikler, önemli olayların yaşanması, İLBANK Ç&amp;S Risk Yönetim Sistemine yeni araç, yazılım veya veritabanı eklenmesi gibi özel durumları yansıtmak üzere alt borçlu tarafından alt proje uygulaması boyunca gerektikçe gözden geçirilecek ve güncellenecektir.</w:t>
      </w:r>
    </w:p>
    <w:p w14:paraId="47B5A392" w14:textId="1BFE0ED4" w:rsidR="00C14B05" w:rsidRPr="00C13DAB" w:rsidRDefault="00C14B05" w:rsidP="00C14B05">
      <w:pPr>
        <w:pStyle w:val="GvdeMetni"/>
        <w:spacing w:line="240" w:lineRule="atLeast"/>
        <w:rPr>
          <w:rFonts w:cs="Arial"/>
          <w:szCs w:val="18"/>
        </w:rPr>
      </w:pPr>
      <w:r w:rsidRPr="00C13DAB">
        <w:rPr>
          <w:rFonts w:cs="Arial"/>
          <w:szCs w:val="18"/>
        </w:rPr>
        <w:t>Alt borçlu, ÇSYP’de yapılan her türlü güncellemeyi İLBANK’a bildirecektir.</w:t>
      </w:r>
    </w:p>
    <w:p w14:paraId="155E7A15" w14:textId="24E5B92F" w:rsidR="00447713" w:rsidRPr="00C13DAB" w:rsidRDefault="00C14B05" w:rsidP="00C14B05">
      <w:pPr>
        <w:pStyle w:val="GvdeMetni"/>
        <w:spacing w:line="240" w:lineRule="atLeast"/>
        <w:rPr>
          <w:rFonts w:cs="Arial"/>
          <w:szCs w:val="18"/>
        </w:rPr>
      </w:pPr>
      <w:r w:rsidRPr="00C13DAB">
        <w:rPr>
          <w:rFonts w:cs="Arial"/>
          <w:szCs w:val="18"/>
        </w:rPr>
        <w:t>Alt borçlu, ÇSYP’de yapılan değişikliklerin ulusal mevzuat ve alt projeye uygulanabilir Ç&amp;S gerekliliklerinden sapmaya neden olmamasını sağlayacaktır</w:t>
      </w:r>
      <w:r w:rsidR="003702A1" w:rsidRPr="00C13DAB">
        <w:rPr>
          <w:rFonts w:cs="Arial"/>
          <w:szCs w:val="18"/>
        </w:rPr>
        <w:t>.</w:t>
      </w:r>
      <w:r w:rsidR="00447713" w:rsidRPr="00C13DAB">
        <w:rPr>
          <w:rFonts w:cs="Arial"/>
          <w:szCs w:val="18"/>
        </w:rPr>
        <w:t xml:space="preserve"> </w:t>
      </w:r>
    </w:p>
    <w:p w14:paraId="3182B946" w14:textId="77777777" w:rsidR="00C85948" w:rsidRPr="00C13DAB" w:rsidRDefault="00C85948" w:rsidP="00C85948">
      <w:pPr>
        <w:pStyle w:val="GvdeMetni"/>
        <w:spacing w:line="240" w:lineRule="atLeast"/>
        <w:rPr>
          <w:rFonts w:cs="Arial"/>
          <w:szCs w:val="18"/>
        </w:rPr>
      </w:pPr>
    </w:p>
    <w:p w14:paraId="6735480F" w14:textId="5ED31B80" w:rsidR="008756AA" w:rsidRPr="00C13DAB" w:rsidRDefault="00C14B05" w:rsidP="007E60C4">
      <w:pPr>
        <w:pStyle w:val="Balk2"/>
        <w:rPr>
          <w:sz w:val="18"/>
          <w:szCs w:val="18"/>
        </w:rPr>
      </w:pPr>
      <w:bookmarkStart w:id="23" w:name="_Ref216066604"/>
      <w:bookmarkStart w:id="24" w:name="_Toc216313049"/>
      <w:bookmarkStart w:id="25" w:name="_Toc166835394"/>
      <w:bookmarkStart w:id="26" w:name="_Toc160029883"/>
      <w:bookmarkStart w:id="27" w:name="_Toc160031639"/>
      <w:r w:rsidRPr="00C13DAB">
        <w:rPr>
          <w:sz w:val="18"/>
          <w:szCs w:val="18"/>
        </w:rPr>
        <w:t>Uygulama Düzenlemeleri</w:t>
      </w:r>
      <w:bookmarkEnd w:id="23"/>
      <w:bookmarkEnd w:id="24"/>
    </w:p>
    <w:p w14:paraId="0591F1F0" w14:textId="0AEBF8A2" w:rsidR="00C14B05" w:rsidRPr="00C13DAB" w:rsidRDefault="00C14B05" w:rsidP="00C14B05">
      <w:pPr>
        <w:rPr>
          <w:rFonts w:ascii="Arial" w:hAnsi="Arial" w:cs="Arial"/>
          <w:sz w:val="18"/>
          <w:szCs w:val="18"/>
        </w:rPr>
      </w:pPr>
      <w:r w:rsidRPr="00C13DAB">
        <w:rPr>
          <w:rFonts w:ascii="Arial" w:hAnsi="Arial" w:cs="Arial"/>
          <w:sz w:val="18"/>
          <w:szCs w:val="18"/>
        </w:rPr>
        <w:t xml:space="preserve">Alt borçlu, alt finansman anlaşmasının tüm yaşam döngüsü boyunca, bu ÇSYP’nin alt borçlu ve yüklenici ekipler (alt yükleniciler </w:t>
      </w:r>
      <w:r w:rsidR="00AA4A9E">
        <w:rPr>
          <w:rFonts w:ascii="Arial" w:hAnsi="Arial" w:cs="Arial"/>
          <w:sz w:val="18"/>
          <w:szCs w:val="18"/>
        </w:rPr>
        <w:t>dâhil</w:t>
      </w:r>
      <w:r w:rsidRPr="00C13DAB">
        <w:rPr>
          <w:rFonts w:ascii="Arial" w:hAnsi="Arial" w:cs="Arial"/>
          <w:sz w:val="18"/>
          <w:szCs w:val="18"/>
        </w:rPr>
        <w:t>) tarafından uygulanmasından nihai olarak sorumlu olacaktır.</w:t>
      </w:r>
    </w:p>
    <w:p w14:paraId="22E3C2D0" w14:textId="4C77D3E0" w:rsidR="00C14B05" w:rsidRPr="00C13DAB" w:rsidRDefault="00C14B05" w:rsidP="00C14B05">
      <w:pPr>
        <w:rPr>
          <w:rFonts w:ascii="Arial" w:hAnsi="Arial" w:cs="Arial"/>
          <w:sz w:val="18"/>
          <w:szCs w:val="18"/>
        </w:rPr>
      </w:pPr>
      <w:r w:rsidRPr="00C13DAB">
        <w:rPr>
          <w:rFonts w:ascii="Arial" w:hAnsi="Arial" w:cs="Arial"/>
          <w:sz w:val="18"/>
          <w:szCs w:val="18"/>
        </w:rPr>
        <w:t>Alt borçlu, ÇSYP’nin etkin şekilde uygulanması için gerekli mali ve insan kaynaklarının alt borçlu organizasyonu, müşavirlik firması ve yüklenici organizasyonlarında alt finansman anlaşması süresince hazır bulunmasını sağlayacaktır.</w:t>
      </w:r>
    </w:p>
    <w:p w14:paraId="4608E799" w14:textId="2C0822A0" w:rsidR="00C14B05" w:rsidRPr="00C13DAB" w:rsidRDefault="00C14B05" w:rsidP="00C14B05">
      <w:pPr>
        <w:rPr>
          <w:rFonts w:ascii="Arial" w:hAnsi="Arial" w:cs="Arial"/>
          <w:sz w:val="18"/>
          <w:szCs w:val="18"/>
        </w:rPr>
      </w:pPr>
      <w:r w:rsidRPr="00C13DAB">
        <w:rPr>
          <w:rFonts w:ascii="Arial" w:hAnsi="Arial" w:cs="Arial"/>
          <w:sz w:val="18"/>
          <w:szCs w:val="18"/>
        </w:rPr>
        <w:t>Alt borçlu, alt projenin işletme düzenlemelerine karar verecek ve işletme aşamasının ulusal mevzuata ve işletme ÇSYP’sine uygunluğundan sorumlu olacaktır.</w:t>
      </w:r>
    </w:p>
    <w:p w14:paraId="2F8AA6C5" w14:textId="5854E008" w:rsidR="00C14B05" w:rsidRPr="00C13DAB" w:rsidRDefault="00C14B05" w:rsidP="00C14B05">
      <w:pPr>
        <w:rPr>
          <w:rFonts w:ascii="Arial" w:hAnsi="Arial" w:cs="Arial"/>
          <w:sz w:val="18"/>
          <w:szCs w:val="18"/>
        </w:rPr>
      </w:pPr>
      <w:r w:rsidRPr="00C13DAB">
        <w:rPr>
          <w:rFonts w:ascii="Arial" w:hAnsi="Arial" w:cs="Arial"/>
          <w:sz w:val="18"/>
          <w:szCs w:val="18"/>
        </w:rPr>
        <w:t xml:space="preserve">Alt borçlu, yüklenici ve alt yüklenici ekiplerinin ÇSYP kapsamındaki rol ve </w:t>
      </w:r>
      <w:r w:rsidRPr="007B1A14">
        <w:rPr>
          <w:rFonts w:ascii="Arial" w:hAnsi="Arial" w:cs="Arial"/>
          <w:sz w:val="18"/>
          <w:szCs w:val="18"/>
        </w:rPr>
        <w:t xml:space="preserve">sorumlulukları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_Ref216066449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5</w:t>
      </w:r>
      <w:r w:rsidR="007B1A14" w:rsidRPr="007B1A14">
        <w:rPr>
          <w:rFonts w:ascii="Arial" w:hAnsi="Arial" w:cs="Arial"/>
          <w:sz w:val="18"/>
          <w:szCs w:val="18"/>
        </w:rPr>
        <w:fldChar w:fldCharType="end"/>
      </w:r>
      <w:r w:rsidRPr="007B1A14">
        <w:rPr>
          <w:rFonts w:ascii="Arial" w:hAnsi="Arial" w:cs="Arial"/>
          <w:sz w:val="18"/>
          <w:szCs w:val="18"/>
        </w:rPr>
        <w:t>’te açıklanmaktadır</w:t>
      </w:r>
      <w:r w:rsidRPr="00C13DAB">
        <w:rPr>
          <w:rFonts w:ascii="Arial" w:hAnsi="Arial" w:cs="Arial"/>
          <w:sz w:val="18"/>
          <w:szCs w:val="18"/>
        </w:rPr>
        <w:t>.</w:t>
      </w:r>
    </w:p>
    <w:p w14:paraId="4B701E33" w14:textId="5DE30B1C" w:rsidR="00C14B05" w:rsidRPr="00C13DAB" w:rsidRDefault="00C14B05" w:rsidP="00C14B05">
      <w:pPr>
        <w:rPr>
          <w:rFonts w:ascii="Arial" w:hAnsi="Arial" w:cs="Arial"/>
          <w:sz w:val="18"/>
          <w:szCs w:val="18"/>
        </w:rPr>
      </w:pPr>
      <w:r w:rsidRPr="00C13DAB">
        <w:rPr>
          <w:rFonts w:ascii="Arial" w:hAnsi="Arial" w:cs="Arial"/>
          <w:sz w:val="18"/>
          <w:szCs w:val="18"/>
        </w:rPr>
        <w:t>Bu ÇSYP; ilgili taraflara talimatlar, sorumluluklar ve rehberlik sağlamakla birlikte, alt projenin inşaat ve işletme aşamalarında potansiyel olumsuz çevresel ve sosyal etkilerin kabul edilebilir seviyelere indirilmesi amacıyla alınacak azaltım, izleme ve kurumsal tedbirler setini ortaya koymaktadır. İzleme gerekliliklerine ilişkin teknik parametreler, uygun sorumluluklar ve raporlama prosedürleri tanımlanmıştır. Ayrıca, alt projeye ilişkin tüm şikâyetlerin, endişelerin ve yorumların alınması ve değerlendirilmesi için bir Şikâyet Mekanizması (ŞM), alt projeye özgü PKP’de belirlenmiştir.</w:t>
      </w:r>
    </w:p>
    <w:p w14:paraId="5DADCFFE" w14:textId="15516B0B" w:rsidR="00C14B05" w:rsidRPr="00C13DAB" w:rsidRDefault="00C14B05" w:rsidP="00C14B05">
      <w:pPr>
        <w:rPr>
          <w:rFonts w:ascii="Arial" w:hAnsi="Arial" w:cs="Arial"/>
          <w:sz w:val="18"/>
          <w:szCs w:val="18"/>
        </w:rPr>
      </w:pPr>
      <w:r w:rsidRPr="00C13DAB">
        <w:rPr>
          <w:rFonts w:ascii="Arial" w:hAnsi="Arial" w:cs="Arial"/>
          <w:sz w:val="18"/>
          <w:szCs w:val="18"/>
        </w:rPr>
        <w:t xml:space="preserve">ÇSYP, alt proje ile ilişkili etkileri ve riskleri azaltmak ve önlemek için gerekli azaltım önlemlerini ve izleme faaliyetlerini tanımlamaktadır. Azaltım </w:t>
      </w:r>
      <w:r w:rsidRPr="007B1A14">
        <w:rPr>
          <w:rFonts w:ascii="Arial" w:hAnsi="Arial" w:cs="Arial"/>
          <w:sz w:val="18"/>
          <w:szCs w:val="18"/>
        </w:rPr>
        <w:t xml:space="preserve">önlemlerinin özeti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_Ref216066459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4.2</w:t>
      </w:r>
      <w:r w:rsidR="007B1A14" w:rsidRPr="007B1A14">
        <w:rPr>
          <w:rFonts w:ascii="Arial" w:hAnsi="Arial" w:cs="Arial"/>
          <w:sz w:val="18"/>
          <w:szCs w:val="18"/>
        </w:rPr>
        <w:fldChar w:fldCharType="end"/>
      </w:r>
      <w:r w:rsidR="007B1A14" w:rsidRPr="007B1A14">
        <w:rPr>
          <w:rFonts w:ascii="Arial" w:hAnsi="Arial" w:cs="Arial"/>
          <w:sz w:val="18"/>
          <w:szCs w:val="18"/>
        </w:rPr>
        <w:t xml:space="preserve"> </w:t>
      </w:r>
      <w:r w:rsidRPr="007B1A14">
        <w:rPr>
          <w:rFonts w:ascii="Arial" w:hAnsi="Arial" w:cs="Arial"/>
          <w:sz w:val="18"/>
          <w:szCs w:val="18"/>
        </w:rPr>
        <w:t xml:space="preserve">ve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_Ref216066465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4.3</w:t>
      </w:r>
      <w:r w:rsidR="007B1A14" w:rsidRPr="007B1A14">
        <w:rPr>
          <w:rFonts w:ascii="Arial" w:hAnsi="Arial" w:cs="Arial"/>
          <w:sz w:val="18"/>
          <w:szCs w:val="18"/>
        </w:rPr>
        <w:fldChar w:fldCharType="end"/>
      </w:r>
      <w:r w:rsidRPr="007B1A14">
        <w:rPr>
          <w:rFonts w:ascii="Arial" w:hAnsi="Arial" w:cs="Arial"/>
          <w:sz w:val="18"/>
          <w:szCs w:val="18"/>
        </w:rPr>
        <w:t>’te verilmiştir</w:t>
      </w:r>
      <w:r w:rsidRPr="00C13DAB">
        <w:rPr>
          <w:rFonts w:ascii="Arial" w:hAnsi="Arial" w:cs="Arial"/>
          <w:sz w:val="18"/>
          <w:szCs w:val="18"/>
        </w:rPr>
        <w:t>.</w:t>
      </w:r>
    </w:p>
    <w:p w14:paraId="72D6A1A3" w14:textId="7F359010" w:rsidR="00B66519" w:rsidRPr="00C13DAB" w:rsidRDefault="00C14B05" w:rsidP="00C14B05">
      <w:pPr>
        <w:rPr>
          <w:rFonts w:ascii="Arial" w:hAnsi="Arial" w:cs="Arial"/>
          <w:sz w:val="18"/>
          <w:szCs w:val="18"/>
        </w:rPr>
      </w:pPr>
      <w:r w:rsidRPr="00C13DAB">
        <w:rPr>
          <w:rFonts w:ascii="Arial" w:hAnsi="Arial" w:cs="Arial"/>
          <w:sz w:val="18"/>
          <w:szCs w:val="18"/>
        </w:rPr>
        <w:t>İnşaat ve işletme aşamalarında, Giresun Belediyesi tarafından görevlendirilen Proje Uygulama Birimi (PUB), ulusal ve uluslararası mevzuata uyumu sağlayacaktır.</w:t>
      </w:r>
    </w:p>
    <w:p w14:paraId="1D8DA40B" w14:textId="0FAC6149" w:rsidR="0021386B" w:rsidRPr="00C13DAB" w:rsidRDefault="0021386B" w:rsidP="0059187B">
      <w:pPr>
        <w:spacing w:line="240" w:lineRule="atLeast"/>
        <w:jc w:val="left"/>
        <w:rPr>
          <w:rFonts w:ascii="Arial" w:hAnsi="Arial" w:cs="Arial"/>
          <w:sz w:val="18"/>
          <w:szCs w:val="18"/>
        </w:rPr>
      </w:pPr>
      <w:r w:rsidRPr="00C13DAB">
        <w:rPr>
          <w:rFonts w:ascii="Arial" w:hAnsi="Arial" w:cs="Arial"/>
          <w:sz w:val="18"/>
          <w:szCs w:val="18"/>
        </w:rPr>
        <w:br w:type="page"/>
      </w:r>
    </w:p>
    <w:p w14:paraId="0E69C0FC" w14:textId="6F429982" w:rsidR="00E4256B" w:rsidRPr="00C13DAB" w:rsidRDefault="00C14B05" w:rsidP="007E60C4">
      <w:pPr>
        <w:pStyle w:val="Balk1"/>
        <w:rPr>
          <w:sz w:val="18"/>
          <w:szCs w:val="18"/>
        </w:rPr>
      </w:pPr>
      <w:bookmarkStart w:id="28" w:name="_Toc216313050"/>
      <w:bookmarkEnd w:id="25"/>
      <w:r w:rsidRPr="00C13DAB">
        <w:rPr>
          <w:sz w:val="18"/>
          <w:szCs w:val="18"/>
        </w:rPr>
        <w:t>ALT PROJE AÇIKLAMASI</w:t>
      </w:r>
      <w:bookmarkEnd w:id="28"/>
    </w:p>
    <w:p w14:paraId="77A692AE" w14:textId="669F6049" w:rsidR="00012B31" w:rsidRPr="00C13DAB" w:rsidRDefault="00C14B05" w:rsidP="007E60C4">
      <w:pPr>
        <w:pStyle w:val="Balk2"/>
        <w:rPr>
          <w:sz w:val="18"/>
          <w:szCs w:val="18"/>
        </w:rPr>
      </w:pPr>
      <w:bookmarkStart w:id="29" w:name="_Toc216313051"/>
      <w:bookmarkEnd w:id="26"/>
      <w:bookmarkEnd w:id="27"/>
      <w:r w:rsidRPr="00C13DAB">
        <w:rPr>
          <w:sz w:val="18"/>
          <w:szCs w:val="18"/>
        </w:rPr>
        <w:t>Alt Proje Bilgileri</w:t>
      </w:r>
      <w:bookmarkEnd w:id="29"/>
    </w:p>
    <w:p w14:paraId="6D43C325" w14:textId="1AEF163A" w:rsidR="00C14B05" w:rsidRPr="00C13DAB" w:rsidRDefault="00C14B05" w:rsidP="00C14B05">
      <w:pPr>
        <w:pStyle w:val="GvdeMetni"/>
        <w:rPr>
          <w:rFonts w:cs="Arial"/>
          <w:szCs w:val="18"/>
        </w:rPr>
      </w:pPr>
      <w:bookmarkStart w:id="30" w:name="_Hlk191162022"/>
      <w:bookmarkStart w:id="31" w:name="_Hlk190736071"/>
      <w:r w:rsidRPr="00C13DAB">
        <w:rPr>
          <w:rFonts w:cs="Arial"/>
          <w:szCs w:val="18"/>
        </w:rPr>
        <w:t>Alt-projelerin faaliyet konusu, Giresun Belediyesi tarafından Giresun Belediyesi Güneş Enerjisi Santralleri (GES)’nin kurulması ve işletilmesine ilişkindir. Bu kapsamda üç ayrı tesis kurulacaktır: GES-1: 837 kWp / 832 kWe, GES-2: 999 kWp / 989 kWe, GES-3: 999 kWp / 990 kWe. Bu tesisler, Giresun İli Alucra İlçesi Hacılı Mahallesi sınırları içerisinde yer alan 138 Ada 1 Parsel, 139 Ada 1 Parsel ve 140 Ada 1 Parsel üzerinde inşa edilecektir.</w:t>
      </w:r>
    </w:p>
    <w:p w14:paraId="7E8FB29E" w14:textId="3AD038FC" w:rsidR="00C14B05" w:rsidRPr="00C13DAB" w:rsidRDefault="00087837" w:rsidP="00C14B05">
      <w:pPr>
        <w:pStyle w:val="GvdeMetni"/>
        <w:rPr>
          <w:rFonts w:cs="Arial"/>
          <w:szCs w:val="18"/>
        </w:rPr>
      </w:pPr>
      <w:r w:rsidRPr="00C13DAB">
        <w:rPr>
          <w:rFonts w:cs="Arial"/>
          <w:szCs w:val="18"/>
        </w:rPr>
        <w:t>Alt</w:t>
      </w:r>
      <w:r w:rsidR="00C14B05" w:rsidRPr="00C13DAB">
        <w:rPr>
          <w:rFonts w:cs="Arial"/>
          <w:szCs w:val="18"/>
        </w:rPr>
        <w:t>-projelere konu parseller tapuda “tarla” vasfıyla kayıtlıdır. Türkiye Çevresel Etki Değerlendirmesi (ÇED) Yönetmeliği (29.07.2022 tarih ve 31907 sayılı Resmî Gazete) kapsamında söz konusu sub-projeler ÇED gerekliliği dışında değerlendirilmektedir.</w:t>
      </w:r>
    </w:p>
    <w:p w14:paraId="2BE02697" w14:textId="6844148F" w:rsidR="00C14B05" w:rsidRPr="00C13DAB" w:rsidRDefault="00087837" w:rsidP="00C14B05">
      <w:pPr>
        <w:pStyle w:val="GvdeMetni"/>
        <w:rPr>
          <w:rFonts w:cs="Arial"/>
          <w:szCs w:val="18"/>
        </w:rPr>
      </w:pPr>
      <w:r w:rsidRPr="00C13DAB">
        <w:rPr>
          <w:rFonts w:cs="Arial"/>
          <w:szCs w:val="18"/>
        </w:rPr>
        <w:t>Alt</w:t>
      </w:r>
      <w:r w:rsidR="00C14B05" w:rsidRPr="00C13DAB">
        <w:rPr>
          <w:rFonts w:cs="Arial"/>
          <w:szCs w:val="18"/>
        </w:rPr>
        <w:t>-projelerin temel amacı, çevre dostu ve yenilenebilir bir kaynak olan güneş enerjisinden elektrik üretmek amacıyla güneş panellerinin kurulmasıdır. Bu sayede Giresun Belediyesi, elektrik bütçesini daha verimli kullanabilecektir.</w:t>
      </w:r>
    </w:p>
    <w:p w14:paraId="7F83FC43" w14:textId="286A8A94" w:rsidR="00C14B05" w:rsidRPr="00C13DAB" w:rsidRDefault="00C14B05" w:rsidP="00C14B05">
      <w:pPr>
        <w:pStyle w:val="GvdeMetni"/>
        <w:rPr>
          <w:rFonts w:cs="Arial"/>
          <w:szCs w:val="18"/>
        </w:rPr>
      </w:pPr>
      <w:r w:rsidRPr="00C13DAB">
        <w:rPr>
          <w:rFonts w:cs="Arial"/>
          <w:szCs w:val="18"/>
        </w:rPr>
        <w:t xml:space="preserve">Özellikle </w:t>
      </w:r>
      <w:r w:rsidR="00087837" w:rsidRPr="00C13DAB">
        <w:rPr>
          <w:rFonts w:cs="Arial"/>
          <w:szCs w:val="18"/>
        </w:rPr>
        <w:t>alt</w:t>
      </w:r>
      <w:r w:rsidRPr="00C13DAB">
        <w:rPr>
          <w:rFonts w:cs="Arial"/>
          <w:szCs w:val="18"/>
        </w:rPr>
        <w:t>-projeler, belediyenin elektrik ihtiyacının yaklaşık %62,3’ünü karşılamayı amaçlamakta olup, böylece enerji giderlerinin önemli ölçüde azaltılması ve sürdürülebilir enerji kullanımının teşvik edilmesi hedeflenmektedir. Bu kapsamda sub-projeler, çevrenin ve insan sağlığının korunmasına da katkı sağlamaktadır.</w:t>
      </w:r>
    </w:p>
    <w:p w14:paraId="282708D8" w14:textId="2145BD25" w:rsidR="00012B31" w:rsidRPr="00C13DAB" w:rsidRDefault="00C14B05" w:rsidP="00C14B05">
      <w:pPr>
        <w:pStyle w:val="GvdeMetni"/>
        <w:rPr>
          <w:rFonts w:cs="Arial"/>
          <w:szCs w:val="18"/>
        </w:rPr>
      </w:pPr>
      <w:r w:rsidRPr="00C13DAB">
        <w:rPr>
          <w:rFonts w:cs="Arial"/>
          <w:szCs w:val="18"/>
        </w:rPr>
        <w:t xml:space="preserve">Finansmanı sağlanacak sub-proje bileşenleri GES-1, GES-2, GES-3 ve ENH (Enerji Nakil Hattı)’ndan oluşmaktadır. </w:t>
      </w:r>
      <w:r w:rsidR="00140DA9" w:rsidRPr="00C13DAB">
        <w:rPr>
          <w:rFonts w:cs="Arial"/>
          <w:szCs w:val="18"/>
        </w:rPr>
        <w:t>Alt</w:t>
      </w:r>
      <w:r w:rsidRPr="00C13DAB">
        <w:rPr>
          <w:rFonts w:cs="Arial"/>
          <w:szCs w:val="18"/>
        </w:rPr>
        <w:t xml:space="preserve">-projelere ilişkin ana teknik bilgiler </w:t>
      </w:r>
      <w:r w:rsidR="00140DA9" w:rsidRPr="00C13DAB">
        <w:rPr>
          <w:rFonts w:cs="Arial"/>
          <w:szCs w:val="18"/>
        </w:rPr>
        <w:fldChar w:fldCharType="begin"/>
      </w:r>
      <w:r w:rsidR="00140DA9" w:rsidRPr="00C13DAB">
        <w:rPr>
          <w:rFonts w:cs="Arial"/>
          <w:szCs w:val="18"/>
        </w:rPr>
        <w:instrText xml:space="preserve"> REF _Ref216049725 \h </w:instrText>
      </w:r>
      <w:r w:rsidR="00C13DAB" w:rsidRPr="00C13DAB">
        <w:rPr>
          <w:rFonts w:cs="Arial"/>
          <w:szCs w:val="18"/>
        </w:rPr>
        <w:instrText xml:space="preserve"> \* MERGEFORMAT </w:instrText>
      </w:r>
      <w:r w:rsidR="00140DA9" w:rsidRPr="00C13DAB">
        <w:rPr>
          <w:rFonts w:cs="Arial"/>
          <w:szCs w:val="18"/>
        </w:rPr>
      </w:r>
      <w:r w:rsidR="00140DA9" w:rsidRPr="00C13DAB">
        <w:rPr>
          <w:rFonts w:cs="Arial"/>
          <w:szCs w:val="18"/>
        </w:rPr>
        <w:fldChar w:fldCharType="separate"/>
      </w:r>
      <w:r w:rsidR="00140DA9" w:rsidRPr="00C13DAB">
        <w:rPr>
          <w:rFonts w:cs="Arial"/>
          <w:szCs w:val="18"/>
        </w:rPr>
        <w:t xml:space="preserve">Tablo </w:t>
      </w:r>
      <w:r w:rsidR="00140DA9" w:rsidRPr="00C13DAB">
        <w:rPr>
          <w:rFonts w:cs="Arial"/>
          <w:noProof/>
          <w:szCs w:val="18"/>
        </w:rPr>
        <w:t>3</w:t>
      </w:r>
      <w:r w:rsidR="00140DA9" w:rsidRPr="00C13DAB">
        <w:rPr>
          <w:rFonts w:cs="Arial"/>
          <w:szCs w:val="18"/>
        </w:rPr>
        <w:fldChar w:fldCharType="end"/>
      </w:r>
      <w:r w:rsidRPr="00C13DAB">
        <w:rPr>
          <w:rFonts w:cs="Arial"/>
          <w:szCs w:val="18"/>
        </w:rPr>
        <w:t xml:space="preserve">’te özetlenmektedir. Güneş enerji santrallerinin şebekeye bağlanması amacıyla </w:t>
      </w:r>
      <w:r w:rsidRPr="007B1A14">
        <w:rPr>
          <w:rFonts w:cs="Arial"/>
          <w:szCs w:val="18"/>
        </w:rPr>
        <w:t xml:space="preserve">yapılacak ENH, yaklaşık 1.250 metre uzunluğunda yer altı kablo hattı olarak planlanmaktadır. ENH’ye ilişkin ek bilgiler Bölüm </w:t>
      </w:r>
      <w:r w:rsidR="007B1A14" w:rsidRPr="007B1A14">
        <w:rPr>
          <w:rFonts w:cs="Arial"/>
          <w:szCs w:val="18"/>
        </w:rPr>
        <w:fldChar w:fldCharType="begin"/>
      </w:r>
      <w:r w:rsidR="007B1A14" w:rsidRPr="007B1A14">
        <w:rPr>
          <w:rFonts w:cs="Arial"/>
          <w:szCs w:val="18"/>
        </w:rPr>
        <w:instrText xml:space="preserve"> REF _Ref216066513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2.1.3</w:t>
      </w:r>
      <w:r w:rsidR="007B1A14" w:rsidRPr="007B1A14">
        <w:rPr>
          <w:rFonts w:cs="Arial"/>
          <w:szCs w:val="18"/>
        </w:rPr>
        <w:fldChar w:fldCharType="end"/>
      </w:r>
      <w:r w:rsidRPr="007B1A14">
        <w:rPr>
          <w:rFonts w:cs="Arial"/>
          <w:szCs w:val="18"/>
        </w:rPr>
        <w:t>’te sunulmaktadır</w:t>
      </w:r>
      <w:r w:rsidRPr="00C13DAB">
        <w:rPr>
          <w:rFonts w:cs="Arial"/>
          <w:szCs w:val="18"/>
        </w:rPr>
        <w:t>.</w:t>
      </w:r>
      <w:r w:rsidR="005474C9" w:rsidRPr="00C13DAB">
        <w:rPr>
          <w:rFonts w:cs="Arial"/>
          <w:szCs w:val="18"/>
        </w:rPr>
        <w:t xml:space="preserve"> </w:t>
      </w:r>
      <w:bookmarkEnd w:id="30"/>
      <w:bookmarkEnd w:id="31"/>
    </w:p>
    <w:p w14:paraId="42CACBB2" w14:textId="61DA5577" w:rsidR="00140DA9" w:rsidRPr="00C13DAB" w:rsidRDefault="00140DA9" w:rsidP="00140DA9">
      <w:pPr>
        <w:pStyle w:val="ResimYazs"/>
        <w:rPr>
          <w:rFonts w:cs="Arial"/>
        </w:rPr>
      </w:pPr>
      <w:bookmarkStart w:id="32" w:name="_Ref216049725"/>
      <w:bookmarkStart w:id="33" w:name="_Toc216067485"/>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w:t>
      </w:r>
      <w:r w:rsidRPr="00C13DAB">
        <w:rPr>
          <w:rFonts w:cs="Arial"/>
        </w:rPr>
        <w:fldChar w:fldCharType="end"/>
      </w:r>
      <w:bookmarkEnd w:id="32"/>
      <w:r w:rsidRPr="00C13DAB">
        <w:rPr>
          <w:rFonts w:cs="Arial"/>
        </w:rPr>
        <w:t>. Alt Proje Bilgileri</w:t>
      </w:r>
      <w:bookmarkEnd w:id="33"/>
    </w:p>
    <w:tbl>
      <w:tblPr>
        <w:tblStyle w:val="ListTable3-Accent51"/>
        <w:tblW w:w="5000" w:type="pct"/>
        <w:tblLook w:val="04A0" w:firstRow="1" w:lastRow="0" w:firstColumn="1" w:lastColumn="0" w:noHBand="0" w:noVBand="1"/>
      </w:tblPr>
      <w:tblGrid>
        <w:gridCol w:w="989"/>
        <w:gridCol w:w="5502"/>
        <w:gridCol w:w="2905"/>
      </w:tblGrid>
      <w:tr w:rsidR="007D0F0E" w:rsidRPr="00C13DAB" w14:paraId="5F3AA82F" w14:textId="77777777" w:rsidTr="003E71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6" w:type="pct"/>
          </w:tcPr>
          <w:p w14:paraId="42A5D08B" w14:textId="3B3371CF" w:rsidR="007D0F0E" w:rsidRPr="00C13DAB" w:rsidRDefault="00087837" w:rsidP="003E71AA">
            <w:pPr>
              <w:spacing w:after="0" w:line="240" w:lineRule="atLeast"/>
              <w:jc w:val="left"/>
              <w:rPr>
                <w:rFonts w:ascii="Arial" w:hAnsi="Arial" w:cs="Arial"/>
                <w:sz w:val="18"/>
                <w:szCs w:val="18"/>
                <w:lang w:eastAsia="en-US"/>
              </w:rPr>
            </w:pPr>
            <w:r w:rsidRPr="00C13DAB">
              <w:rPr>
                <w:rFonts w:ascii="Arial" w:hAnsi="Arial" w:cs="Arial"/>
                <w:sz w:val="18"/>
                <w:szCs w:val="18"/>
                <w:lang w:eastAsia="en-US"/>
              </w:rPr>
              <w:t>GES</w:t>
            </w:r>
          </w:p>
        </w:tc>
        <w:tc>
          <w:tcPr>
            <w:tcW w:w="2928" w:type="pct"/>
          </w:tcPr>
          <w:p w14:paraId="6E3E4BF8" w14:textId="4C8FE721" w:rsidR="007D0F0E" w:rsidRPr="00C13DAB" w:rsidRDefault="00087837"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Açıklama</w:t>
            </w:r>
          </w:p>
        </w:tc>
        <w:tc>
          <w:tcPr>
            <w:tcW w:w="1546" w:type="pct"/>
          </w:tcPr>
          <w:p w14:paraId="66F56360" w14:textId="7C080CF8" w:rsidR="007D0F0E" w:rsidRPr="00C13DAB" w:rsidRDefault="00087837"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Detaylar/Açıklamalar</w:t>
            </w:r>
          </w:p>
          <w:p w14:paraId="6EF2447F"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7D0F0E" w:rsidRPr="00C13DAB" w14:paraId="6F0564DE"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6852EA37" w14:textId="71B32685" w:rsidR="007D0F0E" w:rsidRPr="00C13DAB" w:rsidRDefault="00087837" w:rsidP="003E71AA">
            <w:pPr>
              <w:spacing w:after="0" w:line="240" w:lineRule="atLeast"/>
              <w:jc w:val="left"/>
              <w:rPr>
                <w:rFonts w:ascii="Arial" w:hAnsi="Arial" w:cs="Arial"/>
                <w:sz w:val="18"/>
                <w:szCs w:val="18"/>
                <w:lang w:eastAsia="en-US"/>
              </w:rPr>
            </w:pPr>
            <w:r w:rsidRPr="00C13DAB">
              <w:rPr>
                <w:rFonts w:ascii="Arial" w:hAnsi="Arial" w:cs="Arial"/>
                <w:sz w:val="18"/>
                <w:szCs w:val="18"/>
                <w:lang w:eastAsia="en-US"/>
              </w:rPr>
              <w:t>GES</w:t>
            </w:r>
            <w:r w:rsidR="007D0F0E" w:rsidRPr="00C13DAB">
              <w:rPr>
                <w:rFonts w:ascii="Arial" w:hAnsi="Arial" w:cs="Arial"/>
                <w:sz w:val="18"/>
                <w:szCs w:val="18"/>
                <w:lang w:eastAsia="en-US"/>
              </w:rPr>
              <w:t>-1</w:t>
            </w:r>
          </w:p>
        </w:tc>
        <w:tc>
          <w:tcPr>
            <w:tcW w:w="2928" w:type="pct"/>
          </w:tcPr>
          <w:p w14:paraId="4FF02356" w14:textId="4B0FE9D8" w:rsidR="007D0F0E" w:rsidRPr="00C13DAB" w:rsidRDefault="00087837"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Teknoloji</w:t>
            </w:r>
          </w:p>
        </w:tc>
        <w:tc>
          <w:tcPr>
            <w:tcW w:w="1546" w:type="pct"/>
          </w:tcPr>
          <w:p w14:paraId="4A886E89" w14:textId="1B7E1D43" w:rsidR="007D0F0E" w:rsidRPr="00C13DAB" w:rsidRDefault="00087837"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b/>
                <w:bCs/>
                <w:sz w:val="18"/>
                <w:szCs w:val="18"/>
                <w:lang w:eastAsia="en-US"/>
              </w:rPr>
              <w:t>Fotovoltaik</w:t>
            </w:r>
          </w:p>
        </w:tc>
      </w:tr>
      <w:tr w:rsidR="007D0F0E" w:rsidRPr="00C13DAB" w14:paraId="4EEBEB42"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CFB9674" w14:textId="77777777" w:rsidR="007D0F0E" w:rsidRPr="00C13DAB" w:rsidRDefault="007D0F0E" w:rsidP="003E71AA">
            <w:pPr>
              <w:spacing w:after="0" w:line="240" w:lineRule="atLeast"/>
              <w:jc w:val="left"/>
              <w:rPr>
                <w:rFonts w:ascii="Arial" w:hAnsi="Arial" w:cs="Arial"/>
                <w:sz w:val="18"/>
                <w:szCs w:val="18"/>
                <w:lang w:eastAsia="en-US"/>
              </w:rPr>
            </w:pPr>
          </w:p>
        </w:tc>
        <w:tc>
          <w:tcPr>
            <w:tcW w:w="2928" w:type="pct"/>
          </w:tcPr>
          <w:p w14:paraId="1AC7B915" w14:textId="34D95613" w:rsidR="007D0F0E" w:rsidRPr="00C13DAB" w:rsidRDefault="00087837"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Kurulu Güç</w:t>
            </w:r>
            <w:r w:rsidR="007D0F0E" w:rsidRPr="00C13DAB">
              <w:rPr>
                <w:rFonts w:ascii="Arial" w:hAnsi="Arial" w:cs="Arial"/>
                <w:sz w:val="18"/>
                <w:szCs w:val="18"/>
                <w:lang w:eastAsia="en-US"/>
              </w:rPr>
              <w:t xml:space="preserve"> </w:t>
            </w:r>
          </w:p>
        </w:tc>
        <w:tc>
          <w:tcPr>
            <w:tcW w:w="1546" w:type="pct"/>
          </w:tcPr>
          <w:p w14:paraId="7B142567" w14:textId="1C539CEE" w:rsidR="007D0F0E" w:rsidRPr="00C13DAB"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837 kWp</w:t>
            </w:r>
          </w:p>
        </w:tc>
      </w:tr>
      <w:tr w:rsidR="007D0F0E" w:rsidRPr="00C13DAB" w14:paraId="722A701B"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BAD3325" w14:textId="77777777" w:rsidR="007D0F0E" w:rsidRPr="00C13DAB" w:rsidRDefault="007D0F0E" w:rsidP="003E71AA">
            <w:pPr>
              <w:spacing w:after="0" w:line="240" w:lineRule="atLeast"/>
              <w:jc w:val="left"/>
              <w:rPr>
                <w:rFonts w:ascii="Arial" w:hAnsi="Arial" w:cs="Arial"/>
                <w:sz w:val="18"/>
                <w:szCs w:val="18"/>
                <w:lang w:eastAsia="en-US"/>
              </w:rPr>
            </w:pPr>
          </w:p>
        </w:tc>
        <w:tc>
          <w:tcPr>
            <w:tcW w:w="2928" w:type="pct"/>
          </w:tcPr>
          <w:p w14:paraId="4E8FE90F" w14:textId="336E38B6" w:rsidR="007D0F0E" w:rsidRPr="00C13DAB" w:rsidRDefault="00087837"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Bağlantı Gücü</w:t>
            </w:r>
          </w:p>
        </w:tc>
        <w:tc>
          <w:tcPr>
            <w:tcW w:w="1546" w:type="pct"/>
          </w:tcPr>
          <w:p w14:paraId="01ECBD65" w14:textId="3EE3B733" w:rsidR="007D0F0E" w:rsidRPr="00C13DAB" w:rsidRDefault="007D0F0E" w:rsidP="003E71AA">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sidRPr="00C13DAB">
              <w:rPr>
                <w:rFonts w:ascii="Arial" w:hAnsi="Arial" w:cs="Arial"/>
                <w:bCs/>
                <w:sz w:val="18"/>
                <w:szCs w:val="18"/>
                <w:lang w:eastAsia="en-US"/>
              </w:rPr>
              <w:t xml:space="preserve">832 kWe </w:t>
            </w:r>
          </w:p>
        </w:tc>
      </w:tr>
      <w:tr w:rsidR="007D0F0E" w:rsidRPr="00C13DAB" w14:paraId="7B385137"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611BA04A" w14:textId="77777777" w:rsidR="007D0F0E" w:rsidRPr="00C13DAB" w:rsidRDefault="007D0F0E" w:rsidP="003E71AA">
            <w:pPr>
              <w:spacing w:after="0" w:line="240" w:lineRule="atLeast"/>
              <w:jc w:val="left"/>
              <w:rPr>
                <w:rFonts w:ascii="Arial" w:hAnsi="Arial" w:cs="Arial"/>
                <w:sz w:val="18"/>
                <w:szCs w:val="18"/>
                <w:lang w:eastAsia="en-US"/>
              </w:rPr>
            </w:pPr>
          </w:p>
        </w:tc>
        <w:tc>
          <w:tcPr>
            <w:tcW w:w="2928" w:type="pct"/>
          </w:tcPr>
          <w:p w14:paraId="7BE1179D" w14:textId="714F59BD" w:rsidR="007D0F0E" w:rsidRPr="00C13DAB" w:rsidRDefault="00087837"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elektrik Üretimi</w:t>
            </w:r>
          </w:p>
        </w:tc>
        <w:tc>
          <w:tcPr>
            <w:tcW w:w="1546" w:type="pct"/>
          </w:tcPr>
          <w:p w14:paraId="0553CEFC" w14:textId="6E727C60" w:rsidR="007D0F0E" w:rsidRPr="00C13DAB" w:rsidRDefault="007D0F0E" w:rsidP="003E71AA">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1.468 MWh</w:t>
            </w:r>
          </w:p>
        </w:tc>
      </w:tr>
      <w:tr w:rsidR="007D0F0E" w:rsidRPr="00C13DAB" w14:paraId="63C48B0A"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3A90A99C" w14:textId="77777777" w:rsidR="007D0F0E" w:rsidRPr="00C13DAB" w:rsidRDefault="007D0F0E" w:rsidP="007D0F0E">
            <w:pPr>
              <w:spacing w:after="0" w:line="240" w:lineRule="atLeast"/>
              <w:jc w:val="left"/>
              <w:rPr>
                <w:rFonts w:ascii="Arial" w:hAnsi="Arial" w:cs="Arial"/>
                <w:sz w:val="18"/>
                <w:szCs w:val="18"/>
                <w:lang w:eastAsia="en-US"/>
              </w:rPr>
            </w:pPr>
          </w:p>
        </w:tc>
        <w:tc>
          <w:tcPr>
            <w:tcW w:w="2928" w:type="pct"/>
          </w:tcPr>
          <w:p w14:paraId="5AC79E9C" w14:textId="77777777" w:rsidR="007D0F0E" w:rsidRPr="00C13DAB"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 xml:space="preserve">Solar Panel Type </w:t>
            </w:r>
          </w:p>
        </w:tc>
        <w:tc>
          <w:tcPr>
            <w:tcW w:w="1546" w:type="pct"/>
          </w:tcPr>
          <w:p w14:paraId="371CB7D1" w14:textId="3D0C09E5" w:rsidR="007D0F0E" w:rsidRPr="00C13DAB"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sz w:val="18"/>
                <w:szCs w:val="18"/>
              </w:rPr>
              <w:t>CW Solar Monoperc 144PM10</w:t>
            </w:r>
          </w:p>
        </w:tc>
      </w:tr>
      <w:tr w:rsidR="007D0F0E" w:rsidRPr="00C13DAB" w14:paraId="39020A30"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616EEBB" w14:textId="77777777" w:rsidR="007D0F0E" w:rsidRPr="00C13DAB" w:rsidRDefault="007D0F0E" w:rsidP="007D0F0E">
            <w:pPr>
              <w:spacing w:after="0" w:line="240" w:lineRule="atLeast"/>
              <w:jc w:val="left"/>
              <w:rPr>
                <w:rFonts w:ascii="Arial" w:hAnsi="Arial" w:cs="Arial"/>
                <w:sz w:val="18"/>
                <w:szCs w:val="18"/>
                <w:lang w:eastAsia="en-US"/>
              </w:rPr>
            </w:pPr>
          </w:p>
        </w:tc>
        <w:tc>
          <w:tcPr>
            <w:tcW w:w="2928" w:type="pct"/>
          </w:tcPr>
          <w:p w14:paraId="38D12538" w14:textId="118F12AC" w:rsidR="007D0F0E" w:rsidRPr="00C13DAB" w:rsidRDefault="00087837"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Karbon Emisyonu Azaltımı</w:t>
            </w:r>
          </w:p>
        </w:tc>
        <w:tc>
          <w:tcPr>
            <w:tcW w:w="1546" w:type="pct"/>
          </w:tcPr>
          <w:p w14:paraId="4A8DB268" w14:textId="0BD58815" w:rsidR="007D0F0E" w:rsidRPr="00C13DAB"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985</w:t>
            </w:r>
            <w:r w:rsidR="007D0F0E" w:rsidRPr="00C13DAB">
              <w:rPr>
                <w:rFonts w:ascii="Arial" w:hAnsi="Arial" w:cs="Arial"/>
                <w:bCs/>
                <w:sz w:val="18"/>
                <w:szCs w:val="18"/>
                <w:lang w:eastAsia="en-US"/>
              </w:rPr>
              <w:t xml:space="preserve"> ton</w:t>
            </w:r>
          </w:p>
        </w:tc>
      </w:tr>
      <w:tr w:rsidR="007D0F0E" w:rsidRPr="00C13DAB" w14:paraId="194CE47F"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1E4D9514" w14:textId="77777777" w:rsidR="007D0F0E" w:rsidRPr="00C13DAB" w:rsidRDefault="007D0F0E" w:rsidP="007D0F0E">
            <w:pPr>
              <w:spacing w:after="0" w:line="240" w:lineRule="atLeast"/>
              <w:jc w:val="left"/>
              <w:rPr>
                <w:rFonts w:ascii="Arial" w:hAnsi="Arial" w:cs="Arial"/>
                <w:sz w:val="18"/>
                <w:szCs w:val="18"/>
                <w:lang w:eastAsia="en-US"/>
              </w:rPr>
            </w:pPr>
          </w:p>
        </w:tc>
        <w:tc>
          <w:tcPr>
            <w:tcW w:w="2928" w:type="pct"/>
          </w:tcPr>
          <w:p w14:paraId="215CD83D" w14:textId="5D1A7E3B" w:rsidR="007D0F0E" w:rsidRPr="00C13DAB" w:rsidRDefault="00087837"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Ömür Boyu Karbon Azaltımı</w:t>
            </w:r>
          </w:p>
        </w:tc>
        <w:tc>
          <w:tcPr>
            <w:tcW w:w="1546" w:type="pct"/>
          </w:tcPr>
          <w:p w14:paraId="01E069F1" w14:textId="78A39169" w:rsidR="007D0F0E" w:rsidRPr="00C13DAB" w:rsidRDefault="0044180B"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24,625</w:t>
            </w:r>
            <w:r w:rsidR="007D0F0E" w:rsidRPr="00C13DAB">
              <w:rPr>
                <w:rFonts w:ascii="Arial" w:hAnsi="Arial" w:cs="Arial"/>
                <w:bCs/>
                <w:sz w:val="18"/>
                <w:szCs w:val="18"/>
                <w:lang w:eastAsia="en-US"/>
              </w:rPr>
              <w:t xml:space="preserve"> ton</w:t>
            </w:r>
          </w:p>
        </w:tc>
      </w:tr>
      <w:tr w:rsidR="007D0F0E" w:rsidRPr="00C13DAB" w14:paraId="5AF21B80"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5E69A7B" w14:textId="77777777" w:rsidR="007D0F0E" w:rsidRPr="00C13DAB" w:rsidRDefault="007D0F0E" w:rsidP="007D0F0E">
            <w:pPr>
              <w:spacing w:after="0" w:line="240" w:lineRule="atLeast"/>
              <w:jc w:val="left"/>
              <w:rPr>
                <w:rFonts w:ascii="Arial" w:hAnsi="Arial" w:cs="Arial"/>
                <w:sz w:val="18"/>
                <w:szCs w:val="18"/>
                <w:lang w:eastAsia="en-US"/>
              </w:rPr>
            </w:pPr>
          </w:p>
        </w:tc>
        <w:tc>
          <w:tcPr>
            <w:tcW w:w="2928" w:type="pct"/>
          </w:tcPr>
          <w:p w14:paraId="6AC12FF5" w14:textId="16452D8B" w:rsidR="007D0F0E" w:rsidRPr="00C13DAB" w:rsidRDefault="00140DA9"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Üretilen Enerjinin Eşdeğer Hane Sayısı</w:t>
            </w:r>
          </w:p>
        </w:tc>
        <w:tc>
          <w:tcPr>
            <w:tcW w:w="1546" w:type="pct"/>
          </w:tcPr>
          <w:p w14:paraId="1059AA97" w14:textId="6F3C2246" w:rsidR="007D0F0E" w:rsidRPr="00C13DAB" w:rsidRDefault="0044180B" w:rsidP="007D0F0E">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641</w:t>
            </w:r>
          </w:p>
        </w:tc>
      </w:tr>
      <w:tr w:rsidR="007D0F0E" w:rsidRPr="00C13DAB" w14:paraId="7D6EC98D"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1515E3A1" w14:textId="77777777" w:rsidR="007D0F0E" w:rsidRPr="00C13DAB" w:rsidRDefault="007D0F0E" w:rsidP="007D0F0E">
            <w:pPr>
              <w:spacing w:after="0" w:line="240" w:lineRule="atLeast"/>
              <w:jc w:val="left"/>
              <w:rPr>
                <w:rFonts w:ascii="Arial" w:hAnsi="Arial" w:cs="Arial"/>
                <w:sz w:val="18"/>
                <w:szCs w:val="18"/>
                <w:lang w:eastAsia="en-US"/>
              </w:rPr>
            </w:pPr>
          </w:p>
        </w:tc>
        <w:tc>
          <w:tcPr>
            <w:tcW w:w="2928" w:type="pct"/>
          </w:tcPr>
          <w:p w14:paraId="03CA6112" w14:textId="38547630" w:rsidR="007D0F0E" w:rsidRPr="00C13DAB" w:rsidRDefault="00087837"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Ekonomik Ömür (İşletme Süresi)</w:t>
            </w:r>
          </w:p>
        </w:tc>
        <w:tc>
          <w:tcPr>
            <w:tcW w:w="1546" w:type="pct"/>
          </w:tcPr>
          <w:p w14:paraId="05FAB141" w14:textId="54A2069D" w:rsidR="007D0F0E" w:rsidRPr="00C13DAB" w:rsidRDefault="007D0F0E" w:rsidP="007D0F0E">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25</w:t>
            </w:r>
          </w:p>
        </w:tc>
      </w:tr>
    </w:tbl>
    <w:p w14:paraId="314F0DAA" w14:textId="3761FE99" w:rsidR="007D0F0E" w:rsidRPr="00C13DAB" w:rsidRDefault="007D0F0E" w:rsidP="007D0F0E">
      <w:pPr>
        <w:rPr>
          <w:rFonts w:ascii="Arial" w:hAnsi="Arial" w:cs="Arial"/>
          <w:sz w:val="18"/>
          <w:szCs w:val="18"/>
        </w:rPr>
      </w:pPr>
    </w:p>
    <w:tbl>
      <w:tblPr>
        <w:tblStyle w:val="ListTable3-Accent51"/>
        <w:tblW w:w="5000" w:type="pct"/>
        <w:tblLook w:val="04A0" w:firstRow="1" w:lastRow="0" w:firstColumn="1" w:lastColumn="0" w:noHBand="0" w:noVBand="1"/>
      </w:tblPr>
      <w:tblGrid>
        <w:gridCol w:w="989"/>
        <w:gridCol w:w="5502"/>
        <w:gridCol w:w="2905"/>
      </w:tblGrid>
      <w:tr w:rsidR="007D0F0E" w:rsidRPr="00C13DAB" w14:paraId="60FA4E67" w14:textId="77777777" w:rsidTr="003E71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6" w:type="pct"/>
          </w:tcPr>
          <w:p w14:paraId="67FEB590" w14:textId="6A6DE5B5" w:rsidR="007D0F0E" w:rsidRPr="00C13DAB" w:rsidRDefault="0098321D" w:rsidP="003E71AA">
            <w:pPr>
              <w:spacing w:after="0" w:line="240" w:lineRule="atLeast"/>
              <w:jc w:val="left"/>
              <w:rPr>
                <w:rFonts w:ascii="Arial" w:hAnsi="Arial" w:cs="Arial"/>
                <w:sz w:val="18"/>
                <w:szCs w:val="18"/>
                <w:lang w:eastAsia="en-US"/>
              </w:rPr>
            </w:pPr>
            <w:r>
              <w:rPr>
                <w:rFonts w:ascii="Arial" w:hAnsi="Arial" w:cs="Arial"/>
                <w:sz w:val="18"/>
                <w:szCs w:val="18"/>
                <w:lang w:eastAsia="en-US"/>
              </w:rPr>
              <w:t>GES</w:t>
            </w:r>
          </w:p>
        </w:tc>
        <w:tc>
          <w:tcPr>
            <w:tcW w:w="2928" w:type="pct"/>
          </w:tcPr>
          <w:p w14:paraId="31884089"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Information</w:t>
            </w:r>
          </w:p>
        </w:tc>
        <w:tc>
          <w:tcPr>
            <w:tcW w:w="1546" w:type="pct"/>
          </w:tcPr>
          <w:p w14:paraId="53209ED6"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Remarks/ Notes</w:t>
            </w:r>
          </w:p>
          <w:p w14:paraId="257A5421"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087837" w:rsidRPr="00C13DAB" w14:paraId="49638A82"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7D9EAC24" w14:textId="3D634F44" w:rsidR="00087837" w:rsidRPr="00C13DAB" w:rsidRDefault="0098321D" w:rsidP="00087837">
            <w:pPr>
              <w:spacing w:after="0" w:line="240" w:lineRule="atLeast"/>
              <w:jc w:val="left"/>
              <w:rPr>
                <w:rFonts w:ascii="Arial" w:hAnsi="Arial" w:cs="Arial"/>
                <w:sz w:val="18"/>
                <w:szCs w:val="18"/>
                <w:lang w:eastAsia="en-US"/>
              </w:rPr>
            </w:pPr>
            <w:r>
              <w:rPr>
                <w:rFonts w:ascii="Arial" w:hAnsi="Arial" w:cs="Arial"/>
                <w:sz w:val="18"/>
                <w:szCs w:val="18"/>
                <w:lang w:eastAsia="en-US"/>
              </w:rPr>
              <w:t>GES</w:t>
            </w:r>
            <w:r w:rsidR="00087837" w:rsidRPr="00C13DAB">
              <w:rPr>
                <w:rFonts w:ascii="Arial" w:hAnsi="Arial" w:cs="Arial"/>
                <w:sz w:val="18"/>
                <w:szCs w:val="18"/>
                <w:lang w:eastAsia="en-US"/>
              </w:rPr>
              <w:t>-2</w:t>
            </w:r>
          </w:p>
        </w:tc>
        <w:tc>
          <w:tcPr>
            <w:tcW w:w="2928" w:type="pct"/>
          </w:tcPr>
          <w:p w14:paraId="4B3EE267" w14:textId="4FE5C0A4"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Teknoloji</w:t>
            </w:r>
          </w:p>
        </w:tc>
        <w:tc>
          <w:tcPr>
            <w:tcW w:w="1546" w:type="pct"/>
          </w:tcPr>
          <w:p w14:paraId="4680770A" w14:textId="5434DDEA"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b/>
                <w:bCs/>
                <w:sz w:val="18"/>
                <w:szCs w:val="18"/>
                <w:lang w:eastAsia="en-US"/>
              </w:rPr>
              <w:t>Fotovoltaik</w:t>
            </w:r>
          </w:p>
        </w:tc>
      </w:tr>
      <w:tr w:rsidR="00087837" w:rsidRPr="00C13DAB" w14:paraId="4D6D5068"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AC568D5"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5253716B" w14:textId="209CACD2"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 xml:space="preserve">Kurulu Güç </w:t>
            </w:r>
          </w:p>
        </w:tc>
        <w:tc>
          <w:tcPr>
            <w:tcW w:w="1546" w:type="pct"/>
          </w:tcPr>
          <w:p w14:paraId="6632FEFE" w14:textId="2ABEB904"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999 kWp</w:t>
            </w:r>
          </w:p>
        </w:tc>
      </w:tr>
      <w:tr w:rsidR="00087837" w:rsidRPr="00C13DAB" w14:paraId="37BED969"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75B28277"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5C440385" w14:textId="24E7013C"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Bağlantı Gücü</w:t>
            </w:r>
          </w:p>
        </w:tc>
        <w:tc>
          <w:tcPr>
            <w:tcW w:w="1546" w:type="pct"/>
          </w:tcPr>
          <w:p w14:paraId="3847DB8F" w14:textId="02506415"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sidRPr="00C13DAB">
              <w:rPr>
                <w:rFonts w:ascii="Arial" w:hAnsi="Arial" w:cs="Arial"/>
                <w:bCs/>
                <w:sz w:val="18"/>
                <w:szCs w:val="18"/>
                <w:lang w:eastAsia="en-US"/>
              </w:rPr>
              <w:t xml:space="preserve">989 kWe </w:t>
            </w:r>
          </w:p>
        </w:tc>
      </w:tr>
      <w:tr w:rsidR="00087837" w:rsidRPr="00C13DAB" w14:paraId="01CA6188"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2FA77088"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4594CDA6" w14:textId="734C2C32"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elektrik Üretimi</w:t>
            </w:r>
          </w:p>
        </w:tc>
        <w:tc>
          <w:tcPr>
            <w:tcW w:w="1546" w:type="pct"/>
          </w:tcPr>
          <w:p w14:paraId="78A234A4" w14:textId="0E9EDBF7"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1,793 MWh</w:t>
            </w:r>
          </w:p>
        </w:tc>
      </w:tr>
      <w:tr w:rsidR="00087837" w:rsidRPr="00C13DAB" w14:paraId="0342CD18"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C0C4BE3"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0EC82720" w14:textId="11F30C43"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 xml:space="preserve">Solar Panel Type </w:t>
            </w:r>
          </w:p>
        </w:tc>
        <w:tc>
          <w:tcPr>
            <w:tcW w:w="1546" w:type="pct"/>
          </w:tcPr>
          <w:p w14:paraId="2F91B112" w14:textId="1A8982E1"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sz w:val="18"/>
                <w:szCs w:val="18"/>
              </w:rPr>
              <w:t>CW Solar Monoperc 144PM10</w:t>
            </w:r>
          </w:p>
        </w:tc>
      </w:tr>
      <w:tr w:rsidR="00087837" w:rsidRPr="00C13DAB" w14:paraId="68664DAB"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34C2C51F"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2F1100F8" w14:textId="509CFC89"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Karbon Emisyonu Azaltımı</w:t>
            </w:r>
          </w:p>
        </w:tc>
        <w:tc>
          <w:tcPr>
            <w:tcW w:w="1546" w:type="pct"/>
          </w:tcPr>
          <w:p w14:paraId="3A5EF83F" w14:textId="6D561B19"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1,002 ton</w:t>
            </w:r>
          </w:p>
        </w:tc>
      </w:tr>
      <w:tr w:rsidR="00087837" w:rsidRPr="00C13DAB" w14:paraId="6B5757DC"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37BE8F95"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249727A3" w14:textId="1E1E00AF"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Ömür Boyu Karbon Azaltımı</w:t>
            </w:r>
          </w:p>
        </w:tc>
        <w:tc>
          <w:tcPr>
            <w:tcW w:w="1546" w:type="pct"/>
          </w:tcPr>
          <w:p w14:paraId="55D87041" w14:textId="46025635"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25,050 ton</w:t>
            </w:r>
          </w:p>
        </w:tc>
      </w:tr>
      <w:tr w:rsidR="00087837" w:rsidRPr="00C13DAB" w14:paraId="02B3F81B"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10D2827E"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76E4E114" w14:textId="07295C98" w:rsidR="00087837" w:rsidRPr="00C13DAB" w:rsidRDefault="00140DA9"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Üretilen Enerjinin Eşdeğer Hane Sayısı</w:t>
            </w:r>
          </w:p>
        </w:tc>
        <w:tc>
          <w:tcPr>
            <w:tcW w:w="1546" w:type="pct"/>
          </w:tcPr>
          <w:p w14:paraId="459BBD24" w14:textId="63B46777"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645</w:t>
            </w:r>
          </w:p>
        </w:tc>
      </w:tr>
      <w:tr w:rsidR="00087837" w:rsidRPr="00C13DAB" w14:paraId="4D8C62A1"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D41D81C"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720C7BC5" w14:textId="21256C86"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Ekonomik Ömür (İşletme Süresi)</w:t>
            </w:r>
          </w:p>
        </w:tc>
        <w:tc>
          <w:tcPr>
            <w:tcW w:w="1546" w:type="pct"/>
          </w:tcPr>
          <w:p w14:paraId="63F51DFD" w14:textId="15E3C760"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25</w:t>
            </w:r>
          </w:p>
        </w:tc>
      </w:tr>
    </w:tbl>
    <w:p w14:paraId="18329269" w14:textId="56141FE9" w:rsidR="007D0F0E" w:rsidRPr="00C13DAB" w:rsidRDefault="007D0F0E">
      <w:pPr>
        <w:rPr>
          <w:rFonts w:ascii="Arial" w:hAnsi="Arial" w:cs="Arial"/>
          <w:sz w:val="18"/>
          <w:szCs w:val="18"/>
        </w:rPr>
      </w:pPr>
    </w:p>
    <w:tbl>
      <w:tblPr>
        <w:tblStyle w:val="ListTable3-Accent51"/>
        <w:tblW w:w="5000" w:type="pct"/>
        <w:tblLook w:val="04A0" w:firstRow="1" w:lastRow="0" w:firstColumn="1" w:lastColumn="0" w:noHBand="0" w:noVBand="1"/>
      </w:tblPr>
      <w:tblGrid>
        <w:gridCol w:w="989"/>
        <w:gridCol w:w="5502"/>
        <w:gridCol w:w="2905"/>
      </w:tblGrid>
      <w:tr w:rsidR="007D0F0E" w:rsidRPr="00C13DAB" w14:paraId="5CC312FA" w14:textId="77777777" w:rsidTr="0008783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26" w:type="pct"/>
          </w:tcPr>
          <w:p w14:paraId="5705CC03" w14:textId="3FDCBA65" w:rsidR="007D0F0E" w:rsidRPr="00C13DAB" w:rsidRDefault="0098321D" w:rsidP="003E71AA">
            <w:pPr>
              <w:spacing w:after="0" w:line="240" w:lineRule="atLeast"/>
              <w:jc w:val="left"/>
              <w:rPr>
                <w:rFonts w:ascii="Arial" w:hAnsi="Arial" w:cs="Arial"/>
                <w:sz w:val="18"/>
                <w:szCs w:val="18"/>
                <w:lang w:eastAsia="en-US"/>
              </w:rPr>
            </w:pPr>
            <w:r>
              <w:rPr>
                <w:rFonts w:ascii="Arial" w:hAnsi="Arial" w:cs="Arial"/>
                <w:sz w:val="18"/>
                <w:szCs w:val="18"/>
                <w:lang w:eastAsia="en-US"/>
              </w:rPr>
              <w:t>GES</w:t>
            </w:r>
          </w:p>
        </w:tc>
        <w:tc>
          <w:tcPr>
            <w:tcW w:w="2928" w:type="pct"/>
          </w:tcPr>
          <w:p w14:paraId="147066FC"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Information</w:t>
            </w:r>
          </w:p>
        </w:tc>
        <w:tc>
          <w:tcPr>
            <w:tcW w:w="1546" w:type="pct"/>
          </w:tcPr>
          <w:p w14:paraId="372B877F"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Remarks/ Notes</w:t>
            </w:r>
          </w:p>
          <w:p w14:paraId="1BF9E496" w14:textId="77777777" w:rsidR="007D0F0E" w:rsidRPr="00C13DAB" w:rsidRDefault="007D0F0E" w:rsidP="003E71AA">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087837" w:rsidRPr="00C13DAB" w14:paraId="2CF2AAEE"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val="restart"/>
            <w:vAlign w:val="center"/>
          </w:tcPr>
          <w:p w14:paraId="42BBDB69" w14:textId="4E497AA8" w:rsidR="00087837" w:rsidRPr="00C13DAB" w:rsidRDefault="0098321D" w:rsidP="00087837">
            <w:pPr>
              <w:spacing w:after="0" w:line="240" w:lineRule="atLeast"/>
              <w:jc w:val="left"/>
              <w:rPr>
                <w:rFonts w:ascii="Arial" w:hAnsi="Arial" w:cs="Arial"/>
                <w:sz w:val="18"/>
                <w:szCs w:val="18"/>
                <w:lang w:eastAsia="en-US"/>
              </w:rPr>
            </w:pPr>
            <w:r>
              <w:rPr>
                <w:rFonts w:ascii="Arial" w:hAnsi="Arial" w:cs="Arial"/>
                <w:sz w:val="18"/>
                <w:szCs w:val="18"/>
                <w:lang w:eastAsia="en-US"/>
              </w:rPr>
              <w:t>GES</w:t>
            </w:r>
            <w:r w:rsidR="00087837" w:rsidRPr="00C13DAB">
              <w:rPr>
                <w:rFonts w:ascii="Arial" w:hAnsi="Arial" w:cs="Arial"/>
                <w:sz w:val="18"/>
                <w:szCs w:val="18"/>
                <w:lang w:eastAsia="en-US"/>
              </w:rPr>
              <w:t>-3</w:t>
            </w:r>
          </w:p>
        </w:tc>
        <w:tc>
          <w:tcPr>
            <w:tcW w:w="2928" w:type="pct"/>
          </w:tcPr>
          <w:p w14:paraId="3BDD15C6" w14:textId="2D4B90F9"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Teknoloji</w:t>
            </w:r>
          </w:p>
        </w:tc>
        <w:tc>
          <w:tcPr>
            <w:tcW w:w="1546" w:type="pct"/>
          </w:tcPr>
          <w:p w14:paraId="2B992379" w14:textId="22ECFB9F"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b/>
                <w:bCs/>
                <w:sz w:val="18"/>
                <w:szCs w:val="18"/>
                <w:lang w:eastAsia="en-US"/>
              </w:rPr>
              <w:t>Fotovoltaik</w:t>
            </w:r>
          </w:p>
        </w:tc>
      </w:tr>
      <w:tr w:rsidR="00087837" w:rsidRPr="00C13DAB" w14:paraId="1FF00594"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74943B5C"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75B61C86" w14:textId="36711B75"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 xml:space="preserve">Kurulu Güç </w:t>
            </w:r>
          </w:p>
        </w:tc>
        <w:tc>
          <w:tcPr>
            <w:tcW w:w="1546" w:type="pct"/>
          </w:tcPr>
          <w:p w14:paraId="6671344B" w14:textId="20F38900"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999 kWp</w:t>
            </w:r>
          </w:p>
        </w:tc>
      </w:tr>
      <w:tr w:rsidR="00087837" w:rsidRPr="00C13DAB" w14:paraId="5EFBED51"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5612BA8F"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278BD7D8" w14:textId="5AF71F74"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Bağlantı Gücü</w:t>
            </w:r>
          </w:p>
        </w:tc>
        <w:tc>
          <w:tcPr>
            <w:tcW w:w="1546" w:type="pct"/>
          </w:tcPr>
          <w:p w14:paraId="3AE42F6B" w14:textId="0C10970F"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highlight w:val="yellow"/>
                <w:lang w:eastAsia="en-US"/>
              </w:rPr>
            </w:pPr>
            <w:r w:rsidRPr="00C13DAB">
              <w:rPr>
                <w:rFonts w:ascii="Arial" w:hAnsi="Arial" w:cs="Arial"/>
                <w:bCs/>
                <w:sz w:val="18"/>
                <w:szCs w:val="18"/>
                <w:lang w:eastAsia="en-US"/>
              </w:rPr>
              <w:t xml:space="preserve">990 kWe </w:t>
            </w:r>
          </w:p>
        </w:tc>
      </w:tr>
      <w:tr w:rsidR="00087837" w:rsidRPr="00C13DAB" w14:paraId="4745FFF6"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01CC2747"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100B8305" w14:textId="709537F5"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elektrik Üretimi</w:t>
            </w:r>
          </w:p>
        </w:tc>
        <w:tc>
          <w:tcPr>
            <w:tcW w:w="1546" w:type="pct"/>
          </w:tcPr>
          <w:p w14:paraId="24AE2173" w14:textId="08158A22"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1,791 MWh</w:t>
            </w:r>
          </w:p>
        </w:tc>
      </w:tr>
      <w:tr w:rsidR="00087837" w:rsidRPr="00C13DAB" w14:paraId="025598D0"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63794945"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3EFCD227" w14:textId="729349B5"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 xml:space="preserve">Solar Panel Type </w:t>
            </w:r>
          </w:p>
        </w:tc>
        <w:tc>
          <w:tcPr>
            <w:tcW w:w="1546" w:type="pct"/>
          </w:tcPr>
          <w:p w14:paraId="04170634" w14:textId="4DD22DC9"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sz w:val="18"/>
                <w:szCs w:val="18"/>
              </w:rPr>
              <w:t>CW Solar Monoperc 144PM10</w:t>
            </w:r>
          </w:p>
        </w:tc>
      </w:tr>
      <w:tr w:rsidR="00087837" w:rsidRPr="00C13DAB" w14:paraId="4CD6BE94"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28D42593"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6DB25337" w14:textId="1701FB84"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Yıllık Karbon Emisyonu Azaltımı</w:t>
            </w:r>
          </w:p>
        </w:tc>
        <w:tc>
          <w:tcPr>
            <w:tcW w:w="1546" w:type="pct"/>
          </w:tcPr>
          <w:p w14:paraId="6D2F5B84" w14:textId="532B9B00"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1007 ton</w:t>
            </w:r>
          </w:p>
        </w:tc>
      </w:tr>
      <w:tr w:rsidR="00087837" w:rsidRPr="00C13DAB" w14:paraId="0A836D88"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655A15B2"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4BFF3703" w14:textId="1428AE37"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Ömür Boyu Karbon Azaltımı</w:t>
            </w:r>
          </w:p>
        </w:tc>
        <w:tc>
          <w:tcPr>
            <w:tcW w:w="1546" w:type="pct"/>
          </w:tcPr>
          <w:p w14:paraId="18EE56C4" w14:textId="4937BF35"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25,175 ton</w:t>
            </w:r>
          </w:p>
        </w:tc>
      </w:tr>
      <w:tr w:rsidR="00087837" w:rsidRPr="00C13DAB" w14:paraId="3FA8D3A2" w14:textId="77777777" w:rsidTr="003E71AA">
        <w:tc>
          <w:tcPr>
            <w:cnfStyle w:val="001000000000" w:firstRow="0" w:lastRow="0" w:firstColumn="1" w:lastColumn="0" w:oddVBand="0" w:evenVBand="0" w:oddHBand="0" w:evenHBand="0" w:firstRowFirstColumn="0" w:firstRowLastColumn="0" w:lastRowFirstColumn="0" w:lastRowLastColumn="0"/>
            <w:tcW w:w="526" w:type="pct"/>
            <w:vMerge/>
          </w:tcPr>
          <w:p w14:paraId="6F0DA317"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79369B65" w14:textId="08CDFDDB" w:rsidR="00087837" w:rsidRPr="00C13DAB" w:rsidRDefault="00140DA9"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Üretilen Enerjinin Eşdeğer Hane Sayısı</w:t>
            </w:r>
          </w:p>
        </w:tc>
        <w:tc>
          <w:tcPr>
            <w:tcW w:w="1546" w:type="pct"/>
          </w:tcPr>
          <w:p w14:paraId="3EF45D37" w14:textId="134C089E" w:rsidR="00087837" w:rsidRPr="00C13DAB" w:rsidRDefault="00087837" w:rsidP="00087837">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643</w:t>
            </w:r>
          </w:p>
        </w:tc>
      </w:tr>
      <w:tr w:rsidR="00087837" w:rsidRPr="00C13DAB" w14:paraId="30544734" w14:textId="77777777" w:rsidTr="003E71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6" w:type="pct"/>
            <w:vMerge/>
          </w:tcPr>
          <w:p w14:paraId="4ACBC0B9" w14:textId="77777777" w:rsidR="00087837" w:rsidRPr="00C13DAB" w:rsidRDefault="00087837" w:rsidP="00087837">
            <w:pPr>
              <w:spacing w:after="0" w:line="240" w:lineRule="atLeast"/>
              <w:jc w:val="left"/>
              <w:rPr>
                <w:rFonts w:ascii="Arial" w:hAnsi="Arial" w:cs="Arial"/>
                <w:sz w:val="18"/>
                <w:szCs w:val="18"/>
                <w:lang w:eastAsia="en-US"/>
              </w:rPr>
            </w:pPr>
          </w:p>
        </w:tc>
        <w:tc>
          <w:tcPr>
            <w:tcW w:w="2928" w:type="pct"/>
          </w:tcPr>
          <w:p w14:paraId="05AD4F01" w14:textId="066044B0"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lang w:eastAsia="en-US"/>
              </w:rPr>
            </w:pPr>
            <w:r w:rsidRPr="00C13DAB">
              <w:rPr>
                <w:rFonts w:ascii="Arial" w:hAnsi="Arial" w:cs="Arial"/>
                <w:sz w:val="18"/>
                <w:szCs w:val="18"/>
                <w:lang w:eastAsia="en-US"/>
              </w:rPr>
              <w:t>Ekonomik Ömür (İşletme Süresi)</w:t>
            </w:r>
          </w:p>
        </w:tc>
        <w:tc>
          <w:tcPr>
            <w:tcW w:w="1546" w:type="pct"/>
          </w:tcPr>
          <w:p w14:paraId="64BC8C03" w14:textId="4B10DA96" w:rsidR="00087837" w:rsidRPr="00C13DAB" w:rsidRDefault="00087837" w:rsidP="00087837">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lang w:eastAsia="en-US"/>
              </w:rPr>
            </w:pPr>
            <w:r w:rsidRPr="00C13DAB">
              <w:rPr>
                <w:rFonts w:ascii="Arial" w:hAnsi="Arial" w:cs="Arial"/>
                <w:bCs/>
                <w:sz w:val="18"/>
                <w:szCs w:val="18"/>
                <w:lang w:eastAsia="en-US"/>
              </w:rPr>
              <w:t>25</w:t>
            </w:r>
          </w:p>
        </w:tc>
      </w:tr>
    </w:tbl>
    <w:p w14:paraId="5D19187E" w14:textId="61E547B1" w:rsidR="007D0F0E" w:rsidRPr="00C13DAB" w:rsidRDefault="007D0F0E">
      <w:pPr>
        <w:rPr>
          <w:rFonts w:ascii="Arial" w:hAnsi="Arial" w:cs="Arial"/>
          <w:sz w:val="18"/>
          <w:szCs w:val="18"/>
        </w:rPr>
      </w:pPr>
    </w:p>
    <w:p w14:paraId="2ECDA475" w14:textId="61906C62" w:rsidR="00012B31" w:rsidRPr="00C13DAB" w:rsidRDefault="00012B31" w:rsidP="00132FC2">
      <w:pPr>
        <w:spacing w:after="0" w:line="240" w:lineRule="auto"/>
        <w:jc w:val="left"/>
        <w:rPr>
          <w:rFonts w:ascii="Arial" w:hAnsi="Arial" w:cs="Arial"/>
          <w:sz w:val="18"/>
          <w:szCs w:val="18"/>
        </w:rPr>
      </w:pPr>
    </w:p>
    <w:p w14:paraId="0A1D4CFB" w14:textId="7181BAF6" w:rsidR="00E4256B" w:rsidRPr="00C13DAB" w:rsidRDefault="00087837" w:rsidP="00132FC2">
      <w:pPr>
        <w:pStyle w:val="Balk3"/>
        <w:rPr>
          <w:sz w:val="18"/>
          <w:szCs w:val="18"/>
        </w:rPr>
      </w:pPr>
      <w:bookmarkStart w:id="34" w:name="_Toc216313052"/>
      <w:r w:rsidRPr="00C13DAB">
        <w:rPr>
          <w:sz w:val="18"/>
          <w:szCs w:val="18"/>
        </w:rPr>
        <w:t>Alt Proje Lokasyonu</w:t>
      </w:r>
      <w:bookmarkEnd w:id="34"/>
    </w:p>
    <w:p w14:paraId="5CE995C0" w14:textId="3250E03C" w:rsidR="00087837" w:rsidRPr="00C13DAB" w:rsidRDefault="00087837" w:rsidP="00087837">
      <w:pPr>
        <w:pStyle w:val="GvdeMetni"/>
        <w:rPr>
          <w:rFonts w:cs="Arial"/>
          <w:szCs w:val="18"/>
        </w:rPr>
      </w:pPr>
      <w:r w:rsidRPr="00C13DAB">
        <w:rPr>
          <w:rFonts w:cs="Arial"/>
          <w:szCs w:val="18"/>
        </w:rPr>
        <w:t xml:space="preserve">GES-1, GES-2 ve GES-3 için belirlenen alanlar, Giresun Belediyesi tarafından Hacılı Mahallesi Tüzel Kişiliğine ait 138 ada 1 parsel, 139 ada 1 parsel ve 140 ada 1 parsel üzerinde gerçekleştirilecek şekilde planlanmıştır. Söz konusu alanlar 2021 yılından itibaren 35 yıllığına Giresun Belediyesi tarafından kiralanmıştır. Parseller tapuda “tarla” vasfıyla kayıtlıdır. Etki alanı içinde herhangi bir tarımsal faaliyet veya hayvancılık yapılmamaktadır (Bkz. </w:t>
      </w:r>
      <w:r w:rsidR="00140DA9" w:rsidRPr="00C13DAB">
        <w:rPr>
          <w:rFonts w:cs="Arial"/>
          <w:szCs w:val="18"/>
        </w:rPr>
        <w:fldChar w:fldCharType="begin"/>
      </w:r>
      <w:r w:rsidR="00140DA9" w:rsidRPr="00C13DAB">
        <w:rPr>
          <w:rFonts w:cs="Arial"/>
          <w:szCs w:val="18"/>
        </w:rPr>
        <w:instrText xml:space="preserve"> REF _Ref216049816 \h </w:instrText>
      </w:r>
      <w:r w:rsidR="00C13DAB" w:rsidRPr="00C13DAB">
        <w:rPr>
          <w:rFonts w:cs="Arial"/>
          <w:szCs w:val="18"/>
        </w:rPr>
        <w:instrText xml:space="preserve"> \* MERGEFORMAT </w:instrText>
      </w:r>
      <w:r w:rsidR="00140DA9" w:rsidRPr="00C13DAB">
        <w:rPr>
          <w:rFonts w:cs="Arial"/>
          <w:szCs w:val="18"/>
        </w:rPr>
      </w:r>
      <w:r w:rsidR="00140DA9" w:rsidRPr="00C13DAB">
        <w:rPr>
          <w:rFonts w:cs="Arial"/>
          <w:szCs w:val="18"/>
        </w:rPr>
        <w:fldChar w:fldCharType="separate"/>
      </w:r>
      <w:r w:rsidR="00140DA9" w:rsidRPr="00C13DAB">
        <w:rPr>
          <w:rFonts w:cs="Arial"/>
          <w:szCs w:val="18"/>
        </w:rPr>
        <w:t xml:space="preserve">Tablo </w:t>
      </w:r>
      <w:r w:rsidR="00140DA9" w:rsidRPr="00C13DAB">
        <w:rPr>
          <w:rFonts w:cs="Arial"/>
          <w:noProof/>
          <w:szCs w:val="18"/>
        </w:rPr>
        <w:t>4</w:t>
      </w:r>
      <w:r w:rsidR="00140DA9" w:rsidRPr="00C13DAB">
        <w:rPr>
          <w:rFonts w:cs="Arial"/>
          <w:szCs w:val="18"/>
        </w:rPr>
        <w:fldChar w:fldCharType="end"/>
      </w:r>
      <w:r w:rsidRPr="00C13DAB">
        <w:rPr>
          <w:rFonts w:cs="Arial"/>
          <w:szCs w:val="18"/>
        </w:rPr>
        <w:t>). Alanlara ilişkin görünt</w:t>
      </w:r>
      <w:r w:rsidRPr="007B1A14">
        <w:rPr>
          <w:rFonts w:cs="Arial"/>
          <w:szCs w:val="18"/>
        </w:rPr>
        <w:t xml:space="preserve">üler </w:t>
      </w:r>
      <w:r w:rsidR="007B1A14" w:rsidRPr="007B1A14">
        <w:rPr>
          <w:rFonts w:cs="Arial"/>
          <w:szCs w:val="18"/>
        </w:rPr>
        <w:fldChar w:fldCharType="begin"/>
      </w:r>
      <w:r w:rsidR="007B1A14" w:rsidRPr="007B1A14">
        <w:rPr>
          <w:rFonts w:cs="Arial"/>
          <w:szCs w:val="18"/>
        </w:rPr>
        <w:instrText xml:space="preserve"> REF _Ref216065934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Ek-C</w:t>
      </w:r>
      <w:r w:rsidR="007B1A14" w:rsidRPr="007B1A14">
        <w:rPr>
          <w:rFonts w:cs="Arial"/>
          <w:szCs w:val="18"/>
        </w:rPr>
        <w:fldChar w:fldCharType="end"/>
      </w:r>
      <w:r w:rsidRPr="007B1A14">
        <w:rPr>
          <w:rFonts w:cs="Arial"/>
          <w:szCs w:val="18"/>
        </w:rPr>
        <w:t>’de sunulmaktadır</w:t>
      </w:r>
      <w:r w:rsidRPr="00C13DAB">
        <w:rPr>
          <w:rFonts w:cs="Arial"/>
          <w:szCs w:val="18"/>
        </w:rPr>
        <w:t>.</w:t>
      </w:r>
    </w:p>
    <w:p w14:paraId="0F8BA23C" w14:textId="371445B6" w:rsidR="00520D13" w:rsidRPr="00C13DAB" w:rsidRDefault="00087837" w:rsidP="00087837">
      <w:pPr>
        <w:pStyle w:val="GvdeMetni"/>
        <w:rPr>
          <w:rFonts w:cs="Arial"/>
          <w:szCs w:val="18"/>
        </w:rPr>
      </w:pPr>
      <w:r w:rsidRPr="00C13DAB">
        <w:rPr>
          <w:rFonts w:cs="Arial"/>
          <w:szCs w:val="18"/>
        </w:rPr>
        <w:t xml:space="preserve">Alt-proje lokasyonuna ilişkin bilgiler </w:t>
      </w:r>
      <w:r w:rsidR="00140DA9" w:rsidRPr="00C13DAB">
        <w:rPr>
          <w:rFonts w:cs="Arial"/>
          <w:szCs w:val="18"/>
        </w:rPr>
        <w:fldChar w:fldCharType="begin"/>
      </w:r>
      <w:r w:rsidR="00140DA9" w:rsidRPr="00C13DAB">
        <w:rPr>
          <w:rFonts w:cs="Arial"/>
          <w:szCs w:val="18"/>
        </w:rPr>
        <w:instrText xml:space="preserve"> REF _Ref216049816 \h </w:instrText>
      </w:r>
      <w:r w:rsidR="00C13DAB" w:rsidRPr="00C13DAB">
        <w:rPr>
          <w:rFonts w:cs="Arial"/>
          <w:szCs w:val="18"/>
        </w:rPr>
        <w:instrText xml:space="preserve"> \* MERGEFORMAT </w:instrText>
      </w:r>
      <w:r w:rsidR="00140DA9" w:rsidRPr="00C13DAB">
        <w:rPr>
          <w:rFonts w:cs="Arial"/>
          <w:szCs w:val="18"/>
        </w:rPr>
      </w:r>
      <w:r w:rsidR="00140DA9" w:rsidRPr="00C13DAB">
        <w:rPr>
          <w:rFonts w:cs="Arial"/>
          <w:szCs w:val="18"/>
        </w:rPr>
        <w:fldChar w:fldCharType="separate"/>
      </w:r>
      <w:r w:rsidR="00140DA9" w:rsidRPr="00C13DAB">
        <w:rPr>
          <w:rFonts w:cs="Arial"/>
          <w:szCs w:val="18"/>
        </w:rPr>
        <w:t xml:space="preserve">Tablo </w:t>
      </w:r>
      <w:r w:rsidR="00140DA9" w:rsidRPr="00C13DAB">
        <w:rPr>
          <w:rFonts w:cs="Arial"/>
          <w:noProof/>
          <w:szCs w:val="18"/>
        </w:rPr>
        <w:t>4</w:t>
      </w:r>
      <w:r w:rsidR="00140DA9" w:rsidRPr="00C13DAB">
        <w:rPr>
          <w:rFonts w:cs="Arial"/>
          <w:szCs w:val="18"/>
        </w:rPr>
        <w:fldChar w:fldCharType="end"/>
      </w:r>
      <w:r w:rsidRPr="00C13DAB">
        <w:rPr>
          <w:rFonts w:cs="Arial"/>
          <w:szCs w:val="18"/>
        </w:rPr>
        <w:t>’te verilmiştir.</w:t>
      </w:r>
    </w:p>
    <w:p w14:paraId="68D28563" w14:textId="49E44B08" w:rsidR="00140DA9" w:rsidRPr="00C13DAB" w:rsidRDefault="00140DA9" w:rsidP="00140DA9">
      <w:pPr>
        <w:pStyle w:val="ResimYazs"/>
        <w:rPr>
          <w:rFonts w:cs="Arial"/>
        </w:rPr>
      </w:pPr>
      <w:bookmarkStart w:id="35" w:name="_Ref216049816"/>
      <w:bookmarkStart w:id="36" w:name="_Toc216067486"/>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4</w:t>
      </w:r>
      <w:r w:rsidRPr="00C13DAB">
        <w:rPr>
          <w:rFonts w:cs="Arial"/>
        </w:rPr>
        <w:fldChar w:fldCharType="end"/>
      </w:r>
      <w:bookmarkEnd w:id="35"/>
      <w:r w:rsidRPr="00C13DAB">
        <w:rPr>
          <w:rFonts w:cs="Arial"/>
        </w:rPr>
        <w:t>. Alt-proje Lokasyonu</w:t>
      </w:r>
      <w:bookmarkEnd w:id="36"/>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9"/>
        <w:gridCol w:w="6607"/>
      </w:tblGrid>
      <w:tr w:rsidR="00855543" w:rsidRPr="00C13DAB" w14:paraId="1E726918" w14:textId="77777777" w:rsidTr="002273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 w:type="pct"/>
            <w:tcBorders>
              <w:bottom w:val="none" w:sz="0" w:space="0" w:color="auto"/>
              <w:right w:val="none" w:sz="0" w:space="0" w:color="auto"/>
            </w:tcBorders>
          </w:tcPr>
          <w:p w14:paraId="2189571D" w14:textId="015EF423"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Bilgi</w:t>
            </w:r>
          </w:p>
        </w:tc>
        <w:tc>
          <w:tcPr>
            <w:tcW w:w="3516" w:type="pct"/>
          </w:tcPr>
          <w:p w14:paraId="2CDFBD6A" w14:textId="177EB931" w:rsidR="00855543" w:rsidRPr="00C13DAB" w:rsidRDefault="00087837"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eastAsia="Calibri" w:hAnsi="Arial" w:cs="Arial"/>
                <w:sz w:val="18"/>
                <w:szCs w:val="18"/>
              </w:rPr>
            </w:pPr>
            <w:r w:rsidRPr="00C13DAB">
              <w:rPr>
                <w:rFonts w:ascii="Arial" w:eastAsia="Calibri" w:hAnsi="Arial" w:cs="Arial"/>
                <w:sz w:val="18"/>
                <w:szCs w:val="18"/>
              </w:rPr>
              <w:t>Açıklama/Detaylar</w:t>
            </w:r>
          </w:p>
        </w:tc>
      </w:tr>
      <w:tr w:rsidR="00855543" w:rsidRPr="00C13DAB" w14:paraId="26D9687B"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2636928A" w14:textId="26AD37E6"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İl</w:t>
            </w:r>
          </w:p>
        </w:tc>
        <w:tc>
          <w:tcPr>
            <w:tcW w:w="3516" w:type="pct"/>
            <w:tcBorders>
              <w:top w:val="none" w:sz="0" w:space="0" w:color="auto"/>
              <w:bottom w:val="none" w:sz="0" w:space="0" w:color="auto"/>
            </w:tcBorders>
          </w:tcPr>
          <w:p w14:paraId="16A0834A" w14:textId="77777777" w:rsidR="00855543" w:rsidRPr="00C13DAB"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 xml:space="preserve">Giresun </w:t>
            </w:r>
          </w:p>
        </w:tc>
      </w:tr>
      <w:tr w:rsidR="00855543" w:rsidRPr="00C13DAB" w14:paraId="34A1C5A9"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7D89EBCE" w14:textId="7C305BDF"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İlçe</w:t>
            </w:r>
          </w:p>
        </w:tc>
        <w:tc>
          <w:tcPr>
            <w:tcW w:w="3516" w:type="pct"/>
          </w:tcPr>
          <w:p w14:paraId="2F2835B9" w14:textId="77777777" w:rsidR="00855543" w:rsidRPr="00C13DAB" w:rsidRDefault="00855543"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 xml:space="preserve">Alucra </w:t>
            </w:r>
          </w:p>
        </w:tc>
      </w:tr>
      <w:tr w:rsidR="00855543" w:rsidRPr="00C13DAB" w14:paraId="27A798E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3D28BADD" w14:textId="467BFABE"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Mahalle/Köy</w:t>
            </w:r>
          </w:p>
        </w:tc>
        <w:tc>
          <w:tcPr>
            <w:tcW w:w="3516" w:type="pct"/>
            <w:tcBorders>
              <w:top w:val="none" w:sz="0" w:space="0" w:color="auto"/>
              <w:bottom w:val="none" w:sz="0" w:space="0" w:color="auto"/>
            </w:tcBorders>
          </w:tcPr>
          <w:p w14:paraId="5E957B49" w14:textId="77777777" w:rsidR="00855543" w:rsidRPr="00C13DAB" w:rsidRDefault="00855543"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Hacılı</w:t>
            </w:r>
          </w:p>
        </w:tc>
      </w:tr>
      <w:tr w:rsidR="00855543" w:rsidRPr="00C13DAB" w14:paraId="36965FC3"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63A1B9A5" w14:textId="032AD5FA"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Ada/Parsel No</w:t>
            </w:r>
          </w:p>
        </w:tc>
        <w:tc>
          <w:tcPr>
            <w:tcW w:w="3516" w:type="pct"/>
          </w:tcPr>
          <w:p w14:paraId="153FEE98" w14:textId="77777777" w:rsidR="00087837" w:rsidRPr="00C13DAB" w:rsidRDefault="00087837" w:rsidP="00087837">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138 ada 1 parsel</w:t>
            </w:r>
          </w:p>
          <w:p w14:paraId="50B0F69D" w14:textId="77777777" w:rsidR="00087837" w:rsidRPr="00C13DAB" w:rsidRDefault="00087837" w:rsidP="00087837">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139 ada 1 parsel</w:t>
            </w:r>
          </w:p>
          <w:p w14:paraId="4E5BE614" w14:textId="2FF1C41F" w:rsidR="00855543" w:rsidRPr="00C13DAB" w:rsidRDefault="00087837" w:rsidP="00087837">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140 ada 1 parsel</w:t>
            </w:r>
          </w:p>
        </w:tc>
      </w:tr>
      <w:tr w:rsidR="00855543" w:rsidRPr="00C13DAB" w14:paraId="6930658F"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41E49528" w14:textId="2A377155" w:rsidR="00855543" w:rsidRPr="00C13DAB" w:rsidRDefault="00087837" w:rsidP="0022733D">
            <w:pPr>
              <w:spacing w:line="240" w:lineRule="atLeast"/>
              <w:rPr>
                <w:rFonts w:ascii="Arial" w:eastAsia="SimSun" w:hAnsi="Arial" w:cs="Arial"/>
                <w:color w:val="7F7F7F"/>
                <w:sz w:val="18"/>
                <w:szCs w:val="18"/>
              </w:rPr>
            </w:pPr>
            <w:r w:rsidRPr="00C13DAB">
              <w:rPr>
                <w:rFonts w:ascii="Arial" w:eastAsia="SimSun" w:hAnsi="Arial" w:cs="Arial"/>
                <w:sz w:val="18"/>
                <w:szCs w:val="18"/>
              </w:rPr>
              <w:t>Arazi Büyüklüğü (ha)</w:t>
            </w:r>
          </w:p>
        </w:tc>
        <w:tc>
          <w:tcPr>
            <w:tcW w:w="3516" w:type="pct"/>
            <w:tcBorders>
              <w:top w:val="none" w:sz="0" w:space="0" w:color="auto"/>
              <w:bottom w:val="none" w:sz="0" w:space="0" w:color="auto"/>
            </w:tcBorders>
          </w:tcPr>
          <w:p w14:paraId="7362C443" w14:textId="77777777" w:rsidR="00087837" w:rsidRPr="00C13DAB" w:rsidRDefault="00087837" w:rsidP="00087837">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Yaklaşık ~4,8 ha</w:t>
            </w:r>
          </w:p>
          <w:p w14:paraId="2F102717" w14:textId="77777777" w:rsidR="00087837" w:rsidRPr="00C13DAB" w:rsidRDefault="00087837" w:rsidP="00087837">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138/1 parsel (GES-1 sahası): 16.702 m²</w:t>
            </w:r>
          </w:p>
          <w:p w14:paraId="19B874CD" w14:textId="77777777" w:rsidR="00087837" w:rsidRPr="00C13DAB" w:rsidRDefault="00087837" w:rsidP="00087837">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139/1 parsel (GES-2 sahası): 15.254 m²</w:t>
            </w:r>
          </w:p>
          <w:p w14:paraId="54658EF9" w14:textId="77777777" w:rsidR="00087837" w:rsidRPr="00C13DAB" w:rsidRDefault="00087837" w:rsidP="00087837">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140/1 parsel (GES-3 sahası): 15.532 m²</w:t>
            </w:r>
          </w:p>
          <w:p w14:paraId="07EB4E88" w14:textId="672F7E0B" w:rsidR="00855543" w:rsidRPr="00C13DAB" w:rsidRDefault="00140DA9" w:rsidP="00087837">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Alt</w:t>
            </w:r>
            <w:r w:rsidR="00087837" w:rsidRPr="00C13DAB">
              <w:rPr>
                <w:rFonts w:ascii="Arial" w:eastAsia="SimSun" w:hAnsi="Arial" w:cs="Arial"/>
                <w:sz w:val="18"/>
                <w:szCs w:val="18"/>
              </w:rPr>
              <w:t>-proje için toplam 47.488 m² alan kullanılacaktır.</w:t>
            </w:r>
          </w:p>
        </w:tc>
      </w:tr>
      <w:tr w:rsidR="00855543" w:rsidRPr="00C13DAB" w14:paraId="7DBBA39E"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00B51AF6" w14:textId="1490F939"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Tapu Kayıtlarına Göre Arazi Kullanım Türü</w:t>
            </w:r>
          </w:p>
        </w:tc>
        <w:tc>
          <w:tcPr>
            <w:tcW w:w="3516" w:type="pct"/>
          </w:tcPr>
          <w:p w14:paraId="3ED7F415" w14:textId="3BF14750" w:rsidR="00855543" w:rsidRPr="00C13DAB" w:rsidRDefault="00087837"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Calibri" w:hAnsi="Arial" w:cs="Arial"/>
                <w:sz w:val="18"/>
                <w:szCs w:val="18"/>
              </w:rPr>
              <w:t>Tapu kayıtlarına göre arazi kullanım türü “</w:t>
            </w:r>
            <w:r w:rsidR="007B1A14">
              <w:rPr>
                <w:rFonts w:ascii="Arial" w:eastAsia="Calibri" w:hAnsi="Arial" w:cs="Arial"/>
                <w:sz w:val="18"/>
                <w:szCs w:val="18"/>
              </w:rPr>
              <w:t>Arsa</w:t>
            </w:r>
            <w:r w:rsidRPr="00C13DAB">
              <w:rPr>
                <w:rFonts w:ascii="Arial" w:eastAsia="Calibri" w:hAnsi="Arial" w:cs="Arial"/>
                <w:sz w:val="18"/>
                <w:szCs w:val="18"/>
              </w:rPr>
              <w:t>”dır.</w:t>
            </w:r>
          </w:p>
        </w:tc>
      </w:tr>
      <w:tr w:rsidR="00855543" w:rsidRPr="00C13DAB" w14:paraId="246E135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 w:type="pct"/>
            <w:tcBorders>
              <w:top w:val="none" w:sz="0" w:space="0" w:color="auto"/>
              <w:bottom w:val="none" w:sz="0" w:space="0" w:color="auto"/>
              <w:right w:val="none" w:sz="0" w:space="0" w:color="auto"/>
            </w:tcBorders>
          </w:tcPr>
          <w:p w14:paraId="2280CF79" w14:textId="4F1FAB37"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Mevcut Arazi Kullanımı</w:t>
            </w:r>
          </w:p>
        </w:tc>
        <w:tc>
          <w:tcPr>
            <w:tcW w:w="3516" w:type="pct"/>
            <w:tcBorders>
              <w:top w:val="none" w:sz="0" w:space="0" w:color="auto"/>
              <w:bottom w:val="none" w:sz="0" w:space="0" w:color="auto"/>
            </w:tcBorders>
          </w:tcPr>
          <w:p w14:paraId="2D25F67E" w14:textId="449F601D" w:rsidR="00855543" w:rsidRPr="00C13DAB" w:rsidRDefault="00087837"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 xml:space="preserve">Son 2 yıldır </w:t>
            </w:r>
            <w:r w:rsidR="00140DA9" w:rsidRPr="00C13DAB">
              <w:rPr>
                <w:rFonts w:ascii="Arial" w:eastAsia="SimSun" w:hAnsi="Arial" w:cs="Arial"/>
                <w:sz w:val="18"/>
                <w:szCs w:val="18"/>
              </w:rPr>
              <w:t>alt</w:t>
            </w:r>
            <w:r w:rsidRPr="00C13DAB">
              <w:rPr>
                <w:rFonts w:ascii="Arial" w:eastAsia="SimSun" w:hAnsi="Arial" w:cs="Arial"/>
                <w:sz w:val="18"/>
                <w:szCs w:val="18"/>
              </w:rPr>
              <w:t>-proje alanlarında mera faaliyetleri veya tarımsal kullanım bulunmamaktadır. Alanlar hâlihazırda kullanılmamaktadır.</w:t>
            </w:r>
          </w:p>
        </w:tc>
      </w:tr>
      <w:tr w:rsidR="00855543" w:rsidRPr="00C13DAB" w14:paraId="73B312A2" w14:textId="77777777" w:rsidTr="0022733D">
        <w:tc>
          <w:tcPr>
            <w:cnfStyle w:val="001000000000" w:firstRow="0" w:lastRow="0" w:firstColumn="1" w:lastColumn="0" w:oddVBand="0" w:evenVBand="0" w:oddHBand="0" w:evenHBand="0" w:firstRowFirstColumn="0" w:firstRowLastColumn="0" w:lastRowFirstColumn="0" w:lastRowLastColumn="0"/>
            <w:tcW w:w="1484" w:type="pct"/>
            <w:tcBorders>
              <w:right w:val="none" w:sz="0" w:space="0" w:color="auto"/>
            </w:tcBorders>
          </w:tcPr>
          <w:p w14:paraId="2DE7F892" w14:textId="30580305" w:rsidR="00855543" w:rsidRPr="00C13DAB" w:rsidRDefault="00087837" w:rsidP="0022733D">
            <w:pPr>
              <w:spacing w:line="240" w:lineRule="atLeast"/>
              <w:rPr>
                <w:rFonts w:ascii="Arial" w:eastAsia="Calibri" w:hAnsi="Arial" w:cs="Arial"/>
                <w:sz w:val="18"/>
                <w:szCs w:val="18"/>
              </w:rPr>
            </w:pPr>
            <w:r w:rsidRPr="00C13DAB">
              <w:rPr>
                <w:rFonts w:ascii="Arial" w:eastAsia="Calibri" w:hAnsi="Arial" w:cs="Arial"/>
                <w:sz w:val="18"/>
                <w:szCs w:val="18"/>
              </w:rPr>
              <w:t>Yakındaki Diğer Tesis ve Faaliyetler</w:t>
            </w:r>
          </w:p>
        </w:tc>
        <w:tc>
          <w:tcPr>
            <w:tcW w:w="3516" w:type="pct"/>
          </w:tcPr>
          <w:p w14:paraId="3737D354" w14:textId="52FF2600" w:rsidR="00855543" w:rsidRPr="00C13DAB" w:rsidRDefault="00140DA9"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highlight w:val="yellow"/>
              </w:rPr>
            </w:pPr>
            <w:r w:rsidRPr="00C13DAB">
              <w:rPr>
                <w:rFonts w:ascii="Arial" w:eastAsia="SimSun" w:hAnsi="Arial" w:cs="Arial"/>
                <w:sz w:val="18"/>
                <w:szCs w:val="18"/>
              </w:rPr>
              <w:t>Alt</w:t>
            </w:r>
            <w:r w:rsidR="00087837" w:rsidRPr="00C13DAB">
              <w:rPr>
                <w:rFonts w:ascii="Arial" w:eastAsia="SimSun" w:hAnsi="Arial" w:cs="Arial"/>
                <w:sz w:val="18"/>
                <w:szCs w:val="18"/>
              </w:rPr>
              <w:t>-proje alanlarının çevresinde herhangi bir tesis veya faaliyet bulunmamaktadır.</w:t>
            </w:r>
          </w:p>
        </w:tc>
      </w:tr>
    </w:tbl>
    <w:p w14:paraId="3A75608D" w14:textId="349C0E6F" w:rsidR="00E4256B" w:rsidRPr="00C13DAB" w:rsidRDefault="00140DA9" w:rsidP="005B6B65">
      <w:pPr>
        <w:pStyle w:val="GvdeMetni"/>
        <w:spacing w:before="240"/>
        <w:rPr>
          <w:rFonts w:cs="Arial"/>
          <w:szCs w:val="18"/>
        </w:rPr>
      </w:pPr>
      <w:r w:rsidRPr="00C13DAB">
        <w:rPr>
          <w:rFonts w:cs="Arial"/>
          <w:szCs w:val="18"/>
        </w:rPr>
        <w:t>Alt</w:t>
      </w:r>
      <w:r w:rsidR="00087837" w:rsidRPr="00C13DAB">
        <w:rPr>
          <w:rFonts w:cs="Arial"/>
          <w:szCs w:val="18"/>
        </w:rPr>
        <w:t xml:space="preserve">-proje lokasyonuna </w:t>
      </w:r>
      <w:r w:rsidR="00087837" w:rsidRPr="008A5DE1">
        <w:rPr>
          <w:rFonts w:cs="Arial"/>
          <w:szCs w:val="18"/>
        </w:rPr>
        <w:t xml:space="preserve">ilişkin harita </w:t>
      </w:r>
      <w:r w:rsidR="008A5DE1" w:rsidRPr="008A5DE1">
        <w:rPr>
          <w:rFonts w:cs="Arial"/>
          <w:szCs w:val="18"/>
        </w:rPr>
        <w:fldChar w:fldCharType="begin"/>
      </w:r>
      <w:r w:rsidR="008A5DE1" w:rsidRPr="008A5DE1">
        <w:rPr>
          <w:rFonts w:cs="Arial"/>
          <w:szCs w:val="18"/>
        </w:rPr>
        <w:instrText xml:space="preserve"> REF _Ref216060746 \h </w:instrText>
      </w:r>
      <w:r w:rsidR="008A5DE1" w:rsidRPr="008A5DE1">
        <w:rPr>
          <w:rFonts w:cs="Arial"/>
          <w:szCs w:val="18"/>
        </w:rPr>
      </w:r>
      <w:r w:rsidR="008A5DE1" w:rsidRPr="008A5DE1">
        <w:rPr>
          <w:rFonts w:cs="Arial"/>
          <w:szCs w:val="18"/>
        </w:rPr>
        <w:fldChar w:fldCharType="separate"/>
      </w:r>
      <w:r w:rsidR="008A5DE1" w:rsidRPr="008A5DE1">
        <w:t xml:space="preserve">Şekil </w:t>
      </w:r>
      <w:r w:rsidR="008A5DE1" w:rsidRPr="008A5DE1">
        <w:rPr>
          <w:noProof/>
        </w:rPr>
        <w:t>1</w:t>
      </w:r>
      <w:r w:rsidR="008A5DE1" w:rsidRPr="008A5DE1">
        <w:rPr>
          <w:rFonts w:cs="Arial"/>
          <w:szCs w:val="18"/>
        </w:rPr>
        <w:fldChar w:fldCharType="end"/>
      </w:r>
      <w:r w:rsidR="00087837" w:rsidRPr="008A5DE1">
        <w:rPr>
          <w:rFonts w:cs="Arial"/>
          <w:szCs w:val="18"/>
        </w:rPr>
        <w:t>’de sunulmuştur</w:t>
      </w:r>
      <w:r w:rsidR="00DC4D14" w:rsidRPr="00C13DAB">
        <w:rPr>
          <w:rFonts w:cs="Arial"/>
          <w:szCs w:val="18"/>
        </w:rPr>
        <w:t>.</w:t>
      </w:r>
    </w:p>
    <w:p w14:paraId="47EBBAB0" w14:textId="77777777" w:rsidR="008A5DE1" w:rsidRDefault="008A5DE1" w:rsidP="008A5DE1">
      <w:pPr>
        <w:pStyle w:val="GvdeMetni"/>
        <w:keepNext/>
        <w:spacing w:after="0"/>
      </w:pPr>
      <w:r w:rsidRPr="008A5DE1">
        <w:rPr>
          <w:rFonts w:cs="Arial"/>
          <w:noProof/>
          <w:szCs w:val="18"/>
        </w:rPr>
        <w:drawing>
          <wp:inline distT="0" distB="0" distL="0" distR="0" wp14:anchorId="7E55D948" wp14:editId="04546B8E">
            <wp:extent cx="5972810" cy="3434715"/>
            <wp:effectExtent l="0" t="0" r="889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72810" cy="3434715"/>
                    </a:xfrm>
                    <a:prstGeom prst="rect">
                      <a:avLst/>
                    </a:prstGeom>
                  </pic:spPr>
                </pic:pic>
              </a:graphicData>
            </a:graphic>
          </wp:inline>
        </w:drawing>
      </w:r>
    </w:p>
    <w:p w14:paraId="75C74C0A" w14:textId="3CEB32D3" w:rsidR="00D66314" w:rsidRPr="00C13DAB" w:rsidRDefault="008A5DE1" w:rsidP="008A5DE1">
      <w:pPr>
        <w:pStyle w:val="ResimYazs"/>
        <w:jc w:val="both"/>
        <w:rPr>
          <w:rFonts w:cs="Arial"/>
        </w:rPr>
      </w:pPr>
      <w:bookmarkStart w:id="37" w:name="_Ref216060746"/>
      <w:bookmarkStart w:id="38" w:name="_Toc216067111"/>
      <w:r>
        <w:t xml:space="preserve">Şekil </w:t>
      </w:r>
      <w:r w:rsidR="00FD1009">
        <w:fldChar w:fldCharType="begin"/>
      </w:r>
      <w:r w:rsidR="00FD1009">
        <w:instrText xml:space="preserve"> SEQ Şekil \* ARABIC </w:instrText>
      </w:r>
      <w:r w:rsidR="00FD1009">
        <w:fldChar w:fldCharType="separate"/>
      </w:r>
      <w:r w:rsidR="00AA4A9E">
        <w:rPr>
          <w:noProof/>
        </w:rPr>
        <w:t>1</w:t>
      </w:r>
      <w:r w:rsidR="00FD1009">
        <w:rPr>
          <w:noProof/>
        </w:rPr>
        <w:fldChar w:fldCharType="end"/>
      </w:r>
      <w:bookmarkEnd w:id="37"/>
      <w:r>
        <w:t>.</w:t>
      </w:r>
      <w:bookmarkStart w:id="39" w:name="_Toc205388997"/>
      <w:r w:rsidR="00D66314" w:rsidRPr="00C13DAB">
        <w:rPr>
          <w:rFonts w:cs="Arial"/>
        </w:rPr>
        <w:t xml:space="preserve"> </w:t>
      </w:r>
      <w:bookmarkEnd w:id="39"/>
      <w:r w:rsidR="00087837" w:rsidRPr="00C13DAB">
        <w:rPr>
          <w:rFonts w:cs="Arial"/>
        </w:rPr>
        <w:t>Alt Proje Konumu Haritası</w:t>
      </w:r>
      <w:bookmarkEnd w:id="38"/>
    </w:p>
    <w:p w14:paraId="6D2A2B76" w14:textId="77777777" w:rsidR="00BD73CE" w:rsidRPr="00C13DAB" w:rsidRDefault="00BD73CE" w:rsidP="00D80736">
      <w:pPr>
        <w:rPr>
          <w:rFonts w:ascii="Arial" w:hAnsi="Arial" w:cs="Arial"/>
          <w:sz w:val="18"/>
          <w:szCs w:val="18"/>
        </w:rPr>
      </w:pPr>
    </w:p>
    <w:p w14:paraId="06E7A708" w14:textId="7EAB608F" w:rsidR="00140DA9" w:rsidRPr="00C13DAB" w:rsidRDefault="00140DA9" w:rsidP="00140DA9">
      <w:pPr>
        <w:pStyle w:val="ResimYazs"/>
        <w:rPr>
          <w:rFonts w:cs="Arial"/>
        </w:rPr>
      </w:pPr>
      <w:bookmarkStart w:id="40" w:name="_Toc216067487"/>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5</w:t>
      </w:r>
      <w:r w:rsidRPr="00C13DAB">
        <w:rPr>
          <w:rFonts w:cs="Arial"/>
        </w:rPr>
        <w:fldChar w:fldCharType="end"/>
      </w:r>
      <w:r w:rsidRPr="00C13DAB">
        <w:rPr>
          <w:rFonts w:cs="Arial"/>
        </w:rPr>
        <w:t>. Alt-Proje Alanlarının Koordinatları</w:t>
      </w:r>
      <w:bookmarkEnd w:id="40"/>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3133"/>
        <w:gridCol w:w="3131"/>
      </w:tblGrid>
      <w:tr w:rsidR="00DC47E8" w:rsidRPr="00C13DAB" w14:paraId="3AD68648" w14:textId="77777777" w:rsidTr="005B6B6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67" w:type="pct"/>
            <w:vMerge w:val="restart"/>
            <w:tcBorders>
              <w:right w:val="none" w:sz="0" w:space="0" w:color="auto"/>
            </w:tcBorders>
          </w:tcPr>
          <w:p w14:paraId="5722C567" w14:textId="16B2C0B6" w:rsidR="00DC47E8" w:rsidRPr="00C13DAB" w:rsidRDefault="00087837" w:rsidP="00132FC2">
            <w:pPr>
              <w:spacing w:after="0" w:line="240" w:lineRule="atLeast"/>
              <w:jc w:val="left"/>
              <w:rPr>
                <w:rFonts w:ascii="Arial" w:hAnsi="Arial" w:cs="Arial"/>
                <w:sz w:val="18"/>
                <w:szCs w:val="18"/>
                <w:lang w:eastAsia="en-US"/>
              </w:rPr>
            </w:pPr>
            <w:r w:rsidRPr="00C13DAB">
              <w:rPr>
                <w:rFonts w:ascii="Arial" w:hAnsi="Arial" w:cs="Arial"/>
                <w:sz w:val="18"/>
                <w:szCs w:val="18"/>
                <w:lang w:eastAsia="en-US"/>
              </w:rPr>
              <w:t>Birim</w:t>
            </w:r>
          </w:p>
        </w:tc>
        <w:tc>
          <w:tcPr>
            <w:tcW w:w="3333" w:type="pct"/>
            <w:gridSpan w:val="2"/>
          </w:tcPr>
          <w:p w14:paraId="6BFBED96" w14:textId="3992687C" w:rsidR="00DC47E8" w:rsidRPr="00C13DAB" w:rsidRDefault="00087837"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Koordinatlar (Ondalık UTM)</w:t>
            </w:r>
          </w:p>
        </w:tc>
      </w:tr>
      <w:tr w:rsidR="00DC47E8" w:rsidRPr="00C13DAB" w14:paraId="5B272DCF" w14:textId="77777777" w:rsidTr="005B6B6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67" w:type="pct"/>
            <w:vMerge/>
            <w:tcBorders>
              <w:bottom w:val="none" w:sz="0" w:space="0" w:color="auto"/>
              <w:right w:val="none" w:sz="0" w:space="0" w:color="auto"/>
            </w:tcBorders>
          </w:tcPr>
          <w:p w14:paraId="13124A26" w14:textId="77777777" w:rsidR="00DC47E8" w:rsidRPr="00C13DAB" w:rsidDel="00DC47E8" w:rsidRDefault="00DC47E8" w:rsidP="00132FC2">
            <w:pPr>
              <w:spacing w:after="0" w:line="240" w:lineRule="atLeast"/>
              <w:jc w:val="left"/>
              <w:rPr>
                <w:rFonts w:ascii="Arial" w:hAnsi="Arial" w:cs="Arial"/>
                <w:sz w:val="18"/>
                <w:szCs w:val="18"/>
                <w:lang w:eastAsia="en-US"/>
              </w:rPr>
            </w:pPr>
          </w:p>
        </w:tc>
        <w:tc>
          <w:tcPr>
            <w:tcW w:w="1667" w:type="pct"/>
            <w:shd w:val="clear" w:color="auto" w:fill="4472C4" w:themeFill="accent5"/>
          </w:tcPr>
          <w:p w14:paraId="26FC3970" w14:textId="6CEB2A27" w:rsidR="00DC47E8" w:rsidRPr="00C13DAB" w:rsidDel="00DC47E8" w:rsidRDefault="008B0CD8"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C13DAB">
              <w:rPr>
                <w:rFonts w:ascii="Arial" w:hAnsi="Arial" w:cs="Arial"/>
                <w:sz w:val="18"/>
                <w:szCs w:val="18"/>
                <w:lang w:eastAsia="en-US"/>
              </w:rPr>
              <w:t>Y</w:t>
            </w:r>
          </w:p>
        </w:tc>
        <w:tc>
          <w:tcPr>
            <w:tcW w:w="1666" w:type="pct"/>
            <w:shd w:val="clear" w:color="auto" w:fill="4472C4" w:themeFill="accent5"/>
          </w:tcPr>
          <w:p w14:paraId="3FB3433C" w14:textId="14BD1DE5" w:rsidR="00DC47E8" w:rsidRPr="00C13DAB" w:rsidDel="00DC47E8" w:rsidRDefault="008B0CD8" w:rsidP="00132FC2">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C13DAB">
              <w:rPr>
                <w:rFonts w:ascii="Arial" w:hAnsi="Arial" w:cs="Arial"/>
                <w:sz w:val="18"/>
                <w:szCs w:val="18"/>
                <w:lang w:eastAsia="en-US"/>
              </w:rPr>
              <w:t>X</w:t>
            </w:r>
          </w:p>
        </w:tc>
      </w:tr>
      <w:tr w:rsidR="002E4D6B" w:rsidRPr="00C13DAB" w14:paraId="651B19C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tcPr>
          <w:p w14:paraId="52EA5C7C" w14:textId="365A4B5E" w:rsidR="002E4D6B" w:rsidRPr="00C13DAB" w:rsidRDefault="00087837" w:rsidP="002E4D6B">
            <w:pPr>
              <w:spacing w:after="0" w:line="240" w:lineRule="atLeast"/>
              <w:jc w:val="left"/>
              <w:rPr>
                <w:rFonts w:ascii="Arial" w:hAnsi="Arial" w:cs="Arial"/>
                <w:b w:val="0"/>
                <w:bCs w:val="0"/>
                <w:color w:val="7F7F7F" w:themeColor="text1" w:themeTint="80"/>
                <w:sz w:val="18"/>
                <w:szCs w:val="18"/>
                <w:highlight w:val="yellow"/>
              </w:rPr>
            </w:pPr>
            <w:r w:rsidRPr="00C13DAB">
              <w:rPr>
                <w:rFonts w:ascii="Arial" w:hAnsi="Arial" w:cs="Arial"/>
                <w:sz w:val="18"/>
                <w:szCs w:val="18"/>
              </w:rPr>
              <w:t>GES</w:t>
            </w:r>
            <w:r w:rsidR="002E4D6B" w:rsidRPr="00C13DAB">
              <w:rPr>
                <w:rFonts w:ascii="Arial" w:hAnsi="Arial" w:cs="Arial"/>
                <w:sz w:val="18"/>
                <w:szCs w:val="18"/>
              </w:rPr>
              <w:t>-1</w:t>
            </w:r>
            <w:r w:rsidR="00DE0522" w:rsidRPr="00C13DAB">
              <w:rPr>
                <w:rFonts w:ascii="Arial" w:hAnsi="Arial" w:cs="Arial"/>
                <w:sz w:val="18"/>
                <w:szCs w:val="18"/>
              </w:rPr>
              <w:t xml:space="preserve"> (138/1)</w:t>
            </w:r>
          </w:p>
        </w:tc>
        <w:tc>
          <w:tcPr>
            <w:tcW w:w="1667" w:type="pct"/>
            <w:vAlign w:val="center"/>
          </w:tcPr>
          <w:p w14:paraId="32FD9400" w14:textId="2B7DB77A"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US"/>
              </w:rPr>
            </w:pPr>
            <w:r w:rsidRPr="00C13DAB">
              <w:rPr>
                <w:rFonts w:ascii="Arial" w:hAnsi="Arial" w:cs="Arial"/>
                <w:color w:val="000000"/>
                <w:sz w:val="18"/>
                <w:szCs w:val="18"/>
              </w:rPr>
              <w:t>482862.39</w:t>
            </w:r>
          </w:p>
        </w:tc>
        <w:tc>
          <w:tcPr>
            <w:tcW w:w="1666" w:type="pct"/>
            <w:tcBorders>
              <w:top w:val="nil"/>
              <w:left w:val="nil"/>
              <w:bottom w:val="single" w:sz="4" w:space="0" w:color="auto"/>
              <w:right w:val="single" w:sz="4" w:space="0" w:color="auto"/>
            </w:tcBorders>
            <w:shd w:val="clear" w:color="auto" w:fill="auto"/>
            <w:vAlign w:val="center"/>
          </w:tcPr>
          <w:p w14:paraId="03EAE335" w14:textId="3EC82759"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color w:val="FFFFFF"/>
                <w:sz w:val="18"/>
                <w:szCs w:val="18"/>
                <w:lang w:eastAsia="en-US"/>
              </w:rPr>
            </w:pPr>
            <w:r w:rsidRPr="00C13DAB">
              <w:rPr>
                <w:rFonts w:ascii="Arial" w:hAnsi="Arial" w:cs="Arial"/>
                <w:color w:val="000000"/>
                <w:sz w:val="18"/>
                <w:szCs w:val="18"/>
              </w:rPr>
              <w:t>4464599.58</w:t>
            </w:r>
          </w:p>
        </w:tc>
      </w:tr>
      <w:tr w:rsidR="002E4D6B" w:rsidRPr="00C13DAB" w14:paraId="7E0C297D"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4284FC6" w14:textId="208FA7D5" w:rsidR="002E4D6B" w:rsidRPr="00C13DAB" w:rsidRDefault="002E4D6B" w:rsidP="002E4D6B">
            <w:pPr>
              <w:spacing w:after="0" w:line="240" w:lineRule="atLeast"/>
              <w:jc w:val="left"/>
              <w:rPr>
                <w:rFonts w:ascii="Arial" w:hAnsi="Arial" w:cs="Arial"/>
                <w:b w:val="0"/>
                <w:bCs w:val="0"/>
                <w:color w:val="7F7F7F" w:themeColor="text1" w:themeTint="80"/>
                <w:sz w:val="18"/>
                <w:szCs w:val="18"/>
                <w:highlight w:val="yellow"/>
              </w:rPr>
            </w:pPr>
          </w:p>
        </w:tc>
        <w:tc>
          <w:tcPr>
            <w:tcW w:w="1667" w:type="pct"/>
            <w:vAlign w:val="center"/>
          </w:tcPr>
          <w:p w14:paraId="75E74CDF" w14:textId="10F48F4D"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422862.43</w:t>
            </w:r>
          </w:p>
        </w:tc>
        <w:tc>
          <w:tcPr>
            <w:tcW w:w="1666" w:type="pct"/>
            <w:tcBorders>
              <w:top w:val="nil"/>
              <w:left w:val="nil"/>
              <w:bottom w:val="single" w:sz="4" w:space="0" w:color="auto"/>
              <w:right w:val="single" w:sz="4" w:space="0" w:color="auto"/>
            </w:tcBorders>
            <w:shd w:val="clear" w:color="auto" w:fill="auto"/>
            <w:vAlign w:val="center"/>
          </w:tcPr>
          <w:p w14:paraId="5989298F" w14:textId="1F9A527B"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4464579.58</w:t>
            </w:r>
          </w:p>
        </w:tc>
      </w:tr>
      <w:tr w:rsidR="002E4D6B" w:rsidRPr="00C13DAB" w14:paraId="3C023F0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3CC03AF" w14:textId="42264CDA"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34B62B2A" w14:textId="112A377F"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482862.47</w:t>
            </w:r>
          </w:p>
        </w:tc>
        <w:tc>
          <w:tcPr>
            <w:tcW w:w="1666" w:type="pct"/>
            <w:tcBorders>
              <w:top w:val="nil"/>
              <w:left w:val="nil"/>
              <w:bottom w:val="single" w:sz="4" w:space="0" w:color="auto"/>
              <w:right w:val="single" w:sz="4" w:space="0" w:color="auto"/>
            </w:tcBorders>
            <w:shd w:val="clear" w:color="auto" w:fill="auto"/>
            <w:vAlign w:val="center"/>
          </w:tcPr>
          <w:p w14:paraId="4BA2B4E3" w14:textId="7E5B07A8"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4464559.58</w:t>
            </w:r>
          </w:p>
        </w:tc>
      </w:tr>
      <w:tr w:rsidR="002E4D6B" w:rsidRPr="00C13DAB" w14:paraId="20FFD04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1951F57" w14:textId="525F230E"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50DFF212" w14:textId="1B9FB14C"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482862.51</w:t>
            </w:r>
          </w:p>
        </w:tc>
        <w:tc>
          <w:tcPr>
            <w:tcW w:w="1666" w:type="pct"/>
            <w:tcBorders>
              <w:top w:val="nil"/>
              <w:left w:val="nil"/>
              <w:bottom w:val="single" w:sz="4" w:space="0" w:color="auto"/>
              <w:right w:val="single" w:sz="4" w:space="0" w:color="auto"/>
            </w:tcBorders>
            <w:shd w:val="clear" w:color="auto" w:fill="auto"/>
            <w:vAlign w:val="center"/>
          </w:tcPr>
          <w:p w14:paraId="3A566F7D" w14:textId="0541A31C"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4464539.58</w:t>
            </w:r>
          </w:p>
        </w:tc>
      </w:tr>
      <w:tr w:rsidR="002E4D6B" w:rsidRPr="00C13DAB" w14:paraId="2515753E"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4815631" w14:textId="26D0C474"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20D48512" w14:textId="58615FE3"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482862.55</w:t>
            </w:r>
          </w:p>
        </w:tc>
        <w:tc>
          <w:tcPr>
            <w:tcW w:w="1666" w:type="pct"/>
            <w:tcBorders>
              <w:top w:val="nil"/>
              <w:left w:val="nil"/>
              <w:bottom w:val="single" w:sz="4" w:space="0" w:color="auto"/>
              <w:right w:val="single" w:sz="4" w:space="0" w:color="auto"/>
            </w:tcBorders>
            <w:shd w:val="clear" w:color="auto" w:fill="auto"/>
            <w:vAlign w:val="center"/>
          </w:tcPr>
          <w:p w14:paraId="1401D357" w14:textId="421B0C04"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4464519.58</w:t>
            </w:r>
          </w:p>
        </w:tc>
      </w:tr>
      <w:tr w:rsidR="002E4D6B" w:rsidRPr="00C13DAB" w14:paraId="74F7D4DA"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66BC1E5" w14:textId="320D4CFD"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6EFA2B8E" w14:textId="2AA878E8"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482862.58</w:t>
            </w:r>
          </w:p>
        </w:tc>
        <w:tc>
          <w:tcPr>
            <w:tcW w:w="1666" w:type="pct"/>
            <w:tcBorders>
              <w:top w:val="nil"/>
              <w:left w:val="nil"/>
              <w:bottom w:val="single" w:sz="4" w:space="0" w:color="auto"/>
              <w:right w:val="single" w:sz="4" w:space="0" w:color="auto"/>
            </w:tcBorders>
            <w:shd w:val="clear" w:color="auto" w:fill="auto"/>
            <w:vAlign w:val="center"/>
          </w:tcPr>
          <w:p w14:paraId="0E65DDBA" w14:textId="22A8BAB0"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4464499.58</w:t>
            </w:r>
          </w:p>
        </w:tc>
      </w:tr>
      <w:tr w:rsidR="002E4D6B" w:rsidRPr="00C13DAB" w14:paraId="6A61EBE4"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8D30594" w14:textId="434F5E40"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4289C533" w14:textId="1C333646"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482862.62</w:t>
            </w:r>
          </w:p>
        </w:tc>
        <w:tc>
          <w:tcPr>
            <w:tcW w:w="1666" w:type="pct"/>
            <w:tcBorders>
              <w:top w:val="nil"/>
              <w:left w:val="nil"/>
              <w:bottom w:val="single" w:sz="4" w:space="0" w:color="auto"/>
              <w:right w:val="single" w:sz="4" w:space="0" w:color="auto"/>
            </w:tcBorders>
            <w:shd w:val="clear" w:color="auto" w:fill="auto"/>
            <w:vAlign w:val="center"/>
          </w:tcPr>
          <w:p w14:paraId="3A5F057A" w14:textId="3E0EC57C"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4464479.48</w:t>
            </w:r>
          </w:p>
        </w:tc>
      </w:tr>
      <w:tr w:rsidR="002E4D6B" w:rsidRPr="00C13DAB" w14:paraId="3FDD36D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8BAD40A" w14:textId="56DF9D02"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02654845" w14:textId="73B5D4AC"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482862.66</w:t>
            </w:r>
          </w:p>
        </w:tc>
        <w:tc>
          <w:tcPr>
            <w:tcW w:w="1666" w:type="pct"/>
            <w:tcBorders>
              <w:top w:val="nil"/>
              <w:left w:val="nil"/>
              <w:bottom w:val="single" w:sz="4" w:space="0" w:color="auto"/>
              <w:right w:val="single" w:sz="4" w:space="0" w:color="auto"/>
            </w:tcBorders>
            <w:shd w:val="clear" w:color="auto" w:fill="auto"/>
            <w:vAlign w:val="center"/>
          </w:tcPr>
          <w:p w14:paraId="0292413B" w14:textId="57BAEDD4"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4464458.8</w:t>
            </w:r>
          </w:p>
        </w:tc>
      </w:tr>
      <w:tr w:rsidR="002E4D6B" w:rsidRPr="00C13DAB" w14:paraId="0C58F3FE"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11EEFF5" w14:textId="5B9734CF"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1AE82C53" w14:textId="21ACC1FF"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482832.57</w:t>
            </w:r>
          </w:p>
        </w:tc>
        <w:tc>
          <w:tcPr>
            <w:tcW w:w="1666" w:type="pct"/>
            <w:tcBorders>
              <w:top w:val="nil"/>
              <w:left w:val="nil"/>
              <w:bottom w:val="single" w:sz="4" w:space="0" w:color="auto"/>
              <w:right w:val="single" w:sz="4" w:space="0" w:color="auto"/>
            </w:tcBorders>
            <w:shd w:val="clear" w:color="auto" w:fill="auto"/>
            <w:vAlign w:val="center"/>
          </w:tcPr>
          <w:p w14:paraId="57F926F9" w14:textId="3942B84E"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4464460.5</w:t>
            </w:r>
          </w:p>
        </w:tc>
      </w:tr>
      <w:tr w:rsidR="002E4D6B" w:rsidRPr="00C13DAB" w14:paraId="6B88785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71308F" w14:textId="52D1D64B"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7060BD55" w14:textId="7B9B22AF"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482830.52</w:t>
            </w:r>
          </w:p>
        </w:tc>
        <w:tc>
          <w:tcPr>
            <w:tcW w:w="1666" w:type="pct"/>
            <w:tcBorders>
              <w:top w:val="nil"/>
              <w:left w:val="nil"/>
              <w:bottom w:val="single" w:sz="4" w:space="0" w:color="auto"/>
              <w:right w:val="single" w:sz="4" w:space="0" w:color="auto"/>
            </w:tcBorders>
            <w:shd w:val="clear" w:color="auto" w:fill="auto"/>
            <w:vAlign w:val="center"/>
          </w:tcPr>
          <w:p w14:paraId="4A4C488F" w14:textId="4FA55D74"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4464463.58</w:t>
            </w:r>
          </w:p>
        </w:tc>
      </w:tr>
      <w:tr w:rsidR="002E4D6B" w:rsidRPr="00C13DAB" w14:paraId="28CAF1B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DE2E01D" w14:textId="5716E711"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53BC5EAC" w14:textId="098E859E"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482832.64</w:t>
            </w:r>
          </w:p>
        </w:tc>
        <w:tc>
          <w:tcPr>
            <w:tcW w:w="1666" w:type="pct"/>
            <w:tcBorders>
              <w:top w:val="nil"/>
              <w:left w:val="nil"/>
              <w:bottom w:val="single" w:sz="4" w:space="0" w:color="auto"/>
              <w:right w:val="single" w:sz="4" w:space="0" w:color="auto"/>
            </w:tcBorders>
            <w:shd w:val="clear" w:color="auto" w:fill="auto"/>
            <w:vAlign w:val="center"/>
          </w:tcPr>
          <w:p w14:paraId="7C88D7C7" w14:textId="15FF122B"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4464477.3</w:t>
            </w:r>
          </w:p>
        </w:tc>
      </w:tr>
      <w:tr w:rsidR="002E4D6B" w:rsidRPr="00C13DAB" w14:paraId="6637124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FF77195" w14:textId="24AB5FA1"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42CD1F18" w14:textId="275114A1"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482811.50</w:t>
            </w:r>
          </w:p>
        </w:tc>
        <w:tc>
          <w:tcPr>
            <w:tcW w:w="1666" w:type="pct"/>
            <w:tcBorders>
              <w:top w:val="nil"/>
              <w:left w:val="nil"/>
              <w:bottom w:val="single" w:sz="4" w:space="0" w:color="auto"/>
              <w:right w:val="single" w:sz="4" w:space="0" w:color="auto"/>
            </w:tcBorders>
            <w:shd w:val="clear" w:color="auto" w:fill="auto"/>
            <w:vAlign w:val="center"/>
          </w:tcPr>
          <w:p w14:paraId="522EBDE0" w14:textId="7568CC17"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4464508.91</w:t>
            </w:r>
          </w:p>
        </w:tc>
      </w:tr>
      <w:tr w:rsidR="002E4D6B" w:rsidRPr="00C13DAB" w14:paraId="666C8C4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B31445B" w14:textId="5D805EE8"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3C182D9A" w14:textId="54631186"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482712.78</w:t>
            </w:r>
          </w:p>
        </w:tc>
        <w:tc>
          <w:tcPr>
            <w:tcW w:w="1666" w:type="pct"/>
            <w:tcBorders>
              <w:top w:val="nil"/>
              <w:left w:val="nil"/>
              <w:bottom w:val="single" w:sz="4" w:space="0" w:color="auto"/>
              <w:right w:val="single" w:sz="4" w:space="0" w:color="auto"/>
            </w:tcBorders>
            <w:shd w:val="clear" w:color="auto" w:fill="auto"/>
            <w:vAlign w:val="center"/>
          </w:tcPr>
          <w:p w14:paraId="069A3EEC" w14:textId="506A91B4"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4464587.9</w:t>
            </w:r>
          </w:p>
        </w:tc>
      </w:tr>
      <w:tr w:rsidR="002E4D6B" w:rsidRPr="00C13DAB" w14:paraId="7DB5423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F97DBB3" w14:textId="20C5C5B2"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4FD425E9" w14:textId="77A433F1"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482713.67</w:t>
            </w:r>
          </w:p>
        </w:tc>
        <w:tc>
          <w:tcPr>
            <w:tcW w:w="1666" w:type="pct"/>
            <w:tcBorders>
              <w:top w:val="nil"/>
              <w:left w:val="nil"/>
              <w:bottom w:val="single" w:sz="4" w:space="0" w:color="auto"/>
              <w:right w:val="single" w:sz="4" w:space="0" w:color="auto"/>
            </w:tcBorders>
            <w:shd w:val="clear" w:color="auto" w:fill="auto"/>
            <w:vAlign w:val="center"/>
          </w:tcPr>
          <w:p w14:paraId="18BF4B37" w14:textId="23649044"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4464588.56</w:t>
            </w:r>
          </w:p>
        </w:tc>
      </w:tr>
      <w:tr w:rsidR="002E4D6B" w:rsidRPr="00C13DAB" w14:paraId="6AA6541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C2DFE59" w14:textId="5E3E0837"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0B838FA6" w14:textId="7169A4D3"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482732.87</w:t>
            </w:r>
          </w:p>
        </w:tc>
        <w:tc>
          <w:tcPr>
            <w:tcW w:w="1666" w:type="pct"/>
            <w:tcBorders>
              <w:top w:val="nil"/>
              <w:left w:val="nil"/>
              <w:bottom w:val="single" w:sz="4" w:space="0" w:color="auto"/>
              <w:right w:val="single" w:sz="4" w:space="0" w:color="auto"/>
            </w:tcBorders>
            <w:shd w:val="clear" w:color="auto" w:fill="auto"/>
            <w:vAlign w:val="center"/>
          </w:tcPr>
          <w:p w14:paraId="512A9BC2" w14:textId="63FF4D6E"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4464599.52</w:t>
            </w:r>
          </w:p>
        </w:tc>
      </w:tr>
      <w:tr w:rsidR="002E4D6B" w:rsidRPr="00C13DAB" w14:paraId="30E8897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16DD07" w14:textId="0CCE1BEC"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272A1648" w14:textId="7CE531A7"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482744.28</w:t>
            </w:r>
          </w:p>
        </w:tc>
        <w:tc>
          <w:tcPr>
            <w:tcW w:w="1666" w:type="pct"/>
            <w:tcBorders>
              <w:top w:val="nil"/>
              <w:left w:val="nil"/>
              <w:bottom w:val="single" w:sz="4" w:space="0" w:color="auto"/>
              <w:right w:val="single" w:sz="4" w:space="0" w:color="auto"/>
            </w:tcBorders>
            <w:shd w:val="clear" w:color="auto" w:fill="auto"/>
            <w:vAlign w:val="center"/>
          </w:tcPr>
          <w:p w14:paraId="14A59F9A" w14:textId="544A4ECD"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4464602.8</w:t>
            </w:r>
          </w:p>
        </w:tc>
      </w:tr>
      <w:tr w:rsidR="002E4D6B" w:rsidRPr="00C13DAB" w14:paraId="50C8514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E82055B" w14:textId="5A11DC76"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1D144A9A" w14:textId="7FAECF5F"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482780.35</w:t>
            </w:r>
          </w:p>
        </w:tc>
        <w:tc>
          <w:tcPr>
            <w:tcW w:w="1666" w:type="pct"/>
            <w:tcBorders>
              <w:top w:val="nil"/>
              <w:left w:val="nil"/>
              <w:bottom w:val="single" w:sz="4" w:space="0" w:color="auto"/>
              <w:right w:val="single" w:sz="4" w:space="0" w:color="auto"/>
            </w:tcBorders>
            <w:shd w:val="clear" w:color="auto" w:fill="auto"/>
            <w:vAlign w:val="center"/>
          </w:tcPr>
          <w:p w14:paraId="2E7EC7EB" w14:textId="41BDE025"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4464608.69</w:t>
            </w:r>
          </w:p>
        </w:tc>
      </w:tr>
      <w:tr w:rsidR="002E4D6B" w:rsidRPr="00C13DAB" w14:paraId="7DA543E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2F2D2A8" w14:textId="7A438FC1"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188852F9" w14:textId="70566B84"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482840.03</w:t>
            </w:r>
          </w:p>
        </w:tc>
        <w:tc>
          <w:tcPr>
            <w:tcW w:w="1666" w:type="pct"/>
            <w:tcBorders>
              <w:top w:val="nil"/>
              <w:left w:val="nil"/>
              <w:bottom w:val="single" w:sz="4" w:space="0" w:color="auto"/>
              <w:right w:val="single" w:sz="4" w:space="0" w:color="auto"/>
            </w:tcBorders>
            <w:shd w:val="clear" w:color="auto" w:fill="auto"/>
            <w:vAlign w:val="center"/>
          </w:tcPr>
          <w:p w14:paraId="40E3C910" w14:textId="2C4CC4D5" w:rsidR="002E4D6B" w:rsidRPr="00C13DAB" w:rsidRDefault="002E4D6B"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4464614.89</w:t>
            </w:r>
          </w:p>
        </w:tc>
      </w:tr>
      <w:tr w:rsidR="002E4D6B" w:rsidRPr="00C13DAB" w14:paraId="0A0DABB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A4A8A8C" w14:textId="0CEEC6BE" w:rsidR="002E4D6B" w:rsidRPr="00C13DAB" w:rsidRDefault="002E4D6B" w:rsidP="002E4D6B">
            <w:pPr>
              <w:spacing w:after="0" w:line="240" w:lineRule="atLeast"/>
              <w:jc w:val="left"/>
              <w:rPr>
                <w:rFonts w:ascii="Arial" w:hAnsi="Arial" w:cs="Arial"/>
                <w:color w:val="000000"/>
                <w:sz w:val="18"/>
                <w:szCs w:val="18"/>
              </w:rPr>
            </w:pPr>
          </w:p>
        </w:tc>
        <w:tc>
          <w:tcPr>
            <w:tcW w:w="1667" w:type="pct"/>
            <w:vAlign w:val="center"/>
          </w:tcPr>
          <w:p w14:paraId="28B1EB03" w14:textId="3E679878"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482862.36</w:t>
            </w:r>
          </w:p>
        </w:tc>
        <w:tc>
          <w:tcPr>
            <w:tcW w:w="1666" w:type="pct"/>
            <w:tcBorders>
              <w:top w:val="nil"/>
              <w:left w:val="nil"/>
              <w:bottom w:val="single" w:sz="4" w:space="0" w:color="auto"/>
              <w:right w:val="single" w:sz="4" w:space="0" w:color="auto"/>
            </w:tcBorders>
            <w:shd w:val="clear" w:color="auto" w:fill="auto"/>
            <w:vAlign w:val="center"/>
          </w:tcPr>
          <w:p w14:paraId="4C91A256" w14:textId="1827ED9B" w:rsidR="002E4D6B" w:rsidRPr="00C13DAB" w:rsidRDefault="002E4D6B"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4464619.58</w:t>
            </w:r>
          </w:p>
        </w:tc>
      </w:tr>
      <w:tr w:rsidR="00DE0522" w:rsidRPr="00C13DAB" w14:paraId="75285B0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vAlign w:val="center"/>
          </w:tcPr>
          <w:p w14:paraId="72041EB7" w14:textId="066D1D17" w:rsidR="00DE0522" w:rsidRPr="00C13DAB" w:rsidRDefault="00087837" w:rsidP="002E4D6B">
            <w:pPr>
              <w:spacing w:after="0" w:line="240" w:lineRule="atLeast"/>
              <w:jc w:val="left"/>
              <w:rPr>
                <w:rFonts w:ascii="Arial" w:hAnsi="Arial" w:cs="Arial"/>
                <w:color w:val="000000"/>
                <w:sz w:val="18"/>
                <w:szCs w:val="18"/>
              </w:rPr>
            </w:pPr>
            <w:r w:rsidRPr="00C13DAB">
              <w:rPr>
                <w:rFonts w:ascii="Arial" w:hAnsi="Arial" w:cs="Arial"/>
                <w:color w:val="000000"/>
                <w:sz w:val="18"/>
                <w:szCs w:val="18"/>
              </w:rPr>
              <w:t>GES</w:t>
            </w:r>
            <w:r w:rsidR="00DE0522" w:rsidRPr="00C13DAB">
              <w:rPr>
                <w:rFonts w:ascii="Arial" w:hAnsi="Arial" w:cs="Arial"/>
                <w:color w:val="000000"/>
                <w:sz w:val="18"/>
                <w:szCs w:val="18"/>
              </w:rPr>
              <w:t>-2 (139/1)</w:t>
            </w:r>
          </w:p>
        </w:tc>
        <w:tc>
          <w:tcPr>
            <w:tcW w:w="1667" w:type="pct"/>
            <w:vAlign w:val="center"/>
          </w:tcPr>
          <w:p w14:paraId="231B43C6" w14:textId="37E38476"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482864.3565</w:t>
            </w:r>
          </w:p>
        </w:tc>
        <w:tc>
          <w:tcPr>
            <w:tcW w:w="1666" w:type="pct"/>
            <w:tcBorders>
              <w:top w:val="nil"/>
              <w:left w:val="nil"/>
              <w:bottom w:val="single" w:sz="4" w:space="0" w:color="auto"/>
              <w:right w:val="single" w:sz="4" w:space="0" w:color="auto"/>
            </w:tcBorders>
            <w:shd w:val="clear" w:color="auto" w:fill="auto"/>
            <w:vAlign w:val="center"/>
          </w:tcPr>
          <w:p w14:paraId="6803CEFB" w14:textId="045CEA17"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4464619.999</w:t>
            </w:r>
          </w:p>
        </w:tc>
      </w:tr>
      <w:tr w:rsidR="00DE0522" w:rsidRPr="00C13DAB" w14:paraId="5DBF132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93E5F49" w14:textId="53E0AA7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8DA5D17" w14:textId="2E5D6268"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482874.0674</w:t>
            </w:r>
          </w:p>
        </w:tc>
        <w:tc>
          <w:tcPr>
            <w:tcW w:w="1666" w:type="pct"/>
            <w:tcBorders>
              <w:top w:val="nil"/>
              <w:left w:val="nil"/>
              <w:bottom w:val="single" w:sz="4" w:space="0" w:color="auto"/>
              <w:right w:val="single" w:sz="4" w:space="0" w:color="auto"/>
            </w:tcBorders>
            <w:shd w:val="clear" w:color="auto" w:fill="auto"/>
            <w:vAlign w:val="center"/>
          </w:tcPr>
          <w:p w14:paraId="6C3238EF" w14:textId="7B8D19F7"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4464622.037</w:t>
            </w:r>
          </w:p>
        </w:tc>
      </w:tr>
      <w:tr w:rsidR="00DE0522" w:rsidRPr="00C13DAB" w14:paraId="07FB369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1D46DE" w14:textId="6CF9B309"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5349B2D" w14:textId="4F950AD2"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482907.3246</w:t>
            </w:r>
          </w:p>
        </w:tc>
        <w:tc>
          <w:tcPr>
            <w:tcW w:w="1666" w:type="pct"/>
            <w:tcBorders>
              <w:top w:val="nil"/>
              <w:left w:val="nil"/>
              <w:bottom w:val="single" w:sz="4" w:space="0" w:color="auto"/>
              <w:right w:val="single" w:sz="4" w:space="0" w:color="auto"/>
            </w:tcBorders>
            <w:shd w:val="clear" w:color="auto" w:fill="auto"/>
            <w:vAlign w:val="center"/>
          </w:tcPr>
          <w:p w14:paraId="6E31CFBB" w14:textId="6F2A1FF9"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4464633.234</w:t>
            </w:r>
          </w:p>
        </w:tc>
      </w:tr>
      <w:tr w:rsidR="00DE0522" w:rsidRPr="00C13DAB" w14:paraId="143A46D5"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83ABEEE" w14:textId="4256457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0BB831B" w14:textId="23CCE85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482950.2968</w:t>
            </w:r>
          </w:p>
        </w:tc>
        <w:tc>
          <w:tcPr>
            <w:tcW w:w="1666" w:type="pct"/>
            <w:tcBorders>
              <w:top w:val="nil"/>
              <w:left w:val="nil"/>
              <w:bottom w:val="single" w:sz="4" w:space="0" w:color="auto"/>
              <w:right w:val="single" w:sz="4" w:space="0" w:color="auto"/>
            </w:tcBorders>
            <w:shd w:val="clear" w:color="auto" w:fill="auto"/>
            <w:vAlign w:val="center"/>
          </w:tcPr>
          <w:p w14:paraId="14A18A10" w14:textId="3E198E6A"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4464646.756</w:t>
            </w:r>
          </w:p>
        </w:tc>
      </w:tr>
      <w:tr w:rsidR="00DE0522" w:rsidRPr="00C13DAB" w14:paraId="2170E6B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CBB0AF1" w14:textId="02B50244"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E9F701A" w14:textId="06FB1BF8"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482951.2403</w:t>
            </w:r>
          </w:p>
        </w:tc>
        <w:tc>
          <w:tcPr>
            <w:tcW w:w="1666" w:type="pct"/>
            <w:tcBorders>
              <w:top w:val="nil"/>
              <w:left w:val="nil"/>
              <w:bottom w:val="single" w:sz="4" w:space="0" w:color="auto"/>
              <w:right w:val="single" w:sz="4" w:space="0" w:color="auto"/>
            </w:tcBorders>
            <w:shd w:val="clear" w:color="auto" w:fill="auto"/>
            <w:vAlign w:val="center"/>
          </w:tcPr>
          <w:p w14:paraId="459C8A42" w14:textId="7579553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4464626.779</w:t>
            </w:r>
          </w:p>
        </w:tc>
      </w:tr>
      <w:tr w:rsidR="00DE0522" w:rsidRPr="00C13DAB" w14:paraId="3CEA5BB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3F59C47" w14:textId="7524981B"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079292E" w14:textId="6A6CA6F3"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482952.1838</w:t>
            </w:r>
          </w:p>
        </w:tc>
        <w:tc>
          <w:tcPr>
            <w:tcW w:w="1666" w:type="pct"/>
            <w:tcBorders>
              <w:top w:val="nil"/>
              <w:left w:val="nil"/>
              <w:bottom w:val="single" w:sz="4" w:space="0" w:color="auto"/>
              <w:right w:val="single" w:sz="4" w:space="0" w:color="auto"/>
            </w:tcBorders>
            <w:shd w:val="clear" w:color="auto" w:fill="auto"/>
            <w:vAlign w:val="center"/>
          </w:tcPr>
          <w:p w14:paraId="732DBE4C" w14:textId="4AC62D17"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4464606.802</w:t>
            </w:r>
          </w:p>
        </w:tc>
      </w:tr>
      <w:tr w:rsidR="00DE0522" w:rsidRPr="00C13DAB" w14:paraId="4366AE0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3758857" w14:textId="17EC46DD"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EFC5F86" w14:textId="654D9869"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482953.1273</w:t>
            </w:r>
          </w:p>
        </w:tc>
        <w:tc>
          <w:tcPr>
            <w:tcW w:w="1666" w:type="pct"/>
            <w:tcBorders>
              <w:top w:val="nil"/>
              <w:left w:val="nil"/>
              <w:bottom w:val="single" w:sz="4" w:space="0" w:color="auto"/>
              <w:right w:val="single" w:sz="4" w:space="0" w:color="auto"/>
            </w:tcBorders>
            <w:shd w:val="clear" w:color="auto" w:fill="auto"/>
            <w:vAlign w:val="center"/>
          </w:tcPr>
          <w:p w14:paraId="32E98381" w14:textId="2FBCA199"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4464586.825</w:t>
            </w:r>
          </w:p>
        </w:tc>
      </w:tr>
      <w:tr w:rsidR="00DE0522" w:rsidRPr="00C13DAB" w14:paraId="1F077D8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2BD4A0C" w14:textId="5E674AD9"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2CE9635" w14:textId="6CDCCFB4"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482954.0707</w:t>
            </w:r>
          </w:p>
        </w:tc>
        <w:tc>
          <w:tcPr>
            <w:tcW w:w="1666" w:type="pct"/>
            <w:tcBorders>
              <w:top w:val="nil"/>
              <w:left w:val="nil"/>
              <w:bottom w:val="single" w:sz="4" w:space="0" w:color="auto"/>
              <w:right w:val="single" w:sz="4" w:space="0" w:color="auto"/>
            </w:tcBorders>
            <w:shd w:val="clear" w:color="auto" w:fill="auto"/>
            <w:vAlign w:val="center"/>
          </w:tcPr>
          <w:p w14:paraId="7A656603" w14:textId="7290470A"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4464566.848</w:t>
            </w:r>
          </w:p>
        </w:tc>
      </w:tr>
      <w:tr w:rsidR="00DE0522" w:rsidRPr="00C13DAB" w14:paraId="30F8E78F"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93C49AF" w14:textId="3BAF5A5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8E3817C" w14:textId="6E192B3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482954.6444</w:t>
            </w:r>
          </w:p>
        </w:tc>
        <w:tc>
          <w:tcPr>
            <w:tcW w:w="1666" w:type="pct"/>
            <w:tcBorders>
              <w:top w:val="nil"/>
              <w:left w:val="nil"/>
              <w:bottom w:val="single" w:sz="4" w:space="0" w:color="auto"/>
              <w:right w:val="single" w:sz="4" w:space="0" w:color="auto"/>
            </w:tcBorders>
            <w:shd w:val="clear" w:color="auto" w:fill="auto"/>
            <w:vAlign w:val="center"/>
          </w:tcPr>
          <w:p w14:paraId="7AEB53C0" w14:textId="24025062"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4464554.702</w:t>
            </w:r>
          </w:p>
        </w:tc>
      </w:tr>
      <w:tr w:rsidR="00DE0522" w:rsidRPr="00C13DAB" w14:paraId="1F997F69"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173AB89" w14:textId="512ACBCC"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D888901" w14:textId="569CD74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482952.3995</w:t>
            </w:r>
          </w:p>
        </w:tc>
        <w:tc>
          <w:tcPr>
            <w:tcW w:w="1666" w:type="pct"/>
            <w:tcBorders>
              <w:top w:val="nil"/>
              <w:left w:val="nil"/>
              <w:bottom w:val="single" w:sz="4" w:space="0" w:color="auto"/>
              <w:right w:val="single" w:sz="4" w:space="0" w:color="auto"/>
            </w:tcBorders>
            <w:shd w:val="clear" w:color="auto" w:fill="auto"/>
            <w:vAlign w:val="center"/>
          </w:tcPr>
          <w:p w14:paraId="69FCBADC" w14:textId="07D27BE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4464542.895</w:t>
            </w:r>
          </w:p>
        </w:tc>
      </w:tr>
      <w:tr w:rsidR="00DE0522" w:rsidRPr="00C13DAB" w14:paraId="1566CA2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68A50E" w14:textId="71D9306A"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090F502" w14:textId="59FC362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482947.5459</w:t>
            </w:r>
          </w:p>
        </w:tc>
        <w:tc>
          <w:tcPr>
            <w:tcW w:w="1666" w:type="pct"/>
            <w:tcBorders>
              <w:top w:val="nil"/>
              <w:left w:val="nil"/>
              <w:bottom w:val="single" w:sz="4" w:space="0" w:color="auto"/>
              <w:right w:val="single" w:sz="4" w:space="0" w:color="auto"/>
            </w:tcBorders>
            <w:shd w:val="clear" w:color="auto" w:fill="auto"/>
            <w:vAlign w:val="center"/>
          </w:tcPr>
          <w:p w14:paraId="04142F4A" w14:textId="30E8C8A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4464529.562</w:t>
            </w:r>
          </w:p>
        </w:tc>
      </w:tr>
      <w:tr w:rsidR="00DE0522" w:rsidRPr="00C13DAB" w14:paraId="3402CDA4"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507AC58" w14:textId="34235482"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26B8B21" w14:textId="3BB580A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482945.5756</w:t>
            </w:r>
          </w:p>
        </w:tc>
        <w:tc>
          <w:tcPr>
            <w:tcW w:w="1666" w:type="pct"/>
            <w:tcBorders>
              <w:top w:val="nil"/>
              <w:left w:val="nil"/>
              <w:bottom w:val="single" w:sz="4" w:space="0" w:color="auto"/>
              <w:right w:val="single" w:sz="4" w:space="0" w:color="auto"/>
            </w:tcBorders>
            <w:shd w:val="clear" w:color="auto" w:fill="auto"/>
            <w:vAlign w:val="center"/>
          </w:tcPr>
          <w:p w14:paraId="12C53EB1" w14:textId="6D677AA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4464519.409</w:t>
            </w:r>
          </w:p>
        </w:tc>
      </w:tr>
      <w:tr w:rsidR="00DE0522" w:rsidRPr="00C13DAB" w14:paraId="0057946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A97CF0A" w14:textId="4A6DDEC3"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CEE90E4" w14:textId="3D16743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482947.7372</w:t>
            </w:r>
          </w:p>
        </w:tc>
        <w:tc>
          <w:tcPr>
            <w:tcW w:w="1666" w:type="pct"/>
            <w:tcBorders>
              <w:top w:val="nil"/>
              <w:left w:val="nil"/>
              <w:bottom w:val="single" w:sz="4" w:space="0" w:color="auto"/>
              <w:right w:val="single" w:sz="4" w:space="0" w:color="auto"/>
            </w:tcBorders>
            <w:shd w:val="clear" w:color="auto" w:fill="auto"/>
            <w:vAlign w:val="center"/>
          </w:tcPr>
          <w:p w14:paraId="47396800" w14:textId="35DA12EB"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4464503.571</w:t>
            </w:r>
          </w:p>
        </w:tc>
      </w:tr>
      <w:tr w:rsidR="00DE0522" w:rsidRPr="00C13DAB" w14:paraId="580E405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AE5FDED" w14:textId="7407A904"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44B4F42" w14:textId="217650F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482946.0521</w:t>
            </w:r>
          </w:p>
        </w:tc>
        <w:tc>
          <w:tcPr>
            <w:tcW w:w="1666" w:type="pct"/>
            <w:tcBorders>
              <w:top w:val="nil"/>
              <w:left w:val="nil"/>
              <w:bottom w:val="single" w:sz="4" w:space="0" w:color="auto"/>
              <w:right w:val="single" w:sz="4" w:space="0" w:color="auto"/>
            </w:tcBorders>
            <w:shd w:val="clear" w:color="auto" w:fill="auto"/>
            <w:vAlign w:val="center"/>
          </w:tcPr>
          <w:p w14:paraId="782C56E3" w14:textId="0A1493B9"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4464497.203</w:t>
            </w:r>
          </w:p>
        </w:tc>
      </w:tr>
      <w:tr w:rsidR="00DE0522" w:rsidRPr="00C13DAB" w14:paraId="263174D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C74FCE" w14:textId="64EBF7E9"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3A4D5187" w14:textId="530D7A95"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482949.37</w:t>
            </w:r>
          </w:p>
        </w:tc>
        <w:tc>
          <w:tcPr>
            <w:tcW w:w="1666" w:type="pct"/>
            <w:tcBorders>
              <w:top w:val="nil"/>
              <w:left w:val="nil"/>
              <w:bottom w:val="single" w:sz="4" w:space="0" w:color="auto"/>
              <w:right w:val="single" w:sz="4" w:space="0" w:color="auto"/>
            </w:tcBorders>
            <w:shd w:val="clear" w:color="auto" w:fill="auto"/>
            <w:vAlign w:val="center"/>
          </w:tcPr>
          <w:p w14:paraId="433D6AA8" w14:textId="5273C539"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4464479.207</w:t>
            </w:r>
          </w:p>
        </w:tc>
      </w:tr>
      <w:tr w:rsidR="00DE0522" w:rsidRPr="00C13DAB" w14:paraId="4676263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25D2736" w14:textId="4B92906B"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AB63628" w14:textId="47249852"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482956.7694</w:t>
            </w:r>
          </w:p>
        </w:tc>
        <w:tc>
          <w:tcPr>
            <w:tcW w:w="1666" w:type="pct"/>
            <w:tcBorders>
              <w:top w:val="nil"/>
              <w:left w:val="nil"/>
              <w:bottom w:val="single" w:sz="4" w:space="0" w:color="auto"/>
              <w:right w:val="single" w:sz="4" w:space="0" w:color="auto"/>
            </w:tcBorders>
            <w:shd w:val="clear" w:color="auto" w:fill="auto"/>
            <w:vAlign w:val="center"/>
          </w:tcPr>
          <w:p w14:paraId="1B4879D2" w14:textId="3E61EB35"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4464462.006</w:t>
            </w:r>
          </w:p>
        </w:tc>
      </w:tr>
      <w:tr w:rsidR="00DE0522" w:rsidRPr="00C13DAB" w14:paraId="6C5154A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DA5A76F" w14:textId="50BB2C7E"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7152CC9" w14:textId="61F454BC"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482924.1154</w:t>
            </w:r>
          </w:p>
        </w:tc>
        <w:tc>
          <w:tcPr>
            <w:tcW w:w="1666" w:type="pct"/>
            <w:tcBorders>
              <w:top w:val="nil"/>
              <w:left w:val="nil"/>
              <w:bottom w:val="single" w:sz="4" w:space="0" w:color="auto"/>
              <w:right w:val="single" w:sz="4" w:space="0" w:color="auto"/>
            </w:tcBorders>
            <w:shd w:val="clear" w:color="auto" w:fill="auto"/>
            <w:vAlign w:val="center"/>
          </w:tcPr>
          <w:p w14:paraId="2263DE3B" w14:textId="4D891F6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4464454.249</w:t>
            </w:r>
          </w:p>
        </w:tc>
      </w:tr>
      <w:tr w:rsidR="00DE0522" w:rsidRPr="00C13DAB" w14:paraId="6AE2B0D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7294EA2" w14:textId="37A6AC8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6BA46BC" w14:textId="75638D0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482893.0338</w:t>
            </w:r>
          </w:p>
        </w:tc>
        <w:tc>
          <w:tcPr>
            <w:tcW w:w="1666" w:type="pct"/>
            <w:tcBorders>
              <w:top w:val="nil"/>
              <w:left w:val="nil"/>
              <w:bottom w:val="single" w:sz="4" w:space="0" w:color="auto"/>
              <w:right w:val="single" w:sz="4" w:space="0" w:color="auto"/>
            </w:tcBorders>
            <w:shd w:val="clear" w:color="auto" w:fill="auto"/>
            <w:vAlign w:val="center"/>
          </w:tcPr>
          <w:p w14:paraId="433888BE" w14:textId="20859EE3"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4464456.472</w:t>
            </w:r>
          </w:p>
        </w:tc>
      </w:tr>
      <w:tr w:rsidR="00DE0522" w:rsidRPr="00C13DAB" w14:paraId="268D0CA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5A6534A" w14:textId="103566DA"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8D6000C" w14:textId="07274D59"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482864.6594</w:t>
            </w:r>
          </w:p>
        </w:tc>
        <w:tc>
          <w:tcPr>
            <w:tcW w:w="1666" w:type="pct"/>
            <w:tcBorders>
              <w:top w:val="nil"/>
              <w:left w:val="nil"/>
              <w:bottom w:val="single" w:sz="4" w:space="0" w:color="auto"/>
              <w:right w:val="single" w:sz="4" w:space="0" w:color="auto"/>
            </w:tcBorders>
            <w:shd w:val="clear" w:color="auto" w:fill="auto"/>
            <w:vAlign w:val="center"/>
          </w:tcPr>
          <w:p w14:paraId="34CC8EBF" w14:textId="412D2B5A"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4464458.648</w:t>
            </w:r>
          </w:p>
        </w:tc>
      </w:tr>
      <w:tr w:rsidR="00DE0522" w:rsidRPr="00C13DAB" w14:paraId="6D817880"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C2C3A25" w14:textId="6BB76853"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7BF4322" w14:textId="09CEFB2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482864.6219</w:t>
            </w:r>
          </w:p>
        </w:tc>
        <w:tc>
          <w:tcPr>
            <w:tcW w:w="1666" w:type="pct"/>
            <w:tcBorders>
              <w:top w:val="nil"/>
              <w:left w:val="nil"/>
              <w:bottom w:val="single" w:sz="4" w:space="0" w:color="auto"/>
              <w:right w:val="single" w:sz="4" w:space="0" w:color="auto"/>
            </w:tcBorders>
            <w:shd w:val="clear" w:color="auto" w:fill="auto"/>
            <w:vAlign w:val="center"/>
          </w:tcPr>
          <w:p w14:paraId="1F7F30D7" w14:textId="7CE50112"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4464478.648</w:t>
            </w:r>
          </w:p>
        </w:tc>
      </w:tr>
      <w:tr w:rsidR="00DE0522" w:rsidRPr="00C13DAB" w14:paraId="466DC2C6"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AF8C2E2" w14:textId="762A1BA7"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4591FA8" w14:textId="64865E0F"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482864.5843</w:t>
            </w:r>
          </w:p>
        </w:tc>
        <w:tc>
          <w:tcPr>
            <w:tcW w:w="1666" w:type="pct"/>
            <w:tcBorders>
              <w:top w:val="nil"/>
              <w:left w:val="nil"/>
              <w:bottom w:val="single" w:sz="4" w:space="0" w:color="auto"/>
              <w:right w:val="single" w:sz="4" w:space="0" w:color="auto"/>
            </w:tcBorders>
            <w:shd w:val="clear" w:color="auto" w:fill="auto"/>
            <w:vAlign w:val="center"/>
          </w:tcPr>
          <w:p w14:paraId="7A205BC6" w14:textId="78670686"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4464498.648</w:t>
            </w:r>
          </w:p>
        </w:tc>
      </w:tr>
      <w:tr w:rsidR="00DE0522" w:rsidRPr="00C13DAB" w14:paraId="6403AB81"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2D6E34D" w14:textId="4873DE43"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8DAAB4E" w14:textId="11D3638F"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482864.5468</w:t>
            </w:r>
          </w:p>
        </w:tc>
        <w:tc>
          <w:tcPr>
            <w:tcW w:w="1666" w:type="pct"/>
            <w:tcBorders>
              <w:top w:val="nil"/>
              <w:left w:val="nil"/>
              <w:bottom w:val="single" w:sz="4" w:space="0" w:color="auto"/>
              <w:right w:val="single" w:sz="4" w:space="0" w:color="auto"/>
            </w:tcBorders>
            <w:shd w:val="clear" w:color="auto" w:fill="auto"/>
            <w:vAlign w:val="center"/>
          </w:tcPr>
          <w:p w14:paraId="57EAC13A" w14:textId="23722D9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4464518.648</w:t>
            </w:r>
          </w:p>
        </w:tc>
      </w:tr>
      <w:tr w:rsidR="00DE0522" w:rsidRPr="00C13DAB" w14:paraId="47AA6481"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BD7611B" w14:textId="20228F47"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0B54292" w14:textId="759F0CF5"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482864.5092</w:t>
            </w:r>
          </w:p>
        </w:tc>
        <w:tc>
          <w:tcPr>
            <w:tcW w:w="1666" w:type="pct"/>
            <w:tcBorders>
              <w:top w:val="nil"/>
              <w:left w:val="nil"/>
              <w:bottom w:val="single" w:sz="4" w:space="0" w:color="auto"/>
              <w:right w:val="single" w:sz="4" w:space="0" w:color="auto"/>
            </w:tcBorders>
            <w:shd w:val="clear" w:color="auto" w:fill="auto"/>
            <w:vAlign w:val="center"/>
          </w:tcPr>
          <w:p w14:paraId="14C794F6" w14:textId="6E4C4E93"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4464538.648</w:t>
            </w:r>
          </w:p>
        </w:tc>
      </w:tr>
      <w:tr w:rsidR="00DE0522" w:rsidRPr="00C13DAB" w14:paraId="5ADC0EE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EDE791C" w14:textId="68DF4F9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7D9159D" w14:textId="71C1130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482864.4717</w:t>
            </w:r>
          </w:p>
        </w:tc>
        <w:tc>
          <w:tcPr>
            <w:tcW w:w="1666" w:type="pct"/>
            <w:tcBorders>
              <w:top w:val="nil"/>
              <w:left w:val="nil"/>
              <w:bottom w:val="single" w:sz="4" w:space="0" w:color="auto"/>
              <w:right w:val="single" w:sz="4" w:space="0" w:color="auto"/>
            </w:tcBorders>
            <w:shd w:val="clear" w:color="auto" w:fill="auto"/>
            <w:vAlign w:val="center"/>
          </w:tcPr>
          <w:p w14:paraId="0E1F1E5A" w14:textId="006F513F"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4464558.648</w:t>
            </w:r>
          </w:p>
        </w:tc>
      </w:tr>
      <w:tr w:rsidR="00DE0522" w:rsidRPr="00C13DAB" w14:paraId="537C81D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47349433" w14:textId="59FD218E"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7265207" w14:textId="1704EA43"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482864.4341</w:t>
            </w:r>
          </w:p>
        </w:tc>
        <w:tc>
          <w:tcPr>
            <w:tcW w:w="1666" w:type="pct"/>
            <w:tcBorders>
              <w:top w:val="nil"/>
              <w:left w:val="nil"/>
              <w:bottom w:val="single" w:sz="4" w:space="0" w:color="auto"/>
              <w:right w:val="single" w:sz="4" w:space="0" w:color="auto"/>
            </w:tcBorders>
            <w:shd w:val="clear" w:color="auto" w:fill="auto"/>
            <w:vAlign w:val="center"/>
          </w:tcPr>
          <w:p w14:paraId="2425A6CB" w14:textId="498C8A78"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4464578.649</w:t>
            </w:r>
          </w:p>
        </w:tc>
      </w:tr>
      <w:tr w:rsidR="00DE0522" w:rsidRPr="00C13DAB" w14:paraId="1342C3B6"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A8D71D0" w14:textId="5EFD2C49"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F54238F" w14:textId="329BCEA7"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482864.3966</w:t>
            </w:r>
          </w:p>
        </w:tc>
        <w:tc>
          <w:tcPr>
            <w:tcW w:w="1666" w:type="pct"/>
            <w:tcBorders>
              <w:top w:val="nil"/>
              <w:left w:val="nil"/>
              <w:bottom w:val="single" w:sz="4" w:space="0" w:color="auto"/>
              <w:right w:val="single" w:sz="4" w:space="0" w:color="auto"/>
            </w:tcBorders>
            <w:shd w:val="clear" w:color="auto" w:fill="auto"/>
            <w:vAlign w:val="center"/>
          </w:tcPr>
          <w:p w14:paraId="69E50D79" w14:textId="2FA8FA5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4484598.649</w:t>
            </w:r>
          </w:p>
        </w:tc>
      </w:tr>
      <w:tr w:rsidR="00DE0522" w:rsidRPr="00C13DAB" w14:paraId="770F67AC"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val="restart"/>
            <w:tcBorders>
              <w:right w:val="none" w:sz="0" w:space="0" w:color="auto"/>
            </w:tcBorders>
            <w:vAlign w:val="center"/>
          </w:tcPr>
          <w:p w14:paraId="035ACE0D" w14:textId="76ABA6D8" w:rsidR="00DE0522" w:rsidRPr="00C13DAB" w:rsidRDefault="00087837" w:rsidP="002E4D6B">
            <w:pPr>
              <w:spacing w:after="0" w:line="240" w:lineRule="atLeast"/>
              <w:jc w:val="left"/>
              <w:rPr>
                <w:rFonts w:ascii="Arial" w:hAnsi="Arial" w:cs="Arial"/>
                <w:color w:val="000000"/>
                <w:sz w:val="18"/>
                <w:szCs w:val="18"/>
              </w:rPr>
            </w:pPr>
            <w:r w:rsidRPr="00C13DAB">
              <w:rPr>
                <w:rFonts w:ascii="Arial" w:hAnsi="Arial" w:cs="Arial"/>
                <w:color w:val="000000"/>
                <w:sz w:val="18"/>
                <w:szCs w:val="18"/>
              </w:rPr>
              <w:t>GES</w:t>
            </w:r>
            <w:r w:rsidR="00DE0522" w:rsidRPr="00C13DAB">
              <w:rPr>
                <w:rFonts w:ascii="Arial" w:hAnsi="Arial" w:cs="Arial"/>
                <w:color w:val="000000"/>
                <w:sz w:val="18"/>
                <w:szCs w:val="18"/>
              </w:rPr>
              <w:t>-3 (140/1)</w:t>
            </w:r>
          </w:p>
        </w:tc>
        <w:tc>
          <w:tcPr>
            <w:tcW w:w="1667" w:type="pct"/>
            <w:vAlign w:val="center"/>
          </w:tcPr>
          <w:p w14:paraId="4D9F6D4A" w14:textId="71EAD1FD"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482952.2695</w:t>
            </w:r>
          </w:p>
        </w:tc>
        <w:tc>
          <w:tcPr>
            <w:tcW w:w="1666" w:type="pct"/>
            <w:tcBorders>
              <w:top w:val="nil"/>
              <w:left w:val="nil"/>
              <w:bottom w:val="single" w:sz="4" w:space="0" w:color="auto"/>
              <w:right w:val="single" w:sz="4" w:space="0" w:color="auto"/>
            </w:tcBorders>
            <w:shd w:val="clear" w:color="auto" w:fill="auto"/>
            <w:vAlign w:val="center"/>
          </w:tcPr>
          <w:p w14:paraId="78307BEF" w14:textId="2A2F1F10"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4464647.381</w:t>
            </w:r>
          </w:p>
        </w:tc>
      </w:tr>
      <w:tr w:rsidR="00DE0522" w:rsidRPr="00C13DAB" w14:paraId="478C44EF"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5092866" w14:textId="2941040D"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B5F8EB8" w14:textId="5886BDC9"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482973.907</w:t>
            </w:r>
          </w:p>
        </w:tc>
        <w:tc>
          <w:tcPr>
            <w:tcW w:w="1666" w:type="pct"/>
            <w:tcBorders>
              <w:top w:val="nil"/>
              <w:left w:val="nil"/>
              <w:bottom w:val="single" w:sz="4" w:space="0" w:color="auto"/>
              <w:right w:val="single" w:sz="4" w:space="0" w:color="auto"/>
            </w:tcBorders>
            <w:shd w:val="clear" w:color="auto" w:fill="auto"/>
            <w:vAlign w:val="center"/>
          </w:tcPr>
          <w:p w14:paraId="4BF3157D" w14:textId="6CC76E1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4464654.24</w:t>
            </w:r>
          </w:p>
        </w:tc>
      </w:tr>
      <w:tr w:rsidR="00DE0522" w:rsidRPr="00C13DAB" w14:paraId="6EC81D2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3D6D92" w14:textId="3E452BBB"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EA177B2" w14:textId="442BB0F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482979.948</w:t>
            </w:r>
          </w:p>
        </w:tc>
        <w:tc>
          <w:tcPr>
            <w:tcW w:w="1666" w:type="pct"/>
            <w:tcBorders>
              <w:top w:val="nil"/>
              <w:left w:val="nil"/>
              <w:bottom w:val="single" w:sz="4" w:space="0" w:color="auto"/>
              <w:right w:val="single" w:sz="4" w:space="0" w:color="auto"/>
            </w:tcBorders>
            <w:shd w:val="clear" w:color="auto" w:fill="auto"/>
            <w:vAlign w:val="center"/>
          </w:tcPr>
          <w:p w14:paraId="0379B2AC" w14:textId="39D875C7"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4464656.38</w:t>
            </w:r>
          </w:p>
        </w:tc>
      </w:tr>
      <w:tr w:rsidR="00DE0522" w:rsidRPr="00C13DAB" w14:paraId="350B7FD9"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0E12D1D0" w14:textId="7EAB89E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307C30D" w14:textId="5B31EC78"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483009.1678</w:t>
            </w:r>
          </w:p>
        </w:tc>
        <w:tc>
          <w:tcPr>
            <w:tcW w:w="1666" w:type="pct"/>
            <w:tcBorders>
              <w:top w:val="nil"/>
              <w:left w:val="nil"/>
              <w:bottom w:val="single" w:sz="4" w:space="0" w:color="auto"/>
              <w:right w:val="single" w:sz="4" w:space="0" w:color="auto"/>
            </w:tcBorders>
            <w:shd w:val="clear" w:color="auto" w:fill="auto"/>
            <w:vAlign w:val="center"/>
          </w:tcPr>
          <w:p w14:paraId="5BD27CD3" w14:textId="402B16F4"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4464664.597</w:t>
            </w:r>
          </w:p>
        </w:tc>
      </w:tr>
      <w:tr w:rsidR="00DE0522" w:rsidRPr="00C13DAB" w14:paraId="095A30F1"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5348678" w14:textId="15D7905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B176CE2" w14:textId="25499C86"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483034.0004</w:t>
            </w:r>
          </w:p>
        </w:tc>
        <w:tc>
          <w:tcPr>
            <w:tcW w:w="1666" w:type="pct"/>
            <w:tcBorders>
              <w:top w:val="nil"/>
              <w:left w:val="nil"/>
              <w:bottom w:val="single" w:sz="4" w:space="0" w:color="auto"/>
              <w:right w:val="single" w:sz="4" w:space="0" w:color="auto"/>
            </w:tcBorders>
            <w:shd w:val="clear" w:color="auto" w:fill="auto"/>
            <w:vAlign w:val="center"/>
          </w:tcPr>
          <w:p w14:paraId="6CB8D1EC" w14:textId="501C694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4464671.2</w:t>
            </w:r>
          </w:p>
        </w:tc>
      </w:tr>
      <w:tr w:rsidR="00DE0522" w:rsidRPr="00C13DAB" w14:paraId="28854EFB"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12E1FAB" w14:textId="09C8E61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181C488" w14:textId="14068DD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483057.433</w:t>
            </w:r>
          </w:p>
        </w:tc>
        <w:tc>
          <w:tcPr>
            <w:tcW w:w="1666" w:type="pct"/>
            <w:tcBorders>
              <w:top w:val="nil"/>
              <w:left w:val="nil"/>
              <w:bottom w:val="single" w:sz="4" w:space="0" w:color="auto"/>
              <w:right w:val="single" w:sz="4" w:space="0" w:color="auto"/>
            </w:tcBorders>
            <w:shd w:val="clear" w:color="auto" w:fill="auto"/>
            <w:vAlign w:val="center"/>
          </w:tcPr>
          <w:p w14:paraId="3A5D4DFA" w14:textId="6D00A6EE"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4464676.672</w:t>
            </w:r>
          </w:p>
        </w:tc>
      </w:tr>
      <w:tr w:rsidR="00DE0522" w:rsidRPr="00C13DAB" w14:paraId="0E042BDF"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D33C0E3" w14:textId="7B30F38C"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57B85CD" w14:textId="5A7CE7D8"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483079.4911</w:t>
            </w:r>
          </w:p>
        </w:tc>
        <w:tc>
          <w:tcPr>
            <w:tcW w:w="1666" w:type="pct"/>
            <w:tcBorders>
              <w:top w:val="nil"/>
              <w:left w:val="nil"/>
              <w:bottom w:val="single" w:sz="4" w:space="0" w:color="auto"/>
              <w:right w:val="single" w:sz="4" w:space="0" w:color="auto"/>
            </w:tcBorders>
            <w:shd w:val="clear" w:color="auto" w:fill="auto"/>
            <w:vAlign w:val="center"/>
          </w:tcPr>
          <w:p w14:paraId="4EC8F24C" w14:textId="4D10F13F"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4464681.344</w:t>
            </w:r>
          </w:p>
        </w:tc>
      </w:tr>
      <w:tr w:rsidR="00DE0522" w:rsidRPr="00C13DAB" w14:paraId="34896B5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113D0D1" w14:textId="1FFC3C38"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03ED4B8" w14:textId="04D728C8"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483097.987</w:t>
            </w:r>
          </w:p>
        </w:tc>
        <w:tc>
          <w:tcPr>
            <w:tcW w:w="1666" w:type="pct"/>
            <w:tcBorders>
              <w:top w:val="nil"/>
              <w:left w:val="nil"/>
              <w:bottom w:val="single" w:sz="4" w:space="0" w:color="auto"/>
              <w:right w:val="single" w:sz="4" w:space="0" w:color="auto"/>
            </w:tcBorders>
            <w:shd w:val="clear" w:color="auto" w:fill="auto"/>
            <w:vAlign w:val="center"/>
          </w:tcPr>
          <w:p w14:paraId="057354D0" w14:textId="1E03D03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4464686.597</w:t>
            </w:r>
          </w:p>
        </w:tc>
      </w:tr>
      <w:tr w:rsidR="00DE0522" w:rsidRPr="00C13DAB" w14:paraId="3B0E0322"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6E86853" w14:textId="2A9EFBA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6CF6F8C7" w14:textId="4D4435E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483137.912</w:t>
            </w:r>
          </w:p>
        </w:tc>
        <w:tc>
          <w:tcPr>
            <w:tcW w:w="1666" w:type="pct"/>
            <w:tcBorders>
              <w:top w:val="nil"/>
              <w:left w:val="nil"/>
              <w:bottom w:val="single" w:sz="4" w:space="0" w:color="auto"/>
              <w:right w:val="single" w:sz="4" w:space="0" w:color="auto"/>
            </w:tcBorders>
            <w:shd w:val="clear" w:color="auto" w:fill="auto"/>
            <w:vAlign w:val="center"/>
          </w:tcPr>
          <w:p w14:paraId="59B2CA76" w14:textId="1358592E"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4464695.246</w:t>
            </w:r>
          </w:p>
        </w:tc>
      </w:tr>
      <w:tr w:rsidR="00DE0522" w:rsidRPr="00C13DAB" w14:paraId="0A1201C3"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39B0944" w14:textId="3028D7D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DBF4E59" w14:textId="4CD5CAE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483179.141</w:t>
            </w:r>
          </w:p>
        </w:tc>
        <w:tc>
          <w:tcPr>
            <w:tcW w:w="1666" w:type="pct"/>
            <w:tcBorders>
              <w:top w:val="nil"/>
              <w:left w:val="nil"/>
              <w:bottom w:val="single" w:sz="4" w:space="0" w:color="auto"/>
              <w:right w:val="single" w:sz="4" w:space="0" w:color="auto"/>
            </w:tcBorders>
            <w:shd w:val="clear" w:color="auto" w:fill="auto"/>
            <w:vAlign w:val="center"/>
          </w:tcPr>
          <w:p w14:paraId="7F2D5B3C" w14:textId="3F61E2D9"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4464702.756</w:t>
            </w:r>
          </w:p>
        </w:tc>
      </w:tr>
      <w:tr w:rsidR="00DE0522" w:rsidRPr="00C13DAB" w14:paraId="5D5A0A8D"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FDA5E25" w14:textId="29ECFFFD"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75A9626" w14:textId="40D682F2"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483198.2731</w:t>
            </w:r>
          </w:p>
        </w:tc>
        <w:tc>
          <w:tcPr>
            <w:tcW w:w="1666" w:type="pct"/>
            <w:tcBorders>
              <w:top w:val="nil"/>
              <w:left w:val="nil"/>
              <w:bottom w:val="single" w:sz="4" w:space="0" w:color="auto"/>
              <w:right w:val="single" w:sz="4" w:space="0" w:color="auto"/>
            </w:tcBorders>
            <w:shd w:val="clear" w:color="auto" w:fill="auto"/>
            <w:vAlign w:val="center"/>
          </w:tcPr>
          <w:p w14:paraId="593EE813" w14:textId="29486DF5"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4464706.521</w:t>
            </w:r>
          </w:p>
        </w:tc>
      </w:tr>
      <w:tr w:rsidR="00DE0522" w:rsidRPr="00C13DAB" w14:paraId="07FDF8A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253A168" w14:textId="04255F2F"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3D63F8FC" w14:textId="006A5523"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483160.3052</w:t>
            </w:r>
          </w:p>
        </w:tc>
        <w:tc>
          <w:tcPr>
            <w:tcW w:w="1666" w:type="pct"/>
            <w:tcBorders>
              <w:top w:val="nil"/>
              <w:left w:val="nil"/>
              <w:bottom w:val="single" w:sz="4" w:space="0" w:color="auto"/>
              <w:right w:val="single" w:sz="4" w:space="0" w:color="auto"/>
            </w:tcBorders>
            <w:shd w:val="clear" w:color="auto" w:fill="auto"/>
            <w:vAlign w:val="center"/>
          </w:tcPr>
          <w:p w14:paraId="3F53AC18" w14:textId="5AAF22A6"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4464611.123</w:t>
            </w:r>
          </w:p>
        </w:tc>
      </w:tr>
      <w:tr w:rsidR="00DE0522" w:rsidRPr="00C13DAB" w14:paraId="51D12D42"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39C42A" w14:textId="28C1527C"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4274565" w14:textId="0A50BD5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483154.4547</w:t>
            </w:r>
          </w:p>
        </w:tc>
        <w:tc>
          <w:tcPr>
            <w:tcW w:w="1666" w:type="pct"/>
            <w:tcBorders>
              <w:top w:val="nil"/>
              <w:left w:val="nil"/>
              <w:bottom w:val="single" w:sz="4" w:space="0" w:color="auto"/>
              <w:right w:val="single" w:sz="4" w:space="0" w:color="auto"/>
            </w:tcBorders>
            <w:shd w:val="clear" w:color="auto" w:fill="auto"/>
            <w:vAlign w:val="center"/>
          </w:tcPr>
          <w:p w14:paraId="719DE7C4" w14:textId="0BD1218F"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4464619.814</w:t>
            </w:r>
          </w:p>
        </w:tc>
      </w:tr>
      <w:tr w:rsidR="00DE0522" w:rsidRPr="00C13DAB" w14:paraId="5653437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0C21BE9" w14:textId="1B8632AB"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1B598CE" w14:textId="567B763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483134.1779</w:t>
            </w:r>
          </w:p>
        </w:tc>
        <w:tc>
          <w:tcPr>
            <w:tcW w:w="1666" w:type="pct"/>
            <w:tcBorders>
              <w:top w:val="nil"/>
              <w:left w:val="nil"/>
              <w:bottom w:val="single" w:sz="4" w:space="0" w:color="auto"/>
              <w:right w:val="single" w:sz="4" w:space="0" w:color="auto"/>
            </w:tcBorders>
            <w:shd w:val="clear" w:color="auto" w:fill="auto"/>
            <w:vAlign w:val="center"/>
          </w:tcPr>
          <w:p w14:paraId="7EB3E488" w14:textId="710129F6"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4464835.04</w:t>
            </w:r>
          </w:p>
        </w:tc>
      </w:tr>
      <w:tr w:rsidR="00DE0522" w:rsidRPr="00C13DAB" w14:paraId="00907A53"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3503B6B" w14:textId="065298E0"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8045621" w14:textId="5973CEC6"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483109.41</w:t>
            </w:r>
          </w:p>
        </w:tc>
        <w:tc>
          <w:tcPr>
            <w:tcW w:w="1666" w:type="pct"/>
            <w:tcBorders>
              <w:top w:val="nil"/>
              <w:left w:val="nil"/>
              <w:bottom w:val="single" w:sz="4" w:space="0" w:color="auto"/>
              <w:right w:val="single" w:sz="4" w:space="0" w:color="auto"/>
            </w:tcBorders>
            <w:shd w:val="clear" w:color="auto" w:fill="auto"/>
            <w:vAlign w:val="center"/>
          </w:tcPr>
          <w:p w14:paraId="69691D28" w14:textId="54B3B95A"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4464645.052</w:t>
            </w:r>
          </w:p>
        </w:tc>
      </w:tr>
      <w:tr w:rsidR="00DE0522" w:rsidRPr="00C13DAB" w14:paraId="73D9220C"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11B0F859" w14:textId="29BF792E"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D342F12" w14:textId="4AD06489"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483090.6641</w:t>
            </w:r>
          </w:p>
        </w:tc>
        <w:tc>
          <w:tcPr>
            <w:tcW w:w="1666" w:type="pct"/>
            <w:tcBorders>
              <w:top w:val="nil"/>
              <w:left w:val="nil"/>
              <w:bottom w:val="single" w:sz="4" w:space="0" w:color="auto"/>
              <w:right w:val="single" w:sz="4" w:space="0" w:color="auto"/>
            </w:tcBorders>
            <w:shd w:val="clear" w:color="auto" w:fill="auto"/>
            <w:vAlign w:val="center"/>
          </w:tcPr>
          <w:p w14:paraId="65FE9CFA" w14:textId="0DDA9C9F"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4464540.71</w:t>
            </w:r>
          </w:p>
        </w:tc>
      </w:tr>
      <w:tr w:rsidR="00DE0522" w:rsidRPr="00C13DAB" w14:paraId="1D8FAA90"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BFC1088" w14:textId="3198AF35"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0131A15" w14:textId="37ADB71C"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483079.9695</w:t>
            </w:r>
          </w:p>
        </w:tc>
        <w:tc>
          <w:tcPr>
            <w:tcW w:w="1666" w:type="pct"/>
            <w:tcBorders>
              <w:top w:val="nil"/>
              <w:left w:val="nil"/>
              <w:bottom w:val="single" w:sz="4" w:space="0" w:color="auto"/>
              <w:right w:val="single" w:sz="4" w:space="0" w:color="auto"/>
            </w:tcBorders>
            <w:shd w:val="clear" w:color="auto" w:fill="auto"/>
            <w:vAlign w:val="center"/>
          </w:tcPr>
          <w:p w14:paraId="37DC6807" w14:textId="16B73AF5"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4464626.829</w:t>
            </w:r>
          </w:p>
        </w:tc>
      </w:tr>
      <w:tr w:rsidR="00DE0522" w:rsidRPr="00C13DAB" w14:paraId="6D0032E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8F1DDF" w14:textId="49864165"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2C79B966" w14:textId="1E5670C2"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483043.4065</w:t>
            </w:r>
          </w:p>
        </w:tc>
        <w:tc>
          <w:tcPr>
            <w:tcW w:w="1666" w:type="pct"/>
            <w:tcBorders>
              <w:top w:val="nil"/>
              <w:left w:val="nil"/>
              <w:bottom w:val="single" w:sz="4" w:space="0" w:color="auto"/>
              <w:right w:val="single" w:sz="4" w:space="0" w:color="auto"/>
            </w:tcBorders>
            <w:shd w:val="clear" w:color="auto" w:fill="auto"/>
            <w:vAlign w:val="center"/>
          </w:tcPr>
          <w:p w14:paraId="54CA392C" w14:textId="0E5D8F84"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4464818.904</w:t>
            </w:r>
          </w:p>
        </w:tc>
      </w:tr>
      <w:tr w:rsidR="00DE0522" w:rsidRPr="00C13DAB" w14:paraId="5260C26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BAD0981" w14:textId="3E87A1EC"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78526803" w14:textId="7530962B"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483022.9833</w:t>
            </w:r>
          </w:p>
        </w:tc>
        <w:tc>
          <w:tcPr>
            <w:tcW w:w="1666" w:type="pct"/>
            <w:tcBorders>
              <w:top w:val="nil"/>
              <w:left w:val="nil"/>
              <w:bottom w:val="single" w:sz="4" w:space="0" w:color="auto"/>
              <w:right w:val="single" w:sz="4" w:space="0" w:color="auto"/>
            </w:tcBorders>
            <w:shd w:val="clear" w:color="auto" w:fill="auto"/>
            <w:vAlign w:val="center"/>
          </w:tcPr>
          <w:p w14:paraId="0C6D263E" w14:textId="36576B82"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4464603.626</w:t>
            </w:r>
          </w:p>
        </w:tc>
      </w:tr>
      <w:tr w:rsidR="00DE0522" w:rsidRPr="00C13DAB" w14:paraId="03032B78"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650EFE39" w14:textId="745BB997"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B3BC6DF" w14:textId="63FDEBB3"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483003.4816</w:t>
            </w:r>
          </w:p>
        </w:tc>
        <w:tc>
          <w:tcPr>
            <w:tcW w:w="1666" w:type="pct"/>
            <w:tcBorders>
              <w:top w:val="nil"/>
              <w:left w:val="nil"/>
              <w:bottom w:val="single" w:sz="4" w:space="0" w:color="auto"/>
              <w:right w:val="single" w:sz="4" w:space="0" w:color="auto"/>
            </w:tcBorders>
            <w:shd w:val="clear" w:color="auto" w:fill="auto"/>
            <w:vAlign w:val="center"/>
          </w:tcPr>
          <w:p w14:paraId="0F491DA6" w14:textId="52C428AD"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4464590.278</w:t>
            </w:r>
          </w:p>
        </w:tc>
      </w:tr>
      <w:tr w:rsidR="00DE0522" w:rsidRPr="00C13DAB" w14:paraId="2A0AA29A"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BA75CFB" w14:textId="7DEBD468"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EA6E07A" w14:textId="1F482A70"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482999.2916</w:t>
            </w:r>
          </w:p>
        </w:tc>
        <w:tc>
          <w:tcPr>
            <w:tcW w:w="1666" w:type="pct"/>
            <w:tcBorders>
              <w:top w:val="nil"/>
              <w:left w:val="nil"/>
              <w:bottom w:val="single" w:sz="4" w:space="0" w:color="auto"/>
              <w:right w:val="single" w:sz="4" w:space="0" w:color="auto"/>
            </w:tcBorders>
            <w:shd w:val="clear" w:color="auto" w:fill="auto"/>
            <w:vAlign w:val="center"/>
          </w:tcPr>
          <w:p w14:paraId="72FE8A40" w14:textId="4A59558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4464581.813</w:t>
            </w:r>
          </w:p>
        </w:tc>
      </w:tr>
      <w:tr w:rsidR="00DE0522" w:rsidRPr="00C13DAB" w14:paraId="2D312B0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750CB067" w14:textId="5B40920A"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02D8640C" w14:textId="2E90E08F"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482998.0297</w:t>
            </w:r>
          </w:p>
        </w:tc>
        <w:tc>
          <w:tcPr>
            <w:tcW w:w="1666" w:type="pct"/>
            <w:tcBorders>
              <w:top w:val="nil"/>
              <w:left w:val="nil"/>
              <w:bottom w:val="single" w:sz="4" w:space="0" w:color="auto"/>
              <w:right w:val="single" w:sz="4" w:space="0" w:color="auto"/>
            </w:tcBorders>
            <w:shd w:val="clear" w:color="auto" w:fill="auto"/>
            <w:vAlign w:val="center"/>
          </w:tcPr>
          <w:p w14:paraId="4282C0F4" w14:textId="60321BD7"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4464574.937</w:t>
            </w:r>
          </w:p>
        </w:tc>
      </w:tr>
      <w:tr w:rsidR="00DE0522" w:rsidRPr="00C13DAB" w14:paraId="05598BF4"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24BB874" w14:textId="572F7800"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3DF013FB" w14:textId="07038793"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482985.4596</w:t>
            </w:r>
          </w:p>
        </w:tc>
        <w:tc>
          <w:tcPr>
            <w:tcW w:w="1666" w:type="pct"/>
            <w:tcBorders>
              <w:top w:val="nil"/>
              <w:left w:val="nil"/>
              <w:bottom w:val="single" w:sz="4" w:space="0" w:color="auto"/>
              <w:right w:val="single" w:sz="4" w:space="0" w:color="auto"/>
            </w:tcBorders>
            <w:shd w:val="clear" w:color="auto" w:fill="auto"/>
            <w:vAlign w:val="center"/>
          </w:tcPr>
          <w:p w14:paraId="3E3B55DB" w14:textId="7D62E91C"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4464573.783</w:t>
            </w:r>
          </w:p>
        </w:tc>
      </w:tr>
      <w:tr w:rsidR="00DE0522" w:rsidRPr="00C13DAB" w14:paraId="2DE7EBC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75AB780" w14:textId="531B8731"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E3E9B9E" w14:textId="2D74B9AB"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482968.7471</w:t>
            </w:r>
          </w:p>
        </w:tc>
        <w:tc>
          <w:tcPr>
            <w:tcW w:w="1666" w:type="pct"/>
            <w:tcBorders>
              <w:top w:val="nil"/>
              <w:left w:val="nil"/>
              <w:bottom w:val="single" w:sz="4" w:space="0" w:color="auto"/>
              <w:right w:val="single" w:sz="4" w:space="0" w:color="auto"/>
            </w:tcBorders>
            <w:shd w:val="clear" w:color="auto" w:fill="auto"/>
            <w:vAlign w:val="center"/>
          </w:tcPr>
          <w:p w14:paraId="52E4C860" w14:textId="5695C77D"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4464568.196</w:t>
            </w:r>
          </w:p>
        </w:tc>
      </w:tr>
      <w:tr w:rsidR="00DE0522" w:rsidRPr="00C13DAB" w14:paraId="711ABDC8"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54C45FF" w14:textId="621E51EB"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A261D48" w14:textId="72038F7D"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482956.261</w:t>
            </w:r>
          </w:p>
        </w:tc>
        <w:tc>
          <w:tcPr>
            <w:tcW w:w="1666" w:type="pct"/>
            <w:tcBorders>
              <w:top w:val="nil"/>
              <w:left w:val="nil"/>
              <w:bottom w:val="single" w:sz="4" w:space="0" w:color="auto"/>
              <w:right w:val="single" w:sz="4" w:space="0" w:color="auto"/>
            </w:tcBorders>
            <w:shd w:val="clear" w:color="auto" w:fill="auto"/>
            <w:vAlign w:val="center"/>
          </w:tcPr>
          <w:p w14:paraId="333E1E3C" w14:textId="4B12EB0A"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4464556.249</w:t>
            </w:r>
          </w:p>
        </w:tc>
      </w:tr>
      <w:tr w:rsidR="00DE0522" w:rsidRPr="00C13DAB" w14:paraId="32028E7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312DD983" w14:textId="40398C8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46FE5513" w14:textId="0DA49B5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482955.3859</w:t>
            </w:r>
          </w:p>
        </w:tc>
        <w:tc>
          <w:tcPr>
            <w:tcW w:w="1666" w:type="pct"/>
            <w:tcBorders>
              <w:top w:val="nil"/>
              <w:left w:val="nil"/>
              <w:bottom w:val="single" w:sz="4" w:space="0" w:color="auto"/>
              <w:right w:val="single" w:sz="4" w:space="0" w:color="auto"/>
            </w:tcBorders>
            <w:shd w:val="clear" w:color="auto" w:fill="auto"/>
            <w:vAlign w:val="center"/>
          </w:tcPr>
          <w:p w14:paraId="2612959E" w14:textId="2FCFB64D"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4494576.23</w:t>
            </w:r>
          </w:p>
        </w:tc>
      </w:tr>
      <w:tr w:rsidR="00DE0522" w:rsidRPr="00C13DAB" w14:paraId="349CFA6E"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A6A99BD" w14:textId="7AD0B696"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5698B104" w14:textId="7EE8D017"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482959.5107</w:t>
            </w:r>
          </w:p>
        </w:tc>
        <w:tc>
          <w:tcPr>
            <w:tcW w:w="1666" w:type="pct"/>
            <w:tcBorders>
              <w:top w:val="nil"/>
              <w:left w:val="nil"/>
              <w:bottom w:val="single" w:sz="4" w:space="0" w:color="auto"/>
              <w:right w:val="single" w:sz="4" w:space="0" w:color="auto"/>
            </w:tcBorders>
            <w:shd w:val="clear" w:color="auto" w:fill="auto"/>
            <w:vAlign w:val="center"/>
          </w:tcPr>
          <w:p w14:paraId="3ACBB9A0" w14:textId="4E916F61"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4464596.211</w:t>
            </w:r>
          </w:p>
        </w:tc>
      </w:tr>
      <w:tr w:rsidR="00DE0522" w:rsidRPr="00C13DAB" w14:paraId="14D6AAF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56B5F1D2" w14:textId="33F98464"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D0AFA68" w14:textId="448400FC"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482953.6358</w:t>
            </w:r>
          </w:p>
        </w:tc>
        <w:tc>
          <w:tcPr>
            <w:tcW w:w="1666" w:type="pct"/>
            <w:tcBorders>
              <w:top w:val="nil"/>
              <w:left w:val="nil"/>
              <w:bottom w:val="single" w:sz="4" w:space="0" w:color="auto"/>
              <w:right w:val="single" w:sz="4" w:space="0" w:color="auto"/>
            </w:tcBorders>
            <w:shd w:val="clear" w:color="auto" w:fill="auto"/>
            <w:vAlign w:val="center"/>
          </w:tcPr>
          <w:p w14:paraId="49351796" w14:textId="3C6ABA0D" w:rsidR="00DE0522" w:rsidRPr="00C13DAB" w:rsidRDefault="00DE0522" w:rsidP="002E4D6B">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4464816.191</w:t>
            </w:r>
          </w:p>
        </w:tc>
      </w:tr>
      <w:tr w:rsidR="00DE0522" w:rsidRPr="00C13DAB" w14:paraId="677FB09B" w14:textId="77777777" w:rsidTr="0022733D">
        <w:tc>
          <w:tcPr>
            <w:cnfStyle w:val="001000000000" w:firstRow="0" w:lastRow="0" w:firstColumn="1" w:lastColumn="0" w:oddVBand="0" w:evenVBand="0" w:oddHBand="0" w:evenHBand="0" w:firstRowFirstColumn="0" w:firstRowLastColumn="0" w:lastRowFirstColumn="0" w:lastRowLastColumn="0"/>
            <w:tcW w:w="1667" w:type="pct"/>
            <w:vMerge/>
            <w:tcBorders>
              <w:right w:val="none" w:sz="0" w:space="0" w:color="auto"/>
            </w:tcBorders>
            <w:vAlign w:val="center"/>
          </w:tcPr>
          <w:p w14:paraId="2A798A20" w14:textId="0658B963" w:rsidR="00DE0522" w:rsidRPr="00C13DAB" w:rsidRDefault="00DE0522" w:rsidP="002E4D6B">
            <w:pPr>
              <w:spacing w:after="0" w:line="240" w:lineRule="atLeast"/>
              <w:jc w:val="left"/>
              <w:rPr>
                <w:rFonts w:ascii="Arial" w:hAnsi="Arial" w:cs="Arial"/>
                <w:color w:val="000000"/>
                <w:sz w:val="18"/>
                <w:szCs w:val="18"/>
              </w:rPr>
            </w:pPr>
          </w:p>
        </w:tc>
        <w:tc>
          <w:tcPr>
            <w:tcW w:w="1667" w:type="pct"/>
            <w:vAlign w:val="center"/>
          </w:tcPr>
          <w:p w14:paraId="13B4AE97" w14:textId="17269C7D"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482952.9793</w:t>
            </w:r>
          </w:p>
        </w:tc>
        <w:tc>
          <w:tcPr>
            <w:tcW w:w="1666" w:type="pct"/>
            <w:tcBorders>
              <w:top w:val="nil"/>
              <w:left w:val="nil"/>
              <w:bottom w:val="single" w:sz="4" w:space="0" w:color="auto"/>
              <w:right w:val="single" w:sz="4" w:space="0" w:color="auto"/>
            </w:tcBorders>
            <w:shd w:val="clear" w:color="auto" w:fill="auto"/>
            <w:vAlign w:val="center"/>
          </w:tcPr>
          <w:p w14:paraId="159A9CD7" w14:textId="65704815" w:rsidR="00DE0522" w:rsidRPr="00C13DAB" w:rsidRDefault="00DE0522" w:rsidP="002E4D6B">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color w:val="000000"/>
                <w:sz w:val="18"/>
                <w:szCs w:val="18"/>
              </w:rPr>
              <w:t>4464631.177</w:t>
            </w:r>
          </w:p>
        </w:tc>
      </w:tr>
    </w:tbl>
    <w:p w14:paraId="0C1D18C2" w14:textId="42BC09F1" w:rsidR="00B60CA8" w:rsidRPr="00C13DAB" w:rsidRDefault="00B60CA8" w:rsidP="00132FC2">
      <w:pPr>
        <w:spacing w:after="0" w:line="240" w:lineRule="auto"/>
        <w:jc w:val="left"/>
        <w:rPr>
          <w:rFonts w:ascii="Arial" w:hAnsi="Arial" w:cs="Arial"/>
          <w:sz w:val="18"/>
          <w:szCs w:val="18"/>
        </w:rPr>
      </w:pPr>
      <w:r w:rsidRPr="00C13DAB">
        <w:rPr>
          <w:rFonts w:ascii="Arial" w:hAnsi="Arial" w:cs="Arial"/>
          <w:sz w:val="18"/>
          <w:szCs w:val="18"/>
        </w:rPr>
        <w:br w:type="page"/>
      </w:r>
    </w:p>
    <w:p w14:paraId="6965F2B7" w14:textId="3A501307" w:rsidR="00A827C9" w:rsidRPr="00C13DAB" w:rsidRDefault="00087837" w:rsidP="00132FC2">
      <w:pPr>
        <w:pStyle w:val="Balk3"/>
        <w:rPr>
          <w:sz w:val="18"/>
          <w:szCs w:val="18"/>
        </w:rPr>
      </w:pPr>
      <w:bookmarkStart w:id="41" w:name="_Toc216313053"/>
      <w:r w:rsidRPr="00C13DAB">
        <w:rPr>
          <w:sz w:val="18"/>
          <w:szCs w:val="18"/>
        </w:rPr>
        <w:t>Saha</w:t>
      </w:r>
      <w:r w:rsidR="002439B5">
        <w:rPr>
          <w:sz w:val="18"/>
          <w:szCs w:val="18"/>
        </w:rPr>
        <w:t>ya</w:t>
      </w:r>
      <w:r w:rsidRPr="00C13DAB">
        <w:rPr>
          <w:sz w:val="18"/>
          <w:szCs w:val="18"/>
        </w:rPr>
        <w:t xml:space="preserve"> Erişim Yolu</w:t>
      </w:r>
      <w:bookmarkEnd w:id="41"/>
      <w:r w:rsidR="00A827C9" w:rsidRPr="00C13DAB">
        <w:rPr>
          <w:sz w:val="18"/>
          <w:szCs w:val="18"/>
        </w:rPr>
        <w:t xml:space="preserve"> </w:t>
      </w:r>
    </w:p>
    <w:p w14:paraId="17B7DBD8" w14:textId="696A556F" w:rsidR="00087837" w:rsidRPr="00C13DAB" w:rsidRDefault="00087837" w:rsidP="00087837">
      <w:pPr>
        <w:pStyle w:val="GvdeMetni"/>
        <w:spacing w:line="240" w:lineRule="atLeast"/>
        <w:rPr>
          <w:rFonts w:cs="Arial"/>
          <w:szCs w:val="18"/>
        </w:rPr>
      </w:pPr>
      <w:bookmarkStart w:id="42" w:name="_Hlk204910410"/>
      <w:r w:rsidRPr="00C13DAB">
        <w:rPr>
          <w:rFonts w:cs="Arial"/>
          <w:szCs w:val="18"/>
        </w:rPr>
        <w:t xml:space="preserve">Giresun ili Alucra ilçesi Hacılı Mahallesi, ilçe merkezine yaklaşık 5 km kuzeydoğuda konumlanmıştır. </w:t>
      </w:r>
      <w:r w:rsidR="00140DA9" w:rsidRPr="00C13DAB">
        <w:rPr>
          <w:rFonts w:cs="Arial"/>
          <w:szCs w:val="18"/>
        </w:rPr>
        <w:t>Alt</w:t>
      </w:r>
      <w:r w:rsidRPr="00C13DAB">
        <w:rPr>
          <w:rFonts w:cs="Arial"/>
          <w:szCs w:val="18"/>
        </w:rPr>
        <w:t>-proje alanları, Bayburt-Şebinkarahisar yoluna yaklaşık 1,5 km uzaklıktadır. Alanlara ulaşım, mevcut durumda Alucra ilçesinden Hacılı Mahallesi’ne giden yol üzerinden sağlanmaktadır.</w:t>
      </w:r>
    </w:p>
    <w:p w14:paraId="131EA326" w14:textId="4BA68BB1" w:rsidR="009A1B63" w:rsidRPr="00C13DAB" w:rsidRDefault="00087837" w:rsidP="00087837">
      <w:pPr>
        <w:pStyle w:val="GvdeMetni"/>
        <w:spacing w:line="240" w:lineRule="atLeast"/>
        <w:rPr>
          <w:rFonts w:cs="Arial"/>
          <w:szCs w:val="18"/>
        </w:rPr>
      </w:pPr>
      <w:r w:rsidRPr="00C13DAB">
        <w:rPr>
          <w:rFonts w:cs="Arial"/>
          <w:szCs w:val="18"/>
        </w:rPr>
        <w:t xml:space="preserve">138/1, 139/1 ve 140/1 parsellere erişim mevcut yollar aracılığıyla sağlanmakta olup, </w:t>
      </w:r>
      <w:r w:rsidR="00140DA9" w:rsidRPr="00C13DAB">
        <w:rPr>
          <w:rFonts w:cs="Arial"/>
          <w:szCs w:val="18"/>
        </w:rPr>
        <w:t>alt</w:t>
      </w:r>
      <w:r w:rsidRPr="00C13DAB">
        <w:rPr>
          <w:rFonts w:cs="Arial"/>
          <w:szCs w:val="18"/>
        </w:rPr>
        <w:t xml:space="preserve">-proje kapsamında yeni yol çalışması yapılmayacaktır. </w:t>
      </w:r>
      <w:r w:rsidR="00140DA9" w:rsidRPr="00C13DAB">
        <w:rPr>
          <w:rFonts w:cs="Arial"/>
          <w:szCs w:val="18"/>
        </w:rPr>
        <w:t>Alt</w:t>
      </w:r>
      <w:r w:rsidRPr="00C13DAB">
        <w:rPr>
          <w:rFonts w:cs="Arial"/>
          <w:szCs w:val="18"/>
        </w:rPr>
        <w:t xml:space="preserve">-proje alanlarının çevresinde mevcut yollar mevcuttur. </w:t>
      </w:r>
      <w:r w:rsidR="00140DA9" w:rsidRPr="00C13DAB">
        <w:rPr>
          <w:rFonts w:cs="Arial"/>
          <w:szCs w:val="18"/>
        </w:rPr>
        <w:t>Alt</w:t>
      </w:r>
      <w:r w:rsidRPr="00C13DAB">
        <w:rPr>
          <w:rFonts w:cs="Arial"/>
          <w:szCs w:val="18"/>
        </w:rPr>
        <w:t xml:space="preserve">-proje sahalarına ulaşım yolu stabilize bir yol olup, inşaat ve işletme aşamalarında çalışacak araçların geçişi için uygundur. Yol üzerinde olabilecek küçük hasarlar dışında herhangi bir onarım veya iyileştirme gerekmemektedir. </w:t>
      </w:r>
      <w:r w:rsidR="00140DA9" w:rsidRPr="00C13DAB">
        <w:rPr>
          <w:rFonts w:cs="Arial"/>
          <w:szCs w:val="18"/>
        </w:rPr>
        <w:t>Alt</w:t>
      </w:r>
      <w:r w:rsidRPr="00C13DAB">
        <w:rPr>
          <w:rFonts w:cs="Arial"/>
          <w:szCs w:val="18"/>
        </w:rPr>
        <w:t xml:space="preserve">-proje alanlarına ana yol erişimi </w:t>
      </w:r>
      <w:r w:rsidR="008A5DE1">
        <w:rPr>
          <w:rFonts w:cs="Arial"/>
          <w:szCs w:val="18"/>
        </w:rPr>
        <w:fldChar w:fldCharType="begin"/>
      </w:r>
      <w:r w:rsidR="008A5DE1">
        <w:rPr>
          <w:rFonts w:cs="Arial"/>
          <w:szCs w:val="18"/>
        </w:rPr>
        <w:instrText xml:space="preserve"> REF _Ref216060736 \h </w:instrText>
      </w:r>
      <w:r w:rsidR="008A5DE1">
        <w:rPr>
          <w:rFonts w:cs="Arial"/>
          <w:szCs w:val="18"/>
        </w:rPr>
      </w:r>
      <w:r w:rsidR="008A5DE1">
        <w:rPr>
          <w:rFonts w:cs="Arial"/>
          <w:szCs w:val="18"/>
        </w:rPr>
        <w:fldChar w:fldCharType="separate"/>
      </w:r>
      <w:r w:rsidR="008A5DE1">
        <w:t xml:space="preserve">Şekil </w:t>
      </w:r>
      <w:r w:rsidR="008A5DE1">
        <w:rPr>
          <w:noProof/>
        </w:rPr>
        <w:t>2</w:t>
      </w:r>
      <w:r w:rsidR="008A5DE1">
        <w:rPr>
          <w:rFonts w:cs="Arial"/>
          <w:szCs w:val="18"/>
        </w:rPr>
        <w:fldChar w:fldCharType="end"/>
      </w:r>
      <w:r w:rsidRPr="00C13DAB">
        <w:rPr>
          <w:rFonts w:cs="Arial"/>
          <w:szCs w:val="18"/>
        </w:rPr>
        <w:t>’de gösterilmiştir</w:t>
      </w:r>
      <w:r w:rsidR="00DE0522" w:rsidRPr="00C13DAB">
        <w:rPr>
          <w:rFonts w:cs="Arial"/>
          <w:szCs w:val="18"/>
        </w:rPr>
        <w:t>.</w:t>
      </w:r>
    </w:p>
    <w:bookmarkEnd w:id="42"/>
    <w:p w14:paraId="3BB09C87" w14:textId="4FF1E429" w:rsidR="008A5DE1" w:rsidRDefault="008A5DE1" w:rsidP="008A5DE1">
      <w:pPr>
        <w:pStyle w:val="GvdeMetni"/>
        <w:keepNext/>
        <w:spacing w:after="0" w:line="240" w:lineRule="atLeast"/>
      </w:pPr>
      <w:r w:rsidRPr="008A5DE1">
        <w:rPr>
          <w:noProof/>
        </w:rPr>
        <w:drawing>
          <wp:inline distT="0" distB="0" distL="0" distR="0" wp14:anchorId="0DCAD728" wp14:editId="5A45A0F4">
            <wp:extent cx="5972810" cy="3324225"/>
            <wp:effectExtent l="0" t="0" r="889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72810" cy="3324225"/>
                    </a:xfrm>
                    <a:prstGeom prst="rect">
                      <a:avLst/>
                    </a:prstGeom>
                  </pic:spPr>
                </pic:pic>
              </a:graphicData>
            </a:graphic>
          </wp:inline>
        </w:drawing>
      </w:r>
    </w:p>
    <w:p w14:paraId="2DA21120" w14:textId="6CC850B4" w:rsidR="00BD73CE" w:rsidRPr="00C13DAB" w:rsidRDefault="008A5DE1" w:rsidP="008A5DE1">
      <w:pPr>
        <w:pStyle w:val="ResimYazs"/>
        <w:rPr>
          <w:rFonts w:cs="Arial"/>
        </w:rPr>
      </w:pPr>
      <w:bookmarkStart w:id="43" w:name="_Ref216060736"/>
      <w:bookmarkStart w:id="44" w:name="_Toc216067112"/>
      <w:r>
        <w:t xml:space="preserve">Şekil </w:t>
      </w:r>
      <w:r w:rsidR="00FD1009">
        <w:fldChar w:fldCharType="begin"/>
      </w:r>
      <w:r w:rsidR="00FD1009">
        <w:instrText xml:space="preserve"> SEQ Şekil \* ARABIC </w:instrText>
      </w:r>
      <w:r w:rsidR="00FD1009">
        <w:fldChar w:fldCharType="separate"/>
      </w:r>
      <w:r w:rsidR="00AA4A9E">
        <w:rPr>
          <w:noProof/>
        </w:rPr>
        <w:t>2</w:t>
      </w:r>
      <w:r w:rsidR="00FD1009">
        <w:rPr>
          <w:noProof/>
        </w:rPr>
        <w:fldChar w:fldCharType="end"/>
      </w:r>
      <w:bookmarkEnd w:id="43"/>
      <w:r>
        <w:t>. Alt Proje Sahası Ulaşım Güzergâhı</w:t>
      </w:r>
      <w:bookmarkEnd w:id="44"/>
    </w:p>
    <w:p w14:paraId="0655C84A" w14:textId="5FF1D7E3" w:rsidR="009E38DC" w:rsidRPr="00C13DAB" w:rsidRDefault="00CD701C" w:rsidP="00132FC2">
      <w:pPr>
        <w:pStyle w:val="Balk3"/>
        <w:rPr>
          <w:sz w:val="18"/>
          <w:szCs w:val="18"/>
        </w:rPr>
      </w:pPr>
      <w:bookmarkStart w:id="45" w:name="_Ref216066513"/>
      <w:bookmarkStart w:id="46" w:name="_Toc216313054"/>
      <w:r w:rsidRPr="00C13DAB">
        <w:rPr>
          <w:sz w:val="18"/>
          <w:szCs w:val="18"/>
        </w:rPr>
        <w:t>Enerji Nakil Hattı (ENH)</w:t>
      </w:r>
      <w:bookmarkEnd w:id="45"/>
      <w:bookmarkEnd w:id="46"/>
    </w:p>
    <w:p w14:paraId="59AA22E3" w14:textId="7A7DF895" w:rsidR="00CD701C" w:rsidRPr="00C13DAB" w:rsidRDefault="00CD701C" w:rsidP="00CD701C">
      <w:pPr>
        <w:pStyle w:val="GvdeMetni"/>
        <w:rPr>
          <w:rFonts w:cs="Arial"/>
          <w:szCs w:val="18"/>
        </w:rPr>
      </w:pPr>
      <w:bookmarkStart w:id="47" w:name="_Hlk204942761"/>
      <w:r w:rsidRPr="00C13DAB">
        <w:rPr>
          <w:rFonts w:cs="Arial"/>
          <w:szCs w:val="18"/>
        </w:rPr>
        <w:t xml:space="preserve">Her bir güneş enerjisi santrali sahasında ortak olarak kullanılacak olan Enerji </w:t>
      </w:r>
      <w:r w:rsidR="00140DA9" w:rsidRPr="00C13DAB">
        <w:rPr>
          <w:rFonts w:cs="Arial"/>
          <w:szCs w:val="18"/>
        </w:rPr>
        <w:t>Nakil</w:t>
      </w:r>
      <w:r w:rsidRPr="00C13DAB">
        <w:rPr>
          <w:rFonts w:cs="Arial"/>
          <w:szCs w:val="18"/>
        </w:rPr>
        <w:t xml:space="preserve"> Hattı (E</w:t>
      </w:r>
      <w:r w:rsidR="00140DA9" w:rsidRPr="00C13DAB">
        <w:rPr>
          <w:rFonts w:cs="Arial"/>
          <w:szCs w:val="18"/>
        </w:rPr>
        <w:t>N</w:t>
      </w:r>
      <w:r w:rsidRPr="00C13DAB">
        <w:rPr>
          <w:rFonts w:cs="Arial"/>
          <w:szCs w:val="18"/>
        </w:rPr>
        <w:t xml:space="preserve">H), yaklaşık 1.250 metre uzunluğunda yeraltı hattı olarak inşa edilmesi planlanmaktadır. Ayrıca, 133 Ada 1 Parsel’de bulunan beton </w:t>
      </w:r>
      <w:r w:rsidR="00140DA9" w:rsidRPr="00C13DAB">
        <w:rPr>
          <w:rFonts w:cs="Arial"/>
          <w:szCs w:val="18"/>
        </w:rPr>
        <w:t xml:space="preserve">köşkten </w:t>
      </w:r>
      <w:r w:rsidRPr="00C13DAB">
        <w:rPr>
          <w:rFonts w:cs="Arial"/>
          <w:szCs w:val="18"/>
        </w:rPr>
        <w:t>başlayarak Çamoluk Trafo Merkezi’ne bağlanan üç adet yeraltı hattı planlanmıştır ve bu hatların yeraltı uzunluğu yaklaşık 100 metredir.</w:t>
      </w:r>
    </w:p>
    <w:p w14:paraId="518DC551" w14:textId="306B1C07" w:rsidR="00CD701C" w:rsidRPr="00C13DAB" w:rsidRDefault="00CD701C" w:rsidP="00CD701C">
      <w:pPr>
        <w:pStyle w:val="GvdeMetni"/>
        <w:rPr>
          <w:rFonts w:cs="Arial"/>
          <w:szCs w:val="18"/>
        </w:rPr>
      </w:pPr>
      <w:r w:rsidRPr="00C13DAB">
        <w:rPr>
          <w:rFonts w:cs="Arial"/>
          <w:szCs w:val="18"/>
        </w:rPr>
        <w:t>Son 28 metre dışında, E</w:t>
      </w:r>
      <w:r w:rsidR="00140DA9" w:rsidRPr="00C13DAB">
        <w:rPr>
          <w:rFonts w:cs="Arial"/>
          <w:szCs w:val="18"/>
        </w:rPr>
        <w:t>N</w:t>
      </w:r>
      <w:r w:rsidRPr="00C13DAB">
        <w:rPr>
          <w:rFonts w:cs="Arial"/>
          <w:szCs w:val="18"/>
        </w:rPr>
        <w:t xml:space="preserve">H </w:t>
      </w:r>
      <w:r w:rsidR="00AA4A9E">
        <w:rPr>
          <w:rFonts w:cs="Arial"/>
          <w:szCs w:val="18"/>
        </w:rPr>
        <w:t>güzergâh</w:t>
      </w:r>
      <w:r w:rsidRPr="00C13DAB">
        <w:rPr>
          <w:rFonts w:cs="Arial"/>
          <w:szCs w:val="18"/>
        </w:rPr>
        <w:t>ının tamamı mevcut kadastral yol/parseller üzerinden geçmektedir. Kalan 28 metrelik bölüm, Hacılı Mahallesi mülkiyetinde olan ve 2021’den itibaren 35 yıllığına Giresun Belediyesi tarafından kiralanmış olan 133 Ada 1 Parsel üzerinden geçmektedir. Bu parselin tapu ve kira sözleşm</w:t>
      </w:r>
      <w:r w:rsidRPr="007B1A14">
        <w:rPr>
          <w:rFonts w:cs="Arial"/>
          <w:szCs w:val="18"/>
        </w:rPr>
        <w:t xml:space="preserve">esi </w:t>
      </w:r>
      <w:r w:rsidR="007B1A14" w:rsidRPr="007B1A14">
        <w:rPr>
          <w:rFonts w:cs="Arial"/>
          <w:szCs w:val="18"/>
        </w:rPr>
        <w:fldChar w:fldCharType="begin"/>
      </w:r>
      <w:r w:rsidR="007B1A14" w:rsidRPr="007B1A14">
        <w:rPr>
          <w:rFonts w:cs="Arial"/>
          <w:szCs w:val="18"/>
        </w:rPr>
        <w:instrText xml:space="preserve"> REF _Ref216065958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Ek-B</w:t>
      </w:r>
      <w:r w:rsidR="007B1A14" w:rsidRPr="007B1A14">
        <w:rPr>
          <w:rFonts w:cs="Arial"/>
          <w:szCs w:val="18"/>
        </w:rPr>
        <w:fldChar w:fldCharType="end"/>
      </w:r>
      <w:r w:rsidRPr="007B1A14">
        <w:rPr>
          <w:rFonts w:cs="Arial"/>
          <w:szCs w:val="18"/>
        </w:rPr>
        <w:t>’de sunulmuştur</w:t>
      </w:r>
      <w:r w:rsidRPr="00C13DAB">
        <w:rPr>
          <w:rFonts w:cs="Arial"/>
          <w:szCs w:val="18"/>
        </w:rPr>
        <w:t>.</w:t>
      </w:r>
    </w:p>
    <w:p w14:paraId="555A254E" w14:textId="07A98C09" w:rsidR="00CD701C" w:rsidRPr="00C13DAB" w:rsidRDefault="00CD701C" w:rsidP="00CD701C">
      <w:pPr>
        <w:pStyle w:val="GvdeMetni"/>
        <w:rPr>
          <w:rFonts w:cs="Arial"/>
          <w:szCs w:val="18"/>
        </w:rPr>
      </w:pPr>
      <w:r w:rsidRPr="00C13DAB">
        <w:rPr>
          <w:rFonts w:cs="Arial"/>
          <w:szCs w:val="18"/>
        </w:rPr>
        <w:t>E</w:t>
      </w:r>
      <w:r w:rsidR="00140DA9" w:rsidRPr="00C13DAB">
        <w:rPr>
          <w:rFonts w:cs="Arial"/>
          <w:szCs w:val="18"/>
        </w:rPr>
        <w:t>N</w:t>
      </w:r>
      <w:r w:rsidRPr="00C13DAB">
        <w:rPr>
          <w:rFonts w:cs="Arial"/>
          <w:szCs w:val="18"/>
        </w:rPr>
        <w:t xml:space="preserve">H’nin ulusal şebekeye bağlantısı için yeni bir trafo merkezi inşa edilecektir. Mevcut trafo merkezine yapılacak üç bağlantıdan ikisi mevcut enerji hattı </w:t>
      </w:r>
      <w:r w:rsidR="00AA4A9E">
        <w:rPr>
          <w:rFonts w:cs="Arial"/>
          <w:szCs w:val="18"/>
        </w:rPr>
        <w:t>güzergâh</w:t>
      </w:r>
      <w:r w:rsidRPr="00C13DAB">
        <w:rPr>
          <w:rFonts w:cs="Arial"/>
          <w:szCs w:val="18"/>
        </w:rPr>
        <w:t>ı boyunca gerçekleştirilecektir; dolayısıyla yeni bir bağlantı direğine ihtiyaç bulunmamaktadır. Üçüncü bağlantı ise kadastral yol boyunca yeraltı hattı olarak inşa edilecektir.</w:t>
      </w:r>
    </w:p>
    <w:p w14:paraId="47C4CEA7" w14:textId="25802325" w:rsidR="00CD701C" w:rsidRPr="00C13DAB" w:rsidRDefault="00CD701C" w:rsidP="00CD701C">
      <w:pPr>
        <w:pStyle w:val="GvdeMetni"/>
        <w:rPr>
          <w:rFonts w:cs="Arial"/>
          <w:szCs w:val="18"/>
        </w:rPr>
      </w:pPr>
      <w:r w:rsidRPr="00C13DAB">
        <w:rPr>
          <w:rFonts w:cs="Arial"/>
          <w:szCs w:val="18"/>
        </w:rPr>
        <w:t>Aşağıda belirtilen parsellerde mevcut E</w:t>
      </w:r>
      <w:r w:rsidR="00140DA9" w:rsidRPr="00C13DAB">
        <w:rPr>
          <w:rFonts w:cs="Arial"/>
          <w:szCs w:val="18"/>
        </w:rPr>
        <w:t>N</w:t>
      </w:r>
      <w:r w:rsidRPr="00C13DAB">
        <w:rPr>
          <w:rFonts w:cs="Arial"/>
          <w:szCs w:val="18"/>
        </w:rPr>
        <w:t>H ve direkler, mevcut kadastral yollar veya kamu mülkü üzerinde yer almaktadır; bu nedenle bu alanlar için ek geçit hakkı gerekmemektedir:</w:t>
      </w:r>
    </w:p>
    <w:p w14:paraId="6DAA7750" w14:textId="1615FCA6" w:rsidR="00CD701C" w:rsidRPr="00C13DAB" w:rsidRDefault="00CD701C" w:rsidP="00CE5E08">
      <w:pPr>
        <w:pStyle w:val="GvdeMetni"/>
        <w:numPr>
          <w:ilvl w:val="0"/>
          <w:numId w:val="40"/>
        </w:numPr>
        <w:rPr>
          <w:rFonts w:cs="Arial"/>
          <w:szCs w:val="18"/>
        </w:rPr>
      </w:pPr>
      <w:r w:rsidRPr="00C13DAB">
        <w:rPr>
          <w:rFonts w:cs="Arial"/>
          <w:szCs w:val="18"/>
        </w:rPr>
        <w:t>129 Ada 9 Parsel: 20 metre</w:t>
      </w:r>
    </w:p>
    <w:p w14:paraId="626648BF" w14:textId="648A3CA0" w:rsidR="00CD701C" w:rsidRPr="00C13DAB" w:rsidRDefault="00CD701C" w:rsidP="00CE5E08">
      <w:pPr>
        <w:pStyle w:val="GvdeMetni"/>
        <w:numPr>
          <w:ilvl w:val="0"/>
          <w:numId w:val="40"/>
        </w:numPr>
        <w:rPr>
          <w:rFonts w:cs="Arial"/>
          <w:szCs w:val="18"/>
        </w:rPr>
      </w:pPr>
      <w:r w:rsidRPr="00C13DAB">
        <w:rPr>
          <w:rFonts w:cs="Arial"/>
          <w:szCs w:val="18"/>
        </w:rPr>
        <w:t>124 Ada 1 Parsel: 25 metre</w:t>
      </w:r>
    </w:p>
    <w:p w14:paraId="222DB63B" w14:textId="2644BB8A" w:rsidR="00CD701C" w:rsidRPr="00C13DAB" w:rsidRDefault="00CD701C" w:rsidP="00CE5E08">
      <w:pPr>
        <w:pStyle w:val="GvdeMetni"/>
        <w:numPr>
          <w:ilvl w:val="0"/>
          <w:numId w:val="40"/>
        </w:numPr>
        <w:rPr>
          <w:rFonts w:cs="Arial"/>
          <w:szCs w:val="18"/>
        </w:rPr>
      </w:pPr>
      <w:r w:rsidRPr="00C13DAB">
        <w:rPr>
          <w:rFonts w:cs="Arial"/>
          <w:szCs w:val="18"/>
        </w:rPr>
        <w:t>122 Ada 3 Parsel: 13 metre</w:t>
      </w:r>
    </w:p>
    <w:p w14:paraId="06A942D3" w14:textId="35DB68D0" w:rsidR="00CD701C" w:rsidRPr="00C13DAB" w:rsidRDefault="00CD701C" w:rsidP="00CE5E08">
      <w:pPr>
        <w:pStyle w:val="GvdeMetni"/>
        <w:numPr>
          <w:ilvl w:val="0"/>
          <w:numId w:val="40"/>
        </w:numPr>
        <w:rPr>
          <w:rFonts w:cs="Arial"/>
          <w:szCs w:val="18"/>
        </w:rPr>
      </w:pPr>
      <w:r w:rsidRPr="00C13DAB">
        <w:rPr>
          <w:rFonts w:cs="Arial"/>
          <w:szCs w:val="18"/>
        </w:rPr>
        <w:t>128 Ada 8 Parsel: 25 metre</w:t>
      </w:r>
    </w:p>
    <w:p w14:paraId="7DEAB4AA" w14:textId="3D50B892" w:rsidR="00CD701C" w:rsidRPr="00C13DAB" w:rsidRDefault="00CD701C" w:rsidP="00CE5E08">
      <w:pPr>
        <w:pStyle w:val="GvdeMetni"/>
        <w:numPr>
          <w:ilvl w:val="0"/>
          <w:numId w:val="40"/>
        </w:numPr>
        <w:rPr>
          <w:rFonts w:cs="Arial"/>
          <w:szCs w:val="18"/>
        </w:rPr>
      </w:pPr>
      <w:r w:rsidRPr="00C13DAB">
        <w:rPr>
          <w:rFonts w:cs="Arial"/>
          <w:szCs w:val="18"/>
        </w:rPr>
        <w:t>130 Ada 49 Parsel: 185 metre</w:t>
      </w:r>
    </w:p>
    <w:p w14:paraId="1D7B21A2" w14:textId="5CC59E0A" w:rsidR="00CD701C" w:rsidRPr="00C13DAB" w:rsidRDefault="00CD701C" w:rsidP="00CE5E08">
      <w:pPr>
        <w:pStyle w:val="GvdeMetni"/>
        <w:numPr>
          <w:ilvl w:val="0"/>
          <w:numId w:val="40"/>
        </w:numPr>
        <w:rPr>
          <w:rFonts w:cs="Arial"/>
          <w:szCs w:val="18"/>
        </w:rPr>
      </w:pPr>
      <w:r w:rsidRPr="00C13DAB">
        <w:rPr>
          <w:rFonts w:cs="Arial"/>
          <w:szCs w:val="18"/>
        </w:rPr>
        <w:t>130 Ada 11 Parsel: 12 metre</w:t>
      </w:r>
    </w:p>
    <w:p w14:paraId="21CAB663" w14:textId="244CE025" w:rsidR="00CD701C" w:rsidRPr="00C13DAB" w:rsidRDefault="00CD701C" w:rsidP="00CE5E08">
      <w:pPr>
        <w:pStyle w:val="GvdeMetni"/>
        <w:numPr>
          <w:ilvl w:val="0"/>
          <w:numId w:val="40"/>
        </w:numPr>
        <w:rPr>
          <w:rFonts w:cs="Arial"/>
          <w:szCs w:val="18"/>
        </w:rPr>
      </w:pPr>
      <w:r w:rsidRPr="00C13DAB">
        <w:rPr>
          <w:rFonts w:cs="Arial"/>
          <w:szCs w:val="18"/>
        </w:rPr>
        <w:t>130 Ada 12 Parsel: 39 metre</w:t>
      </w:r>
    </w:p>
    <w:p w14:paraId="0703B452" w14:textId="343F9E3E" w:rsidR="00CD701C" w:rsidRPr="00C13DAB" w:rsidRDefault="00CD701C" w:rsidP="00CE5E08">
      <w:pPr>
        <w:pStyle w:val="GvdeMetni"/>
        <w:numPr>
          <w:ilvl w:val="0"/>
          <w:numId w:val="40"/>
        </w:numPr>
        <w:rPr>
          <w:rFonts w:cs="Arial"/>
          <w:szCs w:val="18"/>
        </w:rPr>
      </w:pPr>
      <w:r w:rsidRPr="00C13DAB">
        <w:rPr>
          <w:rFonts w:cs="Arial"/>
          <w:szCs w:val="18"/>
        </w:rPr>
        <w:t>136 Ada 1 Parsel: 18 metre</w:t>
      </w:r>
    </w:p>
    <w:p w14:paraId="2FEA5D61" w14:textId="0807248E" w:rsidR="00CD701C" w:rsidRPr="00C13DAB" w:rsidRDefault="00CD701C" w:rsidP="00CD701C">
      <w:pPr>
        <w:pStyle w:val="GvdeMetni"/>
        <w:rPr>
          <w:rFonts w:cs="Arial"/>
          <w:szCs w:val="18"/>
        </w:rPr>
      </w:pPr>
      <w:r w:rsidRPr="00C13DAB">
        <w:rPr>
          <w:rFonts w:cs="Arial"/>
          <w:szCs w:val="18"/>
        </w:rPr>
        <w:t xml:space="preserve">Saha </w:t>
      </w:r>
      <w:r w:rsidR="002439B5">
        <w:rPr>
          <w:rFonts w:cs="Arial"/>
          <w:szCs w:val="18"/>
        </w:rPr>
        <w:t>ziyaretlerinde</w:t>
      </w:r>
      <w:r w:rsidRPr="00C13DAB">
        <w:rPr>
          <w:rFonts w:cs="Arial"/>
          <w:szCs w:val="18"/>
        </w:rPr>
        <w:t>, E</w:t>
      </w:r>
      <w:r w:rsidR="00140DA9" w:rsidRPr="00C13DAB">
        <w:rPr>
          <w:rFonts w:cs="Arial"/>
          <w:szCs w:val="18"/>
        </w:rPr>
        <w:t>N</w:t>
      </w:r>
      <w:r w:rsidRPr="00C13DAB">
        <w:rPr>
          <w:rFonts w:cs="Arial"/>
          <w:szCs w:val="18"/>
        </w:rPr>
        <w:t xml:space="preserve">H </w:t>
      </w:r>
      <w:r w:rsidR="00AA4A9E">
        <w:rPr>
          <w:rFonts w:cs="Arial"/>
          <w:szCs w:val="18"/>
        </w:rPr>
        <w:t>güzergâh</w:t>
      </w:r>
      <w:r w:rsidRPr="00C13DAB">
        <w:rPr>
          <w:rFonts w:cs="Arial"/>
          <w:szCs w:val="18"/>
        </w:rPr>
        <w:t>ı boyunca herhangi bir tarım, hayvancılık veya mera faaliyetinin yapılmadığını doğrula</w:t>
      </w:r>
      <w:r w:rsidR="002439B5">
        <w:rPr>
          <w:rFonts w:cs="Arial"/>
          <w:szCs w:val="18"/>
        </w:rPr>
        <w:t>n</w:t>
      </w:r>
      <w:r w:rsidRPr="00C13DAB">
        <w:rPr>
          <w:rFonts w:cs="Arial"/>
          <w:szCs w:val="18"/>
        </w:rPr>
        <w:t>mıştır.</w:t>
      </w:r>
    </w:p>
    <w:p w14:paraId="231CC11B" w14:textId="2D11D51A" w:rsidR="00394B31" w:rsidRPr="00C13DAB" w:rsidRDefault="00CD701C" w:rsidP="00CD701C">
      <w:pPr>
        <w:pStyle w:val="GvdeMetni"/>
        <w:rPr>
          <w:rFonts w:cs="Arial"/>
          <w:szCs w:val="18"/>
        </w:rPr>
      </w:pPr>
      <w:r w:rsidRPr="00C13DAB">
        <w:rPr>
          <w:rFonts w:cs="Arial"/>
          <w:szCs w:val="18"/>
        </w:rPr>
        <w:t>E</w:t>
      </w:r>
      <w:r w:rsidR="00140DA9" w:rsidRPr="00C13DAB">
        <w:rPr>
          <w:rFonts w:cs="Arial"/>
          <w:szCs w:val="18"/>
        </w:rPr>
        <w:t>N</w:t>
      </w:r>
      <w:r w:rsidRPr="00C13DAB">
        <w:rPr>
          <w:rFonts w:cs="Arial"/>
          <w:szCs w:val="18"/>
        </w:rPr>
        <w:t>H’ye ilişkin teknik detaylar ile E</w:t>
      </w:r>
      <w:r w:rsidR="00140DA9" w:rsidRPr="00C13DAB">
        <w:rPr>
          <w:rFonts w:cs="Arial"/>
          <w:szCs w:val="18"/>
        </w:rPr>
        <w:t>N</w:t>
      </w:r>
      <w:r w:rsidRPr="00C13DAB">
        <w:rPr>
          <w:rFonts w:cs="Arial"/>
          <w:szCs w:val="18"/>
        </w:rPr>
        <w:t xml:space="preserve">H </w:t>
      </w:r>
      <w:r w:rsidR="00AA4A9E">
        <w:rPr>
          <w:rFonts w:cs="Arial"/>
          <w:szCs w:val="18"/>
        </w:rPr>
        <w:t>güzergâh</w:t>
      </w:r>
      <w:r w:rsidRPr="00C13DAB">
        <w:rPr>
          <w:rFonts w:cs="Arial"/>
          <w:szCs w:val="18"/>
        </w:rPr>
        <w:t xml:space="preserve">ını ve ulusal şebeke bağlantı noktasını gösteren </w:t>
      </w:r>
      <w:r w:rsidRPr="007B1A14">
        <w:rPr>
          <w:rFonts w:cs="Arial"/>
          <w:szCs w:val="18"/>
        </w:rPr>
        <w:t xml:space="preserve">harita </w:t>
      </w:r>
      <w:r w:rsidR="007B1A14" w:rsidRPr="007B1A14">
        <w:rPr>
          <w:rFonts w:cs="Arial"/>
          <w:szCs w:val="18"/>
        </w:rPr>
        <w:fldChar w:fldCharType="begin"/>
      </w:r>
      <w:r w:rsidR="007B1A14" w:rsidRPr="007B1A14">
        <w:rPr>
          <w:rFonts w:cs="Arial"/>
          <w:szCs w:val="18"/>
        </w:rPr>
        <w:instrText xml:space="preserve"> REF _Ref216066739 \h </w:instrText>
      </w:r>
      <w:r w:rsidR="007B1A14" w:rsidRPr="007B1A14">
        <w:rPr>
          <w:rFonts w:cs="Arial"/>
          <w:szCs w:val="18"/>
        </w:rPr>
      </w:r>
      <w:r w:rsidR="007B1A14" w:rsidRPr="007B1A14">
        <w:rPr>
          <w:rFonts w:cs="Arial"/>
          <w:szCs w:val="18"/>
        </w:rPr>
        <w:fldChar w:fldCharType="separate"/>
      </w:r>
      <w:r w:rsidR="007B1A14" w:rsidRPr="007B1A14">
        <w:t xml:space="preserve">Şekil </w:t>
      </w:r>
      <w:r w:rsidR="007B1A14" w:rsidRPr="007B1A14">
        <w:rPr>
          <w:noProof/>
        </w:rPr>
        <w:t>3</w:t>
      </w:r>
      <w:r w:rsidR="007B1A14" w:rsidRPr="007B1A14">
        <w:rPr>
          <w:rFonts w:cs="Arial"/>
          <w:szCs w:val="18"/>
        </w:rPr>
        <w:fldChar w:fldCharType="end"/>
      </w:r>
      <w:r w:rsidRPr="007B1A14">
        <w:rPr>
          <w:rFonts w:cs="Arial"/>
          <w:szCs w:val="18"/>
        </w:rPr>
        <w:t xml:space="preserve">’te </w:t>
      </w:r>
      <w:r w:rsidRPr="00C13DAB">
        <w:rPr>
          <w:rFonts w:cs="Arial"/>
          <w:szCs w:val="18"/>
        </w:rPr>
        <w:t>sunulmaktadır</w:t>
      </w:r>
      <w:r w:rsidR="00441931" w:rsidRPr="00C13DAB">
        <w:rPr>
          <w:rFonts w:cs="Arial"/>
          <w:szCs w:val="18"/>
        </w:rPr>
        <w:t>.</w:t>
      </w:r>
    </w:p>
    <w:p w14:paraId="540A01DB" w14:textId="1F9A9703" w:rsidR="00140DA9" w:rsidRPr="00C13DAB" w:rsidRDefault="00140DA9" w:rsidP="00140DA9">
      <w:pPr>
        <w:pStyle w:val="ResimYazs"/>
        <w:rPr>
          <w:rFonts w:cs="Arial"/>
        </w:rPr>
      </w:pPr>
      <w:bookmarkStart w:id="48" w:name="_Toc216067488"/>
      <w:bookmarkEnd w:id="47"/>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6</w:t>
      </w:r>
      <w:r w:rsidRPr="00C13DAB">
        <w:rPr>
          <w:rFonts w:cs="Arial"/>
        </w:rPr>
        <w:fldChar w:fldCharType="end"/>
      </w:r>
      <w:r w:rsidRPr="00C13DAB">
        <w:rPr>
          <w:rFonts w:cs="Arial"/>
        </w:rPr>
        <w:t>. ENH’ye İlişkin Teknik Bilgiler</w:t>
      </w:r>
      <w:bookmarkEnd w:id="48"/>
    </w:p>
    <w:tbl>
      <w:tblPr>
        <w:tblStyle w:val="TabloKlavuzu"/>
        <w:tblW w:w="0" w:type="auto"/>
        <w:tblInd w:w="-113" w:type="dxa"/>
        <w:tblLook w:val="04A0" w:firstRow="1" w:lastRow="0" w:firstColumn="1" w:lastColumn="0" w:noHBand="0" w:noVBand="1"/>
      </w:tblPr>
      <w:tblGrid>
        <w:gridCol w:w="4320"/>
        <w:gridCol w:w="5144"/>
      </w:tblGrid>
      <w:tr w:rsidR="00105047" w:rsidRPr="00C13DAB" w14:paraId="04158E50" w14:textId="77777777" w:rsidTr="001B39A2">
        <w:tc>
          <w:tcPr>
            <w:tcW w:w="4320" w:type="dxa"/>
            <w:shd w:val="clear" w:color="auto" w:fill="5B9BD5" w:themeFill="accent1"/>
          </w:tcPr>
          <w:p w14:paraId="4443E025" w14:textId="02A96279" w:rsidR="00105047" w:rsidRPr="00C13DAB" w:rsidRDefault="00CD701C" w:rsidP="006111AE">
            <w:pPr>
              <w:rPr>
                <w:rFonts w:ascii="Arial" w:hAnsi="Arial" w:cs="Arial"/>
                <w:b/>
                <w:bCs/>
                <w:color w:val="FFFFFF" w:themeColor="background1"/>
                <w:sz w:val="18"/>
                <w:szCs w:val="18"/>
              </w:rPr>
            </w:pPr>
            <w:bookmarkStart w:id="49" w:name="_Hlk204873680"/>
            <w:r w:rsidRPr="00C13DAB">
              <w:rPr>
                <w:rFonts w:ascii="Arial" w:hAnsi="Arial" w:cs="Arial"/>
                <w:b/>
                <w:bCs/>
                <w:color w:val="FFFFFF" w:themeColor="background1"/>
                <w:sz w:val="18"/>
                <w:szCs w:val="18"/>
              </w:rPr>
              <w:t>Bilgi</w:t>
            </w:r>
          </w:p>
        </w:tc>
        <w:tc>
          <w:tcPr>
            <w:tcW w:w="5144" w:type="dxa"/>
            <w:shd w:val="clear" w:color="auto" w:fill="5B9BD5" w:themeFill="accent1"/>
          </w:tcPr>
          <w:p w14:paraId="7AFAD6F6" w14:textId="32D3C8FD" w:rsidR="00105047" w:rsidRPr="00C13DAB" w:rsidRDefault="00CD701C" w:rsidP="006111AE">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Açıklama / Notlar</w:t>
            </w:r>
          </w:p>
        </w:tc>
      </w:tr>
      <w:tr w:rsidR="00105047" w:rsidRPr="00C13DAB" w14:paraId="7242B557" w14:textId="77777777" w:rsidTr="001B39A2">
        <w:tc>
          <w:tcPr>
            <w:tcW w:w="4320" w:type="dxa"/>
          </w:tcPr>
          <w:p w14:paraId="4A0138C0" w14:textId="298A2A94" w:rsidR="00105047" w:rsidRPr="00C13DAB" w:rsidRDefault="00CD701C" w:rsidP="006111AE">
            <w:pPr>
              <w:rPr>
                <w:rFonts w:ascii="Arial" w:hAnsi="Arial" w:cs="Arial"/>
                <w:sz w:val="18"/>
                <w:szCs w:val="18"/>
              </w:rPr>
            </w:pPr>
            <w:r w:rsidRPr="00C13DAB">
              <w:rPr>
                <w:rFonts w:ascii="Arial" w:hAnsi="Arial" w:cs="Arial"/>
                <w:sz w:val="18"/>
                <w:szCs w:val="18"/>
              </w:rPr>
              <w:t>E</w:t>
            </w:r>
            <w:r w:rsidR="00140DA9" w:rsidRPr="00C13DAB">
              <w:rPr>
                <w:rFonts w:ascii="Arial" w:hAnsi="Arial" w:cs="Arial"/>
                <w:sz w:val="18"/>
                <w:szCs w:val="18"/>
              </w:rPr>
              <w:t>N</w:t>
            </w:r>
            <w:r w:rsidRPr="00C13DAB">
              <w:rPr>
                <w:rFonts w:ascii="Arial" w:hAnsi="Arial" w:cs="Arial"/>
                <w:sz w:val="18"/>
                <w:szCs w:val="18"/>
              </w:rPr>
              <w:t>H Durumu</w:t>
            </w:r>
          </w:p>
        </w:tc>
        <w:tc>
          <w:tcPr>
            <w:tcW w:w="5144" w:type="dxa"/>
          </w:tcPr>
          <w:p w14:paraId="49147F6C" w14:textId="1A2321FF" w:rsidR="00CD701C" w:rsidRPr="00C13DAB" w:rsidRDefault="00CD701C" w:rsidP="00CD701C">
            <w:pPr>
              <w:rPr>
                <w:rFonts w:ascii="Arial" w:hAnsi="Arial" w:cs="Arial"/>
                <w:sz w:val="18"/>
                <w:szCs w:val="18"/>
              </w:rPr>
            </w:pPr>
            <w:r w:rsidRPr="00C13DAB">
              <w:rPr>
                <w:rFonts w:ascii="Arial" w:hAnsi="Arial" w:cs="Arial"/>
                <w:sz w:val="18"/>
                <w:szCs w:val="18"/>
              </w:rPr>
              <w:t>Planlanan E</w:t>
            </w:r>
            <w:r w:rsidR="00140DA9" w:rsidRPr="00C13DAB">
              <w:rPr>
                <w:rFonts w:ascii="Arial" w:hAnsi="Arial" w:cs="Arial"/>
                <w:sz w:val="18"/>
                <w:szCs w:val="18"/>
              </w:rPr>
              <w:t>N</w:t>
            </w:r>
            <w:r w:rsidRPr="00C13DAB">
              <w:rPr>
                <w:rFonts w:ascii="Arial" w:hAnsi="Arial" w:cs="Arial"/>
                <w:sz w:val="18"/>
                <w:szCs w:val="18"/>
              </w:rPr>
              <w:t>H yeni inşa edilecek ve tamamen yeraltı kablolarından oluşacaktır. İçerdiği hatlar:</w:t>
            </w:r>
          </w:p>
          <w:p w14:paraId="32691E10" w14:textId="4B945A0E" w:rsidR="00CD701C" w:rsidRPr="00C13DAB" w:rsidRDefault="00CD701C" w:rsidP="00CD701C">
            <w:pPr>
              <w:rPr>
                <w:rFonts w:ascii="Arial" w:hAnsi="Arial" w:cs="Arial"/>
                <w:sz w:val="18"/>
                <w:szCs w:val="18"/>
              </w:rPr>
            </w:pPr>
            <w:r w:rsidRPr="00C13DAB">
              <w:rPr>
                <w:rFonts w:ascii="Arial" w:hAnsi="Arial" w:cs="Arial"/>
                <w:sz w:val="18"/>
                <w:szCs w:val="18"/>
              </w:rPr>
              <w:t>-1.250 metre yeraltı hattı</w:t>
            </w:r>
          </w:p>
          <w:p w14:paraId="2BEB059A" w14:textId="4EC7952E" w:rsidR="00105047" w:rsidRPr="00C13DAB" w:rsidRDefault="00CD701C" w:rsidP="00CD701C">
            <w:pPr>
              <w:rPr>
                <w:rFonts w:ascii="Arial" w:hAnsi="Arial" w:cs="Arial"/>
                <w:sz w:val="18"/>
                <w:szCs w:val="18"/>
              </w:rPr>
            </w:pPr>
            <w:r w:rsidRPr="00C13DAB">
              <w:rPr>
                <w:rFonts w:ascii="Arial" w:hAnsi="Arial" w:cs="Arial"/>
                <w:sz w:val="18"/>
                <w:szCs w:val="18"/>
              </w:rPr>
              <w:t xml:space="preserve">-133 Ada 1 Parsel’deki beton </w:t>
            </w:r>
            <w:r w:rsidR="00140DA9" w:rsidRPr="00C13DAB">
              <w:rPr>
                <w:rFonts w:ascii="Arial" w:hAnsi="Arial" w:cs="Arial"/>
                <w:sz w:val="18"/>
                <w:szCs w:val="18"/>
              </w:rPr>
              <w:t>köşkten</w:t>
            </w:r>
            <w:r w:rsidRPr="00C13DAB">
              <w:rPr>
                <w:rFonts w:ascii="Arial" w:hAnsi="Arial" w:cs="Arial"/>
                <w:sz w:val="18"/>
                <w:szCs w:val="18"/>
              </w:rPr>
              <w:t xml:space="preserve"> Çamoluk Trafo Merkezi’ne bağlanan 100 metre ek yeraltı hattı</w:t>
            </w:r>
          </w:p>
        </w:tc>
      </w:tr>
      <w:tr w:rsidR="00105047" w:rsidRPr="00C13DAB" w14:paraId="42A383FA" w14:textId="77777777" w:rsidTr="001B39A2">
        <w:tc>
          <w:tcPr>
            <w:tcW w:w="4320" w:type="dxa"/>
          </w:tcPr>
          <w:p w14:paraId="0433C6FE" w14:textId="444E0060" w:rsidR="00105047" w:rsidRPr="00C13DAB" w:rsidRDefault="00CD701C" w:rsidP="006111AE">
            <w:pPr>
              <w:rPr>
                <w:rFonts w:ascii="Arial" w:hAnsi="Arial" w:cs="Arial"/>
                <w:sz w:val="18"/>
                <w:szCs w:val="18"/>
              </w:rPr>
            </w:pPr>
            <w:r w:rsidRPr="00C13DAB">
              <w:rPr>
                <w:rFonts w:ascii="Arial" w:hAnsi="Arial" w:cs="Arial"/>
                <w:sz w:val="18"/>
                <w:szCs w:val="18"/>
              </w:rPr>
              <w:t>Trafo Merkezi (ulusal şebeke bağlantısı için)</w:t>
            </w:r>
          </w:p>
        </w:tc>
        <w:tc>
          <w:tcPr>
            <w:tcW w:w="5144" w:type="dxa"/>
          </w:tcPr>
          <w:p w14:paraId="51659F77" w14:textId="1620EF94" w:rsidR="00105047" w:rsidRPr="00C13DAB" w:rsidRDefault="00CD701C" w:rsidP="006111AE">
            <w:pPr>
              <w:rPr>
                <w:rFonts w:ascii="Arial" w:hAnsi="Arial" w:cs="Arial"/>
                <w:sz w:val="18"/>
                <w:szCs w:val="18"/>
              </w:rPr>
            </w:pPr>
            <w:r w:rsidRPr="00C13DAB">
              <w:rPr>
                <w:rFonts w:ascii="Arial" w:hAnsi="Arial" w:cs="Arial"/>
                <w:sz w:val="18"/>
                <w:szCs w:val="18"/>
              </w:rPr>
              <w:t>Çamoluk Trafo Merkezi</w:t>
            </w:r>
          </w:p>
        </w:tc>
      </w:tr>
      <w:tr w:rsidR="00105047" w:rsidRPr="00C13DAB" w14:paraId="4591666A" w14:textId="77777777" w:rsidTr="001B39A2">
        <w:tc>
          <w:tcPr>
            <w:tcW w:w="4320" w:type="dxa"/>
          </w:tcPr>
          <w:p w14:paraId="160AEF4E" w14:textId="71B51E97" w:rsidR="00105047" w:rsidRPr="00C13DAB" w:rsidRDefault="00AA4A9E" w:rsidP="006111AE">
            <w:pPr>
              <w:rPr>
                <w:rFonts w:ascii="Arial" w:hAnsi="Arial" w:cs="Arial"/>
                <w:sz w:val="18"/>
                <w:szCs w:val="18"/>
              </w:rPr>
            </w:pPr>
            <w:r>
              <w:rPr>
                <w:rFonts w:ascii="Arial" w:hAnsi="Arial" w:cs="Arial"/>
                <w:sz w:val="18"/>
                <w:szCs w:val="18"/>
              </w:rPr>
              <w:t>Güzergâh</w:t>
            </w:r>
            <w:r w:rsidR="00CD701C" w:rsidRPr="00C13DAB">
              <w:rPr>
                <w:rFonts w:ascii="Arial" w:hAnsi="Arial" w:cs="Arial"/>
                <w:sz w:val="18"/>
                <w:szCs w:val="18"/>
              </w:rPr>
              <w:t xml:space="preserve"> Uzunluğu (km)</w:t>
            </w:r>
          </w:p>
        </w:tc>
        <w:tc>
          <w:tcPr>
            <w:tcW w:w="5144" w:type="dxa"/>
          </w:tcPr>
          <w:p w14:paraId="3C8B42E0" w14:textId="77777777" w:rsidR="00105047" w:rsidRPr="00C13DAB" w:rsidRDefault="00105047" w:rsidP="006111AE">
            <w:pPr>
              <w:rPr>
                <w:rFonts w:ascii="Arial" w:hAnsi="Arial" w:cs="Arial"/>
                <w:sz w:val="18"/>
                <w:szCs w:val="18"/>
              </w:rPr>
            </w:pPr>
            <w:r w:rsidRPr="00C13DAB">
              <w:rPr>
                <w:rFonts w:ascii="Arial" w:hAnsi="Arial" w:cs="Arial"/>
                <w:sz w:val="18"/>
                <w:szCs w:val="18"/>
              </w:rPr>
              <w:t>1,250</w:t>
            </w:r>
          </w:p>
        </w:tc>
      </w:tr>
      <w:tr w:rsidR="00105047" w:rsidRPr="00C13DAB" w14:paraId="7E3130FD" w14:textId="77777777" w:rsidTr="001B39A2">
        <w:tc>
          <w:tcPr>
            <w:tcW w:w="4320" w:type="dxa"/>
          </w:tcPr>
          <w:p w14:paraId="7612BE95" w14:textId="6F1C50E5" w:rsidR="00105047" w:rsidRPr="00C13DAB" w:rsidRDefault="00CD701C" w:rsidP="006111AE">
            <w:pPr>
              <w:rPr>
                <w:rFonts w:ascii="Arial" w:hAnsi="Arial" w:cs="Arial"/>
                <w:sz w:val="18"/>
                <w:szCs w:val="18"/>
              </w:rPr>
            </w:pPr>
            <w:r w:rsidRPr="00C13DAB">
              <w:rPr>
                <w:rFonts w:ascii="Arial" w:hAnsi="Arial" w:cs="Arial"/>
                <w:sz w:val="18"/>
                <w:szCs w:val="18"/>
              </w:rPr>
              <w:t>Gerilim Seviyesi (kV)</w:t>
            </w:r>
          </w:p>
        </w:tc>
        <w:tc>
          <w:tcPr>
            <w:tcW w:w="5144" w:type="dxa"/>
          </w:tcPr>
          <w:p w14:paraId="48263E4F" w14:textId="77777777" w:rsidR="00105047" w:rsidRPr="00C13DAB" w:rsidRDefault="00105047" w:rsidP="006111AE">
            <w:pPr>
              <w:rPr>
                <w:rFonts w:ascii="Arial" w:hAnsi="Arial" w:cs="Arial"/>
                <w:sz w:val="18"/>
                <w:szCs w:val="18"/>
              </w:rPr>
            </w:pPr>
            <w:r w:rsidRPr="00C13DAB">
              <w:rPr>
                <w:rFonts w:ascii="Arial" w:hAnsi="Arial" w:cs="Arial"/>
                <w:sz w:val="18"/>
                <w:szCs w:val="18"/>
              </w:rPr>
              <w:t>31.5 kV</w:t>
            </w:r>
          </w:p>
        </w:tc>
      </w:tr>
      <w:tr w:rsidR="00105047" w:rsidRPr="00C13DAB" w14:paraId="23DF432D" w14:textId="77777777" w:rsidTr="001B39A2">
        <w:tc>
          <w:tcPr>
            <w:tcW w:w="4320" w:type="dxa"/>
          </w:tcPr>
          <w:p w14:paraId="1046406C" w14:textId="3A66C015" w:rsidR="00105047" w:rsidRPr="00C13DAB" w:rsidRDefault="00CD701C" w:rsidP="006111AE">
            <w:pPr>
              <w:rPr>
                <w:rFonts w:ascii="Arial" w:hAnsi="Arial" w:cs="Arial"/>
                <w:sz w:val="18"/>
                <w:szCs w:val="18"/>
              </w:rPr>
            </w:pPr>
            <w:r w:rsidRPr="00C13DAB">
              <w:rPr>
                <w:rFonts w:ascii="Arial" w:hAnsi="Arial" w:cs="Arial"/>
                <w:sz w:val="18"/>
                <w:szCs w:val="18"/>
              </w:rPr>
              <w:t>Kamulaştırmaya tabi parsel sayısı</w:t>
            </w:r>
          </w:p>
        </w:tc>
        <w:tc>
          <w:tcPr>
            <w:tcW w:w="5144" w:type="dxa"/>
          </w:tcPr>
          <w:p w14:paraId="72222B2D" w14:textId="327CF515" w:rsidR="00105047" w:rsidRPr="00C13DAB" w:rsidRDefault="00140DA9" w:rsidP="006111AE">
            <w:pPr>
              <w:rPr>
                <w:rFonts w:ascii="Arial" w:hAnsi="Arial" w:cs="Arial"/>
                <w:sz w:val="18"/>
                <w:szCs w:val="18"/>
              </w:rPr>
            </w:pPr>
            <w:r w:rsidRPr="00C13DAB">
              <w:rPr>
                <w:rFonts w:ascii="Arial" w:hAnsi="Arial" w:cs="Arial"/>
                <w:sz w:val="18"/>
                <w:szCs w:val="18"/>
              </w:rPr>
              <w:t>Kamulaştırmaya gerek yoktur.</w:t>
            </w:r>
          </w:p>
        </w:tc>
      </w:tr>
      <w:tr w:rsidR="00105047" w:rsidRPr="00C13DAB" w14:paraId="2AC4C78E" w14:textId="77777777" w:rsidTr="003D4171">
        <w:trPr>
          <w:trHeight w:val="2660"/>
        </w:trPr>
        <w:tc>
          <w:tcPr>
            <w:tcW w:w="4320" w:type="dxa"/>
          </w:tcPr>
          <w:p w14:paraId="5E979820" w14:textId="5A1C7DC3" w:rsidR="00105047" w:rsidRPr="00C13DAB" w:rsidRDefault="00CD701C" w:rsidP="006111AE">
            <w:pPr>
              <w:rPr>
                <w:rFonts w:ascii="Arial" w:hAnsi="Arial" w:cs="Arial"/>
                <w:sz w:val="18"/>
                <w:szCs w:val="18"/>
              </w:rPr>
            </w:pPr>
            <w:r w:rsidRPr="00C13DAB">
              <w:rPr>
                <w:rFonts w:ascii="Arial" w:hAnsi="Arial" w:cs="Arial"/>
                <w:sz w:val="18"/>
                <w:szCs w:val="18"/>
              </w:rPr>
              <w:t>Hakkı tahsis edilmeyecek parsel sayısı</w:t>
            </w:r>
          </w:p>
        </w:tc>
        <w:tc>
          <w:tcPr>
            <w:tcW w:w="5144" w:type="dxa"/>
          </w:tcPr>
          <w:p w14:paraId="467C3C6F" w14:textId="206C7CB2" w:rsidR="00105047" w:rsidRPr="00C13DAB" w:rsidRDefault="00CD701C" w:rsidP="003D4171">
            <w:pPr>
              <w:spacing w:after="0"/>
              <w:rPr>
                <w:rFonts w:ascii="Arial" w:hAnsi="Arial" w:cs="Arial"/>
                <w:sz w:val="18"/>
                <w:szCs w:val="18"/>
              </w:rPr>
            </w:pPr>
            <w:r w:rsidRPr="00C13DAB">
              <w:rPr>
                <w:rFonts w:ascii="Arial" w:hAnsi="Arial" w:cs="Arial"/>
                <w:sz w:val="18"/>
                <w:szCs w:val="18"/>
              </w:rPr>
              <w:t>E</w:t>
            </w:r>
            <w:r w:rsidR="00140DA9" w:rsidRPr="00C13DAB">
              <w:rPr>
                <w:rFonts w:ascii="Arial" w:hAnsi="Arial" w:cs="Arial"/>
                <w:sz w:val="18"/>
                <w:szCs w:val="18"/>
              </w:rPr>
              <w:t>N</w:t>
            </w:r>
            <w:r w:rsidRPr="00C13DAB">
              <w:rPr>
                <w:rFonts w:ascii="Arial" w:hAnsi="Arial" w:cs="Arial"/>
                <w:sz w:val="18"/>
                <w:szCs w:val="18"/>
              </w:rPr>
              <w:t xml:space="preserve">H </w:t>
            </w:r>
            <w:r w:rsidR="00AA4A9E">
              <w:rPr>
                <w:rFonts w:ascii="Arial" w:hAnsi="Arial" w:cs="Arial"/>
                <w:sz w:val="18"/>
                <w:szCs w:val="18"/>
              </w:rPr>
              <w:t>güzergâh</w:t>
            </w:r>
            <w:r w:rsidRPr="00C13DAB">
              <w:rPr>
                <w:rFonts w:ascii="Arial" w:hAnsi="Arial" w:cs="Arial"/>
                <w:sz w:val="18"/>
                <w:szCs w:val="18"/>
              </w:rPr>
              <w:t xml:space="preserve">ı boyunca yer alan ancak </w:t>
            </w:r>
            <w:r w:rsidR="00140DA9" w:rsidRPr="00C13DAB">
              <w:rPr>
                <w:rFonts w:ascii="Arial" w:hAnsi="Arial" w:cs="Arial"/>
                <w:sz w:val="18"/>
                <w:szCs w:val="18"/>
              </w:rPr>
              <w:t>irtifak</w:t>
            </w:r>
            <w:r w:rsidRPr="00C13DAB">
              <w:rPr>
                <w:rFonts w:ascii="Arial" w:hAnsi="Arial" w:cs="Arial"/>
                <w:sz w:val="18"/>
                <w:szCs w:val="18"/>
              </w:rPr>
              <w:t xml:space="preserve"> hakkı kurulmasına gerek olmayan parseller</w:t>
            </w:r>
            <w:r w:rsidR="00105047" w:rsidRPr="00C13DAB">
              <w:rPr>
                <w:rFonts w:ascii="Arial" w:hAnsi="Arial" w:cs="Arial"/>
                <w:sz w:val="18"/>
                <w:szCs w:val="18"/>
              </w:rPr>
              <w:br/>
              <w:t>129/9</w:t>
            </w:r>
            <w:r w:rsidR="00105047" w:rsidRPr="00C13DAB">
              <w:rPr>
                <w:rFonts w:ascii="Arial" w:hAnsi="Arial" w:cs="Arial"/>
                <w:sz w:val="18"/>
                <w:szCs w:val="18"/>
              </w:rPr>
              <w:br/>
              <w:t>124/1</w:t>
            </w:r>
            <w:r w:rsidR="00105047" w:rsidRPr="00C13DAB">
              <w:rPr>
                <w:rFonts w:ascii="Arial" w:hAnsi="Arial" w:cs="Arial"/>
                <w:sz w:val="18"/>
                <w:szCs w:val="18"/>
              </w:rPr>
              <w:br/>
              <w:t>122/3</w:t>
            </w:r>
            <w:r w:rsidR="00105047" w:rsidRPr="00C13DAB">
              <w:rPr>
                <w:rFonts w:ascii="Arial" w:hAnsi="Arial" w:cs="Arial"/>
                <w:sz w:val="18"/>
                <w:szCs w:val="18"/>
              </w:rPr>
              <w:br/>
              <w:t>128/8</w:t>
            </w:r>
            <w:r w:rsidR="00105047" w:rsidRPr="00C13DAB">
              <w:rPr>
                <w:rFonts w:ascii="Arial" w:hAnsi="Arial" w:cs="Arial"/>
                <w:sz w:val="18"/>
                <w:szCs w:val="18"/>
              </w:rPr>
              <w:br/>
              <w:t>130/49</w:t>
            </w:r>
            <w:r w:rsidR="00105047" w:rsidRPr="00C13DAB">
              <w:rPr>
                <w:rFonts w:ascii="Arial" w:hAnsi="Arial" w:cs="Arial"/>
                <w:sz w:val="18"/>
                <w:szCs w:val="18"/>
              </w:rPr>
              <w:br/>
              <w:t>130/11</w:t>
            </w:r>
            <w:r w:rsidR="00105047" w:rsidRPr="00C13DAB">
              <w:rPr>
                <w:rFonts w:ascii="Arial" w:hAnsi="Arial" w:cs="Arial"/>
                <w:sz w:val="18"/>
                <w:szCs w:val="18"/>
              </w:rPr>
              <w:br/>
              <w:t>130/12</w:t>
            </w:r>
            <w:r w:rsidR="00105047" w:rsidRPr="00C13DAB">
              <w:rPr>
                <w:rFonts w:ascii="Arial" w:hAnsi="Arial" w:cs="Arial"/>
                <w:sz w:val="18"/>
                <w:szCs w:val="18"/>
              </w:rPr>
              <w:br/>
              <w:t>136/1</w:t>
            </w:r>
          </w:p>
          <w:p w14:paraId="78B3F4D7" w14:textId="7C457B5C" w:rsidR="000F6BD6" w:rsidRPr="00C13DAB" w:rsidRDefault="00441931" w:rsidP="006111AE">
            <w:pPr>
              <w:rPr>
                <w:rFonts w:ascii="Arial" w:hAnsi="Arial" w:cs="Arial"/>
                <w:sz w:val="18"/>
                <w:szCs w:val="18"/>
              </w:rPr>
            </w:pPr>
            <w:r w:rsidRPr="00C13DAB">
              <w:rPr>
                <w:rFonts w:ascii="Arial" w:hAnsi="Arial" w:cs="Arial"/>
                <w:sz w:val="18"/>
                <w:szCs w:val="18"/>
              </w:rPr>
              <w:t>133/1</w:t>
            </w:r>
          </w:p>
        </w:tc>
      </w:tr>
      <w:tr w:rsidR="00105047" w:rsidRPr="00C13DAB" w14:paraId="0C3A4CC3" w14:textId="77777777" w:rsidTr="001B39A2">
        <w:tc>
          <w:tcPr>
            <w:tcW w:w="4320" w:type="dxa"/>
          </w:tcPr>
          <w:p w14:paraId="5A285858" w14:textId="68BAA372" w:rsidR="00105047" w:rsidRPr="00C13DAB" w:rsidRDefault="00CD701C" w:rsidP="006111AE">
            <w:pPr>
              <w:rPr>
                <w:rFonts w:ascii="Arial" w:hAnsi="Arial" w:cs="Arial"/>
                <w:sz w:val="18"/>
                <w:szCs w:val="18"/>
              </w:rPr>
            </w:pPr>
            <w:r w:rsidRPr="00C13DAB">
              <w:rPr>
                <w:rFonts w:ascii="Arial" w:hAnsi="Arial" w:cs="Arial"/>
                <w:sz w:val="18"/>
                <w:szCs w:val="18"/>
              </w:rPr>
              <w:t>Kira sözlşmesine tabi parsel sayısı</w:t>
            </w:r>
          </w:p>
        </w:tc>
        <w:tc>
          <w:tcPr>
            <w:tcW w:w="5144" w:type="dxa"/>
          </w:tcPr>
          <w:p w14:paraId="58D205ED" w14:textId="65C8EDCB" w:rsidR="00105047" w:rsidRPr="00C13DAB" w:rsidRDefault="00105047" w:rsidP="006111AE">
            <w:pPr>
              <w:rPr>
                <w:rFonts w:ascii="Arial" w:hAnsi="Arial" w:cs="Arial"/>
                <w:sz w:val="18"/>
                <w:szCs w:val="18"/>
              </w:rPr>
            </w:pPr>
            <w:r w:rsidRPr="00C13DAB">
              <w:rPr>
                <w:rFonts w:ascii="Arial" w:hAnsi="Arial" w:cs="Arial"/>
                <w:sz w:val="18"/>
                <w:szCs w:val="18"/>
              </w:rPr>
              <w:t>133/1</w:t>
            </w:r>
          </w:p>
        </w:tc>
      </w:tr>
      <w:bookmarkEnd w:id="49"/>
    </w:tbl>
    <w:p w14:paraId="0D65248E" w14:textId="77777777" w:rsidR="002B3F59" w:rsidRPr="00C13DAB" w:rsidRDefault="002B3F59" w:rsidP="00D11B3B">
      <w:pPr>
        <w:pStyle w:val="GvdeMetni"/>
        <w:spacing w:after="0"/>
        <w:rPr>
          <w:rFonts w:cs="Arial"/>
          <w:noProof/>
          <w:szCs w:val="18"/>
        </w:rPr>
        <w:sectPr w:rsidR="002B3F59" w:rsidRPr="00C13DAB" w:rsidSect="006B5FC8">
          <w:footerReference w:type="even" r:id="rId26"/>
          <w:footerReference w:type="default" r:id="rId27"/>
          <w:footerReference w:type="first" r:id="rId28"/>
          <w:pgSz w:w="11900" w:h="16840"/>
          <w:pgMar w:top="1134" w:right="1247" w:bottom="1247" w:left="1247" w:header="708" w:footer="708" w:gutter="0"/>
          <w:cols w:space="708"/>
          <w:docGrid w:linePitch="360"/>
        </w:sectPr>
      </w:pPr>
    </w:p>
    <w:tbl>
      <w:tblPr>
        <w:tblStyle w:val="TabloKlavuzu"/>
        <w:tblW w:w="0" w:type="auto"/>
        <w:tblLook w:val="04A0" w:firstRow="1" w:lastRow="0" w:firstColumn="1" w:lastColumn="0" w:noHBand="0" w:noVBand="1"/>
      </w:tblPr>
      <w:tblGrid>
        <w:gridCol w:w="14206"/>
      </w:tblGrid>
      <w:tr w:rsidR="00F872CB" w:rsidRPr="00C13DAB" w14:paraId="2BB77047" w14:textId="77777777" w:rsidTr="008A5DE1">
        <w:trPr>
          <w:trHeight w:val="8561"/>
        </w:trPr>
        <w:tc>
          <w:tcPr>
            <w:tcW w:w="8766" w:type="dxa"/>
            <w:vAlign w:val="center"/>
          </w:tcPr>
          <w:p w14:paraId="0E505D0D" w14:textId="08C942F7" w:rsidR="00981639" w:rsidRPr="00C13DAB" w:rsidRDefault="00741FDC" w:rsidP="008A5DE1">
            <w:pPr>
              <w:pStyle w:val="GvdeMetni"/>
              <w:spacing w:after="0"/>
              <w:jc w:val="center"/>
              <w:rPr>
                <w:rFonts w:cs="Arial"/>
                <w:szCs w:val="18"/>
              </w:rPr>
            </w:pPr>
            <w:r w:rsidRPr="00741FDC">
              <w:rPr>
                <w:rFonts w:cs="Arial"/>
                <w:noProof/>
                <w:szCs w:val="18"/>
              </w:rPr>
              <w:drawing>
                <wp:inline distT="0" distB="0" distL="0" distR="0" wp14:anchorId="2C1AAA8A" wp14:editId="1DBC6F58">
                  <wp:extent cx="8883875" cy="450000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883875" cy="4500000"/>
                          </a:xfrm>
                          <a:prstGeom prst="rect">
                            <a:avLst/>
                          </a:prstGeom>
                        </pic:spPr>
                      </pic:pic>
                    </a:graphicData>
                  </a:graphic>
                </wp:inline>
              </w:drawing>
            </w:r>
          </w:p>
          <w:p w14:paraId="53743238" w14:textId="14D965B1" w:rsidR="006773DF" w:rsidRPr="00C13DAB" w:rsidRDefault="006773DF" w:rsidP="008A5DE1">
            <w:pPr>
              <w:pStyle w:val="GvdeMetni"/>
              <w:spacing w:after="0"/>
              <w:jc w:val="center"/>
              <w:rPr>
                <w:rFonts w:cs="Arial"/>
                <w:szCs w:val="18"/>
              </w:rPr>
            </w:pPr>
          </w:p>
        </w:tc>
      </w:tr>
      <w:tr w:rsidR="008A5DE1" w:rsidRPr="00C13DAB" w14:paraId="38F84095" w14:textId="77777777" w:rsidTr="008A5DE1">
        <w:trPr>
          <w:trHeight w:val="8561"/>
        </w:trPr>
        <w:tc>
          <w:tcPr>
            <w:tcW w:w="8766" w:type="dxa"/>
            <w:vAlign w:val="center"/>
          </w:tcPr>
          <w:p w14:paraId="01B2872B" w14:textId="3EE9A295" w:rsidR="008A5DE1" w:rsidRPr="00C13DAB" w:rsidRDefault="00741FDC" w:rsidP="008A5DE1">
            <w:pPr>
              <w:pStyle w:val="GvdeMetni"/>
              <w:keepNext/>
              <w:spacing w:after="0"/>
              <w:jc w:val="center"/>
              <w:rPr>
                <w:rFonts w:cs="Arial"/>
                <w:noProof/>
                <w:szCs w:val="18"/>
              </w:rPr>
            </w:pPr>
            <w:r w:rsidRPr="00741FDC">
              <w:rPr>
                <w:rFonts w:cs="Arial"/>
                <w:noProof/>
                <w:szCs w:val="18"/>
              </w:rPr>
              <w:drawing>
                <wp:inline distT="0" distB="0" distL="0" distR="0" wp14:anchorId="240EF7C9" wp14:editId="023F54DC">
                  <wp:extent cx="7304593" cy="457200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304593" cy="4572000"/>
                          </a:xfrm>
                          <a:prstGeom prst="rect">
                            <a:avLst/>
                          </a:prstGeom>
                        </pic:spPr>
                      </pic:pic>
                    </a:graphicData>
                  </a:graphic>
                </wp:inline>
              </w:drawing>
            </w:r>
          </w:p>
        </w:tc>
      </w:tr>
    </w:tbl>
    <w:p w14:paraId="0D1AA59A" w14:textId="2FB4CF84" w:rsidR="0005146F" w:rsidRPr="008A5DE1" w:rsidRDefault="008A5DE1" w:rsidP="008A5DE1">
      <w:pPr>
        <w:pStyle w:val="ResimYazs"/>
      </w:pPr>
      <w:bookmarkStart w:id="51" w:name="_Ref216066739"/>
      <w:bookmarkStart w:id="52" w:name="_Ref188050511"/>
      <w:bookmarkStart w:id="53" w:name="_Toc205388999"/>
      <w:bookmarkStart w:id="54" w:name="_Toc216067113"/>
      <w:r>
        <w:t xml:space="preserve">Şekil </w:t>
      </w:r>
      <w:r w:rsidR="00FD1009">
        <w:fldChar w:fldCharType="begin"/>
      </w:r>
      <w:r w:rsidR="00FD1009">
        <w:instrText xml:space="preserve"> SEQ Şekil \* ARABIC </w:instrText>
      </w:r>
      <w:r w:rsidR="00FD1009">
        <w:fldChar w:fldCharType="separate"/>
      </w:r>
      <w:r w:rsidR="00AA4A9E">
        <w:rPr>
          <w:noProof/>
        </w:rPr>
        <w:t>3</w:t>
      </w:r>
      <w:r w:rsidR="00FD1009">
        <w:rPr>
          <w:noProof/>
        </w:rPr>
        <w:fldChar w:fldCharType="end"/>
      </w:r>
      <w:bookmarkEnd w:id="51"/>
      <w:r>
        <w:t>. ENH Güzergâhı Haritası</w:t>
      </w:r>
      <w:bookmarkEnd w:id="52"/>
      <w:bookmarkEnd w:id="53"/>
      <w:bookmarkEnd w:id="54"/>
    </w:p>
    <w:p w14:paraId="0003468D" w14:textId="77777777" w:rsidR="0041206C" w:rsidRPr="00C13DAB" w:rsidRDefault="0041206C" w:rsidP="00132FC2">
      <w:pPr>
        <w:pStyle w:val="Balk3"/>
        <w:rPr>
          <w:sz w:val="18"/>
          <w:szCs w:val="18"/>
        </w:rPr>
        <w:sectPr w:rsidR="0041206C" w:rsidRPr="00C13DAB" w:rsidSect="00533A4A">
          <w:footerReference w:type="even" r:id="rId31"/>
          <w:footerReference w:type="default" r:id="rId32"/>
          <w:footerReference w:type="first" r:id="rId33"/>
          <w:pgSz w:w="16840" w:h="11900" w:orient="landscape"/>
          <w:pgMar w:top="1247" w:right="1134" w:bottom="1247" w:left="1247" w:header="708" w:footer="708" w:gutter="0"/>
          <w:cols w:space="708"/>
          <w:docGrid w:linePitch="360"/>
        </w:sectPr>
      </w:pPr>
      <w:bookmarkStart w:id="56" w:name="_Hlk204910529"/>
      <w:bookmarkStart w:id="57" w:name="_Toc166835404"/>
    </w:p>
    <w:p w14:paraId="7E320489" w14:textId="6640F3D4" w:rsidR="003B0FFE" w:rsidRPr="00C13DAB" w:rsidRDefault="0041206C" w:rsidP="00132FC2">
      <w:pPr>
        <w:pStyle w:val="Balk3"/>
        <w:rPr>
          <w:sz w:val="18"/>
          <w:szCs w:val="18"/>
        </w:rPr>
      </w:pPr>
      <w:bookmarkStart w:id="58" w:name="_Toc216313055"/>
      <w:r w:rsidRPr="00C13DAB">
        <w:rPr>
          <w:sz w:val="18"/>
          <w:szCs w:val="18"/>
        </w:rPr>
        <w:t xml:space="preserve">Alt Proje Etki </w:t>
      </w:r>
      <w:r w:rsidR="00140DA9" w:rsidRPr="00C13DAB">
        <w:rPr>
          <w:sz w:val="18"/>
          <w:szCs w:val="18"/>
        </w:rPr>
        <w:t>A</w:t>
      </w:r>
      <w:r w:rsidRPr="00C13DAB">
        <w:rPr>
          <w:sz w:val="18"/>
          <w:szCs w:val="18"/>
        </w:rPr>
        <w:t>lanı</w:t>
      </w:r>
      <w:bookmarkEnd w:id="58"/>
    </w:p>
    <w:bookmarkEnd w:id="56"/>
    <w:p w14:paraId="58477671" w14:textId="63AC5621" w:rsidR="0041206C" w:rsidRPr="00C13DAB" w:rsidRDefault="00140DA9" w:rsidP="0041206C">
      <w:pPr>
        <w:pStyle w:val="GvdeMetni"/>
        <w:keepNext/>
        <w:spacing w:line="240" w:lineRule="atLeast"/>
        <w:rPr>
          <w:rFonts w:cs="Arial"/>
          <w:szCs w:val="18"/>
        </w:rPr>
      </w:pPr>
      <w:r w:rsidRPr="00C13DAB">
        <w:rPr>
          <w:rFonts w:cs="Arial"/>
          <w:szCs w:val="18"/>
        </w:rPr>
        <w:t>Alt</w:t>
      </w:r>
      <w:r w:rsidR="0041206C" w:rsidRPr="00C13DAB">
        <w:rPr>
          <w:rFonts w:cs="Arial"/>
          <w:szCs w:val="18"/>
        </w:rPr>
        <w:t xml:space="preserve">-proje, Hacılı Mahallesi sınırları içinde yer almakta olup, mahalle merkezine yaklaşık 750 metre uzaklıktadır. </w:t>
      </w:r>
      <w:r w:rsidRPr="00C13DAB">
        <w:rPr>
          <w:rFonts w:cs="Arial"/>
          <w:szCs w:val="18"/>
        </w:rPr>
        <w:t>Alt</w:t>
      </w:r>
      <w:r w:rsidR="0041206C" w:rsidRPr="00C13DAB">
        <w:rPr>
          <w:rFonts w:cs="Arial"/>
          <w:szCs w:val="18"/>
        </w:rPr>
        <w:t xml:space="preserve">-proje alanlarına giden erişim yolu, Alucra İlçesi önünden geçmektedir. Bu erişim </w:t>
      </w:r>
      <w:r w:rsidR="00AA4A9E">
        <w:rPr>
          <w:rFonts w:cs="Arial"/>
          <w:szCs w:val="18"/>
        </w:rPr>
        <w:t>güzergâh</w:t>
      </w:r>
      <w:r w:rsidR="0041206C" w:rsidRPr="00C13DAB">
        <w:rPr>
          <w:rFonts w:cs="Arial"/>
          <w:szCs w:val="18"/>
        </w:rPr>
        <w:t>ı boyunca sağlık merkezleri, okullar veya itfaiye gibi acil hizmet sağlayan kritik tesisler bulunmamaktadır.</w:t>
      </w:r>
    </w:p>
    <w:p w14:paraId="7DB9412F" w14:textId="2AF68016" w:rsidR="0041206C" w:rsidRPr="00C13DAB" w:rsidRDefault="00140DA9" w:rsidP="0041206C">
      <w:pPr>
        <w:pStyle w:val="GvdeMetni"/>
        <w:keepNext/>
        <w:spacing w:line="240" w:lineRule="atLeast"/>
        <w:rPr>
          <w:rFonts w:cs="Arial"/>
          <w:szCs w:val="18"/>
        </w:rPr>
      </w:pPr>
      <w:r w:rsidRPr="00C13DAB">
        <w:rPr>
          <w:rFonts w:cs="Arial"/>
          <w:szCs w:val="18"/>
        </w:rPr>
        <w:t>Alt</w:t>
      </w:r>
      <w:r w:rsidR="0041206C" w:rsidRPr="00C13DAB">
        <w:rPr>
          <w:rFonts w:cs="Arial"/>
          <w:szCs w:val="18"/>
        </w:rPr>
        <w:t xml:space="preserve">-proje hazırlıkları kapsamında, 15 Mayıs 2025 tarihinde saha ziyareti gerçekleştirilmiş ve Hacılı Mahallesi muhtarı ile yerel halkla görüşmeler yapılmıştır. Bu görüşmeler doğrultusunda, potansiyel toz emisyonları, çevresel gürültü, yerel istihdam olanakları, yerel topluluk perspektifleri ve hassas veya dezavantajlı grupların varlığı gibi çevresel ve sosyal bileşenler değerlendirilerek etki alanı belirlenmiştir. Erişim yolu boyunca böyle bir hassas veya dezavantajlı hane tespit edilmemiş olup, muhtar </w:t>
      </w:r>
      <w:r w:rsidRPr="00C13DAB">
        <w:rPr>
          <w:rFonts w:cs="Arial"/>
          <w:szCs w:val="18"/>
        </w:rPr>
        <w:t>alt</w:t>
      </w:r>
      <w:r w:rsidR="0041206C" w:rsidRPr="00C13DAB">
        <w:rPr>
          <w:rFonts w:cs="Arial"/>
          <w:szCs w:val="18"/>
        </w:rPr>
        <w:t>-projenin bu grupları olumsuz etkilemesinin beklenmediğini doğrulamıştır.</w:t>
      </w:r>
    </w:p>
    <w:p w14:paraId="66E82CBA" w14:textId="2AFA7720" w:rsidR="0041206C" w:rsidRPr="00C13DAB" w:rsidRDefault="00140DA9" w:rsidP="0041206C">
      <w:pPr>
        <w:pStyle w:val="GvdeMetni"/>
        <w:keepNext/>
        <w:spacing w:line="240" w:lineRule="atLeast"/>
        <w:rPr>
          <w:rFonts w:cs="Arial"/>
          <w:szCs w:val="18"/>
        </w:rPr>
      </w:pPr>
      <w:r w:rsidRPr="00C13DAB">
        <w:rPr>
          <w:rFonts w:cs="Arial"/>
          <w:szCs w:val="18"/>
        </w:rPr>
        <w:t>Alt</w:t>
      </w:r>
      <w:r w:rsidR="0041206C" w:rsidRPr="00C13DAB">
        <w:rPr>
          <w:rFonts w:cs="Arial"/>
          <w:szCs w:val="18"/>
        </w:rPr>
        <w:t xml:space="preserve">-projeye en yakın hassas alıcılar, </w:t>
      </w:r>
      <w:r w:rsidRPr="00C13DAB">
        <w:rPr>
          <w:rFonts w:cs="Arial"/>
          <w:szCs w:val="18"/>
        </w:rPr>
        <w:t>alt</w:t>
      </w:r>
      <w:r w:rsidR="0041206C" w:rsidRPr="00C13DAB">
        <w:rPr>
          <w:rFonts w:cs="Arial"/>
          <w:szCs w:val="18"/>
        </w:rPr>
        <w:t xml:space="preserve">-proje bileşenlerinden değişen uzaklıklarda bulunan üç konut yapısıdır. GES-1 alanına yaklaşık 620 metre kuzeybatıda bir hane, GES-2 ve GES-3 alanlarına sırasıyla 653 metre ve 756 metre güneyde bireysel konutlar bulunmaktadır. Bunlar, </w:t>
      </w:r>
      <w:r w:rsidRPr="00C13DAB">
        <w:rPr>
          <w:rFonts w:cs="Arial"/>
          <w:szCs w:val="18"/>
        </w:rPr>
        <w:t>alt</w:t>
      </w:r>
      <w:r w:rsidR="0041206C" w:rsidRPr="00C13DAB">
        <w:rPr>
          <w:rFonts w:cs="Arial"/>
          <w:szCs w:val="18"/>
        </w:rPr>
        <w:t>-projeyle ilişkili olası etkiler açısından en yakın hassas alıcılar olarak kabul edilmektedir.</w:t>
      </w:r>
    </w:p>
    <w:p w14:paraId="0E52213E" w14:textId="657125D9" w:rsidR="0041206C" w:rsidRPr="00C13DAB" w:rsidRDefault="0041206C" w:rsidP="0041206C">
      <w:pPr>
        <w:pStyle w:val="GvdeMetni"/>
        <w:keepNext/>
        <w:spacing w:line="240" w:lineRule="atLeast"/>
        <w:rPr>
          <w:rFonts w:cs="Arial"/>
          <w:szCs w:val="18"/>
        </w:rPr>
      </w:pPr>
      <w:r w:rsidRPr="00C13DAB">
        <w:rPr>
          <w:rFonts w:cs="Arial"/>
          <w:szCs w:val="18"/>
        </w:rPr>
        <w:t xml:space="preserve">İnşaat aşamasında oluşacak çevresel gürültü, tüm ekipmanların eşzamanlı çalıştığı varsayılarak </w:t>
      </w:r>
      <w:r w:rsidR="001909EC">
        <w:rPr>
          <w:rFonts w:cs="Arial"/>
          <w:szCs w:val="18"/>
        </w:rPr>
        <w:t xml:space="preserve">konservatif </w:t>
      </w:r>
      <w:r w:rsidRPr="00C13DAB">
        <w:rPr>
          <w:rFonts w:cs="Arial"/>
          <w:szCs w:val="18"/>
        </w:rPr>
        <w:t xml:space="preserve">bir model ile değerlendirilmiştir. Hesaplamalara göre, gürültü seviyesi 50 metre uzaklıktan sonra belirgin şekilde azalmakta ve 30.11.2022 tarihli ve 32029 sayılı Resmî Gazete’de yayımlanan Çevresel Gürültü Kontrol Yönetmeliği Ek II Tablo 1’de belirtilen 65 dBA eşik değerinin altında kalmaktadır ve </w:t>
      </w:r>
      <w:r w:rsidR="00140DA9" w:rsidRPr="00C13DAB">
        <w:rPr>
          <w:rFonts w:cs="Arial"/>
          <w:szCs w:val="18"/>
        </w:rPr>
        <w:t>UFK</w:t>
      </w:r>
      <w:r w:rsidRPr="00C13DAB">
        <w:rPr>
          <w:rFonts w:cs="Arial"/>
          <w:szCs w:val="18"/>
        </w:rPr>
        <w:t xml:space="preserve"> Gürültü Kılavuzlarına uygundur. Pratikte, gerçek gürültü seviyelerinin hesaplanan seviyeden daha düşük olması beklenmektedir. Ancak herhangi bir şikâyet durumunda, sahada gürültü ölçümleri yapılacak ve gerekirse gürültü bariyerleri kurulması veya çalışma saatlerinin düzenlenmesi gibi ek azaltım önlemleri uygulanacaktır.</w:t>
      </w:r>
    </w:p>
    <w:p w14:paraId="33ED93D0" w14:textId="61CC9C10" w:rsidR="0041206C" w:rsidRPr="00C13DAB" w:rsidRDefault="0041206C" w:rsidP="0041206C">
      <w:pPr>
        <w:pStyle w:val="GvdeMetni"/>
        <w:keepNext/>
        <w:spacing w:line="240" w:lineRule="atLeast"/>
        <w:rPr>
          <w:rFonts w:cs="Arial"/>
          <w:szCs w:val="18"/>
        </w:rPr>
      </w:pPr>
      <w:r w:rsidRPr="00C13DAB">
        <w:rPr>
          <w:rFonts w:cs="Arial"/>
          <w:szCs w:val="18"/>
        </w:rPr>
        <w:t>Benzer şekilde, inşaat sırasında beklenen toz emisyonları, 03.07.2009 tarihli ve 27277 sayılı Resmî Gazete’de yayımlanan Endüstriyel Hava Kirliliği Kontrol Yönetmeliği Ek 2’de belirtilen 1,0 kg/saat düzenleyici sınırının altında kalacak şekilde hesaplanmıştır. Bu nedenle, ek hava kalitesi modellemesine gerek duyulmamıştır.</w:t>
      </w:r>
    </w:p>
    <w:p w14:paraId="5A468455" w14:textId="69711E09" w:rsidR="0041206C" w:rsidRPr="00C13DAB" w:rsidRDefault="0041206C" w:rsidP="0041206C">
      <w:pPr>
        <w:pStyle w:val="GvdeMetni"/>
        <w:keepNext/>
        <w:spacing w:line="240" w:lineRule="atLeast"/>
        <w:rPr>
          <w:rFonts w:cs="Arial"/>
          <w:szCs w:val="18"/>
        </w:rPr>
      </w:pPr>
      <w:r w:rsidRPr="00C13DAB">
        <w:rPr>
          <w:rFonts w:cs="Arial"/>
          <w:szCs w:val="18"/>
        </w:rPr>
        <w:t xml:space="preserve">Bu çevresel değerlendirmelere dayanarak, birincil etki alanı, inşaat sahasının 50 metre çevresi olarak tanımlanmıştır. Trafik etkilerinin </w:t>
      </w:r>
      <w:r w:rsidR="00140DA9" w:rsidRPr="00C13DAB">
        <w:rPr>
          <w:rFonts w:cs="Arial"/>
          <w:szCs w:val="18"/>
        </w:rPr>
        <w:t>alt</w:t>
      </w:r>
      <w:r w:rsidRPr="00C13DAB">
        <w:rPr>
          <w:rFonts w:cs="Arial"/>
          <w:szCs w:val="18"/>
        </w:rPr>
        <w:t>-proje alanının hemen çevresi ile sınırlı kalması ve Hacılı Mahallesi’ne taşınmaması beklenmektedir. Ayrıca, sahaya yaklaşık 600 metre kuzeybatıda bulunan Pirili Mahallesi, erişim yolu üzerinde yer almamakta ve toz ve gürültü için öngörülen etki alanının dışında bulunmaktadır. Bu nedenle, etki alanı tanımının dışında bırakılmıştır.</w:t>
      </w:r>
    </w:p>
    <w:p w14:paraId="2C8F4642" w14:textId="0EC66E4E" w:rsidR="0041206C" w:rsidRPr="00C13DAB" w:rsidRDefault="0041206C" w:rsidP="0041206C">
      <w:pPr>
        <w:pStyle w:val="GvdeMetni"/>
        <w:keepNext/>
        <w:spacing w:line="240" w:lineRule="atLeast"/>
        <w:rPr>
          <w:rFonts w:cs="Arial"/>
          <w:szCs w:val="18"/>
        </w:rPr>
      </w:pPr>
      <w:r w:rsidRPr="00C13DAB">
        <w:rPr>
          <w:rFonts w:cs="Arial"/>
          <w:szCs w:val="18"/>
        </w:rPr>
        <w:t>Belirlenen çevresel etkiler, gürültü ve toz gibi, inşaat aşamasıyla sınırlı ve geçici olması beklenmektedir. Etki alanının mekânsal sınırları buna göre belirle</w:t>
      </w:r>
      <w:r w:rsidRPr="00AC2C89">
        <w:rPr>
          <w:rFonts w:cs="Arial"/>
          <w:szCs w:val="18"/>
        </w:rPr>
        <w:t xml:space="preserve">nmiş olup, </w:t>
      </w:r>
      <w:r w:rsidR="00AC2C89" w:rsidRPr="00AC2C89">
        <w:rPr>
          <w:rFonts w:cs="Arial"/>
          <w:szCs w:val="18"/>
        </w:rPr>
        <w:fldChar w:fldCharType="begin"/>
      </w:r>
      <w:r w:rsidR="00AC2C89" w:rsidRPr="00AC2C89">
        <w:rPr>
          <w:rFonts w:cs="Arial"/>
          <w:szCs w:val="18"/>
        </w:rPr>
        <w:instrText xml:space="preserve"> REF _Ref216063038 \h </w:instrText>
      </w:r>
      <w:r w:rsidR="00AC2C89" w:rsidRPr="00AC2C89">
        <w:rPr>
          <w:rFonts w:cs="Arial"/>
          <w:szCs w:val="18"/>
        </w:rPr>
      </w:r>
      <w:r w:rsidR="00AC2C89" w:rsidRPr="00AC2C89">
        <w:rPr>
          <w:rFonts w:cs="Arial"/>
          <w:szCs w:val="18"/>
        </w:rPr>
        <w:fldChar w:fldCharType="separate"/>
      </w:r>
      <w:r w:rsidR="00AC2C89" w:rsidRPr="00AC2C89">
        <w:t xml:space="preserve">Şekil </w:t>
      </w:r>
      <w:r w:rsidR="00AC2C89" w:rsidRPr="00AC2C89">
        <w:rPr>
          <w:noProof/>
        </w:rPr>
        <w:t>4</w:t>
      </w:r>
      <w:r w:rsidR="00AC2C89" w:rsidRPr="00AC2C89">
        <w:rPr>
          <w:rFonts w:cs="Arial"/>
          <w:szCs w:val="18"/>
        </w:rPr>
        <w:fldChar w:fldCharType="end"/>
      </w:r>
      <w:r w:rsidRPr="00AC2C89">
        <w:rPr>
          <w:rFonts w:cs="Arial"/>
          <w:szCs w:val="18"/>
        </w:rPr>
        <w:t>’te gösterilmiştir</w:t>
      </w:r>
      <w:r w:rsidRPr="00C13DAB">
        <w:rPr>
          <w:rFonts w:cs="Arial"/>
          <w:szCs w:val="18"/>
        </w:rPr>
        <w:t>.</w:t>
      </w:r>
    </w:p>
    <w:p w14:paraId="4E5B5199" w14:textId="524D24ED" w:rsidR="0041206C" w:rsidRPr="00C13DAB" w:rsidRDefault="0041206C" w:rsidP="0041206C">
      <w:pPr>
        <w:pStyle w:val="GvdeMetni"/>
        <w:keepNext/>
        <w:spacing w:line="240" w:lineRule="atLeast"/>
        <w:rPr>
          <w:rFonts w:cs="Arial"/>
          <w:szCs w:val="18"/>
        </w:rPr>
      </w:pPr>
      <w:r w:rsidRPr="00C13DAB">
        <w:rPr>
          <w:rFonts w:cs="Arial"/>
          <w:szCs w:val="18"/>
        </w:rPr>
        <w:t>Çevresel ve sosyal etkilerin kabul edilebilir sınırlar içinde kalmasını sağlamak amacıyla, inşaat aşaması boyunca düzenli izleme faaliyetleri yürütülecektir. Bu faaliyetler, periyodik hava kalitesi ve gürültü ölçümleri, toprak erozyonunun görsel denetimi ve yerel halkla iletişim yoluyla şikâyet ve endişelerin alınmasını içerecektir. Tüm izleme sonuçları belgelenecek ve talep edilmesi durumunda sunulacaktır.</w:t>
      </w:r>
    </w:p>
    <w:p w14:paraId="28BB072A" w14:textId="748E742F" w:rsidR="0041206C" w:rsidRPr="00C13DAB" w:rsidRDefault="0041206C" w:rsidP="0041206C">
      <w:pPr>
        <w:pStyle w:val="GvdeMetni"/>
        <w:keepNext/>
        <w:spacing w:line="240" w:lineRule="atLeast"/>
        <w:rPr>
          <w:rFonts w:cs="Arial"/>
          <w:szCs w:val="18"/>
        </w:rPr>
      </w:pPr>
      <w:r w:rsidRPr="00C13DAB">
        <w:rPr>
          <w:rFonts w:cs="Arial"/>
          <w:szCs w:val="18"/>
        </w:rPr>
        <w:t>Tanımlanan etki alanı dışında önemli çevresel veya sosyal riskler tespit edilmemiş olsa da, önleyici bir yaklaşım benimsenecektir. Uygulama sırasında beklenmeyen etkiler ortaya çıkarsa —örneğin mevcut sınırların dışındaki topluluklardan şikâyetler gelirse— etki alanı yeniden tanımlanacak ve gerekli azaltım önlemleri derhal uygulanacaktır.</w:t>
      </w:r>
    </w:p>
    <w:p w14:paraId="0C64B059" w14:textId="1B245D51" w:rsidR="0041206C" w:rsidRPr="00C13DAB" w:rsidRDefault="00140DA9" w:rsidP="0041206C">
      <w:pPr>
        <w:pStyle w:val="GvdeMetni"/>
        <w:keepNext/>
        <w:spacing w:line="240" w:lineRule="atLeast"/>
        <w:rPr>
          <w:rFonts w:cs="Arial"/>
          <w:szCs w:val="18"/>
        </w:rPr>
      </w:pPr>
      <w:r w:rsidRPr="00C13DAB">
        <w:rPr>
          <w:rFonts w:cs="Arial"/>
          <w:szCs w:val="18"/>
        </w:rPr>
        <w:t>Alt</w:t>
      </w:r>
      <w:r w:rsidR="0041206C" w:rsidRPr="00C13DAB">
        <w:rPr>
          <w:rFonts w:cs="Arial"/>
          <w:szCs w:val="18"/>
        </w:rPr>
        <w:t>-proje alanı ekolojik olarak hassas bölgelerle kesişmemekle birlikte, özellikle erişim yolu boyunca arazi kullanım değişikliklerinden kaynaklanabilecek flora ve fauna etkilerine yönelik sürekli dikkat gösterilecektir. Yerel biyoçeşitliliğe herhangi bir olumsuz etki tespit edilirse, uygun habitat koruma veya restorasyon önlemleri geliştirilecektir.</w:t>
      </w:r>
    </w:p>
    <w:p w14:paraId="21DC2DB4" w14:textId="19404B30" w:rsidR="0041206C" w:rsidRPr="00C13DAB" w:rsidRDefault="00140DA9" w:rsidP="0041206C">
      <w:pPr>
        <w:pStyle w:val="GvdeMetni"/>
        <w:keepNext/>
        <w:spacing w:line="240" w:lineRule="atLeast"/>
        <w:rPr>
          <w:rFonts w:cs="Arial"/>
          <w:szCs w:val="18"/>
        </w:rPr>
        <w:sectPr w:rsidR="0041206C" w:rsidRPr="00C13DAB" w:rsidSect="0041206C">
          <w:footerReference w:type="even" r:id="rId34"/>
          <w:footerReference w:type="default" r:id="rId35"/>
          <w:footerReference w:type="first" r:id="rId36"/>
          <w:pgSz w:w="11900" w:h="16840"/>
          <w:pgMar w:top="1134" w:right="1247" w:bottom="1247" w:left="1247" w:header="709" w:footer="709" w:gutter="0"/>
          <w:cols w:space="708"/>
          <w:docGrid w:linePitch="360"/>
        </w:sectPr>
      </w:pPr>
      <w:r w:rsidRPr="00C13DAB">
        <w:rPr>
          <w:rFonts w:cs="Arial"/>
          <w:szCs w:val="18"/>
        </w:rPr>
        <w:t>Alt</w:t>
      </w:r>
      <w:r w:rsidR="0041206C" w:rsidRPr="00C13DAB">
        <w:rPr>
          <w:rFonts w:cs="Arial"/>
          <w:szCs w:val="18"/>
        </w:rPr>
        <w:t>-proje uygulaması boyunca paydaşlarla, özellikle Hacılı Mahallesi sakinleriyle, sürekli iletişim sürdürülecektir. Geri bildirim mekanizmaları oluşturularak, sürekli diyalog, şeffaflık ve topluluk güveninin korunması sağlanacaktı</w:t>
      </w:r>
      <w:r w:rsidRPr="00C13DAB">
        <w:rPr>
          <w:rFonts w:cs="Arial"/>
          <w:szCs w:val="18"/>
        </w:rPr>
        <w:t>r.</w:t>
      </w:r>
    </w:p>
    <w:p w14:paraId="2A946214" w14:textId="369DCA34" w:rsidR="00266ABB" w:rsidRPr="00C13DAB" w:rsidRDefault="00266ABB" w:rsidP="00B13213">
      <w:pPr>
        <w:pStyle w:val="GvdeMetni"/>
        <w:keepNext/>
        <w:spacing w:line="240" w:lineRule="atLeast"/>
        <w:rPr>
          <w:rFonts w:cs="Arial"/>
          <w:szCs w:val="18"/>
        </w:rPr>
      </w:pPr>
    </w:p>
    <w:p w14:paraId="303A4257" w14:textId="77777777" w:rsidR="00AC2C89" w:rsidRDefault="00AC2C89" w:rsidP="00AC2C89">
      <w:pPr>
        <w:pStyle w:val="GvdeMetni"/>
        <w:keepNext/>
        <w:spacing w:line="240" w:lineRule="atLeast"/>
      </w:pPr>
      <w:r w:rsidRPr="00AC2C89">
        <w:rPr>
          <w:rFonts w:cs="Arial"/>
          <w:noProof/>
          <w:szCs w:val="18"/>
        </w:rPr>
        <w:drawing>
          <wp:inline distT="0" distB="0" distL="0" distR="0" wp14:anchorId="28E8DEB0" wp14:editId="5A45540D">
            <wp:extent cx="9181465" cy="5111115"/>
            <wp:effectExtent l="0" t="0" r="635"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9181465" cy="5111115"/>
                    </a:xfrm>
                    <a:prstGeom prst="rect">
                      <a:avLst/>
                    </a:prstGeom>
                  </pic:spPr>
                </pic:pic>
              </a:graphicData>
            </a:graphic>
          </wp:inline>
        </w:drawing>
      </w:r>
    </w:p>
    <w:p w14:paraId="1E9FF6F3" w14:textId="39445242" w:rsidR="002274C4" w:rsidRPr="00C13DAB" w:rsidRDefault="00AC2C89" w:rsidP="00AC2C89">
      <w:pPr>
        <w:pStyle w:val="ResimYazs"/>
        <w:rPr>
          <w:rFonts w:cs="Arial"/>
        </w:rPr>
        <w:sectPr w:rsidR="002274C4" w:rsidRPr="00C13DAB" w:rsidSect="00533A4A">
          <w:footerReference w:type="even" r:id="rId38"/>
          <w:footerReference w:type="default" r:id="rId39"/>
          <w:footerReference w:type="first" r:id="rId40"/>
          <w:pgSz w:w="16840" w:h="11900" w:orient="landscape"/>
          <w:pgMar w:top="1247" w:right="1134" w:bottom="1247" w:left="1247" w:header="708" w:footer="708" w:gutter="0"/>
          <w:cols w:space="708"/>
          <w:docGrid w:linePitch="360"/>
        </w:sectPr>
      </w:pPr>
      <w:bookmarkStart w:id="61" w:name="_Ref216063038"/>
      <w:bookmarkStart w:id="62" w:name="_Toc216067114"/>
      <w:r>
        <w:t xml:space="preserve">Şekil </w:t>
      </w:r>
      <w:r w:rsidR="00FD1009">
        <w:fldChar w:fldCharType="begin"/>
      </w:r>
      <w:r w:rsidR="00FD1009">
        <w:instrText xml:space="preserve"> SEQ Şekil \* ARABIC </w:instrText>
      </w:r>
      <w:r w:rsidR="00FD1009">
        <w:fldChar w:fldCharType="separate"/>
      </w:r>
      <w:r w:rsidR="00AA4A9E">
        <w:rPr>
          <w:noProof/>
        </w:rPr>
        <w:t>4</w:t>
      </w:r>
      <w:r w:rsidR="00FD1009">
        <w:rPr>
          <w:noProof/>
        </w:rPr>
        <w:fldChar w:fldCharType="end"/>
      </w:r>
      <w:bookmarkEnd w:id="61"/>
      <w:r>
        <w:t>. Alt Proje Etki Alanı</w:t>
      </w:r>
      <w:bookmarkEnd w:id="62"/>
    </w:p>
    <w:p w14:paraId="6A4DC84D" w14:textId="5D41FECB" w:rsidR="00DC4D14" w:rsidRPr="00C13DAB" w:rsidRDefault="00DC4D14" w:rsidP="00132FC2">
      <w:pPr>
        <w:spacing w:after="0" w:line="240" w:lineRule="auto"/>
        <w:jc w:val="left"/>
        <w:rPr>
          <w:rFonts w:ascii="Arial" w:hAnsi="Arial" w:cs="Arial"/>
          <w:sz w:val="18"/>
          <w:szCs w:val="18"/>
        </w:rPr>
      </w:pPr>
    </w:p>
    <w:p w14:paraId="122F3E13" w14:textId="154E60CC" w:rsidR="00DC4D14" w:rsidRPr="00C13DAB" w:rsidRDefault="00CC1B53" w:rsidP="00132FC2">
      <w:pPr>
        <w:pStyle w:val="Balk3"/>
        <w:rPr>
          <w:sz w:val="18"/>
          <w:szCs w:val="18"/>
        </w:rPr>
      </w:pPr>
      <w:r w:rsidRPr="00C13DAB">
        <w:rPr>
          <w:sz w:val="18"/>
          <w:szCs w:val="18"/>
        </w:rPr>
        <w:t xml:space="preserve"> </w:t>
      </w:r>
      <w:bookmarkStart w:id="63" w:name="_Toc216313056"/>
      <w:r w:rsidR="0041206C" w:rsidRPr="00C13DAB">
        <w:rPr>
          <w:sz w:val="18"/>
          <w:szCs w:val="18"/>
        </w:rPr>
        <w:t>Çevresel ve Sosyal Mevcut Durum</w:t>
      </w:r>
      <w:bookmarkEnd w:id="57"/>
      <w:bookmarkEnd w:id="63"/>
    </w:p>
    <w:p w14:paraId="6D5906F1" w14:textId="2007C7C4" w:rsidR="0041206C" w:rsidRPr="00C13DAB" w:rsidRDefault="0041206C" w:rsidP="0041206C">
      <w:pPr>
        <w:pStyle w:val="GvdeMetni"/>
        <w:rPr>
          <w:rFonts w:cs="Arial"/>
          <w:szCs w:val="18"/>
        </w:rPr>
      </w:pPr>
      <w:bookmarkStart w:id="64" w:name="_Hlk196597822"/>
      <w:bookmarkStart w:id="65" w:name="_Hlk190778529"/>
      <w:bookmarkStart w:id="66" w:name="_Hlk190778481"/>
      <w:bookmarkStart w:id="67" w:name="_Hlk190778269"/>
      <w:r w:rsidRPr="00C13DAB">
        <w:rPr>
          <w:rFonts w:cs="Arial"/>
          <w:szCs w:val="18"/>
        </w:rPr>
        <w:t xml:space="preserve">Bu bölümde, </w:t>
      </w:r>
      <w:r w:rsidR="00140DA9" w:rsidRPr="00C13DAB">
        <w:rPr>
          <w:rFonts w:cs="Arial"/>
          <w:szCs w:val="18"/>
        </w:rPr>
        <w:t>alt</w:t>
      </w:r>
      <w:r w:rsidRPr="00C13DAB">
        <w:rPr>
          <w:rFonts w:cs="Arial"/>
          <w:szCs w:val="18"/>
        </w:rPr>
        <w:t xml:space="preserve">-projeler ve </w:t>
      </w:r>
      <w:r w:rsidR="002439B5">
        <w:rPr>
          <w:rFonts w:cs="Arial"/>
          <w:szCs w:val="18"/>
        </w:rPr>
        <w:t>e</w:t>
      </w:r>
      <w:r w:rsidR="002439B5" w:rsidRPr="00C13DAB">
        <w:rPr>
          <w:rFonts w:cs="Arial"/>
          <w:szCs w:val="18"/>
        </w:rPr>
        <w:t xml:space="preserve">nerji </w:t>
      </w:r>
      <w:r w:rsidR="002439B5">
        <w:rPr>
          <w:rFonts w:cs="Arial"/>
          <w:szCs w:val="18"/>
        </w:rPr>
        <w:t>n</w:t>
      </w:r>
      <w:r w:rsidR="002439B5" w:rsidRPr="00C13DAB">
        <w:rPr>
          <w:rFonts w:cs="Arial"/>
          <w:szCs w:val="18"/>
        </w:rPr>
        <w:t xml:space="preserve">akil </w:t>
      </w:r>
      <w:r w:rsidR="002439B5">
        <w:rPr>
          <w:rFonts w:cs="Arial"/>
          <w:szCs w:val="18"/>
        </w:rPr>
        <w:t>h</w:t>
      </w:r>
      <w:r w:rsidR="002439B5" w:rsidRPr="00C13DAB">
        <w:rPr>
          <w:rFonts w:cs="Arial"/>
          <w:szCs w:val="18"/>
        </w:rPr>
        <w:t xml:space="preserve">attı </w:t>
      </w:r>
      <w:r w:rsidRPr="00C13DAB">
        <w:rPr>
          <w:rFonts w:cs="Arial"/>
          <w:szCs w:val="18"/>
        </w:rPr>
        <w:t>(E</w:t>
      </w:r>
      <w:r w:rsidR="00140DA9" w:rsidRPr="00C13DAB">
        <w:rPr>
          <w:rFonts w:cs="Arial"/>
          <w:szCs w:val="18"/>
        </w:rPr>
        <w:t>N</w:t>
      </w:r>
      <w:r w:rsidRPr="00C13DAB">
        <w:rPr>
          <w:rFonts w:cs="Arial"/>
          <w:szCs w:val="18"/>
        </w:rPr>
        <w:t xml:space="preserve">H) etki alanına ilişkin fiziksel, biyolojik ve sosyo-ekonomik mevcut durum bilgileri sunulmaktadır. </w:t>
      </w:r>
      <w:r w:rsidR="00140DA9" w:rsidRPr="00C13DAB">
        <w:rPr>
          <w:rFonts w:cs="Arial"/>
          <w:szCs w:val="18"/>
        </w:rPr>
        <w:t>Alt</w:t>
      </w:r>
      <w:r w:rsidRPr="00C13DAB">
        <w:rPr>
          <w:rFonts w:cs="Arial"/>
          <w:szCs w:val="18"/>
        </w:rPr>
        <w:t>-proje alanlarının ve çevresinin mevcut durumu ile ilgili açıklamalar ve bilgiler; ilgili kamu ve özel kuruluşlardan (Tarım ve Orman Bakanlığı, Afet ve Acil Durum Yönetimi Başkanlığı, Meteoroloji Genel Müdürlüğü, Çevre, Şehircilik ve İklim Değişikliği Bakanlığı, Sanayi ve Ticaret Odası, Türkiye Bitki Veri Servisi, Türkiye İstatistik Kurumu, İl Bazlı Sektörel Eylem Planları vb.) elde edilen raporlar, saha ziyaretleri, Coğrafi Bilgi Sistemleri (CBS) çalışmaları ve çevresel, fiziksel, biyolojik ve sosyo-ekonomik belirlemeler için kullanılan uydu görüntülerine dayanmaktadır.</w:t>
      </w:r>
    </w:p>
    <w:p w14:paraId="526CB669" w14:textId="4400964D" w:rsidR="0041206C" w:rsidRPr="00C13DAB" w:rsidRDefault="00140DA9" w:rsidP="0041206C">
      <w:pPr>
        <w:pStyle w:val="GvdeMetni"/>
        <w:rPr>
          <w:rFonts w:cs="Arial"/>
          <w:szCs w:val="18"/>
        </w:rPr>
      </w:pPr>
      <w:r w:rsidRPr="00C13DAB">
        <w:rPr>
          <w:rFonts w:cs="Arial"/>
          <w:szCs w:val="18"/>
        </w:rPr>
        <w:t>Alt</w:t>
      </w:r>
      <w:r w:rsidR="0041206C" w:rsidRPr="00C13DAB">
        <w:rPr>
          <w:rFonts w:cs="Arial"/>
          <w:szCs w:val="18"/>
        </w:rPr>
        <w:t xml:space="preserve">-projeler kapsamında 15 Mayıs 2025 tarihinde saha ziyareti gerçekleştirilmiştir. </w:t>
      </w:r>
      <w:r w:rsidRPr="00C13DAB">
        <w:rPr>
          <w:rFonts w:cs="Arial"/>
          <w:szCs w:val="18"/>
        </w:rPr>
        <w:t>Alt</w:t>
      </w:r>
      <w:r w:rsidR="0041206C" w:rsidRPr="00C13DAB">
        <w:rPr>
          <w:rFonts w:cs="Arial"/>
          <w:szCs w:val="18"/>
        </w:rPr>
        <w:t>-projelerin yerel halk üzerindeki etkilerini değerlendirmek amacıyla, Hacılı Mahallesi muhtarı ile mahalle demografik yapısı, eğitim durumu, altyapı hizmetlerinin mevcudiyeti, sosyal altyapı tesislerine erişim, sub-projeler ile ilgili görüş ve öneriler hakkında görüşmeler yapılmıştır. Ayrıca, yerel halktan dört kişi ile sub-projeler hakkında bilgi düzeyleri, görüş ve önerileri hakkında danışılmıştır.</w:t>
      </w:r>
    </w:p>
    <w:p w14:paraId="795F9A34" w14:textId="74B33959" w:rsidR="0041206C" w:rsidRPr="00C13DAB" w:rsidRDefault="0041206C" w:rsidP="0041206C">
      <w:pPr>
        <w:pStyle w:val="GvdeMetni"/>
        <w:rPr>
          <w:rFonts w:cs="Arial"/>
          <w:szCs w:val="18"/>
        </w:rPr>
      </w:pPr>
      <w:r w:rsidRPr="00C13DAB">
        <w:rPr>
          <w:rFonts w:cs="Arial"/>
          <w:szCs w:val="18"/>
        </w:rPr>
        <w:t xml:space="preserve">Hacılı Mahallesi muhtarı ve dört yerel sakin ile yapılan görüşmelere ek olarak, </w:t>
      </w:r>
      <w:r w:rsidR="00140DA9" w:rsidRPr="00C13DAB">
        <w:rPr>
          <w:rFonts w:cs="Arial"/>
          <w:szCs w:val="18"/>
        </w:rPr>
        <w:t>alt</w:t>
      </w:r>
      <w:r w:rsidRPr="00C13DAB">
        <w:rPr>
          <w:rFonts w:cs="Arial"/>
          <w:szCs w:val="18"/>
        </w:rPr>
        <w:t xml:space="preserve">-proje bileşenlerine en yakın üç hane ile de </w:t>
      </w:r>
      <w:r w:rsidR="00140DA9" w:rsidRPr="00C13DAB">
        <w:rPr>
          <w:rFonts w:cs="Arial"/>
          <w:szCs w:val="18"/>
        </w:rPr>
        <w:t>görüşmeler</w:t>
      </w:r>
      <w:r w:rsidRPr="00C13DAB">
        <w:rPr>
          <w:rFonts w:cs="Arial"/>
          <w:szCs w:val="18"/>
        </w:rPr>
        <w:t xml:space="preserve"> yapılmıştır:</w:t>
      </w:r>
    </w:p>
    <w:p w14:paraId="4CFE04D9" w14:textId="0405BE95"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-1 alanına yaklaşık 620 metre kuzeybatıda bir hane</w:t>
      </w:r>
    </w:p>
    <w:p w14:paraId="31CC61B2" w14:textId="77E5925F"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-2 alanına yaklaşık 653 metre güneyde bir hane</w:t>
      </w:r>
    </w:p>
    <w:p w14:paraId="329A5BDB" w14:textId="787803E4"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-3 alanına yaklaşık 756 metre güneyde bir hane</w:t>
      </w:r>
    </w:p>
    <w:p w14:paraId="551CE7C1" w14:textId="1D5C32AD" w:rsidR="0041206C" w:rsidRPr="00C13DAB" w:rsidRDefault="0041206C" w:rsidP="0041206C">
      <w:pPr>
        <w:pStyle w:val="GvdeMetni"/>
        <w:rPr>
          <w:rFonts w:cs="Arial"/>
          <w:szCs w:val="18"/>
        </w:rPr>
      </w:pPr>
      <w:r w:rsidRPr="00C13DAB">
        <w:rPr>
          <w:rFonts w:cs="Arial"/>
          <w:szCs w:val="18"/>
        </w:rPr>
        <w:t xml:space="preserve">Bu </w:t>
      </w:r>
      <w:r w:rsidR="00140DA9" w:rsidRPr="00C13DAB">
        <w:rPr>
          <w:rFonts w:cs="Arial"/>
          <w:szCs w:val="18"/>
        </w:rPr>
        <w:t>görüşmeler</w:t>
      </w:r>
      <w:r w:rsidRPr="00C13DAB">
        <w:rPr>
          <w:rFonts w:cs="Arial"/>
          <w:szCs w:val="18"/>
        </w:rPr>
        <w:t xml:space="preserve">, </w:t>
      </w:r>
      <w:r w:rsidR="00140DA9" w:rsidRPr="00C13DAB">
        <w:rPr>
          <w:rFonts w:cs="Arial"/>
          <w:szCs w:val="18"/>
        </w:rPr>
        <w:t>alt</w:t>
      </w:r>
      <w:r w:rsidRPr="00C13DAB">
        <w:rPr>
          <w:rFonts w:cs="Arial"/>
          <w:szCs w:val="18"/>
        </w:rPr>
        <w:t>-projeler hakkında farkındalıklarını, toz ve gürültü emisyonlarıyla ilgili olası kaygılarını ve hane üyelerinin hassas veya dezavantajlı gruplara ait olup olmadığını değerlendirmek amacıyla yapılmıştır. Görüşmeler sırasında herhangi bir hassas veya dezavantajlı durum tespit edilmemiştir.</w:t>
      </w:r>
    </w:p>
    <w:p w14:paraId="325F1537" w14:textId="38C7B6D3" w:rsidR="0041206C" w:rsidRPr="00C13DAB" w:rsidRDefault="0041206C" w:rsidP="0041206C">
      <w:pPr>
        <w:pStyle w:val="GvdeMetni"/>
        <w:rPr>
          <w:rFonts w:cs="Arial"/>
          <w:szCs w:val="18"/>
        </w:rPr>
      </w:pPr>
      <w:r w:rsidRPr="00C13DAB">
        <w:rPr>
          <w:rFonts w:cs="Arial"/>
          <w:szCs w:val="18"/>
        </w:rPr>
        <w:t>15.05.2025 tarihli saha ziyareti sırasında, Hacılı Mahallesi muhtarı ve dört yerel sakin ile görüşmeler gerçekleştirilmiştir. Ayrıca, 133 Ada 1 Parsel’in kira durumu ile ilgili mülakat yapılan kişiler ve muhtar ile görüş alışverişinde bulunulmuştur. Muhtarla yapılan görüşmede, mahalle nüfusu, demografik yapı, eğitim durumu, altyapı hizmetleri ve sağlık-eğitim hizmetlerine erişim konuları tartışılmıştır. Etki alanı içerisinde okul veya sağlık merkezi gibi hassas yapılar bulunmamaktadır.</w:t>
      </w:r>
    </w:p>
    <w:p w14:paraId="7C5CCDFC" w14:textId="3714D3F1" w:rsidR="0041206C" w:rsidRPr="00C13DAB" w:rsidRDefault="00140DA9" w:rsidP="0041206C">
      <w:pPr>
        <w:pStyle w:val="GvdeMetni"/>
        <w:rPr>
          <w:rFonts w:cs="Arial"/>
          <w:szCs w:val="18"/>
        </w:rPr>
      </w:pPr>
      <w:r w:rsidRPr="00C13DAB">
        <w:rPr>
          <w:rFonts w:cs="Arial"/>
          <w:szCs w:val="18"/>
        </w:rPr>
        <w:t>Alt</w:t>
      </w:r>
      <w:r w:rsidR="0041206C" w:rsidRPr="00C13DAB">
        <w:rPr>
          <w:rFonts w:cs="Arial"/>
          <w:szCs w:val="18"/>
        </w:rPr>
        <w:t>-proje bileşenlerine yakın üç hane ile yapılan mülakatlar, hane reisleri ile gerçekleştirilmiştir:</w:t>
      </w:r>
    </w:p>
    <w:p w14:paraId="20A2C4D9" w14:textId="6BF8241B"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-1 yakınındaki hane, çocuksuz bir çiftten (eşler) oluşmaktadır.</w:t>
      </w:r>
    </w:p>
    <w:p w14:paraId="384FF91F" w14:textId="4857D74A"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 xml:space="preserve">-2 yakınındaki hane, 14 yaşında bir çocuk </w:t>
      </w:r>
      <w:r w:rsidR="00AA4A9E">
        <w:rPr>
          <w:rFonts w:cs="Arial"/>
          <w:szCs w:val="18"/>
        </w:rPr>
        <w:t>dâhil</w:t>
      </w:r>
      <w:r w:rsidR="0041206C" w:rsidRPr="00C13DAB">
        <w:rPr>
          <w:rFonts w:cs="Arial"/>
          <w:szCs w:val="18"/>
        </w:rPr>
        <w:t xml:space="preserve"> olmak üzere üç kişiden oluşmaktadır.</w:t>
      </w:r>
    </w:p>
    <w:p w14:paraId="0FD752C9" w14:textId="0E22616B" w:rsidR="0041206C" w:rsidRPr="00C13DAB" w:rsidRDefault="00140DA9" w:rsidP="0041206C">
      <w:pPr>
        <w:pStyle w:val="GvdeMetni"/>
        <w:rPr>
          <w:rFonts w:cs="Arial"/>
          <w:szCs w:val="18"/>
        </w:rPr>
      </w:pPr>
      <w:r w:rsidRPr="00C13DAB">
        <w:rPr>
          <w:rFonts w:cs="Arial"/>
          <w:szCs w:val="18"/>
        </w:rPr>
        <w:t>GES</w:t>
      </w:r>
      <w:r w:rsidR="0041206C" w:rsidRPr="00C13DAB">
        <w:rPr>
          <w:rFonts w:cs="Arial"/>
          <w:szCs w:val="18"/>
        </w:rPr>
        <w:t xml:space="preserve">-3 yakınındaki hane, 16 yaşında bir ergen </w:t>
      </w:r>
      <w:r w:rsidR="00AA4A9E">
        <w:rPr>
          <w:rFonts w:cs="Arial"/>
          <w:szCs w:val="18"/>
        </w:rPr>
        <w:t>dâhil</w:t>
      </w:r>
      <w:r w:rsidR="0041206C" w:rsidRPr="00C13DAB">
        <w:rPr>
          <w:rFonts w:cs="Arial"/>
          <w:szCs w:val="18"/>
        </w:rPr>
        <w:t xml:space="preserve"> olmak üzere üç kişiden oluşmaktadır.</w:t>
      </w:r>
    </w:p>
    <w:p w14:paraId="6E2DDADF" w14:textId="7D106FE2" w:rsidR="0041206C" w:rsidRPr="00C13DAB" w:rsidRDefault="0041206C" w:rsidP="0041206C">
      <w:pPr>
        <w:pStyle w:val="GvdeMetni"/>
        <w:rPr>
          <w:rFonts w:cs="Arial"/>
          <w:szCs w:val="18"/>
        </w:rPr>
      </w:pPr>
      <w:r w:rsidRPr="00C13DAB">
        <w:rPr>
          <w:rFonts w:cs="Arial"/>
          <w:szCs w:val="18"/>
        </w:rPr>
        <w:t>Mülakat yapılan hane reislerinin hiçbiri, sub-projelerin inşaat aşamasında oluşacak toz veya gürültü emisyonlarından etkilenebilecek mevcut sağlık durumu veya hassasiyet bildirmemiştir.</w:t>
      </w:r>
    </w:p>
    <w:p w14:paraId="14D4A6CA" w14:textId="1FC32857" w:rsidR="00F152DE" w:rsidRPr="00C13DAB" w:rsidRDefault="0041206C" w:rsidP="0041206C">
      <w:pPr>
        <w:pStyle w:val="GvdeMetni"/>
        <w:rPr>
          <w:rFonts w:cs="Arial"/>
          <w:szCs w:val="18"/>
        </w:rPr>
      </w:pPr>
      <w:r w:rsidRPr="00C13DAB">
        <w:rPr>
          <w:rFonts w:cs="Arial"/>
          <w:szCs w:val="18"/>
        </w:rPr>
        <w:t xml:space="preserve">Hacılı Mahallesi sakinleri, muhtar ve en yakın hane reisleri ile yapılan görüşmelerde </w:t>
      </w:r>
      <w:r w:rsidR="00140DA9" w:rsidRPr="00C13DAB">
        <w:rPr>
          <w:rFonts w:cs="Arial"/>
          <w:szCs w:val="18"/>
        </w:rPr>
        <w:t>alt</w:t>
      </w:r>
      <w:r w:rsidRPr="00C13DAB">
        <w:rPr>
          <w:rFonts w:cs="Arial"/>
          <w:szCs w:val="18"/>
        </w:rPr>
        <w:t xml:space="preserve">-projelerle ilgili görüş ve öneriler alınmış; kaygılar ve merak edilen konular tartışılmıştır. Mülakatlar kapsamında yapılan saha çalışmaları </w:t>
      </w:r>
      <w:r w:rsidR="00ED0BE0" w:rsidRPr="00C13DAB">
        <w:rPr>
          <w:rFonts w:cs="Arial"/>
          <w:szCs w:val="18"/>
        </w:rPr>
        <w:fldChar w:fldCharType="begin"/>
      </w:r>
      <w:r w:rsidR="00ED0BE0" w:rsidRPr="00C13DAB">
        <w:rPr>
          <w:rFonts w:cs="Arial"/>
          <w:szCs w:val="18"/>
        </w:rPr>
        <w:instrText xml:space="preserve"> REF _Ref216050682 \h </w:instrText>
      </w:r>
      <w:r w:rsidR="00C13DAB" w:rsidRPr="00C13DAB">
        <w:rPr>
          <w:rFonts w:cs="Arial"/>
          <w:szCs w:val="18"/>
        </w:rPr>
        <w:instrText xml:space="preserve"> \* MERGEFORMAT </w:instrText>
      </w:r>
      <w:r w:rsidR="00ED0BE0" w:rsidRPr="00C13DAB">
        <w:rPr>
          <w:rFonts w:cs="Arial"/>
          <w:szCs w:val="18"/>
        </w:rPr>
      </w:r>
      <w:r w:rsidR="00ED0BE0" w:rsidRPr="00C13DAB">
        <w:rPr>
          <w:rFonts w:cs="Arial"/>
          <w:szCs w:val="18"/>
        </w:rPr>
        <w:fldChar w:fldCharType="separate"/>
      </w:r>
      <w:r w:rsidR="00ED0BE0" w:rsidRPr="00C13DAB">
        <w:rPr>
          <w:rFonts w:cs="Arial"/>
          <w:szCs w:val="18"/>
        </w:rPr>
        <w:t xml:space="preserve">Tablo </w:t>
      </w:r>
      <w:r w:rsidR="00ED0BE0" w:rsidRPr="00C13DAB">
        <w:rPr>
          <w:rFonts w:cs="Arial"/>
          <w:noProof/>
          <w:szCs w:val="18"/>
        </w:rPr>
        <w:t>7</w:t>
      </w:r>
      <w:r w:rsidR="00ED0BE0" w:rsidRPr="00C13DAB">
        <w:rPr>
          <w:rFonts w:cs="Arial"/>
          <w:szCs w:val="18"/>
        </w:rPr>
        <w:fldChar w:fldCharType="end"/>
      </w:r>
      <w:r w:rsidRPr="00C13DAB">
        <w:rPr>
          <w:rFonts w:cs="Arial"/>
          <w:szCs w:val="18"/>
        </w:rPr>
        <w:t>’de özetlenmiştir.</w:t>
      </w:r>
      <w:bookmarkStart w:id="68" w:name="_Ref174720169"/>
      <w:bookmarkEnd w:id="64"/>
      <w:bookmarkEnd w:id="65"/>
      <w:bookmarkEnd w:id="66"/>
      <w:bookmarkEnd w:id="67"/>
    </w:p>
    <w:p w14:paraId="7426A011" w14:textId="0860C1E9" w:rsidR="00140DA9" w:rsidRPr="00C13DAB" w:rsidRDefault="00140DA9" w:rsidP="00140DA9">
      <w:pPr>
        <w:pStyle w:val="ResimYazs"/>
        <w:rPr>
          <w:rFonts w:cs="Arial"/>
        </w:rPr>
      </w:pPr>
      <w:bookmarkStart w:id="69" w:name="_Ref216050682"/>
      <w:bookmarkStart w:id="70" w:name="_Toc216067489"/>
      <w:bookmarkEnd w:id="68"/>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7</w:t>
      </w:r>
      <w:r w:rsidRPr="00C13DAB">
        <w:rPr>
          <w:rFonts w:cs="Arial"/>
        </w:rPr>
        <w:fldChar w:fldCharType="end"/>
      </w:r>
      <w:bookmarkEnd w:id="69"/>
      <w:r w:rsidRPr="00C13DAB">
        <w:rPr>
          <w:rFonts w:cs="Arial"/>
        </w:rPr>
        <w:t xml:space="preserve">. </w:t>
      </w:r>
      <w:r w:rsidR="00ED0BE0" w:rsidRPr="00C13DAB">
        <w:rPr>
          <w:rFonts w:cs="Arial"/>
        </w:rPr>
        <w:t>Temel (Mevcut Durum) Saha Ziyareti Özeti</w:t>
      </w:r>
      <w:bookmarkEnd w:id="70"/>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117"/>
        <w:gridCol w:w="1487"/>
        <w:gridCol w:w="1487"/>
        <w:gridCol w:w="1597"/>
        <w:gridCol w:w="2007"/>
      </w:tblGrid>
      <w:tr w:rsidR="000F3FD4" w:rsidRPr="00C13DAB" w14:paraId="78838B50" w14:textId="77777777" w:rsidTr="00140DA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56" w:type="pct"/>
          </w:tcPr>
          <w:p w14:paraId="762AC90D" w14:textId="14428A93" w:rsidR="00825069" w:rsidRPr="00C13DAB" w:rsidRDefault="0041206C" w:rsidP="00825069">
            <w:pPr>
              <w:spacing w:after="0" w:line="240" w:lineRule="atLeast"/>
              <w:jc w:val="left"/>
              <w:rPr>
                <w:rFonts w:ascii="Arial" w:hAnsi="Arial" w:cs="Arial"/>
                <w:sz w:val="18"/>
                <w:szCs w:val="18"/>
                <w:lang w:eastAsia="en-US"/>
              </w:rPr>
            </w:pPr>
            <w:r w:rsidRPr="00C13DAB">
              <w:rPr>
                <w:rFonts w:ascii="Arial" w:hAnsi="Arial" w:cs="Arial"/>
                <w:sz w:val="18"/>
                <w:szCs w:val="18"/>
                <w:lang w:eastAsia="en-US"/>
              </w:rPr>
              <w:t>Konu</w:t>
            </w:r>
          </w:p>
        </w:tc>
        <w:tc>
          <w:tcPr>
            <w:tcW w:w="616" w:type="pct"/>
          </w:tcPr>
          <w:p w14:paraId="626FEE55" w14:textId="137BF38E" w:rsidR="00825069" w:rsidRPr="00C13DAB" w:rsidRDefault="0041206C"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Saha Çalışma Tarihi</w:t>
            </w:r>
          </w:p>
        </w:tc>
        <w:tc>
          <w:tcPr>
            <w:tcW w:w="820" w:type="pct"/>
            <w:vAlign w:val="center"/>
          </w:tcPr>
          <w:p w14:paraId="139EDE87" w14:textId="153B570B" w:rsidR="00825069" w:rsidRPr="00C13DAB" w:rsidRDefault="00825069"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18"/>
                <w:szCs w:val="18"/>
                <w:lang w:eastAsia="en-US"/>
              </w:rPr>
            </w:pPr>
            <w:r w:rsidRPr="00C13DAB">
              <w:rPr>
                <w:rStyle w:val="Gl"/>
                <w:rFonts w:ascii="Arial" w:hAnsi="Arial" w:cs="Arial"/>
                <w:b/>
                <w:bCs/>
                <w:color w:val="FFFFFF" w:themeColor="background1"/>
                <w:sz w:val="18"/>
                <w:szCs w:val="18"/>
              </w:rPr>
              <w:t>Muhtar</w:t>
            </w:r>
          </w:p>
        </w:tc>
        <w:tc>
          <w:tcPr>
            <w:tcW w:w="820" w:type="pct"/>
            <w:vAlign w:val="center"/>
          </w:tcPr>
          <w:p w14:paraId="50CB957E" w14:textId="4DEE907A" w:rsidR="00825069" w:rsidRPr="00C13DAB" w:rsidRDefault="0041206C"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18"/>
                <w:szCs w:val="18"/>
                <w:lang w:eastAsia="en-US"/>
              </w:rPr>
            </w:pPr>
            <w:r w:rsidRPr="00C13DAB">
              <w:rPr>
                <w:rStyle w:val="Gl"/>
                <w:rFonts w:ascii="Arial" w:hAnsi="Arial" w:cs="Arial"/>
                <w:b/>
                <w:bCs/>
                <w:sz w:val="18"/>
                <w:szCs w:val="18"/>
              </w:rPr>
              <w:t>Yerel Halk (4 Hane)</w:t>
            </w:r>
          </w:p>
        </w:tc>
        <w:tc>
          <w:tcPr>
            <w:tcW w:w="881" w:type="pct"/>
            <w:vAlign w:val="center"/>
          </w:tcPr>
          <w:p w14:paraId="0CB54B6A" w14:textId="12F9679E" w:rsidR="00825069" w:rsidRPr="00C13DAB" w:rsidRDefault="0041206C"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18"/>
                <w:szCs w:val="18"/>
                <w:lang w:eastAsia="en-US"/>
              </w:rPr>
            </w:pPr>
            <w:r w:rsidRPr="00C13DAB">
              <w:rPr>
                <w:rStyle w:val="Gl"/>
                <w:rFonts w:ascii="Arial" w:hAnsi="Arial" w:cs="Arial"/>
                <w:b/>
                <w:bCs/>
                <w:color w:val="FFFFFF" w:themeColor="background1"/>
                <w:sz w:val="18"/>
                <w:szCs w:val="18"/>
              </w:rPr>
              <w:t>Yakın Haneler (3 hane)</w:t>
            </w:r>
          </w:p>
        </w:tc>
        <w:tc>
          <w:tcPr>
            <w:tcW w:w="1107" w:type="pct"/>
            <w:vAlign w:val="center"/>
          </w:tcPr>
          <w:p w14:paraId="221ACC72" w14:textId="069B6F1D" w:rsidR="00825069" w:rsidRPr="00C13DAB" w:rsidRDefault="0041206C" w:rsidP="00825069">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themeColor="background1"/>
                <w:sz w:val="18"/>
                <w:szCs w:val="18"/>
                <w:lang w:eastAsia="en-US"/>
              </w:rPr>
            </w:pPr>
            <w:r w:rsidRPr="00C13DAB">
              <w:rPr>
                <w:rStyle w:val="Gl"/>
                <w:rFonts w:ascii="Arial" w:hAnsi="Arial" w:cs="Arial"/>
                <w:b/>
                <w:bCs/>
                <w:color w:val="FFFFFF" w:themeColor="background1"/>
                <w:sz w:val="18"/>
                <w:szCs w:val="18"/>
              </w:rPr>
              <w:t>Gözlem / Değerlendirme (Uslu Teknoloji Çevre Uzmanı, Sosyal Uzman ve Serbest Biyolog)</w:t>
            </w:r>
          </w:p>
        </w:tc>
      </w:tr>
      <w:tr w:rsidR="00D31302" w:rsidRPr="00C13DAB" w14:paraId="432E735D" w14:textId="77777777" w:rsidTr="00140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 w:type="pct"/>
          </w:tcPr>
          <w:p w14:paraId="698472E6" w14:textId="6E28D19C" w:rsidR="00825069" w:rsidRPr="00C13DAB" w:rsidRDefault="00ED0BE0" w:rsidP="00825069">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Alt</w:t>
            </w:r>
            <w:r w:rsidR="0041206C" w:rsidRPr="00C13DAB">
              <w:rPr>
                <w:rFonts w:ascii="Arial" w:hAnsi="Arial" w:cs="Arial"/>
                <w:b w:val="0"/>
                <w:bCs w:val="0"/>
                <w:sz w:val="18"/>
                <w:szCs w:val="18"/>
                <w:lang w:eastAsia="en-US"/>
              </w:rPr>
              <w:t>-projeler hakkında bilgi düzeyi</w:t>
            </w:r>
          </w:p>
        </w:tc>
        <w:tc>
          <w:tcPr>
            <w:tcW w:w="616" w:type="pct"/>
            <w:vMerge w:val="restart"/>
            <w:vAlign w:val="center"/>
          </w:tcPr>
          <w:p w14:paraId="42752FC4" w14:textId="6760009A"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15.05.2025</w:t>
            </w:r>
          </w:p>
          <w:p w14:paraId="1938BEB1" w14:textId="461F40E6"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p>
        </w:tc>
        <w:tc>
          <w:tcPr>
            <w:tcW w:w="820" w:type="pct"/>
            <w:vAlign w:val="center"/>
          </w:tcPr>
          <w:p w14:paraId="1420BAE2" w14:textId="01730F52" w:rsidR="00825069" w:rsidRPr="00C13DAB" w:rsidRDefault="0041206C"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rPr>
              <w:t>Bilgilendirme toplantısına katıldı</w:t>
            </w:r>
          </w:p>
        </w:tc>
        <w:tc>
          <w:tcPr>
            <w:tcW w:w="820" w:type="pct"/>
            <w:vAlign w:val="center"/>
          </w:tcPr>
          <w:p w14:paraId="46AE1CD5" w14:textId="2ED0483C" w:rsidR="00825069" w:rsidRPr="00C13DAB" w:rsidRDefault="0041206C"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rPr>
              <w:t>Giresun Belediyesi, muhtar veya komşulardan bilgi aldı; saha ziyareti sırasında daha ayrıntılı bilgi aldı</w:t>
            </w:r>
          </w:p>
        </w:tc>
        <w:tc>
          <w:tcPr>
            <w:tcW w:w="881" w:type="pct"/>
            <w:vAlign w:val="center"/>
          </w:tcPr>
          <w:p w14:paraId="24CCAB33" w14:textId="4324834D" w:rsidR="00825069" w:rsidRPr="00C13DAB" w:rsidRDefault="0041206C"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rPr>
              <w:t>Belediye ve muhtardan duydu; saha ziyareti sırasında ayrıntılı bilgi aldı</w:t>
            </w:r>
          </w:p>
        </w:tc>
        <w:tc>
          <w:tcPr>
            <w:tcW w:w="1107" w:type="pct"/>
            <w:vAlign w:val="center"/>
          </w:tcPr>
          <w:p w14:paraId="5AD08D7B" w14:textId="470ECE45" w:rsidR="00825069" w:rsidRPr="00C13DAB" w:rsidRDefault="0041206C"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rPr>
              <w:t xml:space="preserve">Yerel halk </w:t>
            </w:r>
            <w:r w:rsidR="00ED0BE0" w:rsidRPr="00C13DAB">
              <w:rPr>
                <w:rFonts w:ascii="Arial" w:hAnsi="Arial" w:cs="Arial"/>
                <w:sz w:val="18"/>
                <w:szCs w:val="18"/>
              </w:rPr>
              <w:t>alt</w:t>
            </w:r>
            <w:r w:rsidRPr="00C13DAB">
              <w:rPr>
                <w:rFonts w:ascii="Arial" w:hAnsi="Arial" w:cs="Arial"/>
                <w:sz w:val="18"/>
                <w:szCs w:val="18"/>
              </w:rPr>
              <w:t xml:space="preserve">-projeler hakkında </w:t>
            </w:r>
            <w:r w:rsidR="00ED0BE0" w:rsidRPr="00C13DAB">
              <w:rPr>
                <w:rFonts w:ascii="Arial" w:hAnsi="Arial" w:cs="Arial"/>
                <w:sz w:val="18"/>
                <w:szCs w:val="18"/>
              </w:rPr>
              <w:t>bilgi sahibidir.</w:t>
            </w:r>
          </w:p>
        </w:tc>
      </w:tr>
      <w:tr w:rsidR="00D31302" w:rsidRPr="00C13DAB" w14:paraId="39A96BE8" w14:textId="77777777" w:rsidTr="00140DA9">
        <w:tc>
          <w:tcPr>
            <w:cnfStyle w:val="001000000000" w:firstRow="0" w:lastRow="0" w:firstColumn="1" w:lastColumn="0" w:oddVBand="0" w:evenVBand="0" w:oddHBand="0" w:evenHBand="0" w:firstRowFirstColumn="0" w:firstRowLastColumn="0" w:lastRowFirstColumn="0" w:lastRowLastColumn="0"/>
            <w:tcW w:w="756" w:type="pct"/>
          </w:tcPr>
          <w:p w14:paraId="680C957E" w14:textId="17294692" w:rsidR="00825069" w:rsidRPr="00C13DAB" w:rsidRDefault="00D31302" w:rsidP="00825069">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Mahallelerin demografik yapısı</w:t>
            </w:r>
          </w:p>
        </w:tc>
        <w:tc>
          <w:tcPr>
            <w:tcW w:w="616" w:type="pct"/>
            <w:vMerge/>
          </w:tcPr>
          <w:p w14:paraId="45CFF364" w14:textId="033FD258"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0F7D85EC" w14:textId="126DAFC3"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Çoğunlukla hayvancılık faaliyetleri</w:t>
            </w:r>
          </w:p>
        </w:tc>
        <w:tc>
          <w:tcPr>
            <w:tcW w:w="820" w:type="pct"/>
            <w:vAlign w:val="center"/>
          </w:tcPr>
          <w:p w14:paraId="5D875B3E" w14:textId="0DF2B259"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Küçük ve büyükbaş hayvancılık; bazıları emekli maaşı</w:t>
            </w:r>
          </w:p>
        </w:tc>
        <w:tc>
          <w:tcPr>
            <w:tcW w:w="881" w:type="pct"/>
            <w:vAlign w:val="center"/>
          </w:tcPr>
          <w:p w14:paraId="14A0D0DC" w14:textId="40277A51"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Hayvancılık, emekli geliri</w:t>
            </w:r>
          </w:p>
        </w:tc>
        <w:tc>
          <w:tcPr>
            <w:tcW w:w="1107" w:type="pct"/>
            <w:vAlign w:val="center"/>
          </w:tcPr>
          <w:p w14:paraId="78795372" w14:textId="2232A9B6" w:rsidR="00825069" w:rsidRPr="00C13DAB" w:rsidRDefault="0041206C"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Bölge genelinde hayvancılık yaygındır; bazı haneler emekli gelirine bağımlıdır</w:t>
            </w:r>
            <w:r w:rsidR="00ED0BE0" w:rsidRPr="00C13DAB">
              <w:rPr>
                <w:rFonts w:ascii="Arial" w:hAnsi="Arial" w:cs="Arial"/>
                <w:sz w:val="18"/>
                <w:szCs w:val="18"/>
              </w:rPr>
              <w:t>.</w:t>
            </w:r>
          </w:p>
        </w:tc>
      </w:tr>
      <w:tr w:rsidR="00D31302" w:rsidRPr="00C13DAB" w14:paraId="42945288" w14:textId="77777777" w:rsidTr="00140D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 w:type="pct"/>
          </w:tcPr>
          <w:p w14:paraId="339D704F" w14:textId="7EA98F91" w:rsidR="00825069" w:rsidRPr="00C13DAB" w:rsidRDefault="00ED0BE0" w:rsidP="00825069">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Alt</w:t>
            </w:r>
            <w:r w:rsidR="00D31302" w:rsidRPr="00C13DAB">
              <w:rPr>
                <w:rFonts w:ascii="Arial" w:hAnsi="Arial" w:cs="Arial"/>
                <w:b w:val="0"/>
                <w:bCs w:val="0"/>
                <w:sz w:val="18"/>
                <w:szCs w:val="18"/>
                <w:lang w:eastAsia="en-US"/>
              </w:rPr>
              <w:t>-proje alanının kullanım durumu</w:t>
            </w:r>
          </w:p>
        </w:tc>
        <w:tc>
          <w:tcPr>
            <w:tcW w:w="616" w:type="pct"/>
            <w:vMerge/>
          </w:tcPr>
          <w:p w14:paraId="39EA560D" w14:textId="31265BC2"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7D580F70" w14:textId="60E18237" w:rsidR="00825069" w:rsidRPr="00C13DAB" w:rsidRDefault="00ED0BE0"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Tarım faaliyetleri</w:t>
            </w:r>
            <w:r w:rsidR="000F3FD4" w:rsidRPr="00C13DAB">
              <w:rPr>
                <w:rFonts w:ascii="Arial" w:hAnsi="Arial" w:cs="Arial"/>
                <w:sz w:val="18"/>
                <w:szCs w:val="18"/>
              </w:rPr>
              <w:t xml:space="preserve"> ve küçükbaş hayvancılık yaygın</w:t>
            </w:r>
          </w:p>
        </w:tc>
        <w:tc>
          <w:tcPr>
            <w:tcW w:w="820" w:type="pct"/>
            <w:vAlign w:val="center"/>
          </w:tcPr>
          <w:p w14:paraId="365533CC" w14:textId="7ED75423"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Hane düzeyinde sebze ekimi, küçük ve büyükbaş hayvancılık</w:t>
            </w:r>
          </w:p>
        </w:tc>
        <w:tc>
          <w:tcPr>
            <w:tcW w:w="881" w:type="pct"/>
            <w:vAlign w:val="center"/>
          </w:tcPr>
          <w:p w14:paraId="034344F1" w14:textId="587F9356"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Hayvancılık; bazı hanelerde hayvancılık yapılmamaktadır.</w:t>
            </w:r>
          </w:p>
        </w:tc>
        <w:tc>
          <w:tcPr>
            <w:tcW w:w="1107" w:type="pct"/>
            <w:vAlign w:val="center"/>
          </w:tcPr>
          <w:p w14:paraId="46B8858D" w14:textId="64EB0E86"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Hayvancılık baskındır; küçük ölçekli sebze üretimi dışında önemli tarımsal gelir elde edilmemektedir.</w:t>
            </w:r>
          </w:p>
        </w:tc>
      </w:tr>
      <w:tr w:rsidR="00D31302" w:rsidRPr="00C13DAB" w14:paraId="15CBD04E" w14:textId="77777777" w:rsidTr="00140DA9">
        <w:tc>
          <w:tcPr>
            <w:cnfStyle w:val="001000000000" w:firstRow="0" w:lastRow="0" w:firstColumn="1" w:lastColumn="0" w:oddVBand="0" w:evenVBand="0" w:oddHBand="0" w:evenHBand="0" w:firstRowFirstColumn="0" w:firstRowLastColumn="0" w:lastRowFirstColumn="0" w:lastRowLastColumn="0"/>
            <w:tcW w:w="756" w:type="pct"/>
          </w:tcPr>
          <w:p w14:paraId="4F2F11FC" w14:textId="3242576A" w:rsidR="00825069" w:rsidRPr="00C13DAB" w:rsidRDefault="00D31302" w:rsidP="00825069">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Yerel halkın sosyo-ekonomik durumu</w:t>
            </w:r>
          </w:p>
        </w:tc>
        <w:tc>
          <w:tcPr>
            <w:tcW w:w="616" w:type="pct"/>
            <w:vMerge/>
          </w:tcPr>
          <w:p w14:paraId="5BD1BD92" w14:textId="04702378"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09621A92" w14:textId="3299D9DC"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Elektrik, su ve internet mevcut</w:t>
            </w:r>
          </w:p>
        </w:tc>
        <w:tc>
          <w:tcPr>
            <w:tcW w:w="820" w:type="pct"/>
            <w:vAlign w:val="center"/>
          </w:tcPr>
          <w:p w14:paraId="13A21B33" w14:textId="382F9D40"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Hizmetler mevcut ve yeterli</w:t>
            </w:r>
          </w:p>
        </w:tc>
        <w:tc>
          <w:tcPr>
            <w:tcW w:w="881" w:type="pct"/>
            <w:vAlign w:val="center"/>
          </w:tcPr>
          <w:p w14:paraId="7E11269B" w14:textId="1DB9E5C8"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Elektrik, yol ve altyapı genel olarak yeterlidir.</w:t>
            </w:r>
          </w:p>
        </w:tc>
        <w:tc>
          <w:tcPr>
            <w:tcW w:w="1107" w:type="pct"/>
            <w:vAlign w:val="center"/>
          </w:tcPr>
          <w:p w14:paraId="7302F673" w14:textId="43D7DE76"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Elektrik, su ve internet hizmetleri mevcuttur ve yeterlidir.</w:t>
            </w:r>
          </w:p>
        </w:tc>
      </w:tr>
      <w:tr w:rsidR="00D31302" w:rsidRPr="00C13DAB" w14:paraId="6A52E180" w14:textId="77777777" w:rsidTr="00ED0B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6" w:type="pct"/>
            <w:vAlign w:val="center"/>
          </w:tcPr>
          <w:p w14:paraId="4702F4DC" w14:textId="2E925E31" w:rsidR="00825069" w:rsidRPr="00C13DAB" w:rsidRDefault="00D31302" w:rsidP="00ED0BE0">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Altyapı hizmetleri, eğitim ve sağlık erişimi</w:t>
            </w:r>
          </w:p>
        </w:tc>
        <w:tc>
          <w:tcPr>
            <w:tcW w:w="616" w:type="pct"/>
            <w:vMerge/>
          </w:tcPr>
          <w:p w14:paraId="5778826C" w14:textId="5F486ECA"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33414857" w14:textId="1AE074B6" w:rsidR="00825069" w:rsidRPr="00C13DAB" w:rsidRDefault="00D31302"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 xml:space="preserve">Köyde okul yok; öğrenciler Alucra </w:t>
            </w:r>
            <w:r w:rsidR="00ED0BE0" w:rsidRPr="00C13DAB">
              <w:rPr>
                <w:rFonts w:ascii="Arial" w:hAnsi="Arial" w:cs="Arial"/>
                <w:sz w:val="18"/>
                <w:szCs w:val="18"/>
              </w:rPr>
              <w:t xml:space="preserve">İlçe </w:t>
            </w:r>
            <w:r w:rsidRPr="00C13DAB">
              <w:rPr>
                <w:rFonts w:ascii="Arial" w:hAnsi="Arial" w:cs="Arial"/>
                <w:sz w:val="18"/>
                <w:szCs w:val="18"/>
              </w:rPr>
              <w:t>merkezine gitmektedir.</w:t>
            </w:r>
          </w:p>
        </w:tc>
        <w:tc>
          <w:tcPr>
            <w:tcW w:w="820" w:type="pct"/>
            <w:vAlign w:val="center"/>
          </w:tcPr>
          <w:p w14:paraId="6A80F424" w14:textId="0972DE22"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Çocuklar servisle okula gitmektedir; sağlık hizmeti Alucra</w:t>
            </w:r>
            <w:r w:rsidR="00ED0BE0" w:rsidRPr="00C13DAB">
              <w:rPr>
                <w:rFonts w:ascii="Arial" w:hAnsi="Arial" w:cs="Arial"/>
                <w:sz w:val="18"/>
                <w:szCs w:val="18"/>
              </w:rPr>
              <w:t xml:space="preserve"> İlçe merkezi</w:t>
            </w:r>
            <w:r w:rsidRPr="00C13DAB">
              <w:rPr>
                <w:rFonts w:ascii="Arial" w:hAnsi="Arial" w:cs="Arial"/>
                <w:sz w:val="18"/>
                <w:szCs w:val="18"/>
              </w:rPr>
              <w:t>’</w:t>
            </w:r>
            <w:r w:rsidR="00ED0BE0" w:rsidRPr="00C13DAB">
              <w:rPr>
                <w:rFonts w:ascii="Arial" w:hAnsi="Arial" w:cs="Arial"/>
                <w:sz w:val="18"/>
                <w:szCs w:val="18"/>
              </w:rPr>
              <w:t>nden</w:t>
            </w:r>
            <w:r w:rsidRPr="00C13DAB">
              <w:rPr>
                <w:rFonts w:ascii="Arial" w:hAnsi="Arial" w:cs="Arial"/>
                <w:sz w:val="18"/>
                <w:szCs w:val="18"/>
              </w:rPr>
              <w:t xml:space="preserve"> alınmaktadır.</w:t>
            </w:r>
          </w:p>
        </w:tc>
        <w:tc>
          <w:tcPr>
            <w:tcW w:w="881" w:type="pct"/>
            <w:vAlign w:val="center"/>
          </w:tcPr>
          <w:p w14:paraId="78F802E5" w14:textId="113B0DDE"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Eğitim ve sağlık hizmeti ilçe merkezinden sağlanmaktadır.</w:t>
            </w:r>
          </w:p>
        </w:tc>
        <w:tc>
          <w:tcPr>
            <w:tcW w:w="1107" w:type="pct"/>
            <w:vAlign w:val="center"/>
          </w:tcPr>
          <w:p w14:paraId="5D93F0F1" w14:textId="103EA9F5"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Eğitim ve sağlık hizmetleri Alucra</w:t>
            </w:r>
            <w:r w:rsidR="00ED0BE0" w:rsidRPr="00C13DAB">
              <w:rPr>
                <w:rFonts w:ascii="Arial" w:hAnsi="Arial" w:cs="Arial"/>
                <w:sz w:val="18"/>
                <w:szCs w:val="18"/>
              </w:rPr>
              <w:t xml:space="preserve"> İlçe</w:t>
            </w:r>
            <w:r w:rsidRPr="00C13DAB">
              <w:rPr>
                <w:rFonts w:ascii="Arial" w:hAnsi="Arial" w:cs="Arial"/>
                <w:sz w:val="18"/>
                <w:szCs w:val="18"/>
              </w:rPr>
              <w:t xml:space="preserve"> merkezinden alınmaktadır.</w:t>
            </w:r>
          </w:p>
        </w:tc>
      </w:tr>
      <w:tr w:rsidR="00D31302" w:rsidRPr="00C13DAB" w14:paraId="6946D264" w14:textId="77777777" w:rsidTr="00140DA9">
        <w:tc>
          <w:tcPr>
            <w:cnfStyle w:val="001000000000" w:firstRow="0" w:lastRow="0" w:firstColumn="1" w:lastColumn="0" w:oddVBand="0" w:evenVBand="0" w:oddHBand="0" w:evenHBand="0" w:firstRowFirstColumn="0" w:firstRowLastColumn="0" w:lastRowFirstColumn="0" w:lastRowLastColumn="0"/>
            <w:tcW w:w="756" w:type="pct"/>
          </w:tcPr>
          <w:p w14:paraId="08A1D2AE" w14:textId="1262F86A" w:rsidR="00825069" w:rsidRPr="00C13DAB" w:rsidRDefault="00D31302" w:rsidP="00825069">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Projeden Beklenen Ekonomik ve Sosyal Getiriler</w:t>
            </w:r>
          </w:p>
        </w:tc>
        <w:tc>
          <w:tcPr>
            <w:tcW w:w="616" w:type="pct"/>
            <w:vMerge/>
          </w:tcPr>
          <w:p w14:paraId="431C1542" w14:textId="7592CE56"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071D0F64" w14:textId="51E906BD" w:rsidR="00825069" w:rsidRPr="00C13DAB" w:rsidRDefault="00D31302"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Projenin istihdam yaratmasını beklenmektedir.</w:t>
            </w:r>
          </w:p>
        </w:tc>
        <w:tc>
          <w:tcPr>
            <w:tcW w:w="820" w:type="pct"/>
            <w:vAlign w:val="center"/>
          </w:tcPr>
          <w:p w14:paraId="00E415EC" w14:textId="3DDCECC9"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Gelir getirici katkılar beklenmektedir.</w:t>
            </w:r>
          </w:p>
        </w:tc>
        <w:tc>
          <w:tcPr>
            <w:tcW w:w="881" w:type="pct"/>
            <w:vAlign w:val="center"/>
          </w:tcPr>
          <w:p w14:paraId="05C3CC84" w14:textId="31E3BB36"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İş olanakları beklenmektedir.</w:t>
            </w:r>
          </w:p>
        </w:tc>
        <w:tc>
          <w:tcPr>
            <w:tcW w:w="1107" w:type="pct"/>
            <w:vAlign w:val="center"/>
          </w:tcPr>
          <w:p w14:paraId="438998C7" w14:textId="3CA7B83F" w:rsidR="00825069" w:rsidRPr="00C13DAB" w:rsidRDefault="00D31302"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Alt</w:t>
            </w:r>
            <w:r w:rsidR="000F3FD4" w:rsidRPr="00C13DAB">
              <w:rPr>
                <w:rFonts w:ascii="Arial" w:hAnsi="Arial" w:cs="Arial"/>
                <w:sz w:val="18"/>
                <w:szCs w:val="18"/>
              </w:rPr>
              <w:t>-projenin inşaat ve işletme aşamalarında yerel istihdam beklenmektedir.</w:t>
            </w:r>
          </w:p>
        </w:tc>
      </w:tr>
      <w:tr w:rsidR="00D31302" w:rsidRPr="00C13DAB" w14:paraId="468172DB" w14:textId="77777777" w:rsidTr="00ED0BE0">
        <w:trPr>
          <w:cnfStyle w:val="000000100000" w:firstRow="0" w:lastRow="0" w:firstColumn="0" w:lastColumn="0" w:oddVBand="0" w:evenVBand="0" w:oddHBand="1" w:evenHBand="0" w:firstRowFirstColumn="0" w:firstRowLastColumn="0" w:lastRowFirstColumn="0" w:lastRowLastColumn="0"/>
          <w:trHeight w:val="727"/>
        </w:trPr>
        <w:tc>
          <w:tcPr>
            <w:cnfStyle w:val="001000000000" w:firstRow="0" w:lastRow="0" w:firstColumn="1" w:lastColumn="0" w:oddVBand="0" w:evenVBand="0" w:oddHBand="0" w:evenHBand="0" w:firstRowFirstColumn="0" w:firstRowLastColumn="0" w:lastRowFirstColumn="0" w:lastRowLastColumn="0"/>
            <w:tcW w:w="756" w:type="pct"/>
            <w:vAlign w:val="center"/>
          </w:tcPr>
          <w:p w14:paraId="5D022B68" w14:textId="0DAC0810" w:rsidR="00825069" w:rsidRPr="00C13DAB" w:rsidRDefault="00ED0BE0" w:rsidP="00ED0BE0">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Alt</w:t>
            </w:r>
            <w:r w:rsidR="00D31302" w:rsidRPr="00C13DAB">
              <w:rPr>
                <w:rFonts w:ascii="Arial" w:hAnsi="Arial" w:cs="Arial"/>
                <w:b w:val="0"/>
                <w:bCs w:val="0"/>
                <w:sz w:val="18"/>
                <w:szCs w:val="18"/>
                <w:lang w:eastAsia="en-US"/>
              </w:rPr>
              <w:t>-projelerle ilgili görüş, öneri ve kaygılar; hassas gruplar hakkında bilgi</w:t>
            </w:r>
          </w:p>
        </w:tc>
        <w:tc>
          <w:tcPr>
            <w:tcW w:w="616" w:type="pct"/>
            <w:vMerge/>
          </w:tcPr>
          <w:p w14:paraId="37480FE5" w14:textId="32E51743"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5D08D16C" w14:textId="2162A1D9" w:rsidR="00825069" w:rsidRPr="00C13DAB" w:rsidRDefault="00D31302"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Yaşlılar, engelliler, kronik hastalar, kadın reisli haneler, düşük gelirli haneler, düşük okuryazarlık seviyesine sahip kadınlar mevcut</w:t>
            </w:r>
          </w:p>
        </w:tc>
        <w:tc>
          <w:tcPr>
            <w:tcW w:w="820" w:type="pct"/>
            <w:vAlign w:val="center"/>
          </w:tcPr>
          <w:p w14:paraId="36570236" w14:textId="35894E33"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w:t>
            </w:r>
          </w:p>
        </w:tc>
        <w:tc>
          <w:tcPr>
            <w:tcW w:w="881" w:type="pct"/>
            <w:vAlign w:val="center"/>
          </w:tcPr>
          <w:p w14:paraId="53AE1A46" w14:textId="6F89B7AB" w:rsidR="00825069" w:rsidRPr="00C13DAB" w:rsidRDefault="00825069"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w:t>
            </w:r>
          </w:p>
        </w:tc>
        <w:tc>
          <w:tcPr>
            <w:tcW w:w="1107" w:type="pct"/>
            <w:vAlign w:val="center"/>
          </w:tcPr>
          <w:p w14:paraId="5932C466" w14:textId="47E96DD1" w:rsidR="00825069" w:rsidRPr="00C13DAB" w:rsidRDefault="000F3FD4" w:rsidP="00825069">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Yaşlılar, engelliler, kronik hastalar, kadın reisli haneler, düşük gelirli haneler ve düşük okuryazarlığa sahip kadınlar bölgede mevcuttur; bu gruplar, hareket kısıtları, bakım ihtiyaçları, ekonomik zorluklar veya sosyal/kültürel engeller nedeniyle proje süreçlerine katılımda zorluk yaşayabilir.</w:t>
            </w:r>
          </w:p>
        </w:tc>
      </w:tr>
      <w:tr w:rsidR="00D31302" w:rsidRPr="00C13DAB" w14:paraId="42CDCDC3" w14:textId="77777777" w:rsidTr="00ED0BE0">
        <w:trPr>
          <w:trHeight w:val="727"/>
        </w:trPr>
        <w:tc>
          <w:tcPr>
            <w:cnfStyle w:val="001000000000" w:firstRow="0" w:lastRow="0" w:firstColumn="1" w:lastColumn="0" w:oddVBand="0" w:evenVBand="0" w:oddHBand="0" w:evenHBand="0" w:firstRowFirstColumn="0" w:firstRowLastColumn="0" w:lastRowFirstColumn="0" w:lastRowLastColumn="0"/>
            <w:tcW w:w="756" w:type="pct"/>
            <w:vAlign w:val="center"/>
          </w:tcPr>
          <w:p w14:paraId="01852EF3" w14:textId="3E114F4D" w:rsidR="00825069" w:rsidRPr="00C13DAB" w:rsidRDefault="00D31302" w:rsidP="00ED0BE0">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val="en-GB"/>
              </w:rPr>
              <w:t>Biyoçeşitlilik ve toprak yapısı çalışmaları</w:t>
            </w:r>
          </w:p>
        </w:tc>
        <w:tc>
          <w:tcPr>
            <w:tcW w:w="616" w:type="pct"/>
            <w:vMerge/>
          </w:tcPr>
          <w:p w14:paraId="6D66D4E0" w14:textId="25D2D5B6"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p>
        </w:tc>
        <w:tc>
          <w:tcPr>
            <w:tcW w:w="820" w:type="pct"/>
            <w:vAlign w:val="center"/>
          </w:tcPr>
          <w:p w14:paraId="7383CB14" w14:textId="5DC4F2C4" w:rsidR="00825069" w:rsidRPr="00C13DAB" w:rsidRDefault="00D31302"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Şahin, kaya güvercini, tavşan, kirpi ve kurbağa gibi türler sık görülmektedir.</w:t>
            </w:r>
          </w:p>
        </w:tc>
        <w:tc>
          <w:tcPr>
            <w:tcW w:w="820" w:type="pct"/>
            <w:vAlign w:val="center"/>
          </w:tcPr>
          <w:p w14:paraId="2212A2D2" w14:textId="3418B3A6"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w:t>
            </w:r>
          </w:p>
        </w:tc>
        <w:tc>
          <w:tcPr>
            <w:tcW w:w="881" w:type="pct"/>
            <w:vAlign w:val="center"/>
          </w:tcPr>
          <w:p w14:paraId="60E6A228" w14:textId="32B0B528" w:rsidR="00825069" w:rsidRPr="00C13DAB" w:rsidRDefault="00825069"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w:t>
            </w:r>
          </w:p>
        </w:tc>
        <w:tc>
          <w:tcPr>
            <w:tcW w:w="1107" w:type="pct"/>
            <w:vAlign w:val="center"/>
          </w:tcPr>
          <w:p w14:paraId="0AE7B4C6" w14:textId="1A258DED" w:rsidR="00825069" w:rsidRPr="00C13DAB" w:rsidRDefault="000F3FD4" w:rsidP="00825069">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hAnsi="Arial" w:cs="Arial"/>
                <w:sz w:val="18"/>
                <w:szCs w:val="18"/>
              </w:rPr>
              <w:t>Özel koruma gerektiren yoğun fauna veya flora gözlemlenmedi; inşaat öncesi görsel kontroller yapılacak ve yuvalama alanları işaretlenerek türlerin müdahalesiz hareket etmesi sağlanacak</w:t>
            </w:r>
            <w:r w:rsidR="00ED0BE0" w:rsidRPr="00C13DAB">
              <w:rPr>
                <w:rFonts w:ascii="Arial" w:hAnsi="Arial" w:cs="Arial"/>
                <w:sz w:val="18"/>
                <w:szCs w:val="18"/>
              </w:rPr>
              <w:t>tır</w:t>
            </w:r>
            <w:r w:rsidRPr="00C13DAB">
              <w:rPr>
                <w:rFonts w:ascii="Arial" w:hAnsi="Arial" w:cs="Arial"/>
                <w:sz w:val="18"/>
                <w:szCs w:val="18"/>
              </w:rPr>
              <w:t>.</w:t>
            </w:r>
          </w:p>
        </w:tc>
      </w:tr>
    </w:tbl>
    <w:p w14:paraId="24BF645A" w14:textId="495CFF41" w:rsidR="00CA3506" w:rsidRPr="00C13DAB" w:rsidRDefault="00D31302" w:rsidP="00132FC2">
      <w:pPr>
        <w:pStyle w:val="Balk4"/>
        <w:rPr>
          <w:sz w:val="18"/>
          <w:szCs w:val="18"/>
        </w:rPr>
      </w:pPr>
      <w:r w:rsidRPr="00C13DAB">
        <w:rPr>
          <w:sz w:val="18"/>
          <w:szCs w:val="18"/>
        </w:rPr>
        <w:t>Fiziksel Çevre</w:t>
      </w:r>
    </w:p>
    <w:p w14:paraId="077330B4" w14:textId="257EFA6B" w:rsidR="00D31302" w:rsidRPr="00C13DAB" w:rsidRDefault="00D31302" w:rsidP="00D31302">
      <w:pPr>
        <w:pStyle w:val="GvdeMetni"/>
        <w:spacing w:line="240" w:lineRule="atLeast"/>
        <w:rPr>
          <w:rFonts w:cs="Arial"/>
          <w:szCs w:val="18"/>
        </w:rPr>
      </w:pPr>
      <w:r w:rsidRPr="00C13DAB">
        <w:rPr>
          <w:rFonts w:cs="Arial"/>
          <w:szCs w:val="18"/>
        </w:rPr>
        <w:t>Bu bölümde, E</w:t>
      </w:r>
      <w:r w:rsidR="00ED0BE0" w:rsidRPr="00C13DAB">
        <w:rPr>
          <w:rFonts w:cs="Arial"/>
          <w:szCs w:val="18"/>
        </w:rPr>
        <w:t xml:space="preserve">NH </w:t>
      </w:r>
      <w:r w:rsidRPr="00C13DAB">
        <w:rPr>
          <w:rFonts w:cs="Arial"/>
          <w:szCs w:val="18"/>
        </w:rPr>
        <w:t>ve yakın dönem dâhil olmak üzere alt projelerin fiziksel, biyolojik ve sosyo-ekonomik durumuna ilişkin bilgiler sunulmaktadır. Alt proje alanlarının ve yakın çevresinin mevcut durumuna ilişkin açıklamalar ve bilgiler; saha çalışmaları, Coğrafi Bilgi Sistemleri (CBS) analizleri ve ilgili kamu ve özel kurumlara ait uydu görüntülerinden elde edilen raporlara (Tarım ve Orman Bakanlığı, Afet ve Acil Durum Yönetimi Başkanlığı, Meteoroloji Genel Müdürlüğü, Çevre, Şehircilik ve İklim Değişikliği Bakanlığı, Sanayi ve Ticaret Odası, Türkiye Bitkileri Veri Servisi, Türkiye İstatistik Kurumu (TÜİK), İl Sektörel Eylem Planları vb.) dayanmaktadır. Bu kaynaklar çevresel, fiziksel, biyolojik ve sosyo-ekonomik değerlendirmeler amacıyla kullanılmıştır.</w:t>
      </w:r>
    </w:p>
    <w:p w14:paraId="516E0813" w14:textId="1359A67B" w:rsidR="00E86358" w:rsidRPr="00C13DAB" w:rsidRDefault="00D31302" w:rsidP="00A878E3">
      <w:pPr>
        <w:pStyle w:val="GvdeMetni"/>
        <w:spacing w:line="240" w:lineRule="atLeast"/>
        <w:rPr>
          <w:rFonts w:cs="Arial"/>
          <w:szCs w:val="18"/>
        </w:rPr>
      </w:pPr>
      <w:r w:rsidRPr="00C13DAB">
        <w:rPr>
          <w:rFonts w:cs="Arial"/>
          <w:szCs w:val="18"/>
        </w:rPr>
        <w:t>Alt projeler kapsamında saha ziyareti 15 Mayıs 2025 tarihinde gerçekleştirilmiştir. Saha ziyareti sırasında Giresun Belediyesi yetkilileri, Hacılı Mahallesi muhtarı ve bu mahallelerde yaşayan yerel halk ile görüşmeler yapılmıştır.</w:t>
      </w:r>
    </w:p>
    <w:p w14:paraId="71803F9B" w14:textId="70B93AA7" w:rsidR="00D433E8" w:rsidRPr="00C13DAB" w:rsidRDefault="009769C6" w:rsidP="00132FC2">
      <w:pPr>
        <w:pStyle w:val="Balk5"/>
        <w:rPr>
          <w:sz w:val="18"/>
          <w:szCs w:val="18"/>
        </w:rPr>
      </w:pPr>
      <w:r w:rsidRPr="00C13DAB">
        <w:rPr>
          <w:sz w:val="18"/>
          <w:szCs w:val="18"/>
        </w:rPr>
        <w:t>T</w:t>
      </w:r>
      <w:r w:rsidR="00D433E8" w:rsidRPr="00C13DAB">
        <w:rPr>
          <w:sz w:val="18"/>
          <w:szCs w:val="18"/>
        </w:rPr>
        <w:t>opo</w:t>
      </w:r>
      <w:r w:rsidR="00D31302" w:rsidRPr="00C13DAB">
        <w:rPr>
          <w:sz w:val="18"/>
          <w:szCs w:val="18"/>
        </w:rPr>
        <w:t>ğrafya</w:t>
      </w:r>
    </w:p>
    <w:p w14:paraId="1E6586CB" w14:textId="3D29C34D" w:rsidR="00D31302" w:rsidRPr="00C13DAB" w:rsidRDefault="00D31302" w:rsidP="00D31302">
      <w:pPr>
        <w:rPr>
          <w:rFonts w:ascii="Arial" w:hAnsi="Arial" w:cs="Arial"/>
          <w:sz w:val="18"/>
          <w:szCs w:val="18"/>
        </w:rPr>
      </w:pPr>
      <w:r w:rsidRPr="00C13DAB">
        <w:rPr>
          <w:rFonts w:ascii="Arial" w:hAnsi="Arial" w:cs="Arial"/>
          <w:sz w:val="18"/>
          <w:szCs w:val="18"/>
        </w:rPr>
        <w:t>Karadeniz’e dökülen en önemli akarsular Harşıt ve Aksu dereleridir. Giresun ilinde doğal göller yaygın olmamakla birlikte yüksek kesimlerde buzul göllerine rastlanmaktadır. Bunların en önemlisi Karagöl krater gölüdür.</w:t>
      </w:r>
    </w:p>
    <w:p w14:paraId="2CBE6CB7" w14:textId="47DD7E64" w:rsidR="00D31302" w:rsidRPr="00C13DAB" w:rsidRDefault="00D31302" w:rsidP="00D31302">
      <w:pPr>
        <w:rPr>
          <w:rFonts w:ascii="Arial" w:hAnsi="Arial" w:cs="Arial"/>
          <w:sz w:val="18"/>
          <w:szCs w:val="18"/>
        </w:rPr>
      </w:pPr>
      <w:r w:rsidRPr="00C13DAB">
        <w:rPr>
          <w:rFonts w:ascii="Arial" w:hAnsi="Arial" w:cs="Arial"/>
          <w:sz w:val="18"/>
          <w:szCs w:val="18"/>
        </w:rPr>
        <w:t>Doğu Karadeniz Kıyı Dağları uzantıları arasında, 1.450 m rakımlı bir düzlük üzerinde yer alan Alucra İlçesi; kuzeyde Giresun Dağları, güneyde Berdiga Dağları ile belirlenen bir topoğrafyaya sahiptir. Batıda Şebinkarahisar, doğuda Şiran Ovası ile sınırlanan Alucra Ovası’nın suları Bağırsak Deresi tarafından drene edilmektedir. Güneybatı yönünde devam eden bu dere, Şebinkarahisar’daki Sarıçiçek Dağları’nın güneyinden doğu-batı doğrultusunda akan Kelkit Çayı’na katılmaktadır.</w:t>
      </w:r>
    </w:p>
    <w:p w14:paraId="70630CFF" w14:textId="07F9DC84" w:rsidR="0095657A" w:rsidRPr="00C13DAB" w:rsidRDefault="00D31302" w:rsidP="00D31302">
      <w:pPr>
        <w:rPr>
          <w:rFonts w:ascii="Arial" w:hAnsi="Arial" w:cs="Arial"/>
          <w:sz w:val="18"/>
          <w:szCs w:val="18"/>
        </w:rPr>
      </w:pPr>
      <w:r w:rsidRPr="00C13DAB">
        <w:rPr>
          <w:rFonts w:ascii="Arial" w:hAnsi="Arial" w:cs="Arial"/>
          <w:sz w:val="18"/>
          <w:szCs w:val="18"/>
        </w:rPr>
        <w:t>Alt proje sahalarının bulunduğu Hacılı Mahallesi dağlık ve engebeli bir arazi yapısına sahiptir. Ancak alt proje sahaları, mahallenin genel eğim karakteristiğine kıyasla daha düşük eğime sahip alanlarda yer almaktadır.</w:t>
      </w:r>
    </w:p>
    <w:p w14:paraId="60151006" w14:textId="081E283A" w:rsidR="00D433E8" w:rsidRPr="00C13DAB" w:rsidRDefault="000C2B46" w:rsidP="00132FC2">
      <w:pPr>
        <w:pStyle w:val="Balk5"/>
        <w:rPr>
          <w:sz w:val="18"/>
          <w:szCs w:val="18"/>
        </w:rPr>
      </w:pPr>
      <w:r w:rsidRPr="00C13DAB">
        <w:rPr>
          <w:sz w:val="18"/>
          <w:szCs w:val="18"/>
        </w:rPr>
        <w:t>Jeoloji</w:t>
      </w:r>
    </w:p>
    <w:p w14:paraId="5F1FD93D" w14:textId="3465A79C" w:rsidR="00A878E3" w:rsidRPr="00C13DAB" w:rsidRDefault="000C2B46" w:rsidP="00A878E3">
      <w:pPr>
        <w:rPr>
          <w:rFonts w:ascii="Arial" w:hAnsi="Arial" w:cs="Arial"/>
          <w:sz w:val="18"/>
          <w:szCs w:val="18"/>
        </w:rPr>
      </w:pPr>
      <w:r w:rsidRPr="00C13DAB">
        <w:rPr>
          <w:rFonts w:ascii="Arial" w:hAnsi="Arial" w:cs="Arial"/>
          <w:sz w:val="18"/>
          <w:szCs w:val="18"/>
        </w:rPr>
        <w:t>Alt proje alanlarında, en eskiden en yeniye doğru; Jura-Alt Kretase yaşlı Berdiga Formasyonu kireçtaşları, Üst Kretase-Paleozoik yaşlı Altınoluk Formasyonu çakıllı-kumlu kireçtaşları ve kumtaşları, volkanik birimler, Eosen yaşlı Masuran Formasyonu, Eosen Çalkan volkanikleri (andezit), Oligo-Miyosen yaşlı Şebinkarahisar Formasyonu, Üst Miyosen yaşlı Kadıköy Formasyonu, Kuvaterner travertenleri ve Kuvaterner alüvyonlar bulunmaktadır. Alucra İlçesi Hacılı Mahallesi’nde yer alan alt proje alanları Altınoluk Formasyonu üzerinde konumlanmaktadır</w:t>
      </w:r>
      <w:r w:rsidR="00A878E3" w:rsidRPr="00C13DAB">
        <w:rPr>
          <w:rFonts w:ascii="Arial" w:hAnsi="Arial" w:cs="Arial"/>
          <w:sz w:val="18"/>
          <w:szCs w:val="18"/>
        </w:rPr>
        <w:t>.</w:t>
      </w:r>
    </w:p>
    <w:p w14:paraId="2314939E" w14:textId="607D4696" w:rsidR="00D433E8" w:rsidRPr="00C13DAB" w:rsidRDefault="00D433E8" w:rsidP="00132FC2">
      <w:pPr>
        <w:pStyle w:val="Balk5"/>
        <w:rPr>
          <w:sz w:val="18"/>
          <w:szCs w:val="18"/>
        </w:rPr>
      </w:pPr>
      <w:r w:rsidRPr="00C13DAB">
        <w:rPr>
          <w:sz w:val="18"/>
          <w:szCs w:val="18"/>
        </w:rPr>
        <w:t>Te</w:t>
      </w:r>
      <w:r w:rsidR="000C2B46" w:rsidRPr="00C13DAB">
        <w:rPr>
          <w:sz w:val="18"/>
          <w:szCs w:val="18"/>
        </w:rPr>
        <w:t>ktonik ve Sismisite</w:t>
      </w:r>
    </w:p>
    <w:p w14:paraId="2B20BD43" w14:textId="6432F57F" w:rsidR="000C2B46" w:rsidRPr="00C13DAB" w:rsidRDefault="000C2B46" w:rsidP="000C2B46">
      <w:pPr>
        <w:rPr>
          <w:rFonts w:ascii="Arial" w:hAnsi="Arial" w:cs="Arial"/>
          <w:sz w:val="18"/>
          <w:szCs w:val="18"/>
        </w:rPr>
      </w:pPr>
      <w:r w:rsidRPr="00C13DAB">
        <w:rPr>
          <w:rFonts w:ascii="Arial" w:hAnsi="Arial" w:cs="Arial"/>
          <w:sz w:val="18"/>
          <w:szCs w:val="18"/>
        </w:rPr>
        <w:t>Doğu Karadeniz Bölgesi, dünyanın en aktif deprem kuşaklarından biri olan Alp-Himalaya kuşağındaki Kuzey Anadolu Fay Zonu’na (KAFZ) yakınlığı nedeniyle deprem kaynaklı etkilere açıktır. Giresun ili idari sınırları içerisinde deprem üreten aktif bir fay bulunmamaktadır.</w:t>
      </w:r>
    </w:p>
    <w:p w14:paraId="530CA582" w14:textId="5A02CD2E" w:rsidR="00A878E3" w:rsidRPr="00C13DAB" w:rsidRDefault="000C2B46" w:rsidP="000C2B46">
      <w:pPr>
        <w:rPr>
          <w:rFonts w:ascii="Arial" w:hAnsi="Arial" w:cs="Arial"/>
          <w:sz w:val="18"/>
          <w:szCs w:val="18"/>
        </w:rPr>
      </w:pPr>
      <w:r w:rsidRPr="00C13DAB">
        <w:rPr>
          <w:rFonts w:ascii="Arial" w:hAnsi="Arial" w:cs="Arial"/>
          <w:sz w:val="18"/>
          <w:szCs w:val="18"/>
        </w:rPr>
        <w:t xml:space="preserve">Giresun’da depremden en fazla etkilenen bölgeler, iç kesimlerde yer alan Şebinkarahisar, Alucra ve Çamoluk ilçeleridir. Bu ilçeler birinci derece deprem bölgesinde yer almaktadır. Bu ilçeler dışında kalan bölgeler ise üçüncü ve dördüncü derece deprem </w:t>
      </w:r>
      <w:r w:rsidRPr="00AC2C89">
        <w:rPr>
          <w:rFonts w:ascii="Arial" w:hAnsi="Arial" w:cs="Arial"/>
          <w:sz w:val="18"/>
          <w:szCs w:val="18"/>
        </w:rPr>
        <w:t>bölgelerindedir (</w:t>
      </w:r>
      <w:r w:rsidR="00AC2C89" w:rsidRPr="00AC2C89">
        <w:rPr>
          <w:rFonts w:ascii="Arial" w:hAnsi="Arial" w:cs="Arial"/>
          <w:sz w:val="18"/>
          <w:szCs w:val="18"/>
        </w:rPr>
        <w:fldChar w:fldCharType="begin"/>
      </w:r>
      <w:r w:rsidR="00AC2C89" w:rsidRPr="00AC2C89">
        <w:rPr>
          <w:rFonts w:ascii="Arial" w:hAnsi="Arial" w:cs="Arial"/>
          <w:sz w:val="18"/>
          <w:szCs w:val="18"/>
        </w:rPr>
        <w:instrText xml:space="preserve"> REF _Ref216063023 \h  \* MERGEFORMAT </w:instrText>
      </w:r>
      <w:r w:rsidR="00AC2C89" w:rsidRPr="00AC2C89">
        <w:rPr>
          <w:rFonts w:ascii="Arial" w:hAnsi="Arial" w:cs="Arial"/>
          <w:sz w:val="18"/>
          <w:szCs w:val="18"/>
        </w:rPr>
      </w:r>
      <w:r w:rsidR="00AC2C89" w:rsidRPr="00AC2C89">
        <w:rPr>
          <w:rFonts w:ascii="Arial" w:hAnsi="Arial" w:cs="Arial"/>
          <w:sz w:val="18"/>
          <w:szCs w:val="18"/>
        </w:rPr>
        <w:fldChar w:fldCharType="separate"/>
      </w:r>
      <w:r w:rsidR="00AC2C89" w:rsidRPr="00AC2C89">
        <w:rPr>
          <w:rFonts w:ascii="Arial" w:hAnsi="Arial" w:cs="Arial"/>
          <w:sz w:val="18"/>
          <w:szCs w:val="18"/>
        </w:rPr>
        <w:t xml:space="preserve">Şekil </w:t>
      </w:r>
      <w:r w:rsidR="00AC2C89" w:rsidRPr="00AC2C89">
        <w:rPr>
          <w:rFonts w:ascii="Arial" w:hAnsi="Arial" w:cs="Arial"/>
          <w:noProof/>
          <w:sz w:val="18"/>
          <w:szCs w:val="18"/>
        </w:rPr>
        <w:t>5</w:t>
      </w:r>
      <w:r w:rsidR="00AC2C89" w:rsidRPr="00AC2C89">
        <w:rPr>
          <w:rFonts w:ascii="Arial" w:hAnsi="Arial" w:cs="Arial"/>
          <w:sz w:val="18"/>
          <w:szCs w:val="18"/>
        </w:rPr>
        <w:fldChar w:fldCharType="end"/>
      </w:r>
      <w:r w:rsidRPr="00AC2C89">
        <w:rPr>
          <w:rFonts w:ascii="Arial" w:hAnsi="Arial" w:cs="Arial"/>
          <w:sz w:val="18"/>
          <w:szCs w:val="18"/>
        </w:rPr>
        <w:t>).</w:t>
      </w:r>
      <w:r w:rsidR="00A878E3" w:rsidRPr="00C13DAB">
        <w:rPr>
          <w:rFonts w:ascii="Arial" w:hAnsi="Arial" w:cs="Arial"/>
          <w:sz w:val="18"/>
          <w:szCs w:val="18"/>
        </w:rPr>
        <w:t xml:space="preserve"> </w:t>
      </w:r>
    </w:p>
    <w:p w14:paraId="3B887950" w14:textId="77777777" w:rsidR="00AC2C89" w:rsidRDefault="000C2B46" w:rsidP="00AC2C89">
      <w:pPr>
        <w:keepNext/>
        <w:jc w:val="center"/>
      </w:pPr>
      <w:r w:rsidRPr="00C13DAB">
        <w:rPr>
          <w:rFonts w:ascii="Arial" w:hAnsi="Arial" w:cs="Arial"/>
          <w:noProof/>
          <w:sz w:val="18"/>
          <w:szCs w:val="18"/>
        </w:rPr>
        <w:drawing>
          <wp:inline distT="0" distB="0" distL="0" distR="0" wp14:anchorId="0B56E3CD" wp14:editId="52DE9C3A">
            <wp:extent cx="5763260" cy="3515360"/>
            <wp:effectExtent l="0" t="0" r="8890" b="889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3260" cy="3515360"/>
                    </a:xfrm>
                    <a:prstGeom prst="rect">
                      <a:avLst/>
                    </a:prstGeom>
                  </pic:spPr>
                </pic:pic>
              </a:graphicData>
            </a:graphic>
          </wp:inline>
        </w:drawing>
      </w:r>
    </w:p>
    <w:p w14:paraId="5A8AF183" w14:textId="44BAE1B9" w:rsidR="00A878E3" w:rsidRPr="00C13DAB" w:rsidRDefault="00AC2C89" w:rsidP="00AC2C89">
      <w:pPr>
        <w:pStyle w:val="ResimYazs"/>
        <w:rPr>
          <w:rFonts w:cs="Arial"/>
        </w:rPr>
      </w:pPr>
      <w:bookmarkStart w:id="71" w:name="_Ref216063023"/>
      <w:bookmarkStart w:id="72" w:name="_Toc216067115"/>
      <w:r>
        <w:t xml:space="preserve">Şekil </w:t>
      </w:r>
      <w:r w:rsidR="00FD1009">
        <w:fldChar w:fldCharType="begin"/>
      </w:r>
      <w:r w:rsidR="00FD1009">
        <w:instrText xml:space="preserve"> SEQ Şekil \* ARABIC </w:instrText>
      </w:r>
      <w:r w:rsidR="00FD1009">
        <w:fldChar w:fldCharType="separate"/>
      </w:r>
      <w:r w:rsidR="00AA4A9E">
        <w:rPr>
          <w:noProof/>
        </w:rPr>
        <w:t>5</w:t>
      </w:r>
      <w:r w:rsidR="00FD1009">
        <w:rPr>
          <w:noProof/>
        </w:rPr>
        <w:fldChar w:fldCharType="end"/>
      </w:r>
      <w:bookmarkEnd w:id="71"/>
      <w:r>
        <w:t>. Alt Proje Sahası Deprem Haritası</w:t>
      </w:r>
      <w:bookmarkEnd w:id="72"/>
    </w:p>
    <w:p w14:paraId="03EA3933" w14:textId="40D4C8EC" w:rsidR="00E77012" w:rsidRPr="00C13DAB" w:rsidRDefault="00ED0BE0" w:rsidP="00E77012">
      <w:pPr>
        <w:rPr>
          <w:rFonts w:ascii="Arial" w:hAnsi="Arial" w:cs="Arial"/>
          <w:sz w:val="18"/>
          <w:szCs w:val="18"/>
        </w:rPr>
      </w:pPr>
      <w:r w:rsidRPr="00C13DAB">
        <w:rPr>
          <w:rFonts w:ascii="Arial" w:hAnsi="Arial" w:cs="Arial"/>
          <w:sz w:val="18"/>
          <w:szCs w:val="18"/>
        </w:rPr>
        <w:t>Alt proje sahaları birinci derece deprem bölgesinde yer almaktadır. Binalara ilişkin tüm uygulamalarda en güncel Deprem Yönetmelikleri takip edilecektir</w:t>
      </w:r>
      <w:r w:rsidR="00E77012" w:rsidRPr="00C13DAB">
        <w:rPr>
          <w:rFonts w:ascii="Arial" w:hAnsi="Arial" w:cs="Arial"/>
          <w:sz w:val="18"/>
          <w:szCs w:val="18"/>
        </w:rPr>
        <w:t>.</w:t>
      </w:r>
    </w:p>
    <w:p w14:paraId="54F7ADFB" w14:textId="2B4504C5" w:rsidR="00B345E3" w:rsidRPr="00C13DAB" w:rsidRDefault="00E77012" w:rsidP="00E77012">
      <w:pPr>
        <w:rPr>
          <w:rFonts w:ascii="Arial" w:hAnsi="Arial" w:cs="Arial"/>
          <w:sz w:val="18"/>
          <w:szCs w:val="18"/>
        </w:rPr>
      </w:pPr>
      <w:r w:rsidRPr="00C13DAB">
        <w:rPr>
          <w:rFonts w:ascii="Arial" w:hAnsi="Arial" w:cs="Arial"/>
          <w:sz w:val="18"/>
          <w:szCs w:val="18"/>
        </w:rPr>
        <w:t>18.03.2018 tarihli ve 30364 sayılı Resmî Gazete’de yayımlanarak 01.01.2019 tarihinde yürürlüğe giren Türkiye Deprem Tehlike Haritası’na göre, alt proje sahalarında (138 ada 1 parsel, 139 ada 1 parsel ve 140 ada 1 parsel) beklenen maksimum yer ivmesi PGA-475 değeri 0.281 g’dir (tdth.afad.</w:t>
      </w:r>
      <w:r w:rsidRPr="00AC2C89">
        <w:rPr>
          <w:rFonts w:ascii="Arial" w:hAnsi="Arial" w:cs="Arial"/>
          <w:sz w:val="18"/>
          <w:szCs w:val="18"/>
        </w:rPr>
        <w:t xml:space="preserve">gov.tr) (Bkz. </w:t>
      </w:r>
      <w:r w:rsidR="00AC2C89" w:rsidRPr="00AC2C89">
        <w:rPr>
          <w:rFonts w:ascii="Arial" w:hAnsi="Arial" w:cs="Arial"/>
          <w:color w:val="FF0000"/>
          <w:sz w:val="18"/>
          <w:szCs w:val="18"/>
        </w:rPr>
        <w:fldChar w:fldCharType="begin"/>
      </w:r>
      <w:r w:rsidR="00AC2C89" w:rsidRPr="00AC2C89">
        <w:rPr>
          <w:rFonts w:ascii="Arial" w:hAnsi="Arial" w:cs="Arial"/>
          <w:sz w:val="18"/>
          <w:szCs w:val="18"/>
        </w:rPr>
        <w:instrText xml:space="preserve"> REF _Ref216063084 \h </w:instrText>
      </w:r>
      <w:r w:rsidR="00AC2C89" w:rsidRPr="00AC2C89">
        <w:rPr>
          <w:rFonts w:ascii="Arial" w:hAnsi="Arial" w:cs="Arial"/>
          <w:color w:val="FF0000"/>
          <w:sz w:val="18"/>
          <w:szCs w:val="18"/>
        </w:rPr>
        <w:instrText xml:space="preserve"> \* MERGEFORMAT </w:instrText>
      </w:r>
      <w:r w:rsidR="00AC2C89" w:rsidRPr="00AC2C89">
        <w:rPr>
          <w:rFonts w:ascii="Arial" w:hAnsi="Arial" w:cs="Arial"/>
          <w:color w:val="FF0000"/>
          <w:sz w:val="18"/>
          <w:szCs w:val="18"/>
        </w:rPr>
      </w:r>
      <w:r w:rsidR="00AC2C89" w:rsidRPr="00AC2C89">
        <w:rPr>
          <w:rFonts w:ascii="Arial" w:hAnsi="Arial" w:cs="Arial"/>
          <w:color w:val="FF0000"/>
          <w:sz w:val="18"/>
          <w:szCs w:val="18"/>
        </w:rPr>
        <w:fldChar w:fldCharType="separate"/>
      </w:r>
      <w:r w:rsidR="00AC2C89" w:rsidRPr="00AC2C89">
        <w:rPr>
          <w:rFonts w:ascii="Arial" w:hAnsi="Arial" w:cs="Arial"/>
          <w:sz w:val="18"/>
          <w:szCs w:val="18"/>
        </w:rPr>
        <w:t xml:space="preserve">Şekil </w:t>
      </w:r>
      <w:r w:rsidR="00AC2C89" w:rsidRPr="00AC2C89">
        <w:rPr>
          <w:rFonts w:ascii="Arial" w:hAnsi="Arial" w:cs="Arial"/>
          <w:noProof/>
          <w:sz w:val="18"/>
          <w:szCs w:val="18"/>
        </w:rPr>
        <w:t>6</w:t>
      </w:r>
      <w:r w:rsidR="00AC2C89" w:rsidRPr="00AC2C89">
        <w:rPr>
          <w:rFonts w:ascii="Arial" w:hAnsi="Arial" w:cs="Arial"/>
          <w:color w:val="FF0000"/>
          <w:sz w:val="18"/>
          <w:szCs w:val="18"/>
        </w:rPr>
        <w:fldChar w:fldCharType="end"/>
      </w:r>
      <w:r w:rsidRPr="00AC2C89">
        <w:rPr>
          <w:rFonts w:ascii="Arial" w:hAnsi="Arial" w:cs="Arial"/>
          <w:sz w:val="18"/>
          <w:szCs w:val="18"/>
        </w:rPr>
        <w:t>).</w:t>
      </w:r>
    </w:p>
    <w:p w14:paraId="229C14E4" w14:textId="77777777" w:rsidR="00AC2C89" w:rsidRDefault="00537A52" w:rsidP="00AC2C89">
      <w:pPr>
        <w:keepNext/>
      </w:pPr>
      <w:r w:rsidRPr="00C13DAB">
        <w:rPr>
          <w:rFonts w:ascii="Arial" w:hAnsi="Arial" w:cs="Arial"/>
          <w:noProof/>
          <w:sz w:val="18"/>
          <w:szCs w:val="18"/>
          <w:lang w:val="tr-TR"/>
        </w:rPr>
        <w:drawing>
          <wp:inline distT="0" distB="0" distL="0" distR="0" wp14:anchorId="49305E08" wp14:editId="30D95F7C">
            <wp:extent cx="5963285" cy="2472690"/>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63285" cy="2472690"/>
                    </a:xfrm>
                    <a:prstGeom prst="rect">
                      <a:avLst/>
                    </a:prstGeom>
                    <a:noFill/>
                    <a:ln>
                      <a:noFill/>
                    </a:ln>
                  </pic:spPr>
                </pic:pic>
              </a:graphicData>
            </a:graphic>
          </wp:inline>
        </w:drawing>
      </w:r>
    </w:p>
    <w:p w14:paraId="7FEAFA65" w14:textId="69AA5E15" w:rsidR="00B345E3" w:rsidRPr="00C13DAB" w:rsidRDefault="00AC2C89" w:rsidP="00AC2C89">
      <w:pPr>
        <w:pStyle w:val="ResimYazs"/>
        <w:jc w:val="both"/>
        <w:rPr>
          <w:rFonts w:cs="Arial"/>
        </w:rPr>
      </w:pPr>
      <w:bookmarkStart w:id="73" w:name="_Ref216063084"/>
      <w:bookmarkStart w:id="74" w:name="_Toc216067116"/>
      <w:r>
        <w:t xml:space="preserve">Şekil </w:t>
      </w:r>
      <w:r w:rsidR="00FD1009">
        <w:fldChar w:fldCharType="begin"/>
      </w:r>
      <w:r w:rsidR="00FD1009">
        <w:instrText xml:space="preserve"> SEQ Şekil \* ARABIC </w:instrText>
      </w:r>
      <w:r w:rsidR="00FD1009">
        <w:fldChar w:fldCharType="separate"/>
      </w:r>
      <w:r w:rsidR="00AA4A9E">
        <w:rPr>
          <w:noProof/>
        </w:rPr>
        <w:t>6</w:t>
      </w:r>
      <w:r w:rsidR="00FD1009">
        <w:rPr>
          <w:noProof/>
        </w:rPr>
        <w:fldChar w:fldCharType="end"/>
      </w:r>
      <w:bookmarkEnd w:id="73"/>
      <w:r>
        <w:t>. Alt Proje Alanı Tektonik Harita</w:t>
      </w:r>
      <w:bookmarkEnd w:id="74"/>
    </w:p>
    <w:p w14:paraId="676FDB47" w14:textId="7E7CCBCC" w:rsidR="00D433E8" w:rsidRPr="00C13DAB" w:rsidRDefault="00E77012" w:rsidP="00132FC2">
      <w:pPr>
        <w:pStyle w:val="Balk5"/>
        <w:rPr>
          <w:sz w:val="18"/>
          <w:szCs w:val="18"/>
        </w:rPr>
      </w:pPr>
      <w:r w:rsidRPr="00C13DAB">
        <w:rPr>
          <w:sz w:val="18"/>
          <w:szCs w:val="18"/>
        </w:rPr>
        <w:t>Toprak ve Arazi Kompozisyonu</w:t>
      </w:r>
    </w:p>
    <w:p w14:paraId="21F7AB97" w14:textId="11F7C527" w:rsidR="00A878E3" w:rsidRPr="00C13DAB" w:rsidRDefault="00E77012" w:rsidP="00A878E3">
      <w:pPr>
        <w:rPr>
          <w:rFonts w:ascii="Arial" w:hAnsi="Arial" w:cs="Arial"/>
          <w:sz w:val="18"/>
          <w:szCs w:val="18"/>
        </w:rPr>
      </w:pPr>
      <w:r w:rsidRPr="00C13DAB">
        <w:rPr>
          <w:rFonts w:ascii="Arial" w:hAnsi="Arial" w:cs="Arial"/>
          <w:sz w:val="18"/>
          <w:szCs w:val="18"/>
        </w:rPr>
        <w:t>Alt proje alanlarındaki toprak tipleri; kahverengi orman toprakları, kireçsiz kahverengi orman toprakları, kolüvyal topraklar, alüvyal topraklar ve herhangi bir toprak grubuna girmeyen kayalık alanlardan oluşmaktadır</w:t>
      </w:r>
      <w:r w:rsidR="00A878E3" w:rsidRPr="00C13DAB">
        <w:rPr>
          <w:rFonts w:ascii="Arial" w:hAnsi="Arial" w:cs="Arial"/>
          <w:sz w:val="18"/>
          <w:szCs w:val="18"/>
        </w:rPr>
        <w:t>.</w:t>
      </w:r>
    </w:p>
    <w:p w14:paraId="493C2C8D" w14:textId="4E980C30" w:rsidR="00D433E8" w:rsidRPr="00C13DAB" w:rsidRDefault="00D433E8" w:rsidP="00132FC2">
      <w:pPr>
        <w:pStyle w:val="Balk5"/>
        <w:rPr>
          <w:sz w:val="18"/>
          <w:szCs w:val="18"/>
        </w:rPr>
      </w:pPr>
      <w:r w:rsidRPr="00C13DAB">
        <w:rPr>
          <w:sz w:val="18"/>
          <w:szCs w:val="18"/>
        </w:rPr>
        <w:t>Meteorolo</w:t>
      </w:r>
      <w:r w:rsidR="00E77012" w:rsidRPr="00C13DAB">
        <w:rPr>
          <w:sz w:val="18"/>
          <w:szCs w:val="18"/>
        </w:rPr>
        <w:t>ji ve İklimsel Özellikler</w:t>
      </w:r>
    </w:p>
    <w:p w14:paraId="5A34E358" w14:textId="0ECC2316" w:rsidR="00E77012" w:rsidRPr="00C13DAB" w:rsidRDefault="00E77012" w:rsidP="00E77012">
      <w:pPr>
        <w:rPr>
          <w:rFonts w:ascii="Arial" w:hAnsi="Arial" w:cs="Arial"/>
          <w:sz w:val="18"/>
          <w:szCs w:val="18"/>
        </w:rPr>
      </w:pPr>
      <w:r w:rsidRPr="00C13DAB">
        <w:rPr>
          <w:rFonts w:ascii="Arial" w:hAnsi="Arial" w:cs="Arial"/>
          <w:sz w:val="18"/>
          <w:szCs w:val="18"/>
        </w:rPr>
        <w:t>Alucra bölgesinin iklimi, Karadeniz ikliminden farklı olarak kışları soğuk ve kar yağışlı, yazları ise sıcak ve kuraktır. Kar erimeleri Nisan ayının ortasına kadar devam etmekte, ilkbahar yağışları ise Haziran ayına kadar sürmektedir. İlkbaharda kar erimelerinin başlaması ve yağışların etkisiyle akarsu debileri artış göstermektedir. Yıllık yağış miktarı 560 mm³, ortalama sıcaklık 18 °C ve ortalama soğuk hava sıcaklığı -1 °C’dir. Görüldüğü üzere, akarsu debileri ve yıllık yağış miktarı dikkate alındığında düzensiz bir rejim söz konusudur. Bu özellikleriyle Alucra’nın iklimi, Karadeniz’den ziyade Doğu Anadolu Bölgesi’ndeki komşu illerin iklim özelliklerine daha fazla benzemektedir.</w:t>
      </w:r>
    </w:p>
    <w:p w14:paraId="5A3368D1" w14:textId="441466AB" w:rsidR="00B1547A" w:rsidRPr="00C13DAB" w:rsidRDefault="00E77012" w:rsidP="00E77012">
      <w:pPr>
        <w:rPr>
          <w:rFonts w:ascii="Arial" w:hAnsi="Arial" w:cs="Arial"/>
          <w:sz w:val="18"/>
          <w:szCs w:val="18"/>
        </w:rPr>
      </w:pPr>
      <w:r w:rsidRPr="00C13DAB">
        <w:rPr>
          <w:rFonts w:ascii="Arial" w:hAnsi="Arial" w:cs="Arial"/>
          <w:sz w:val="18"/>
          <w:szCs w:val="18"/>
        </w:rPr>
        <w:t>İlin büyük bir bölümünü kapsayan ve Karadeniz’e bakan kesimde ılık ve yağışlı iklim özellikleri görülürken, Eğribel Geçidi’nin güneyinde Kelkit havzasına bakan kesimde karasal iklim özellikleri hâkimdir. Kıyı kesiminde yüksek olan yağış miktarı, iç kesimlere doğru gidildikçe azalmaktadır.</w:t>
      </w:r>
    </w:p>
    <w:p w14:paraId="0151F052" w14:textId="68E07D7F" w:rsidR="00ED0BE0" w:rsidRPr="00C13DAB" w:rsidRDefault="00ED0BE0" w:rsidP="00ED0BE0">
      <w:pPr>
        <w:pStyle w:val="ResimYazs"/>
        <w:jc w:val="both"/>
        <w:rPr>
          <w:rFonts w:cs="Arial"/>
        </w:rPr>
      </w:pPr>
      <w:bookmarkStart w:id="75" w:name="_Toc216067490"/>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8</w:t>
      </w:r>
      <w:r w:rsidRPr="00C13DAB">
        <w:rPr>
          <w:rFonts w:cs="Arial"/>
        </w:rPr>
        <w:fldChar w:fldCharType="end"/>
      </w:r>
      <w:r w:rsidRPr="00C13DAB">
        <w:rPr>
          <w:rFonts w:cs="Arial"/>
        </w:rPr>
        <w:t>. Giresun İli Resmî İklim İstatistikleri (Meteoroloji Genel Müdürlüğü)</w:t>
      </w:r>
      <w:bookmarkEnd w:id="75"/>
    </w:p>
    <w:p w14:paraId="4A29107F" w14:textId="751680BE" w:rsidR="003D42FD" w:rsidRPr="00C13DAB" w:rsidRDefault="00ED0BE0" w:rsidP="00E77012">
      <w:pPr>
        <w:rPr>
          <w:rFonts w:ascii="Arial" w:hAnsi="Arial" w:cs="Arial"/>
          <w:i/>
          <w:iCs/>
          <w:sz w:val="18"/>
          <w:szCs w:val="18"/>
        </w:rPr>
      </w:pPr>
      <w:r w:rsidRPr="00C13DAB">
        <w:rPr>
          <w:rFonts w:ascii="Arial" w:hAnsi="Arial" w:cs="Arial"/>
          <w:noProof/>
          <w:sz w:val="18"/>
          <w:szCs w:val="18"/>
        </w:rPr>
        <w:drawing>
          <wp:inline distT="0" distB="0" distL="0" distR="0" wp14:anchorId="7B55F733" wp14:editId="585ACFFA">
            <wp:extent cx="5763260" cy="1999615"/>
            <wp:effectExtent l="0" t="0" r="8890" b="63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3260" cy="1999615"/>
                    </a:xfrm>
                    <a:prstGeom prst="rect">
                      <a:avLst/>
                    </a:prstGeom>
                  </pic:spPr>
                </pic:pic>
              </a:graphicData>
            </a:graphic>
          </wp:inline>
        </w:drawing>
      </w:r>
      <w:r w:rsidR="00E77012" w:rsidRPr="00C13DAB">
        <w:rPr>
          <w:rFonts w:ascii="Arial" w:hAnsi="Arial" w:cs="Arial"/>
          <w:sz w:val="18"/>
          <w:szCs w:val="18"/>
        </w:rPr>
        <w:t xml:space="preserve"> </w:t>
      </w:r>
      <w:r w:rsidR="00E77012" w:rsidRPr="00C13DAB">
        <w:rPr>
          <w:rFonts w:ascii="Arial" w:hAnsi="Arial" w:cs="Arial"/>
          <w:i/>
          <w:iCs/>
          <w:sz w:val="18"/>
          <w:szCs w:val="18"/>
        </w:rPr>
        <w:t>Kaynak: Meteoroloji Genel Müdürlüğü (https://www.mgm.gov.tr/eng/forecast-cities.aspx?m=GIRESUN)</w:t>
      </w:r>
    </w:p>
    <w:p w14:paraId="2485FD6F" w14:textId="1D543A5F" w:rsidR="00D433E8" w:rsidRPr="00C13DAB" w:rsidRDefault="00E77012" w:rsidP="00132FC2">
      <w:pPr>
        <w:pStyle w:val="Balk5"/>
        <w:rPr>
          <w:sz w:val="18"/>
          <w:szCs w:val="18"/>
        </w:rPr>
      </w:pPr>
      <w:r w:rsidRPr="00C13DAB">
        <w:rPr>
          <w:sz w:val="18"/>
          <w:szCs w:val="18"/>
        </w:rPr>
        <w:t>Hava Kalitesi</w:t>
      </w:r>
    </w:p>
    <w:p w14:paraId="615140D4" w14:textId="25DF307E" w:rsidR="00444BAE" w:rsidRPr="00C13DAB" w:rsidRDefault="00E77012" w:rsidP="00997E5D">
      <w:pPr>
        <w:rPr>
          <w:rFonts w:ascii="Arial" w:hAnsi="Arial" w:cs="Arial"/>
          <w:sz w:val="18"/>
          <w:szCs w:val="18"/>
        </w:rPr>
      </w:pPr>
      <w:r w:rsidRPr="00C13DAB">
        <w:rPr>
          <w:rFonts w:ascii="Arial" w:hAnsi="Arial" w:cs="Arial"/>
          <w:sz w:val="18"/>
          <w:szCs w:val="18"/>
        </w:rPr>
        <w:t>Giresun ilindeki hava kirliliğinin seviyesini belirlemek amacıyla; şehir merkezinde, Giresun Çevre, Şehircilik ve İklim Değişikliği İl Müdürlüğü alanında ve Mithatpaşa Ortaokulu bölgesinde kurulmuş 2 (iki) adet hava kalitesi izleme istasyonu bulunmaktadır. Birinci ölçüm istasyonunda Partikül Madde (PM</w:t>
      </w:r>
      <w:r w:rsidRPr="00C13DAB">
        <w:rPr>
          <w:rFonts w:ascii="Arial" w:hAnsi="Arial" w:cs="Arial"/>
          <w:sz w:val="18"/>
          <w:szCs w:val="18"/>
          <w:vertAlign w:val="subscript"/>
        </w:rPr>
        <w:t>10</w:t>
      </w:r>
      <w:r w:rsidRPr="00C13DAB">
        <w:rPr>
          <w:rFonts w:ascii="Arial" w:hAnsi="Arial" w:cs="Arial"/>
          <w:sz w:val="18"/>
          <w:szCs w:val="18"/>
        </w:rPr>
        <w:t>) ve Kükürt Dioksit (SO</w:t>
      </w:r>
      <w:r w:rsidRPr="00C13DAB">
        <w:rPr>
          <w:rFonts w:ascii="Arial" w:hAnsi="Arial" w:cs="Arial"/>
          <w:sz w:val="18"/>
          <w:szCs w:val="18"/>
          <w:vertAlign w:val="subscript"/>
        </w:rPr>
        <w:t>2</w:t>
      </w:r>
      <w:r w:rsidRPr="00C13DAB">
        <w:rPr>
          <w:rFonts w:ascii="Arial" w:hAnsi="Arial" w:cs="Arial"/>
          <w:sz w:val="18"/>
          <w:szCs w:val="18"/>
        </w:rPr>
        <w:t>) kirleticileri; ikinci ölçüm istasyonunda ise Partikül Madde (PM</w:t>
      </w:r>
      <w:r w:rsidRPr="00C13DAB">
        <w:rPr>
          <w:rFonts w:ascii="Arial" w:hAnsi="Arial" w:cs="Arial"/>
          <w:sz w:val="18"/>
          <w:szCs w:val="18"/>
          <w:vertAlign w:val="subscript"/>
        </w:rPr>
        <w:t>10</w:t>
      </w:r>
      <w:r w:rsidRPr="00C13DAB">
        <w:rPr>
          <w:rFonts w:ascii="Arial" w:hAnsi="Arial" w:cs="Arial"/>
          <w:sz w:val="18"/>
          <w:szCs w:val="18"/>
        </w:rPr>
        <w:t>), Kükürt Dioksit (SO</w:t>
      </w:r>
      <w:r w:rsidRPr="00C13DAB">
        <w:rPr>
          <w:rFonts w:ascii="Arial" w:hAnsi="Arial" w:cs="Arial"/>
          <w:sz w:val="18"/>
          <w:szCs w:val="18"/>
          <w:vertAlign w:val="subscript"/>
        </w:rPr>
        <w:t>2</w:t>
      </w:r>
      <w:r w:rsidRPr="00C13DAB">
        <w:rPr>
          <w:rFonts w:ascii="Arial" w:hAnsi="Arial" w:cs="Arial"/>
          <w:sz w:val="18"/>
          <w:szCs w:val="18"/>
        </w:rPr>
        <w:t>), NO</w:t>
      </w:r>
      <w:r w:rsidRPr="00C13DAB">
        <w:rPr>
          <w:rFonts w:ascii="Arial" w:hAnsi="Arial" w:cs="Arial"/>
          <w:sz w:val="18"/>
          <w:szCs w:val="18"/>
          <w:vertAlign w:val="subscript"/>
        </w:rPr>
        <w:t>x</w:t>
      </w:r>
      <w:r w:rsidRPr="00C13DAB">
        <w:rPr>
          <w:rFonts w:ascii="Arial" w:hAnsi="Arial" w:cs="Arial"/>
          <w:sz w:val="18"/>
          <w:szCs w:val="18"/>
        </w:rPr>
        <w:t>, CO ve O</w:t>
      </w:r>
      <w:r w:rsidRPr="00C13DAB">
        <w:rPr>
          <w:rFonts w:ascii="Arial" w:hAnsi="Arial" w:cs="Arial"/>
          <w:sz w:val="18"/>
          <w:szCs w:val="18"/>
          <w:vertAlign w:val="subscript"/>
        </w:rPr>
        <w:t>3</w:t>
      </w:r>
      <w:r w:rsidRPr="00C13DAB">
        <w:rPr>
          <w:rFonts w:ascii="Arial" w:hAnsi="Arial" w:cs="Arial"/>
          <w:sz w:val="18"/>
          <w:szCs w:val="18"/>
        </w:rPr>
        <w:t xml:space="preserve"> kirleticileri ölçülmektedir. Ölçüm sonuçları, Çevre</w:t>
      </w:r>
      <w:r w:rsidR="00ED0BE0" w:rsidRPr="00C13DAB">
        <w:rPr>
          <w:rFonts w:ascii="Arial" w:hAnsi="Arial" w:cs="Arial"/>
          <w:sz w:val="18"/>
          <w:szCs w:val="18"/>
        </w:rPr>
        <w:t>,</w:t>
      </w:r>
      <w:r w:rsidRPr="00C13DAB">
        <w:rPr>
          <w:rFonts w:ascii="Arial" w:hAnsi="Arial" w:cs="Arial"/>
          <w:sz w:val="18"/>
          <w:szCs w:val="18"/>
        </w:rPr>
        <w:t xml:space="preserve"> Şehircilik </w:t>
      </w:r>
      <w:r w:rsidR="00ED0BE0" w:rsidRPr="00C13DAB">
        <w:rPr>
          <w:rFonts w:ascii="Arial" w:hAnsi="Arial" w:cs="Arial"/>
          <w:sz w:val="18"/>
          <w:szCs w:val="18"/>
        </w:rPr>
        <w:t xml:space="preserve">ve İklim Değişikliği </w:t>
      </w:r>
      <w:r w:rsidRPr="00C13DAB">
        <w:rPr>
          <w:rFonts w:ascii="Arial" w:hAnsi="Arial" w:cs="Arial"/>
          <w:sz w:val="18"/>
          <w:szCs w:val="18"/>
        </w:rPr>
        <w:t xml:space="preserve">Bakanlığı hava kalitesi izleme ağı üzerinden çevrimiçi olarak izlenmektedirGiresun İli Çevresel Durum Raporu’na göre, 2023 yılına ait aylık kirletici parametrelerin yıllık ortalamaları </w:t>
      </w:r>
      <w:r w:rsidR="00ED0BE0" w:rsidRPr="00C13DAB">
        <w:rPr>
          <w:rFonts w:ascii="Arial" w:hAnsi="Arial" w:cs="Arial"/>
          <w:sz w:val="18"/>
          <w:szCs w:val="18"/>
        </w:rPr>
        <w:fldChar w:fldCharType="begin"/>
      </w:r>
      <w:r w:rsidR="00ED0BE0" w:rsidRPr="00C13DAB">
        <w:rPr>
          <w:rFonts w:ascii="Arial" w:hAnsi="Arial" w:cs="Arial"/>
          <w:sz w:val="18"/>
          <w:szCs w:val="18"/>
        </w:rPr>
        <w:instrText xml:space="preserve"> REF _Ref216051237 \h  \* MERGEFORMAT </w:instrText>
      </w:r>
      <w:r w:rsidR="00ED0BE0" w:rsidRPr="00C13DAB">
        <w:rPr>
          <w:rFonts w:ascii="Arial" w:hAnsi="Arial" w:cs="Arial"/>
          <w:sz w:val="18"/>
          <w:szCs w:val="18"/>
        </w:rPr>
      </w:r>
      <w:r w:rsidR="00ED0BE0" w:rsidRPr="00C13DAB">
        <w:rPr>
          <w:rFonts w:ascii="Arial" w:hAnsi="Arial" w:cs="Arial"/>
          <w:sz w:val="18"/>
          <w:szCs w:val="18"/>
        </w:rPr>
        <w:fldChar w:fldCharType="separate"/>
      </w:r>
      <w:r w:rsidR="00ED0BE0" w:rsidRPr="00C13DAB">
        <w:rPr>
          <w:rFonts w:ascii="Arial" w:hAnsi="Arial" w:cs="Arial"/>
          <w:sz w:val="18"/>
          <w:szCs w:val="18"/>
        </w:rPr>
        <w:t xml:space="preserve">Tablo </w:t>
      </w:r>
      <w:r w:rsidR="00ED0BE0" w:rsidRPr="00C13DAB">
        <w:rPr>
          <w:rFonts w:ascii="Arial" w:hAnsi="Arial" w:cs="Arial"/>
          <w:noProof/>
          <w:sz w:val="18"/>
          <w:szCs w:val="18"/>
        </w:rPr>
        <w:t>9</w:t>
      </w:r>
      <w:r w:rsidR="00ED0BE0" w:rsidRPr="00C13DAB">
        <w:rPr>
          <w:rFonts w:ascii="Arial" w:hAnsi="Arial" w:cs="Arial"/>
          <w:sz w:val="18"/>
          <w:szCs w:val="18"/>
        </w:rPr>
        <w:fldChar w:fldCharType="end"/>
      </w:r>
      <w:r w:rsidRPr="00C13DAB">
        <w:rPr>
          <w:rFonts w:ascii="Arial" w:hAnsi="Arial" w:cs="Arial"/>
          <w:sz w:val="18"/>
          <w:szCs w:val="18"/>
        </w:rPr>
        <w:t>’da sunulmuştur.</w:t>
      </w:r>
    </w:p>
    <w:p w14:paraId="6D12A83F" w14:textId="5C916226" w:rsidR="00ED0BE0" w:rsidRPr="00C13DAB" w:rsidRDefault="00ED0BE0" w:rsidP="00ED0BE0">
      <w:pPr>
        <w:pStyle w:val="ResimYazs"/>
        <w:rPr>
          <w:rFonts w:cs="Arial"/>
        </w:rPr>
      </w:pPr>
      <w:bookmarkStart w:id="76" w:name="_Ref216051237"/>
      <w:bookmarkStart w:id="77" w:name="_Toc216067491"/>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9</w:t>
      </w:r>
      <w:r w:rsidRPr="00C13DAB">
        <w:rPr>
          <w:rFonts w:cs="Arial"/>
        </w:rPr>
        <w:fldChar w:fldCharType="end"/>
      </w:r>
      <w:bookmarkEnd w:id="76"/>
      <w:r w:rsidRPr="00C13DAB">
        <w:rPr>
          <w:rFonts w:cs="Arial"/>
        </w:rPr>
        <w:t>. Kirletici Parametre Miktarları</w:t>
      </w:r>
      <w:bookmarkEnd w:id="77"/>
    </w:p>
    <w:tbl>
      <w:tblPr>
        <w:tblStyle w:val="TabloKlavuzu"/>
        <w:tblW w:w="0" w:type="auto"/>
        <w:tblLook w:val="04A0" w:firstRow="1" w:lastRow="0" w:firstColumn="1" w:lastColumn="0" w:noHBand="0" w:noVBand="1"/>
      </w:tblPr>
      <w:tblGrid>
        <w:gridCol w:w="4534"/>
        <w:gridCol w:w="4532"/>
      </w:tblGrid>
      <w:tr w:rsidR="00444BAE" w:rsidRPr="00C13DAB" w14:paraId="0E91C34C" w14:textId="77777777" w:rsidTr="00E77012">
        <w:tc>
          <w:tcPr>
            <w:tcW w:w="4534" w:type="dxa"/>
            <w:shd w:val="clear" w:color="auto" w:fill="4472C4" w:themeFill="accent5"/>
          </w:tcPr>
          <w:p w14:paraId="61F7114C" w14:textId="68DA6B82" w:rsidR="00444BAE" w:rsidRPr="00C13DAB" w:rsidRDefault="00E77012" w:rsidP="00540457">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Kirletici Parametre</w:t>
            </w:r>
          </w:p>
        </w:tc>
        <w:tc>
          <w:tcPr>
            <w:tcW w:w="4532" w:type="dxa"/>
            <w:shd w:val="clear" w:color="auto" w:fill="4472C4" w:themeFill="accent5"/>
          </w:tcPr>
          <w:p w14:paraId="5E5F717D" w14:textId="355E8E44" w:rsidR="00444BAE" w:rsidRPr="00C13DAB" w:rsidRDefault="00E77012" w:rsidP="00540457">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Miktar</w:t>
            </w:r>
          </w:p>
        </w:tc>
      </w:tr>
      <w:tr w:rsidR="00444BAE" w:rsidRPr="00C13DAB" w14:paraId="4EFD9045" w14:textId="77777777" w:rsidTr="00E77012">
        <w:tc>
          <w:tcPr>
            <w:tcW w:w="4534" w:type="dxa"/>
          </w:tcPr>
          <w:p w14:paraId="08FDE9E5"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SO</w:t>
            </w:r>
            <w:r w:rsidRPr="00C13DAB">
              <w:rPr>
                <w:rFonts w:ascii="Arial" w:hAnsi="Arial" w:cs="Arial"/>
                <w:color w:val="000000"/>
                <w:sz w:val="18"/>
                <w:szCs w:val="18"/>
                <w:vertAlign w:val="subscript"/>
              </w:rPr>
              <w:t>2</w:t>
            </w:r>
          </w:p>
        </w:tc>
        <w:tc>
          <w:tcPr>
            <w:tcW w:w="4532" w:type="dxa"/>
          </w:tcPr>
          <w:p w14:paraId="10029AE9"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6.32µg/m</w:t>
            </w:r>
            <w:r w:rsidRPr="00C13DAB">
              <w:rPr>
                <w:rFonts w:ascii="Arial" w:hAnsi="Arial" w:cs="Arial"/>
                <w:color w:val="000000"/>
                <w:sz w:val="18"/>
                <w:szCs w:val="18"/>
                <w:vertAlign w:val="superscript"/>
              </w:rPr>
              <w:t>3</w:t>
            </w:r>
          </w:p>
        </w:tc>
      </w:tr>
      <w:tr w:rsidR="00444BAE" w:rsidRPr="00C13DAB" w14:paraId="3DDEE4B0" w14:textId="77777777" w:rsidTr="00E77012">
        <w:tc>
          <w:tcPr>
            <w:tcW w:w="4534" w:type="dxa"/>
          </w:tcPr>
          <w:p w14:paraId="709486AC"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PM</w:t>
            </w:r>
            <w:r w:rsidRPr="00C13DAB">
              <w:rPr>
                <w:rFonts w:ascii="Arial" w:hAnsi="Arial" w:cs="Arial"/>
                <w:color w:val="000000"/>
                <w:sz w:val="18"/>
                <w:szCs w:val="18"/>
                <w:vertAlign w:val="subscript"/>
              </w:rPr>
              <w:t>10</w:t>
            </w:r>
          </w:p>
        </w:tc>
        <w:tc>
          <w:tcPr>
            <w:tcW w:w="4532" w:type="dxa"/>
          </w:tcPr>
          <w:p w14:paraId="0CFF6C00"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22.81 µg/m</w:t>
            </w:r>
            <w:r w:rsidRPr="00C13DAB">
              <w:rPr>
                <w:rFonts w:ascii="Arial" w:hAnsi="Arial" w:cs="Arial"/>
                <w:color w:val="000000"/>
                <w:sz w:val="18"/>
                <w:szCs w:val="18"/>
                <w:vertAlign w:val="superscript"/>
              </w:rPr>
              <w:t>3</w:t>
            </w:r>
          </w:p>
        </w:tc>
      </w:tr>
      <w:tr w:rsidR="00444BAE" w:rsidRPr="00C13DAB" w14:paraId="75401BC8" w14:textId="77777777" w:rsidTr="00E77012">
        <w:tc>
          <w:tcPr>
            <w:tcW w:w="4534" w:type="dxa"/>
            <w:vAlign w:val="bottom"/>
          </w:tcPr>
          <w:p w14:paraId="2AF7FF9E"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NO</w:t>
            </w:r>
            <w:r w:rsidRPr="00C13DAB">
              <w:rPr>
                <w:rFonts w:ascii="Arial" w:hAnsi="Arial" w:cs="Arial"/>
                <w:color w:val="000000"/>
                <w:sz w:val="18"/>
                <w:szCs w:val="18"/>
                <w:vertAlign w:val="subscript"/>
              </w:rPr>
              <w:t>2</w:t>
            </w:r>
          </w:p>
        </w:tc>
        <w:tc>
          <w:tcPr>
            <w:tcW w:w="4532" w:type="dxa"/>
          </w:tcPr>
          <w:p w14:paraId="07161569"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29.59 µg/m</w:t>
            </w:r>
            <w:r w:rsidRPr="00C13DAB">
              <w:rPr>
                <w:rFonts w:ascii="Arial" w:hAnsi="Arial" w:cs="Arial"/>
                <w:color w:val="000000"/>
                <w:sz w:val="18"/>
                <w:szCs w:val="18"/>
                <w:vertAlign w:val="superscript"/>
              </w:rPr>
              <w:t>3</w:t>
            </w:r>
          </w:p>
        </w:tc>
      </w:tr>
      <w:tr w:rsidR="00444BAE" w:rsidRPr="00C13DAB" w14:paraId="3FE454CA" w14:textId="77777777" w:rsidTr="00E77012">
        <w:tc>
          <w:tcPr>
            <w:tcW w:w="4534" w:type="dxa"/>
            <w:vAlign w:val="bottom"/>
          </w:tcPr>
          <w:p w14:paraId="3776C22A"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CO</w:t>
            </w:r>
          </w:p>
        </w:tc>
        <w:tc>
          <w:tcPr>
            <w:tcW w:w="4532" w:type="dxa"/>
          </w:tcPr>
          <w:p w14:paraId="62039E7F"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530.50 mg/m</w:t>
            </w:r>
            <w:r w:rsidRPr="00C13DAB">
              <w:rPr>
                <w:rFonts w:ascii="Arial" w:hAnsi="Arial" w:cs="Arial"/>
                <w:color w:val="000000"/>
                <w:sz w:val="18"/>
                <w:szCs w:val="18"/>
                <w:vertAlign w:val="superscript"/>
              </w:rPr>
              <w:t>3</w:t>
            </w:r>
          </w:p>
        </w:tc>
      </w:tr>
      <w:tr w:rsidR="00444BAE" w:rsidRPr="00C13DAB" w14:paraId="2CE58628" w14:textId="77777777" w:rsidTr="00E77012">
        <w:tc>
          <w:tcPr>
            <w:tcW w:w="4534" w:type="dxa"/>
            <w:vAlign w:val="bottom"/>
          </w:tcPr>
          <w:p w14:paraId="35959D61"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O</w:t>
            </w:r>
            <w:r w:rsidRPr="00C13DAB">
              <w:rPr>
                <w:rFonts w:ascii="Arial" w:hAnsi="Arial" w:cs="Arial"/>
                <w:color w:val="000000"/>
                <w:sz w:val="18"/>
                <w:szCs w:val="18"/>
                <w:vertAlign w:val="subscript"/>
              </w:rPr>
              <w:t>3</w:t>
            </w:r>
          </w:p>
        </w:tc>
        <w:tc>
          <w:tcPr>
            <w:tcW w:w="4532" w:type="dxa"/>
          </w:tcPr>
          <w:p w14:paraId="47C35D77" w14:textId="77777777" w:rsidR="00444BAE" w:rsidRPr="00C13DAB" w:rsidRDefault="00444BAE" w:rsidP="00540457">
            <w:pPr>
              <w:rPr>
                <w:rFonts w:ascii="Arial" w:hAnsi="Arial" w:cs="Arial"/>
                <w:sz w:val="18"/>
                <w:szCs w:val="18"/>
              </w:rPr>
            </w:pPr>
            <w:r w:rsidRPr="00C13DAB">
              <w:rPr>
                <w:rFonts w:ascii="Arial" w:hAnsi="Arial" w:cs="Arial"/>
                <w:color w:val="000000"/>
                <w:sz w:val="18"/>
                <w:szCs w:val="18"/>
              </w:rPr>
              <w:t>32.36 µg/m</w:t>
            </w:r>
            <w:r w:rsidRPr="00C13DAB">
              <w:rPr>
                <w:rFonts w:ascii="Arial" w:hAnsi="Arial" w:cs="Arial"/>
                <w:color w:val="000000"/>
                <w:sz w:val="18"/>
                <w:szCs w:val="18"/>
                <w:vertAlign w:val="superscript"/>
              </w:rPr>
              <w:t>3</w:t>
            </w:r>
          </w:p>
        </w:tc>
      </w:tr>
    </w:tbl>
    <w:p w14:paraId="1F0F9524" w14:textId="3A105DF2" w:rsidR="00997E5D" w:rsidRPr="00C13DAB" w:rsidRDefault="00E77012" w:rsidP="00E77012">
      <w:pPr>
        <w:rPr>
          <w:rFonts w:ascii="Arial" w:hAnsi="Arial" w:cs="Arial"/>
          <w:sz w:val="18"/>
          <w:szCs w:val="18"/>
        </w:rPr>
      </w:pPr>
      <w:r w:rsidRPr="00C13DAB">
        <w:rPr>
          <w:rFonts w:ascii="Arial" w:hAnsi="Arial" w:cs="Arial"/>
          <w:sz w:val="18"/>
          <w:szCs w:val="18"/>
        </w:rPr>
        <w:t>Kaynak: Giresun İli Çevre Durum Raporu (https://ced.csb.gov.tr/2023-yili-il-cevre-durum-raporlari-i-112399, 2024)</w:t>
      </w:r>
    </w:p>
    <w:p w14:paraId="4358477E" w14:textId="42B911A9" w:rsidR="00D433E8" w:rsidRPr="00C13DAB" w:rsidRDefault="00E77012" w:rsidP="00132FC2">
      <w:pPr>
        <w:pStyle w:val="Balk5"/>
        <w:rPr>
          <w:sz w:val="18"/>
          <w:szCs w:val="18"/>
        </w:rPr>
      </w:pPr>
      <w:r w:rsidRPr="00C13DAB">
        <w:rPr>
          <w:sz w:val="18"/>
          <w:szCs w:val="18"/>
        </w:rPr>
        <w:t>Gürültü</w:t>
      </w:r>
    </w:p>
    <w:p w14:paraId="63B1B1F5" w14:textId="0A9D1A97" w:rsidR="00E77012" w:rsidRPr="00C13DAB" w:rsidRDefault="00E77012" w:rsidP="00E77012">
      <w:pPr>
        <w:rPr>
          <w:rFonts w:ascii="Arial" w:hAnsi="Arial" w:cs="Arial"/>
          <w:sz w:val="18"/>
          <w:szCs w:val="18"/>
        </w:rPr>
      </w:pPr>
      <w:r w:rsidRPr="00C13DAB">
        <w:rPr>
          <w:rFonts w:ascii="Arial" w:hAnsi="Arial" w:cs="Arial"/>
          <w:sz w:val="18"/>
          <w:szCs w:val="18"/>
        </w:rPr>
        <w:t>Alt projeler kırsal bir alanda yer almakta olup, en yakın hassas alıcı proje alanından 500 metreden daha uzak mesafededir. Alt proje alanları yakın çevresinde endüstriyel gürültü kaynakları bulunmamaktadır ve inşaat süresi nispeten kısa (yaklaşık iki ay) olacağından önemli veya uzun süreli gürültü etkileri beklenmemektedir. Bu nedenlerle, söz konusu alt projeler için mevcut durum gürültü ölçümleri gerçekleştirilmemiştir.</w:t>
      </w:r>
    </w:p>
    <w:p w14:paraId="5D43B331" w14:textId="186E5B99" w:rsidR="00E77012" w:rsidRPr="00C13DAB" w:rsidRDefault="00E77012" w:rsidP="00E77012">
      <w:pPr>
        <w:rPr>
          <w:rFonts w:ascii="Arial" w:hAnsi="Arial" w:cs="Arial"/>
          <w:sz w:val="18"/>
          <w:szCs w:val="18"/>
        </w:rPr>
      </w:pPr>
      <w:r w:rsidRPr="00C13DAB">
        <w:rPr>
          <w:rFonts w:ascii="Arial" w:hAnsi="Arial" w:cs="Arial"/>
          <w:sz w:val="18"/>
          <w:szCs w:val="18"/>
        </w:rPr>
        <w:t>Alt proje alanlarının kırsal karakteri ve önemli antropojenik gürültü kaynaklarının bulunmaması dikkate alındığında, mevcut çevresel gürültü seviyesinin gündüz saatlerinde 35–45 dBA (LAeq), gece saatlerinde ise 30–40 dBA aralığında olduğu varsayılmaktadır. Bu aralık, sessiz kırsal bölgeler için</w:t>
      </w:r>
      <w:r w:rsidR="00ED0BE0" w:rsidRPr="00C13DAB">
        <w:rPr>
          <w:rFonts w:ascii="Arial" w:hAnsi="Arial" w:cs="Arial"/>
          <w:sz w:val="18"/>
          <w:szCs w:val="18"/>
        </w:rPr>
        <w:t xml:space="preserve"> Dünya Sağlık Örgütü</w:t>
      </w:r>
      <w:r w:rsidRPr="00C13DAB">
        <w:rPr>
          <w:rFonts w:ascii="Arial" w:hAnsi="Arial" w:cs="Arial"/>
          <w:sz w:val="18"/>
          <w:szCs w:val="18"/>
        </w:rPr>
        <w:t xml:space="preserve"> </w:t>
      </w:r>
      <w:r w:rsidR="00ED0BE0" w:rsidRPr="00C13DAB">
        <w:rPr>
          <w:rFonts w:ascii="Arial" w:hAnsi="Arial" w:cs="Arial"/>
          <w:sz w:val="18"/>
          <w:szCs w:val="18"/>
        </w:rPr>
        <w:t xml:space="preserve">(DSÖ, </w:t>
      </w:r>
      <w:r w:rsidRPr="00C13DAB">
        <w:rPr>
          <w:rFonts w:ascii="Arial" w:hAnsi="Arial" w:cs="Arial"/>
          <w:sz w:val="18"/>
          <w:szCs w:val="18"/>
        </w:rPr>
        <w:t xml:space="preserve">2018) ve </w:t>
      </w:r>
      <w:bookmarkStart w:id="78" w:name="_Hlk216066046"/>
      <w:r w:rsidRPr="007B1A14">
        <w:rPr>
          <w:rFonts w:ascii="Arial" w:hAnsi="Arial" w:cs="Arial"/>
          <w:sz w:val="18"/>
          <w:szCs w:val="18"/>
        </w:rPr>
        <w:t>A</w:t>
      </w:r>
      <w:r w:rsidR="00ED0BE0" w:rsidRPr="007B1A14">
        <w:rPr>
          <w:rFonts w:ascii="Arial" w:hAnsi="Arial" w:cs="Arial"/>
          <w:sz w:val="18"/>
          <w:szCs w:val="18"/>
        </w:rPr>
        <w:t>vrupa Çevre Ajansı</w:t>
      </w:r>
      <w:r w:rsidRPr="007B1A14">
        <w:rPr>
          <w:rFonts w:ascii="Arial" w:hAnsi="Arial" w:cs="Arial"/>
          <w:sz w:val="18"/>
          <w:szCs w:val="18"/>
        </w:rPr>
        <w:t xml:space="preserve"> (</w:t>
      </w:r>
      <w:r w:rsidR="00ED0BE0" w:rsidRPr="007B1A14">
        <w:rPr>
          <w:rFonts w:ascii="Arial" w:hAnsi="Arial" w:cs="Arial"/>
          <w:sz w:val="18"/>
          <w:szCs w:val="18"/>
        </w:rPr>
        <w:t>AÇA</w:t>
      </w:r>
      <w:r w:rsidRPr="007B1A14">
        <w:rPr>
          <w:rFonts w:ascii="Arial" w:hAnsi="Arial" w:cs="Arial"/>
          <w:sz w:val="18"/>
          <w:szCs w:val="18"/>
        </w:rPr>
        <w:t>, 2020</w:t>
      </w:r>
      <w:bookmarkEnd w:id="78"/>
      <w:r w:rsidRPr="00C13DAB">
        <w:rPr>
          <w:rFonts w:ascii="Arial" w:hAnsi="Arial" w:cs="Arial"/>
          <w:sz w:val="18"/>
          <w:szCs w:val="18"/>
        </w:rPr>
        <w:t>) referansları ile uyumludur. Bu değerler ayrıca Türkiye Çevresel Gürültünün Kontrolü Yönetmeliği (30.11.2022 tarih ve 32029 sayılı Resmî Gazete) ile Dünya Bankası Grubu (</w:t>
      </w:r>
      <w:r w:rsidR="00ED0BE0" w:rsidRPr="00C13DAB">
        <w:rPr>
          <w:rFonts w:ascii="Arial" w:hAnsi="Arial" w:cs="Arial"/>
          <w:sz w:val="18"/>
          <w:szCs w:val="18"/>
        </w:rPr>
        <w:t>D</w:t>
      </w:r>
      <w:r w:rsidRPr="00C13DAB">
        <w:rPr>
          <w:rFonts w:ascii="Arial" w:hAnsi="Arial" w:cs="Arial"/>
          <w:sz w:val="18"/>
          <w:szCs w:val="18"/>
        </w:rPr>
        <w:t>BG) Genel Çevresel, Sağlık ve Güvenlik (</w:t>
      </w:r>
      <w:r w:rsidR="00ED0BE0" w:rsidRPr="00C13DAB">
        <w:rPr>
          <w:rFonts w:ascii="Arial" w:hAnsi="Arial" w:cs="Arial"/>
          <w:sz w:val="18"/>
          <w:szCs w:val="18"/>
        </w:rPr>
        <w:t>ÇSG</w:t>
      </w:r>
      <w:r w:rsidRPr="00C13DAB">
        <w:rPr>
          <w:rFonts w:ascii="Arial" w:hAnsi="Arial" w:cs="Arial"/>
          <w:sz w:val="18"/>
          <w:szCs w:val="18"/>
        </w:rPr>
        <w:t>) Kılavuzları (2007) ile de uyumludur. Söz konusu düzenlemeler, en yakın hassas alıcılarda ortam gürültüsünün 3 dBA’dan fazla artmasına izin vermemektedir.</w:t>
      </w:r>
    </w:p>
    <w:p w14:paraId="3354BA26" w14:textId="54105F5D" w:rsidR="00E77012" w:rsidRPr="00C13DAB" w:rsidRDefault="00E77012" w:rsidP="00E77012">
      <w:pPr>
        <w:rPr>
          <w:rFonts w:ascii="Arial" w:hAnsi="Arial" w:cs="Arial"/>
          <w:sz w:val="18"/>
          <w:szCs w:val="18"/>
        </w:rPr>
      </w:pPr>
      <w:r w:rsidRPr="00C13DAB">
        <w:rPr>
          <w:rFonts w:ascii="Arial" w:hAnsi="Arial" w:cs="Arial"/>
          <w:sz w:val="18"/>
          <w:szCs w:val="18"/>
        </w:rPr>
        <w:t xml:space="preserve">Türkiye'de Çevresel Gürültünün Kontrolü Yönetmeliği, çeşitli bölgelere (örneğin sanayi, konut ya da karma kullanım alanları) ilişkin sınır değerleri belirlemekte ve üç farklı zaman dilimi için eşik değerler tanımlamaktadır. Benzer şekilde, </w:t>
      </w:r>
      <w:r w:rsidR="00ED0BE0" w:rsidRPr="00C13DAB">
        <w:rPr>
          <w:rFonts w:ascii="Arial" w:hAnsi="Arial" w:cs="Arial"/>
          <w:sz w:val="18"/>
          <w:szCs w:val="18"/>
        </w:rPr>
        <w:t>D</w:t>
      </w:r>
      <w:r w:rsidRPr="00C13DAB">
        <w:rPr>
          <w:rFonts w:ascii="Arial" w:hAnsi="Arial" w:cs="Arial"/>
          <w:sz w:val="18"/>
          <w:szCs w:val="18"/>
        </w:rPr>
        <w:t xml:space="preserve">BG </w:t>
      </w:r>
      <w:r w:rsidR="00ED0BE0" w:rsidRPr="00C13DAB">
        <w:rPr>
          <w:rFonts w:ascii="Arial" w:hAnsi="Arial" w:cs="Arial"/>
          <w:sz w:val="18"/>
          <w:szCs w:val="18"/>
        </w:rPr>
        <w:t>ÇSG</w:t>
      </w:r>
      <w:r w:rsidRPr="00C13DAB">
        <w:rPr>
          <w:rFonts w:ascii="Arial" w:hAnsi="Arial" w:cs="Arial"/>
          <w:sz w:val="18"/>
          <w:szCs w:val="18"/>
        </w:rPr>
        <w:t xml:space="preserve"> Kılavuzları iki farklı alıcı türü ve zaman dilimi için izin verilen gürültü seviyelerini ortaya koymaktadır. Bu kılavuzlar, proje kaynaklı gürültünün belirlenen sınırların aşılmamasını ve en yakın sahadışı alıcıda arka plan gürültüsünün 3 dBA’dan fazla artmamasını zorunlu kılmaktadır.</w:t>
      </w:r>
    </w:p>
    <w:p w14:paraId="4EF7FBAB" w14:textId="13B04EB7" w:rsidR="00E77012" w:rsidRPr="00C13DAB" w:rsidRDefault="00E77012" w:rsidP="00E77012">
      <w:pPr>
        <w:rPr>
          <w:rFonts w:ascii="Arial" w:hAnsi="Arial" w:cs="Arial"/>
          <w:sz w:val="18"/>
          <w:szCs w:val="18"/>
        </w:rPr>
      </w:pPr>
      <w:r w:rsidRPr="00C13DAB">
        <w:rPr>
          <w:rFonts w:ascii="Arial" w:hAnsi="Arial" w:cs="Arial"/>
          <w:sz w:val="18"/>
          <w:szCs w:val="18"/>
        </w:rPr>
        <w:t>Yeni kurulan tesislerde, gürültü önleme tedbirleri, 2872 sayılı Çevre Kanunu ve ÇED Yönetmeliği uyarınca hazırlanan Çevresel Etki Değerlendirmesi (ÇED) Raporlarında ele alınmaktadır. Ayrıca, Çevre, Şehircilik ve İklim Değişikliği İl Müdürlüğü’ne iletilen gürültü şikâyetleri halinde resmî denetimler ve çevresel gürültü seviyesi ölçümleri yapılmakta; gerekli durumlarda kaynak bazlı yalıtım veya gürültü azaltıcı tedbirler uygulanarak mevzuata uyum sağlanmaktadır.</w:t>
      </w:r>
    </w:p>
    <w:p w14:paraId="59C4A7B1" w14:textId="6DC8883C" w:rsidR="00CB7613" w:rsidRPr="00C13DAB" w:rsidRDefault="00E77012" w:rsidP="00E77012">
      <w:pPr>
        <w:rPr>
          <w:rFonts w:ascii="Arial" w:hAnsi="Arial" w:cs="Arial"/>
          <w:sz w:val="18"/>
          <w:szCs w:val="18"/>
        </w:rPr>
      </w:pPr>
      <w:r w:rsidRPr="00C13DAB">
        <w:rPr>
          <w:rFonts w:ascii="Arial" w:hAnsi="Arial" w:cs="Arial"/>
          <w:sz w:val="18"/>
          <w:szCs w:val="18"/>
        </w:rPr>
        <w:t>Yerleşim alanlarında, inşaat makineleri ve ağır araçlardan kaynaklanan yüksek gürültü seviyelerine uzun süre maruz kalınması ruh sağlığını ve toplumsal refahı olumsuz etkileyebilmektedir. Ancak alt proje alanında çevresel gürültüye katkıda bulunabilecek bu tür yüksek etkili faaliyetler veya yapılar bulunmadığından, yerel halk üzerinde olumsuz bir gürültü etkisi beklenmemektedir.</w:t>
      </w:r>
    </w:p>
    <w:p w14:paraId="2CBB8125" w14:textId="10D1AA81" w:rsidR="00D433E8" w:rsidRPr="00C13DAB" w:rsidRDefault="00E77012" w:rsidP="00132FC2">
      <w:pPr>
        <w:pStyle w:val="Balk5"/>
        <w:rPr>
          <w:sz w:val="18"/>
          <w:szCs w:val="18"/>
        </w:rPr>
      </w:pPr>
      <w:r w:rsidRPr="00C13DAB">
        <w:rPr>
          <w:sz w:val="18"/>
          <w:szCs w:val="18"/>
        </w:rPr>
        <w:t>Su Kaynakları</w:t>
      </w:r>
    </w:p>
    <w:p w14:paraId="581049E2" w14:textId="5423A77B" w:rsidR="00997E5D" w:rsidRPr="00C13DAB" w:rsidRDefault="00E77012" w:rsidP="00997E5D">
      <w:pPr>
        <w:rPr>
          <w:rFonts w:ascii="Arial" w:hAnsi="Arial" w:cs="Arial"/>
          <w:sz w:val="18"/>
          <w:szCs w:val="18"/>
        </w:rPr>
      </w:pPr>
      <w:r w:rsidRPr="00C13DAB">
        <w:rPr>
          <w:rFonts w:ascii="Arial" w:hAnsi="Arial" w:cs="Arial"/>
          <w:sz w:val="18"/>
          <w:szCs w:val="18"/>
        </w:rPr>
        <w:t>Giresun genel olarak yüzey suyu kaynaklarıyla beslenmektedir. Yağışlı mevsimde gelen sular baraj ve regülatörlerde toplanmakta ve gerekli arıtma işlemlerinin ardından şehre verilmektedir</w:t>
      </w:r>
      <w:r w:rsidR="00997E5D" w:rsidRPr="00C13DAB">
        <w:rPr>
          <w:rFonts w:ascii="Arial" w:hAnsi="Arial" w:cs="Arial"/>
          <w:sz w:val="18"/>
          <w:szCs w:val="18"/>
        </w:rPr>
        <w:t>.</w:t>
      </w:r>
    </w:p>
    <w:p w14:paraId="03EF40EA" w14:textId="18394DB2" w:rsidR="00997E5D" w:rsidRPr="00C13DAB" w:rsidRDefault="00E77012" w:rsidP="00997E5D">
      <w:pPr>
        <w:rPr>
          <w:rFonts w:ascii="Arial" w:hAnsi="Arial" w:cs="Arial"/>
          <w:i/>
          <w:iCs/>
          <w:sz w:val="18"/>
          <w:szCs w:val="18"/>
          <w:u w:val="single"/>
        </w:rPr>
      </w:pPr>
      <w:r w:rsidRPr="00C13DAB">
        <w:rPr>
          <w:rFonts w:ascii="Arial" w:hAnsi="Arial" w:cs="Arial"/>
          <w:i/>
          <w:iCs/>
          <w:sz w:val="18"/>
          <w:szCs w:val="18"/>
          <w:u w:val="single"/>
        </w:rPr>
        <w:t>Akarsular</w:t>
      </w:r>
    </w:p>
    <w:p w14:paraId="246406F0" w14:textId="0BC3AAAB" w:rsidR="00E77012" w:rsidRPr="00C13DAB" w:rsidRDefault="00E77012" w:rsidP="00E77012">
      <w:pPr>
        <w:rPr>
          <w:rFonts w:ascii="Arial" w:hAnsi="Arial" w:cs="Arial"/>
          <w:sz w:val="18"/>
          <w:szCs w:val="18"/>
        </w:rPr>
      </w:pPr>
      <w:r w:rsidRPr="00C13DAB">
        <w:rPr>
          <w:rFonts w:ascii="Arial" w:hAnsi="Arial" w:cs="Arial"/>
          <w:sz w:val="18"/>
          <w:szCs w:val="18"/>
        </w:rPr>
        <w:t>Karadeniz’e dökülen dereler doğudan batıya doğru sırasıyla; Tirebolu İlçesi’nde Harşit Deresi, Espiye İlçesi’nde Gelevera Deresi, Yağlıdere İlçesi’nde Yağlıdere Deresi, Merkez İlçede Aksu Deresi ve Batlama Deresi, Bulancak İlçesi’nde Pazarsuyu Deresi’dir.</w:t>
      </w:r>
    </w:p>
    <w:p w14:paraId="0E0C3F4E" w14:textId="781D0131" w:rsidR="00997E5D" w:rsidRPr="00C13DAB" w:rsidRDefault="00E77012" w:rsidP="00E77012">
      <w:pPr>
        <w:rPr>
          <w:rFonts w:ascii="Arial" w:hAnsi="Arial" w:cs="Arial"/>
          <w:sz w:val="18"/>
          <w:szCs w:val="18"/>
        </w:rPr>
      </w:pPr>
      <w:r w:rsidRPr="00C13DAB">
        <w:rPr>
          <w:rFonts w:ascii="Arial" w:hAnsi="Arial" w:cs="Arial"/>
          <w:sz w:val="18"/>
          <w:szCs w:val="18"/>
        </w:rPr>
        <w:t>İlde yüksek kesimlerde küçük buzul gölleri bulunmaktadır. Karagöl kütlesinin kuzeybatı, kuzey ve kuzeydoğu yamaçları yaklaşık 10 buzul çanağı (sirk) tarafından şekillenmiştir. Karagöl Zirvesi’nin kuzeybatısında bulunan Elmalı Çanakları üç basamaklı tipik bir basamaklı sirk yapısıdır. Bu sirklerin tabanında, 2650 metre rakımda ve en alçak noktada Elmalı Gölü yer almaktadır. Göl 10 metre derinliğinde ve 100 metre çapında olup güney, doğu ve kuzeydoğu yönlerinde 400 metre yüksekliğinde dik duvarlarla çevrilidir. Kuzeybatıya açık kısmı iri ve küçük bloklardan oluşmakta ve bir dizi buzul kayası (morun) ile kaplıdır.</w:t>
      </w:r>
    </w:p>
    <w:p w14:paraId="06E54F0F" w14:textId="25C6D976" w:rsidR="00997E5D" w:rsidRPr="00C13DAB" w:rsidRDefault="00E77012" w:rsidP="00997E5D">
      <w:pPr>
        <w:rPr>
          <w:rFonts w:ascii="Arial" w:hAnsi="Arial" w:cs="Arial"/>
          <w:i/>
          <w:iCs/>
          <w:sz w:val="18"/>
          <w:szCs w:val="18"/>
          <w:u w:val="single"/>
        </w:rPr>
      </w:pPr>
      <w:r w:rsidRPr="00C13DAB">
        <w:rPr>
          <w:rFonts w:ascii="Arial" w:hAnsi="Arial" w:cs="Arial"/>
          <w:i/>
          <w:iCs/>
          <w:sz w:val="18"/>
          <w:szCs w:val="18"/>
          <w:u w:val="single"/>
        </w:rPr>
        <w:t>Yeraltı Suları</w:t>
      </w:r>
    </w:p>
    <w:p w14:paraId="3C55F7C0" w14:textId="65518EB6" w:rsidR="00997E5D" w:rsidRPr="00C13DAB" w:rsidRDefault="00E77012" w:rsidP="00997E5D">
      <w:pPr>
        <w:rPr>
          <w:rFonts w:ascii="Arial" w:hAnsi="Arial" w:cs="Arial"/>
          <w:sz w:val="18"/>
          <w:szCs w:val="18"/>
        </w:rPr>
      </w:pPr>
      <w:r w:rsidRPr="00C13DAB">
        <w:rPr>
          <w:rFonts w:ascii="Arial" w:hAnsi="Arial" w:cs="Arial"/>
          <w:sz w:val="18"/>
          <w:szCs w:val="18"/>
        </w:rPr>
        <w:t>Giresun ilindeki yeraltı suyu akiferleri Pazarsuyu, Aksu ve Yağlıdere gibi akarsuların oluşturduğu alüvyonlardan meydana gelmektedir. Yeraltı suyu açısından en verimli havza Harşit Vadisi’dir. İlde yeraltı suyu kaynakları ağırlıklı olarak sulama ve içme-kullanma amaçlı, daha sınırlı ölçüde ise endüstriyel amaçlı kullanılmaktadır</w:t>
      </w:r>
      <w:r w:rsidR="00997E5D" w:rsidRPr="00C13DAB">
        <w:rPr>
          <w:rFonts w:ascii="Arial" w:hAnsi="Arial" w:cs="Arial"/>
          <w:sz w:val="18"/>
          <w:szCs w:val="18"/>
        </w:rPr>
        <w:t>.</w:t>
      </w:r>
    </w:p>
    <w:p w14:paraId="7581F51F" w14:textId="5BB8B4E9" w:rsidR="00D433E8" w:rsidRPr="00C13DAB" w:rsidRDefault="00E77012" w:rsidP="00132FC2">
      <w:pPr>
        <w:pStyle w:val="Balk5"/>
        <w:rPr>
          <w:sz w:val="18"/>
          <w:szCs w:val="18"/>
        </w:rPr>
      </w:pPr>
      <w:r w:rsidRPr="00C13DAB">
        <w:rPr>
          <w:sz w:val="18"/>
          <w:szCs w:val="18"/>
        </w:rPr>
        <w:t>Doğal Afetler (sel, heyelan, yangın vb.)</w:t>
      </w:r>
    </w:p>
    <w:p w14:paraId="10A620C9" w14:textId="2470C2EB" w:rsidR="00E77012" w:rsidRPr="00C13DAB" w:rsidRDefault="00E77012" w:rsidP="00E77012">
      <w:pPr>
        <w:keepNext/>
        <w:rPr>
          <w:rFonts w:ascii="Arial" w:hAnsi="Arial" w:cs="Arial"/>
          <w:sz w:val="18"/>
          <w:szCs w:val="18"/>
        </w:rPr>
      </w:pPr>
      <w:r w:rsidRPr="00C13DAB">
        <w:rPr>
          <w:rFonts w:ascii="Arial" w:hAnsi="Arial" w:cs="Arial"/>
          <w:sz w:val="18"/>
          <w:szCs w:val="18"/>
        </w:rPr>
        <w:t>Doğu Karadeniz Bölgesi’nin batısında yer alan Giresun ili; meteorolojik faktörler ve topoğrafya nedeniyle heyelan, sel ve kaya düşmesi olaylarının sık yaşandığı illerden biridir. Bölgenin morfolojisi, jeolojisi, iklim özellikleri, kayaçların ayrışması, çeşitli amaçlarla yapılan kazılar, bitki örtüsünün tahribi, yapay titreşimler (patlatmalar vb.) kütle hareketlerinin başlıca nedenleridir. Sayılan afet türleri dışında ilde fırtına, deprem ve çığ gibi diğer afet türleri de görülmektedir. Heyelan envanterindeki eğim değerleri incelendiğinde heyelanların 6–8 derece eğim aralığında yoğunlaştığı dikkat çekmektedir.</w:t>
      </w:r>
    </w:p>
    <w:p w14:paraId="6B42B6D1" w14:textId="4BC4C4FE" w:rsidR="00E77012" w:rsidRPr="00C13DAB" w:rsidRDefault="00E77012" w:rsidP="00E77012">
      <w:pPr>
        <w:keepNext/>
        <w:rPr>
          <w:rFonts w:ascii="Arial" w:hAnsi="Arial" w:cs="Arial"/>
          <w:sz w:val="18"/>
          <w:szCs w:val="18"/>
        </w:rPr>
      </w:pPr>
      <w:r w:rsidRPr="00C13DAB">
        <w:rPr>
          <w:rFonts w:ascii="Arial" w:hAnsi="Arial" w:cs="Arial"/>
          <w:sz w:val="18"/>
          <w:szCs w:val="18"/>
        </w:rPr>
        <w:t>Giresun ilinde heyelandan sonra en etkili afet türü sel olaylarıdır. Sel olayları özellikle ilimizin kıyı yerleşimlerinde ve iç kesimlerde yer alan Şebinkarahisar ve Doğankent ilçelerinde yağışa bağlı olarak gelişmektedir. Doğu Karadeniz Bölgesi, dünyanın en aktif deprem kuşaklarından biri olan Alp-Himalaya kuşağı üzerindeki Kuzey Anadolu Fay Zonu’na</w:t>
      </w:r>
      <w:r w:rsidR="00ED0BE0" w:rsidRPr="00C13DAB">
        <w:rPr>
          <w:rFonts w:ascii="Arial" w:hAnsi="Arial" w:cs="Arial"/>
          <w:sz w:val="18"/>
          <w:szCs w:val="18"/>
        </w:rPr>
        <w:t xml:space="preserve"> </w:t>
      </w:r>
      <w:r w:rsidRPr="00C13DAB">
        <w:rPr>
          <w:rFonts w:ascii="Arial" w:hAnsi="Arial" w:cs="Arial"/>
          <w:sz w:val="18"/>
          <w:szCs w:val="18"/>
        </w:rPr>
        <w:t>yakınlığı nedeniyle deprem kaynaklı etkilerin görüldüğü bir bölgedir. Giresun ili sınırları içinde deprem üreten bir fay bulunmamaktadır.</w:t>
      </w:r>
    </w:p>
    <w:p w14:paraId="4ED1A26C" w14:textId="321BA435" w:rsidR="00E77012" w:rsidRPr="00C13DAB" w:rsidRDefault="00E77012" w:rsidP="00E77012">
      <w:pPr>
        <w:keepNext/>
        <w:rPr>
          <w:rFonts w:ascii="Arial" w:hAnsi="Arial" w:cs="Arial"/>
          <w:sz w:val="18"/>
          <w:szCs w:val="18"/>
        </w:rPr>
      </w:pPr>
      <w:r w:rsidRPr="00C13DAB">
        <w:rPr>
          <w:rFonts w:ascii="Arial" w:hAnsi="Arial" w:cs="Arial"/>
          <w:sz w:val="18"/>
          <w:szCs w:val="18"/>
        </w:rPr>
        <w:t>Bir diğer afet türü olan kaya düşmesi genellikle meteorolojik faktörlerin etkisiyle heyelanlarla birlikte gelişmektedir. Mevsim geçişlerinde donma-çözülme gibi etkenlerle ana kayadan ayrılan bloklar, suya doygun zeminle birlikte hareket ederek yerleşimleri etkileyebilmektedir. Kaya düşmesi olaylarının yoğun olarak görüldüğü illerden biri olan Giresun’da bu olaylar çoğunlukla Alucra, Dereli, Bulancak ve Doğankent ilçelerinde görülmektedir.</w:t>
      </w:r>
    </w:p>
    <w:p w14:paraId="4BF880FC" w14:textId="4599A354" w:rsidR="00E77012" w:rsidRPr="00C13DAB" w:rsidRDefault="00E77012" w:rsidP="00E77012">
      <w:pPr>
        <w:keepNext/>
        <w:rPr>
          <w:rFonts w:ascii="Arial" w:hAnsi="Arial" w:cs="Arial"/>
          <w:sz w:val="18"/>
          <w:szCs w:val="18"/>
        </w:rPr>
      </w:pPr>
      <w:r w:rsidRPr="00C13DAB">
        <w:rPr>
          <w:rFonts w:ascii="Arial" w:hAnsi="Arial" w:cs="Arial"/>
          <w:sz w:val="18"/>
          <w:szCs w:val="18"/>
        </w:rPr>
        <w:t>Alt proje alanlarında heyelan, sel, çökme, yarıklar veya kaya düşmesi gibi doğal afet riski bulunmamaktadır.</w:t>
      </w:r>
    </w:p>
    <w:p w14:paraId="1BF07612" w14:textId="1484CC2D" w:rsidR="00E77012" w:rsidRPr="00C13DAB" w:rsidRDefault="00E77012" w:rsidP="00E77012">
      <w:pPr>
        <w:keepNext/>
        <w:rPr>
          <w:rFonts w:ascii="Arial" w:hAnsi="Arial" w:cs="Arial"/>
          <w:sz w:val="18"/>
          <w:szCs w:val="18"/>
        </w:rPr>
      </w:pPr>
      <w:r w:rsidRPr="00C13DAB">
        <w:rPr>
          <w:rFonts w:ascii="Arial" w:hAnsi="Arial" w:cs="Arial"/>
          <w:sz w:val="18"/>
          <w:szCs w:val="18"/>
        </w:rPr>
        <w:t>Heyelan oluşumuna sebep olan faktörler arasında yüksek eğimler, şiddetli ve sürekli yağış, suya doygun zemin, kayaç yapısı, tabakaların duruşu, tektonik yapı vb. yer almaktadır. Heyelanlar bu faktörlerden biri veya birkaçı nedeniyle meydana gelebilmektedir. Ancak çalışma alanında heyelana neden olabilecek dolgu, litolojik birim (gevşek–yumuşak vb.) ve yeraltı suyu etkisi bulunmamaktadır.</w:t>
      </w:r>
    </w:p>
    <w:p w14:paraId="3FF20C7C" w14:textId="08531DA9" w:rsidR="0093524F" w:rsidRPr="00C13DAB" w:rsidRDefault="00E77012" w:rsidP="00E77012">
      <w:pPr>
        <w:keepNext/>
        <w:rPr>
          <w:rFonts w:ascii="Arial" w:hAnsi="Arial" w:cs="Arial"/>
          <w:sz w:val="18"/>
          <w:szCs w:val="18"/>
        </w:rPr>
      </w:pPr>
      <w:r w:rsidRPr="00C13DAB">
        <w:rPr>
          <w:rFonts w:ascii="Arial" w:hAnsi="Arial" w:cs="Arial"/>
          <w:sz w:val="18"/>
          <w:szCs w:val="18"/>
        </w:rPr>
        <w:t>Öngörülemeyen bir doğal afet meydana gelmesi durumunda, çalışanların yaşam güvenliğinin sağlanmasına yönelik gerekli acil durum önlemleri alınacak ve gerekirse en yakın sağlık birimine sevk sağlanacaktır</w:t>
      </w:r>
      <w:r w:rsidR="0093524F" w:rsidRPr="00C13DAB">
        <w:rPr>
          <w:rFonts w:ascii="Arial" w:hAnsi="Arial" w:cs="Arial"/>
          <w:sz w:val="18"/>
          <w:szCs w:val="18"/>
        </w:rPr>
        <w:t>.</w:t>
      </w:r>
    </w:p>
    <w:p w14:paraId="28F3022A" w14:textId="77A59603" w:rsidR="001C5869" w:rsidRPr="00C13DAB" w:rsidRDefault="001C5869" w:rsidP="00132FC2">
      <w:pPr>
        <w:spacing w:after="0" w:line="240" w:lineRule="auto"/>
        <w:jc w:val="left"/>
        <w:rPr>
          <w:rFonts w:ascii="Arial" w:hAnsi="Arial" w:cs="Arial"/>
          <w:sz w:val="18"/>
          <w:szCs w:val="18"/>
        </w:rPr>
      </w:pPr>
    </w:p>
    <w:p w14:paraId="2FCF362C" w14:textId="3A4EA3E2" w:rsidR="00CA3506" w:rsidRPr="00C13DAB" w:rsidRDefault="00CA3506" w:rsidP="00D11B3B">
      <w:pPr>
        <w:pStyle w:val="Balk3"/>
        <w:rPr>
          <w:sz w:val="18"/>
          <w:szCs w:val="18"/>
        </w:rPr>
      </w:pPr>
      <w:bookmarkStart w:id="79" w:name="_Toc166835406"/>
      <w:bookmarkStart w:id="80" w:name="_Ref188020723"/>
      <w:bookmarkStart w:id="81" w:name="_Ref216066623"/>
      <w:bookmarkStart w:id="82" w:name="_Toc216313057"/>
      <w:r w:rsidRPr="00C13DAB">
        <w:rPr>
          <w:sz w:val="18"/>
          <w:szCs w:val="18"/>
        </w:rPr>
        <w:t>Bi</w:t>
      </w:r>
      <w:bookmarkEnd w:id="79"/>
      <w:bookmarkEnd w:id="80"/>
      <w:r w:rsidR="00ED0BE0" w:rsidRPr="00C13DAB">
        <w:rPr>
          <w:sz w:val="18"/>
          <w:szCs w:val="18"/>
        </w:rPr>
        <w:t>yolojik Çeşitlilik</w:t>
      </w:r>
      <w:bookmarkEnd w:id="81"/>
      <w:bookmarkEnd w:id="82"/>
    </w:p>
    <w:p w14:paraId="6CD841FC" w14:textId="3D00BE15" w:rsidR="00E77012" w:rsidRPr="00C13DAB" w:rsidRDefault="00E77012" w:rsidP="00E77012">
      <w:pPr>
        <w:rPr>
          <w:rFonts w:ascii="Arial" w:hAnsi="Arial" w:cs="Arial"/>
          <w:sz w:val="18"/>
          <w:szCs w:val="18"/>
        </w:rPr>
      </w:pPr>
      <w:r w:rsidRPr="00C13DAB">
        <w:rPr>
          <w:rFonts w:ascii="Arial" w:hAnsi="Arial" w:cs="Arial"/>
          <w:sz w:val="18"/>
          <w:szCs w:val="18"/>
        </w:rPr>
        <w:t xml:space="preserve">Bu bölüm, alt proje alanları ve yakın çevresinde ekosistem ve biyoçeşitlilik durumunu incelemek, flora ve fauna envanterini ortaya koymak, endemik, nadir veya tehdit altındaki taksonları belirlemek ve tespit edilen taksonların Dünya Bankası </w:t>
      </w:r>
      <w:r w:rsidR="00132137" w:rsidRPr="00C13DAB">
        <w:rPr>
          <w:rFonts w:ascii="Arial" w:hAnsi="Arial" w:cs="Arial"/>
          <w:sz w:val="18"/>
          <w:szCs w:val="18"/>
        </w:rPr>
        <w:t>Ç</w:t>
      </w:r>
      <w:r w:rsidRPr="00C13DAB">
        <w:rPr>
          <w:rFonts w:ascii="Arial" w:hAnsi="Arial" w:cs="Arial"/>
          <w:sz w:val="18"/>
          <w:szCs w:val="18"/>
        </w:rPr>
        <w:t>SS-6: Biyoçeşitliliğin Korunması ve Yaşayan Doğal Kaynakların Sürdürülebilir Yönetimi kapsamındaki tehlike kategorilerini belirlemek amacıyla hazırlanmıştır.</w:t>
      </w:r>
    </w:p>
    <w:p w14:paraId="56D31F5E" w14:textId="78058A6F" w:rsidR="0067295F" w:rsidRPr="00C13DAB" w:rsidRDefault="00E77012" w:rsidP="00E77012">
      <w:pPr>
        <w:rPr>
          <w:rFonts w:ascii="Arial" w:hAnsi="Arial" w:cs="Arial"/>
          <w:sz w:val="18"/>
          <w:szCs w:val="18"/>
        </w:rPr>
      </w:pPr>
      <w:r w:rsidRPr="00C13DAB">
        <w:rPr>
          <w:rFonts w:ascii="Arial" w:hAnsi="Arial" w:cs="Arial"/>
          <w:sz w:val="18"/>
          <w:szCs w:val="18"/>
        </w:rPr>
        <w:t xml:space="preserve">Bitki örtüsü, bol yağış alan Giresun’un kuzey kısmında zengindir. Bu bölgede fındık ve diğer meyve ağaçları ile 600 metreye kadar; alıç, akçaağaç, kayın, gürgen, meşe, göknar, ıhlamur ve kestane gibi yaprak döken ağaçlar bulunmaktadır. Saha ziyaret çalışmaları kapsamında etki </w:t>
      </w:r>
      <w:r w:rsidRPr="00AC2C89">
        <w:rPr>
          <w:rFonts w:ascii="Arial" w:hAnsi="Arial" w:cs="Arial"/>
          <w:sz w:val="18"/>
          <w:szCs w:val="18"/>
        </w:rPr>
        <w:t xml:space="preserve">alanı </w:t>
      </w:r>
      <w:r w:rsidR="00AC2C89" w:rsidRPr="00AC2C89">
        <w:rPr>
          <w:rFonts w:ascii="Arial" w:hAnsi="Arial" w:cs="Arial"/>
          <w:sz w:val="18"/>
          <w:szCs w:val="18"/>
        </w:rPr>
        <w:fldChar w:fldCharType="begin"/>
      </w:r>
      <w:r w:rsidR="00AC2C89" w:rsidRPr="00AC2C89">
        <w:rPr>
          <w:rFonts w:ascii="Arial" w:hAnsi="Arial" w:cs="Arial"/>
          <w:sz w:val="18"/>
          <w:szCs w:val="18"/>
        </w:rPr>
        <w:instrText xml:space="preserve"> REF _Ref216063432 \h  \* MERGEFORMAT </w:instrText>
      </w:r>
      <w:r w:rsidR="00AC2C89" w:rsidRPr="00AC2C89">
        <w:rPr>
          <w:rFonts w:ascii="Arial" w:hAnsi="Arial" w:cs="Arial"/>
          <w:sz w:val="18"/>
          <w:szCs w:val="18"/>
        </w:rPr>
      </w:r>
      <w:r w:rsidR="00AC2C89" w:rsidRPr="00AC2C89">
        <w:rPr>
          <w:rFonts w:ascii="Arial" w:hAnsi="Arial" w:cs="Arial"/>
          <w:sz w:val="18"/>
          <w:szCs w:val="18"/>
        </w:rPr>
        <w:fldChar w:fldCharType="separate"/>
      </w:r>
      <w:r w:rsidR="00AC2C89" w:rsidRPr="00AC2C89">
        <w:rPr>
          <w:rFonts w:ascii="Arial" w:hAnsi="Arial" w:cs="Arial"/>
          <w:sz w:val="18"/>
          <w:szCs w:val="18"/>
        </w:rPr>
        <w:t xml:space="preserve">Şekil </w:t>
      </w:r>
      <w:r w:rsidR="00AC2C89" w:rsidRPr="00AC2C89">
        <w:rPr>
          <w:rFonts w:ascii="Arial" w:hAnsi="Arial" w:cs="Arial"/>
          <w:noProof/>
          <w:sz w:val="18"/>
          <w:szCs w:val="18"/>
        </w:rPr>
        <w:t>7</w:t>
      </w:r>
      <w:r w:rsidR="00AC2C89" w:rsidRPr="00AC2C89">
        <w:rPr>
          <w:rFonts w:ascii="Arial" w:hAnsi="Arial" w:cs="Arial"/>
          <w:sz w:val="18"/>
          <w:szCs w:val="18"/>
        </w:rPr>
        <w:fldChar w:fldCharType="end"/>
      </w:r>
      <w:r w:rsidRPr="00AC2C89">
        <w:rPr>
          <w:rFonts w:ascii="Arial" w:hAnsi="Arial" w:cs="Arial"/>
          <w:sz w:val="18"/>
          <w:szCs w:val="18"/>
        </w:rPr>
        <w:t>’de paylaşılmıştır</w:t>
      </w:r>
      <w:r w:rsidR="004C5640" w:rsidRPr="00C13DAB">
        <w:rPr>
          <w:rFonts w:ascii="Arial" w:hAnsi="Arial" w:cs="Arial"/>
          <w:sz w:val="18"/>
          <w:szCs w:val="18"/>
        </w:rPr>
        <w:t>.</w:t>
      </w:r>
      <w:r w:rsidR="00954D20" w:rsidRPr="00C13DAB">
        <w:rPr>
          <w:rFonts w:ascii="Arial" w:hAnsi="Arial" w:cs="Arial"/>
          <w:sz w:val="18"/>
          <w:szCs w:val="18"/>
        </w:rPr>
        <w:t xml:space="preserve"> </w:t>
      </w:r>
    </w:p>
    <w:p w14:paraId="6B708BC1" w14:textId="77777777" w:rsidR="00AC2C89" w:rsidRDefault="00AC2C89" w:rsidP="00AC2C89">
      <w:pPr>
        <w:keepNext/>
      </w:pPr>
      <w:r w:rsidRPr="00AC2C89">
        <w:rPr>
          <w:rFonts w:ascii="Arial" w:hAnsi="Arial" w:cs="Arial"/>
          <w:noProof/>
          <w:sz w:val="18"/>
          <w:szCs w:val="18"/>
        </w:rPr>
        <w:drawing>
          <wp:inline distT="0" distB="0" distL="0" distR="0" wp14:anchorId="4E532EBD" wp14:editId="3E834D69">
            <wp:extent cx="5763260" cy="3036570"/>
            <wp:effectExtent l="0" t="0" r="889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3260" cy="3036570"/>
                    </a:xfrm>
                    <a:prstGeom prst="rect">
                      <a:avLst/>
                    </a:prstGeom>
                  </pic:spPr>
                </pic:pic>
              </a:graphicData>
            </a:graphic>
          </wp:inline>
        </w:drawing>
      </w:r>
    </w:p>
    <w:p w14:paraId="57F2D6A7" w14:textId="0F873D79" w:rsidR="002723CC" w:rsidRPr="00C13DAB" w:rsidRDefault="00AC2C89" w:rsidP="00AC2C89">
      <w:pPr>
        <w:pStyle w:val="ResimYazs"/>
        <w:jc w:val="both"/>
        <w:rPr>
          <w:rFonts w:cs="Arial"/>
        </w:rPr>
      </w:pPr>
      <w:bookmarkStart w:id="83" w:name="_Ref216063432"/>
      <w:bookmarkStart w:id="84" w:name="_Toc216067117"/>
      <w:r>
        <w:t xml:space="preserve">Şekil </w:t>
      </w:r>
      <w:r w:rsidR="00FD1009">
        <w:fldChar w:fldCharType="begin"/>
      </w:r>
      <w:r w:rsidR="00FD1009">
        <w:instrText xml:space="preserve"> SEQ Şekil \* ARABIC </w:instrText>
      </w:r>
      <w:r w:rsidR="00FD1009">
        <w:fldChar w:fldCharType="separate"/>
      </w:r>
      <w:r w:rsidR="00AA4A9E">
        <w:rPr>
          <w:noProof/>
        </w:rPr>
        <w:t>7</w:t>
      </w:r>
      <w:r w:rsidR="00FD1009">
        <w:rPr>
          <w:noProof/>
        </w:rPr>
        <w:fldChar w:fldCharType="end"/>
      </w:r>
      <w:bookmarkEnd w:id="83"/>
      <w:r>
        <w:t xml:space="preserve">. </w:t>
      </w:r>
      <w:r w:rsidRPr="00AC2C89">
        <w:t>Biyolojik Çeşitlilik Etki Alanı Parselleri</w:t>
      </w:r>
      <w:bookmarkEnd w:id="84"/>
    </w:p>
    <w:p w14:paraId="1E5608E5" w14:textId="2EDF9F88" w:rsidR="00997E5D" w:rsidRPr="00C13DAB" w:rsidRDefault="00132137" w:rsidP="002F0C23">
      <w:pPr>
        <w:rPr>
          <w:rFonts w:ascii="Arial" w:hAnsi="Arial" w:cs="Arial"/>
          <w:sz w:val="18"/>
          <w:szCs w:val="18"/>
        </w:rPr>
      </w:pPr>
      <w:r w:rsidRPr="00C13DAB">
        <w:rPr>
          <w:rFonts w:ascii="Arial" w:hAnsi="Arial" w:cs="Arial"/>
          <w:sz w:val="18"/>
          <w:szCs w:val="18"/>
        </w:rPr>
        <w:t>Alt projeler kapsamında yapılan saha çalışmaları doğrultusunda flora ve fauna envanterine ilişkin detaylı bilgiler aşağıda verilmiştir</w:t>
      </w:r>
      <w:r w:rsidR="00997E5D" w:rsidRPr="00C13DAB">
        <w:rPr>
          <w:rFonts w:ascii="Arial" w:hAnsi="Arial" w:cs="Arial"/>
          <w:sz w:val="18"/>
          <w:szCs w:val="18"/>
        </w:rPr>
        <w:t>.</w:t>
      </w:r>
    </w:p>
    <w:p w14:paraId="17B3256E" w14:textId="1E3E2AE2" w:rsidR="002801B6" w:rsidRPr="00C13DAB" w:rsidRDefault="002801B6" w:rsidP="00D11B3B">
      <w:pPr>
        <w:pStyle w:val="Balk4"/>
        <w:rPr>
          <w:sz w:val="18"/>
          <w:szCs w:val="18"/>
        </w:rPr>
      </w:pPr>
      <w:r w:rsidRPr="00C13DAB">
        <w:rPr>
          <w:sz w:val="18"/>
          <w:szCs w:val="18"/>
        </w:rPr>
        <w:t>Flora</w:t>
      </w:r>
    </w:p>
    <w:p w14:paraId="0072A79C" w14:textId="7D5F201C" w:rsidR="00132137" w:rsidRPr="00C13DAB" w:rsidRDefault="00132137" w:rsidP="00132137">
      <w:pPr>
        <w:rPr>
          <w:rFonts w:ascii="Arial" w:hAnsi="Arial" w:cs="Arial"/>
          <w:sz w:val="18"/>
          <w:szCs w:val="18"/>
        </w:rPr>
      </w:pPr>
      <w:bookmarkStart w:id="85" w:name="_Hlk195748022"/>
      <w:r w:rsidRPr="00C13DAB">
        <w:rPr>
          <w:rFonts w:ascii="Arial" w:hAnsi="Arial" w:cs="Arial"/>
          <w:sz w:val="18"/>
          <w:szCs w:val="18"/>
        </w:rPr>
        <w:t xml:space="preserve">Alt proje alanları, Davis’in </w:t>
      </w:r>
      <w:r w:rsidR="00026EEC">
        <w:rPr>
          <w:rFonts w:ascii="Arial" w:hAnsi="Arial" w:cs="Arial"/>
          <w:sz w:val="18"/>
          <w:szCs w:val="18"/>
        </w:rPr>
        <w:t>kareleme</w:t>
      </w:r>
      <w:r w:rsidR="00026EEC" w:rsidRPr="00C13DAB">
        <w:rPr>
          <w:rFonts w:ascii="Arial" w:hAnsi="Arial" w:cs="Arial"/>
          <w:sz w:val="18"/>
          <w:szCs w:val="18"/>
        </w:rPr>
        <w:t xml:space="preserve"> </w:t>
      </w:r>
      <w:r w:rsidRPr="00C13DAB">
        <w:rPr>
          <w:rFonts w:ascii="Arial" w:hAnsi="Arial" w:cs="Arial"/>
          <w:sz w:val="18"/>
          <w:szCs w:val="18"/>
        </w:rPr>
        <w:t xml:space="preserve">sistemine göre A7 </w:t>
      </w:r>
      <w:r w:rsidR="00FA4942">
        <w:rPr>
          <w:rFonts w:ascii="Arial" w:hAnsi="Arial" w:cs="Arial"/>
          <w:sz w:val="18"/>
          <w:szCs w:val="18"/>
        </w:rPr>
        <w:t>karesinde</w:t>
      </w:r>
      <w:r w:rsidR="00FA4942" w:rsidRPr="00C13DAB">
        <w:rPr>
          <w:rFonts w:ascii="Arial" w:hAnsi="Arial" w:cs="Arial"/>
          <w:sz w:val="18"/>
          <w:szCs w:val="18"/>
        </w:rPr>
        <w:t xml:space="preserve"> </w:t>
      </w:r>
      <w:r w:rsidRPr="00C13DAB">
        <w:rPr>
          <w:rFonts w:ascii="Arial" w:hAnsi="Arial" w:cs="Arial"/>
          <w:sz w:val="18"/>
          <w:szCs w:val="18"/>
        </w:rPr>
        <w:t>yer almakta ve Güner (2012) verilerine göre Doğu Karadeniz Bölgesi’ndeki Avro-Sibirya Floristik Bölgesi Eüksin alt bölgesinde bulunmaktadır. Bu bölge bitki çeşitliliği açısından zengindir ve kozalaklı türlerin yoğun olduğu sektörde toplanmıştır.</w:t>
      </w:r>
    </w:p>
    <w:p w14:paraId="4DFCEAC4" w14:textId="09050C29" w:rsidR="00132137" w:rsidRPr="00C13DAB" w:rsidRDefault="00132137" w:rsidP="00132137">
      <w:pPr>
        <w:rPr>
          <w:rFonts w:ascii="Arial" w:hAnsi="Arial" w:cs="Arial"/>
          <w:sz w:val="18"/>
          <w:szCs w:val="18"/>
        </w:rPr>
      </w:pPr>
      <w:r w:rsidRPr="00C13DAB">
        <w:rPr>
          <w:rFonts w:ascii="Arial" w:hAnsi="Arial" w:cs="Arial"/>
          <w:sz w:val="18"/>
          <w:szCs w:val="18"/>
        </w:rPr>
        <w:t>Doç. Dr. Mustafa Karaköse (Giresun Üniversitesi) tarafından alt proje alanında</w:t>
      </w:r>
      <w:r w:rsidR="005B1F1B">
        <w:rPr>
          <w:rFonts w:ascii="Arial" w:hAnsi="Arial" w:cs="Arial"/>
          <w:sz w:val="18"/>
          <w:szCs w:val="18"/>
        </w:rPr>
        <w:t>19.06.2025 tarihinde</w:t>
      </w:r>
      <w:r w:rsidRPr="00C13DAB">
        <w:rPr>
          <w:rFonts w:ascii="Arial" w:hAnsi="Arial" w:cs="Arial"/>
          <w:sz w:val="18"/>
          <w:szCs w:val="18"/>
        </w:rPr>
        <w:t xml:space="preserve"> yapılan literatür taraması ve saha incelemelerine dayanarak, endemik, nadir veya tehdit altındaki bitki türüne rastlanmamıştır. Tespit edilen tüm bitki türleri yaygın olup büyük popülasyonlara sahiptir ve IUCN kriterlerine göre “En Az Endişe” (LC) kategorisinde sınıflandırılmıştır. Bu türlerin doğada yaygın olması ve popülasyonlarının tehdit altında olmaması, alt proje uygulamasının biyoçeşitlilik üzerinde olumsuz bir etkisi olmayacağını göstermektedir.</w:t>
      </w:r>
    </w:p>
    <w:p w14:paraId="46427CE9" w14:textId="11517233" w:rsidR="00132137" w:rsidRPr="00C13DAB" w:rsidRDefault="00132137" w:rsidP="00132137">
      <w:pPr>
        <w:rPr>
          <w:rFonts w:ascii="Arial" w:hAnsi="Arial" w:cs="Arial"/>
          <w:sz w:val="18"/>
          <w:szCs w:val="18"/>
        </w:rPr>
      </w:pPr>
      <w:r w:rsidRPr="00C13DAB">
        <w:rPr>
          <w:rFonts w:ascii="Arial" w:hAnsi="Arial" w:cs="Arial"/>
          <w:sz w:val="18"/>
          <w:szCs w:val="18"/>
        </w:rPr>
        <w:t>Ayrıca, alt proje alanında Bern Sözleşmesi kapsamında koruma altındaki bitki türüne rastlanmamıştır. Bitki türlerinin koruma durumu, Davis (1965-1985), Güner (2000, 2012), IUCN (2001), TUBIVES (2025) ve POWO (2025) kaynakları kullanılarak değerlendirilmiştir.</w:t>
      </w:r>
    </w:p>
    <w:p w14:paraId="5902D7AE" w14:textId="7C96CD2A" w:rsidR="00132137" w:rsidRPr="00C13DAB" w:rsidRDefault="00132137" w:rsidP="00132137">
      <w:pPr>
        <w:rPr>
          <w:rFonts w:ascii="Arial" w:hAnsi="Arial" w:cs="Arial"/>
          <w:sz w:val="18"/>
          <w:szCs w:val="18"/>
        </w:rPr>
      </w:pPr>
      <w:r w:rsidRPr="00C13DAB">
        <w:rPr>
          <w:rFonts w:ascii="Arial" w:hAnsi="Arial" w:cs="Arial"/>
          <w:sz w:val="18"/>
          <w:szCs w:val="18"/>
        </w:rPr>
        <w:t>Sonuç olarak, alt proje alanında endemik veya nadir bitki türlerinin bulunmaması ve tespit edilen türlerin yaygın olması nedeniyle, alt projenin bitki örtüsü ve floristik çeşitlilik üzerinde olumsuz bir etkisi beklenmemektedir.</w:t>
      </w:r>
    </w:p>
    <w:p w14:paraId="0298DE54" w14:textId="57AF345E" w:rsidR="00441931" w:rsidRPr="00C13DAB" w:rsidRDefault="00132137" w:rsidP="00132137">
      <w:pPr>
        <w:rPr>
          <w:rFonts w:ascii="Arial" w:hAnsi="Arial" w:cs="Arial"/>
          <w:sz w:val="18"/>
          <w:szCs w:val="18"/>
        </w:rPr>
      </w:pPr>
      <w:r w:rsidRPr="00C13DAB">
        <w:rPr>
          <w:rFonts w:ascii="Arial" w:hAnsi="Arial" w:cs="Arial"/>
          <w:sz w:val="18"/>
          <w:szCs w:val="18"/>
        </w:rPr>
        <w:t xml:space="preserve">Alt proje alanında tespit edilen flora türleri </w:t>
      </w:r>
      <w:r w:rsidR="00ED0BE0" w:rsidRPr="00C13DAB">
        <w:rPr>
          <w:rFonts w:ascii="Arial" w:hAnsi="Arial" w:cs="Arial"/>
          <w:sz w:val="18"/>
          <w:szCs w:val="18"/>
        </w:rPr>
        <w:fldChar w:fldCharType="begin"/>
      </w:r>
      <w:r w:rsidR="00ED0BE0" w:rsidRPr="00C13DAB">
        <w:rPr>
          <w:rFonts w:ascii="Arial" w:hAnsi="Arial" w:cs="Arial"/>
          <w:sz w:val="18"/>
          <w:szCs w:val="18"/>
        </w:rPr>
        <w:instrText xml:space="preserve"> REF _Ref216051593 \h  \* MERGEFORMAT </w:instrText>
      </w:r>
      <w:r w:rsidR="00ED0BE0" w:rsidRPr="00C13DAB">
        <w:rPr>
          <w:rFonts w:ascii="Arial" w:hAnsi="Arial" w:cs="Arial"/>
          <w:sz w:val="18"/>
          <w:szCs w:val="18"/>
        </w:rPr>
      </w:r>
      <w:r w:rsidR="00ED0BE0" w:rsidRPr="00C13DAB">
        <w:rPr>
          <w:rFonts w:ascii="Arial" w:hAnsi="Arial" w:cs="Arial"/>
          <w:sz w:val="18"/>
          <w:szCs w:val="18"/>
        </w:rPr>
        <w:fldChar w:fldCharType="separate"/>
      </w:r>
      <w:r w:rsidR="00ED0BE0" w:rsidRPr="00C13DAB">
        <w:rPr>
          <w:rFonts w:ascii="Arial" w:hAnsi="Arial" w:cs="Arial"/>
          <w:sz w:val="18"/>
          <w:szCs w:val="18"/>
        </w:rPr>
        <w:t xml:space="preserve">Tablo </w:t>
      </w:r>
      <w:r w:rsidR="00ED0BE0" w:rsidRPr="00C13DAB">
        <w:rPr>
          <w:rFonts w:ascii="Arial" w:hAnsi="Arial" w:cs="Arial"/>
          <w:noProof/>
          <w:sz w:val="18"/>
          <w:szCs w:val="18"/>
        </w:rPr>
        <w:t>10</w:t>
      </w:r>
      <w:r w:rsidR="00ED0BE0" w:rsidRPr="00C13DAB">
        <w:rPr>
          <w:rFonts w:ascii="Arial" w:hAnsi="Arial" w:cs="Arial"/>
          <w:sz w:val="18"/>
          <w:szCs w:val="18"/>
        </w:rPr>
        <w:fldChar w:fldCharType="end"/>
      </w:r>
      <w:r w:rsidRPr="00C13DAB">
        <w:rPr>
          <w:rFonts w:ascii="Arial" w:hAnsi="Arial" w:cs="Arial"/>
          <w:sz w:val="18"/>
          <w:szCs w:val="18"/>
        </w:rPr>
        <w:t>’da listelenmiştir.</w:t>
      </w:r>
    </w:p>
    <w:p w14:paraId="31E0D9F7" w14:textId="12C8D562" w:rsidR="00997E5D" w:rsidRPr="00C13DAB" w:rsidRDefault="00132137" w:rsidP="002F0C23">
      <w:pPr>
        <w:pStyle w:val="CaptionTable"/>
        <w:rPr>
          <w:rFonts w:ascii="Arial" w:hAnsi="Arial" w:cs="Arial"/>
          <w:sz w:val="18"/>
        </w:rPr>
      </w:pPr>
      <w:bookmarkStart w:id="86" w:name="_Toc176175632"/>
      <w:bookmarkEnd w:id="85"/>
      <w:r w:rsidRPr="00C13DAB">
        <w:rPr>
          <w:rFonts w:ascii="Arial" w:hAnsi="Arial" w:cs="Arial"/>
          <w:sz w:val="18"/>
        </w:rPr>
        <w:t>Alt projeler kapsamında yapılan saha çalışmalarına dayalı flora envanterleri</w:t>
      </w:r>
      <w:bookmarkEnd w:id="86"/>
    </w:p>
    <w:p w14:paraId="23BB7FB7" w14:textId="562A93C4" w:rsidR="00ED0BE0" w:rsidRPr="00C13DAB" w:rsidRDefault="00ED0BE0" w:rsidP="00ED0BE0">
      <w:pPr>
        <w:pStyle w:val="ResimYazs"/>
        <w:rPr>
          <w:rFonts w:cs="Arial"/>
        </w:rPr>
      </w:pPr>
      <w:bookmarkStart w:id="87" w:name="_Ref216051593"/>
      <w:bookmarkStart w:id="88" w:name="_Toc216067492"/>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10</w:t>
      </w:r>
      <w:r w:rsidRPr="00C13DAB">
        <w:rPr>
          <w:rFonts w:cs="Arial"/>
        </w:rPr>
        <w:fldChar w:fldCharType="end"/>
      </w:r>
      <w:bookmarkEnd w:id="87"/>
      <w:r w:rsidRPr="00C13DAB">
        <w:rPr>
          <w:rFonts w:cs="Arial"/>
        </w:rPr>
        <w:t>. Etki Alanı Florası</w:t>
      </w:r>
      <w:bookmarkEnd w:id="88"/>
      <w:r w:rsidRPr="00C13DAB">
        <w:rPr>
          <w:rFonts w:cs="Arial"/>
        </w:rPr>
        <w:t xml:space="preserve"> </w:t>
      </w:r>
    </w:p>
    <w:tbl>
      <w:tblPr>
        <w:tblStyle w:val="TabloKlavuzu"/>
        <w:tblW w:w="9067" w:type="dxa"/>
        <w:tblLook w:val="04A0" w:firstRow="1" w:lastRow="0" w:firstColumn="1" w:lastColumn="0" w:noHBand="0" w:noVBand="1"/>
      </w:tblPr>
      <w:tblGrid>
        <w:gridCol w:w="6091"/>
        <w:gridCol w:w="1134"/>
        <w:gridCol w:w="850"/>
        <w:gridCol w:w="992"/>
      </w:tblGrid>
      <w:tr w:rsidR="00441931" w:rsidRPr="00C13DAB" w14:paraId="13836FF4" w14:textId="77777777" w:rsidTr="005F7ABC">
        <w:tc>
          <w:tcPr>
            <w:tcW w:w="6091" w:type="dxa"/>
            <w:shd w:val="clear" w:color="auto" w:fill="0070C0"/>
          </w:tcPr>
          <w:p w14:paraId="62898E88" w14:textId="09409657" w:rsidR="00441931" w:rsidRPr="00C13DAB" w:rsidRDefault="00ED0BE0" w:rsidP="005F7ABC">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Takson Adı</w:t>
            </w:r>
          </w:p>
        </w:tc>
        <w:tc>
          <w:tcPr>
            <w:tcW w:w="1134" w:type="dxa"/>
            <w:shd w:val="clear" w:color="auto" w:fill="0070C0"/>
          </w:tcPr>
          <w:p w14:paraId="522DDF55" w14:textId="21758B9B" w:rsidR="00441931" w:rsidRPr="00C13DAB" w:rsidRDefault="00441931" w:rsidP="005F7ABC">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Endemi</w:t>
            </w:r>
            <w:r w:rsidR="00ED0BE0" w:rsidRPr="00C13DAB">
              <w:rPr>
                <w:rFonts w:ascii="Arial" w:hAnsi="Arial" w:cs="Arial"/>
                <w:b/>
                <w:bCs/>
                <w:color w:val="FFFFFF" w:themeColor="background1"/>
                <w:sz w:val="18"/>
                <w:szCs w:val="18"/>
              </w:rPr>
              <w:t>z</w:t>
            </w:r>
            <w:r w:rsidRPr="00C13DAB">
              <w:rPr>
                <w:rFonts w:ascii="Arial" w:hAnsi="Arial" w:cs="Arial"/>
                <w:b/>
                <w:bCs/>
                <w:color w:val="FFFFFF" w:themeColor="background1"/>
                <w:sz w:val="18"/>
                <w:szCs w:val="18"/>
              </w:rPr>
              <w:t>m</w:t>
            </w:r>
          </w:p>
        </w:tc>
        <w:tc>
          <w:tcPr>
            <w:tcW w:w="850" w:type="dxa"/>
            <w:shd w:val="clear" w:color="auto" w:fill="0070C0"/>
          </w:tcPr>
          <w:p w14:paraId="44DD973F" w14:textId="77777777" w:rsidR="00441931" w:rsidRPr="00C13DAB" w:rsidRDefault="00441931" w:rsidP="005F7ABC">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IUCN</w:t>
            </w:r>
          </w:p>
        </w:tc>
        <w:tc>
          <w:tcPr>
            <w:tcW w:w="992" w:type="dxa"/>
            <w:shd w:val="clear" w:color="auto" w:fill="0070C0"/>
          </w:tcPr>
          <w:p w14:paraId="04001DCA" w14:textId="77777777" w:rsidR="00441931" w:rsidRPr="00C13DAB" w:rsidRDefault="00441931" w:rsidP="005F7ABC">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Bern</w:t>
            </w:r>
          </w:p>
        </w:tc>
      </w:tr>
      <w:tr w:rsidR="00441931" w:rsidRPr="00C13DAB" w14:paraId="098B26E9" w14:textId="77777777" w:rsidTr="005F7ABC">
        <w:tc>
          <w:tcPr>
            <w:tcW w:w="6091" w:type="dxa"/>
          </w:tcPr>
          <w:p w14:paraId="346AA581" w14:textId="77777777" w:rsidR="00441931" w:rsidRPr="00C13DAB" w:rsidRDefault="00441931" w:rsidP="005F7ABC">
            <w:pPr>
              <w:rPr>
                <w:rFonts w:ascii="Arial" w:hAnsi="Arial" w:cs="Arial"/>
                <w:sz w:val="18"/>
                <w:szCs w:val="18"/>
              </w:rPr>
            </w:pPr>
            <w:r w:rsidRPr="00C13DAB">
              <w:rPr>
                <w:rFonts w:ascii="Arial" w:hAnsi="Arial" w:cs="Arial"/>
                <w:i/>
                <w:iCs/>
                <w:sz w:val="18"/>
                <w:szCs w:val="18"/>
              </w:rPr>
              <w:t>Prangos ferulacea</w:t>
            </w:r>
            <w:r w:rsidRPr="00C13DAB">
              <w:rPr>
                <w:rFonts w:ascii="Arial" w:hAnsi="Arial" w:cs="Arial"/>
                <w:sz w:val="18"/>
                <w:szCs w:val="18"/>
              </w:rPr>
              <w:t xml:space="preserve"> Lindl.</w:t>
            </w:r>
          </w:p>
        </w:tc>
        <w:tc>
          <w:tcPr>
            <w:tcW w:w="1134" w:type="dxa"/>
          </w:tcPr>
          <w:p w14:paraId="7A5C12B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3947C47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147C63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29C09C1" w14:textId="77777777" w:rsidTr="005F7ABC">
        <w:tc>
          <w:tcPr>
            <w:tcW w:w="6091" w:type="dxa"/>
          </w:tcPr>
          <w:p w14:paraId="3A607BB5" w14:textId="77777777" w:rsidR="00441931" w:rsidRPr="00C13DAB" w:rsidRDefault="00441931" w:rsidP="005F7ABC">
            <w:pPr>
              <w:rPr>
                <w:rFonts w:ascii="Arial" w:hAnsi="Arial" w:cs="Arial"/>
                <w:sz w:val="18"/>
                <w:szCs w:val="18"/>
              </w:rPr>
            </w:pPr>
            <w:r w:rsidRPr="00C13DAB">
              <w:rPr>
                <w:rFonts w:ascii="Arial" w:hAnsi="Arial" w:cs="Arial"/>
                <w:i/>
                <w:iCs/>
                <w:sz w:val="18"/>
                <w:szCs w:val="18"/>
              </w:rPr>
              <w:t>Astrodaucus orientalis</w:t>
            </w:r>
            <w:r w:rsidRPr="00C13DAB">
              <w:rPr>
                <w:rFonts w:ascii="Arial" w:hAnsi="Arial" w:cs="Arial"/>
                <w:sz w:val="18"/>
                <w:szCs w:val="18"/>
              </w:rPr>
              <w:t xml:space="preserve"> (L.) Drude</w:t>
            </w:r>
          </w:p>
        </w:tc>
        <w:tc>
          <w:tcPr>
            <w:tcW w:w="1134" w:type="dxa"/>
          </w:tcPr>
          <w:p w14:paraId="2276980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3AB35D7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0E15BA6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C294B1B" w14:textId="77777777" w:rsidTr="005F7ABC">
        <w:tc>
          <w:tcPr>
            <w:tcW w:w="6091" w:type="dxa"/>
          </w:tcPr>
          <w:p w14:paraId="672F2E3E" w14:textId="77777777" w:rsidR="00441931" w:rsidRPr="00C13DAB" w:rsidRDefault="00441931" w:rsidP="005F7ABC">
            <w:pPr>
              <w:rPr>
                <w:rFonts w:ascii="Arial" w:hAnsi="Arial" w:cs="Arial"/>
                <w:sz w:val="18"/>
                <w:szCs w:val="18"/>
              </w:rPr>
            </w:pPr>
            <w:r w:rsidRPr="00C13DAB">
              <w:rPr>
                <w:rFonts w:ascii="Arial" w:hAnsi="Arial" w:cs="Arial"/>
                <w:i/>
                <w:iCs/>
                <w:sz w:val="18"/>
                <w:szCs w:val="18"/>
              </w:rPr>
              <w:t>Asplenium septentrionale</w:t>
            </w:r>
            <w:r w:rsidRPr="00C13DAB">
              <w:rPr>
                <w:rFonts w:ascii="Arial" w:hAnsi="Arial" w:cs="Arial"/>
                <w:sz w:val="18"/>
                <w:szCs w:val="18"/>
              </w:rPr>
              <w:t xml:space="preserve"> (L.) Hoffm</w:t>
            </w:r>
          </w:p>
        </w:tc>
        <w:tc>
          <w:tcPr>
            <w:tcW w:w="1134" w:type="dxa"/>
          </w:tcPr>
          <w:p w14:paraId="180DE78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6878DCB2"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7FB775A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2C328D55" w14:textId="77777777" w:rsidTr="005F7ABC">
        <w:tc>
          <w:tcPr>
            <w:tcW w:w="6091" w:type="dxa"/>
          </w:tcPr>
          <w:p w14:paraId="17331092" w14:textId="77777777" w:rsidR="00441931" w:rsidRPr="00C13DAB" w:rsidRDefault="00441931" w:rsidP="005F7ABC">
            <w:pPr>
              <w:rPr>
                <w:rFonts w:ascii="Arial" w:hAnsi="Arial" w:cs="Arial"/>
                <w:sz w:val="18"/>
                <w:szCs w:val="18"/>
              </w:rPr>
            </w:pPr>
            <w:r w:rsidRPr="00C13DAB">
              <w:rPr>
                <w:rFonts w:ascii="Arial" w:hAnsi="Arial" w:cs="Arial"/>
                <w:i/>
                <w:iCs/>
                <w:sz w:val="18"/>
                <w:szCs w:val="18"/>
              </w:rPr>
              <w:t>Artemisia fragrans</w:t>
            </w:r>
            <w:r w:rsidRPr="00C13DAB">
              <w:rPr>
                <w:rFonts w:ascii="Arial" w:hAnsi="Arial" w:cs="Arial"/>
                <w:sz w:val="18"/>
                <w:szCs w:val="18"/>
              </w:rPr>
              <w:t xml:space="preserve"> Willd.</w:t>
            </w:r>
          </w:p>
        </w:tc>
        <w:tc>
          <w:tcPr>
            <w:tcW w:w="1134" w:type="dxa"/>
          </w:tcPr>
          <w:p w14:paraId="1D0F68A3"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732E068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7BCAC8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5B61BA52" w14:textId="77777777" w:rsidTr="005F7ABC">
        <w:tc>
          <w:tcPr>
            <w:tcW w:w="6091" w:type="dxa"/>
          </w:tcPr>
          <w:p w14:paraId="2A64BFC3" w14:textId="77777777" w:rsidR="00441931" w:rsidRPr="00C13DAB" w:rsidRDefault="00441931" w:rsidP="005F7ABC">
            <w:pPr>
              <w:rPr>
                <w:rFonts w:ascii="Arial" w:hAnsi="Arial" w:cs="Arial"/>
                <w:sz w:val="18"/>
                <w:szCs w:val="18"/>
              </w:rPr>
            </w:pPr>
            <w:r w:rsidRPr="00C13DAB">
              <w:rPr>
                <w:rFonts w:ascii="Arial" w:hAnsi="Arial" w:cs="Arial"/>
                <w:i/>
                <w:iCs/>
                <w:sz w:val="18"/>
                <w:szCs w:val="18"/>
              </w:rPr>
              <w:t>Cota tinctoria</w:t>
            </w:r>
            <w:r w:rsidRPr="00C13DAB">
              <w:rPr>
                <w:rFonts w:ascii="Arial" w:hAnsi="Arial" w:cs="Arial"/>
                <w:sz w:val="18"/>
                <w:szCs w:val="18"/>
              </w:rPr>
              <w:t xml:space="preserve"> subsp. </w:t>
            </w:r>
            <w:r w:rsidRPr="00C13DAB">
              <w:rPr>
                <w:rFonts w:ascii="Arial" w:hAnsi="Arial" w:cs="Arial"/>
                <w:i/>
                <w:iCs/>
                <w:sz w:val="18"/>
                <w:szCs w:val="18"/>
              </w:rPr>
              <w:t>parnassica</w:t>
            </w:r>
            <w:r w:rsidRPr="00C13DAB">
              <w:rPr>
                <w:rFonts w:ascii="Arial" w:hAnsi="Arial" w:cs="Arial"/>
                <w:sz w:val="18"/>
                <w:szCs w:val="18"/>
              </w:rPr>
              <w:t xml:space="preserve"> (Boiss. &amp;Heldr.) Oberpr. &amp; Greuter (Sin.: </w:t>
            </w:r>
            <w:r w:rsidRPr="00C13DAB">
              <w:rPr>
                <w:rFonts w:ascii="Arial" w:hAnsi="Arial" w:cs="Arial"/>
                <w:i/>
                <w:iCs/>
                <w:sz w:val="18"/>
                <w:szCs w:val="18"/>
              </w:rPr>
              <w:t>Anthemis tinctoria</w:t>
            </w:r>
            <w:r w:rsidRPr="00C13DAB">
              <w:rPr>
                <w:rFonts w:ascii="Arial" w:hAnsi="Arial" w:cs="Arial"/>
                <w:sz w:val="18"/>
                <w:szCs w:val="18"/>
              </w:rPr>
              <w:t xml:space="preserve"> L. var. pallide DC.)</w:t>
            </w:r>
          </w:p>
        </w:tc>
        <w:tc>
          <w:tcPr>
            <w:tcW w:w="1134" w:type="dxa"/>
          </w:tcPr>
          <w:p w14:paraId="761D530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E0861A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02964F0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0A380E83" w14:textId="77777777" w:rsidTr="005F7ABC">
        <w:tc>
          <w:tcPr>
            <w:tcW w:w="6091" w:type="dxa"/>
          </w:tcPr>
          <w:p w14:paraId="4F35B747" w14:textId="77777777" w:rsidR="00441931" w:rsidRPr="00C13DAB" w:rsidRDefault="00441931" w:rsidP="005F7ABC">
            <w:pPr>
              <w:rPr>
                <w:rFonts w:ascii="Arial" w:hAnsi="Arial" w:cs="Arial"/>
                <w:sz w:val="18"/>
                <w:szCs w:val="18"/>
              </w:rPr>
            </w:pPr>
            <w:r w:rsidRPr="00C13DAB">
              <w:rPr>
                <w:rFonts w:ascii="Arial" w:hAnsi="Arial" w:cs="Arial"/>
                <w:i/>
                <w:iCs/>
                <w:sz w:val="18"/>
                <w:szCs w:val="18"/>
              </w:rPr>
              <w:t>Phonus lanatus</w:t>
            </w:r>
            <w:r w:rsidRPr="00C13DAB">
              <w:rPr>
                <w:rFonts w:ascii="Arial" w:hAnsi="Arial" w:cs="Arial"/>
                <w:sz w:val="18"/>
                <w:szCs w:val="18"/>
              </w:rPr>
              <w:t xml:space="preserve"> (L.) Hill (Sin.: </w:t>
            </w:r>
            <w:r w:rsidRPr="00C13DAB">
              <w:rPr>
                <w:rFonts w:ascii="Arial" w:hAnsi="Arial" w:cs="Arial"/>
                <w:i/>
                <w:iCs/>
                <w:sz w:val="18"/>
                <w:szCs w:val="18"/>
              </w:rPr>
              <w:t>Carthamus lanatus</w:t>
            </w:r>
            <w:r w:rsidRPr="00C13DAB">
              <w:rPr>
                <w:rFonts w:ascii="Arial" w:hAnsi="Arial" w:cs="Arial"/>
                <w:sz w:val="18"/>
                <w:szCs w:val="18"/>
              </w:rPr>
              <w:t xml:space="preserve"> L.)</w:t>
            </w:r>
          </w:p>
        </w:tc>
        <w:tc>
          <w:tcPr>
            <w:tcW w:w="1134" w:type="dxa"/>
          </w:tcPr>
          <w:p w14:paraId="5AC5075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3B6972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ED270A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B25C2AE" w14:textId="77777777" w:rsidTr="005F7ABC">
        <w:tc>
          <w:tcPr>
            <w:tcW w:w="6091" w:type="dxa"/>
          </w:tcPr>
          <w:p w14:paraId="23915D48" w14:textId="77777777" w:rsidR="00441931" w:rsidRPr="00C13DAB" w:rsidRDefault="00441931" w:rsidP="005F7ABC">
            <w:pPr>
              <w:rPr>
                <w:rFonts w:ascii="Arial" w:hAnsi="Arial" w:cs="Arial"/>
                <w:sz w:val="18"/>
                <w:szCs w:val="18"/>
              </w:rPr>
            </w:pPr>
            <w:r w:rsidRPr="00C13DAB">
              <w:rPr>
                <w:rFonts w:ascii="Arial" w:hAnsi="Arial" w:cs="Arial"/>
                <w:i/>
                <w:iCs/>
                <w:sz w:val="18"/>
                <w:szCs w:val="18"/>
              </w:rPr>
              <w:t>Pilosella auriculoides</w:t>
            </w:r>
            <w:r w:rsidRPr="00C13DAB">
              <w:rPr>
                <w:rFonts w:ascii="Arial" w:hAnsi="Arial" w:cs="Arial"/>
                <w:sz w:val="18"/>
                <w:szCs w:val="18"/>
              </w:rPr>
              <w:t xml:space="preserve"> (Láng) Arv.- Touv.</w:t>
            </w:r>
          </w:p>
        </w:tc>
        <w:tc>
          <w:tcPr>
            <w:tcW w:w="1134" w:type="dxa"/>
          </w:tcPr>
          <w:p w14:paraId="1AB454A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3200E5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FD2F59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53CA6885" w14:textId="77777777" w:rsidTr="005F7ABC">
        <w:tc>
          <w:tcPr>
            <w:tcW w:w="6091" w:type="dxa"/>
          </w:tcPr>
          <w:p w14:paraId="22AA78F6" w14:textId="77777777" w:rsidR="00441931" w:rsidRPr="00C13DAB" w:rsidRDefault="00441931" w:rsidP="005F7ABC">
            <w:pPr>
              <w:rPr>
                <w:rFonts w:ascii="Arial" w:hAnsi="Arial" w:cs="Arial"/>
                <w:sz w:val="18"/>
                <w:szCs w:val="18"/>
              </w:rPr>
            </w:pPr>
            <w:r w:rsidRPr="00C13DAB">
              <w:rPr>
                <w:rFonts w:ascii="Arial" w:hAnsi="Arial" w:cs="Arial"/>
                <w:i/>
                <w:iCs/>
                <w:sz w:val="18"/>
                <w:szCs w:val="18"/>
              </w:rPr>
              <w:t>Berteroa mutabilis</w:t>
            </w:r>
            <w:r w:rsidRPr="00C13DAB">
              <w:rPr>
                <w:rFonts w:ascii="Arial" w:hAnsi="Arial" w:cs="Arial"/>
                <w:sz w:val="18"/>
                <w:szCs w:val="18"/>
              </w:rPr>
              <w:t xml:space="preserve"> (Vent.) DC.</w:t>
            </w:r>
          </w:p>
        </w:tc>
        <w:tc>
          <w:tcPr>
            <w:tcW w:w="1134" w:type="dxa"/>
          </w:tcPr>
          <w:p w14:paraId="00EF30A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7329AAB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20861B1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5A991D0" w14:textId="77777777" w:rsidTr="005F7ABC">
        <w:tc>
          <w:tcPr>
            <w:tcW w:w="6091" w:type="dxa"/>
          </w:tcPr>
          <w:p w14:paraId="17189960" w14:textId="77777777" w:rsidR="00441931" w:rsidRPr="00C13DAB" w:rsidRDefault="00441931" w:rsidP="005F7ABC">
            <w:pPr>
              <w:rPr>
                <w:rFonts w:ascii="Arial" w:hAnsi="Arial" w:cs="Arial"/>
                <w:sz w:val="18"/>
                <w:szCs w:val="18"/>
              </w:rPr>
            </w:pPr>
            <w:r w:rsidRPr="00C13DAB">
              <w:rPr>
                <w:rFonts w:ascii="Arial" w:hAnsi="Arial" w:cs="Arial"/>
                <w:i/>
                <w:iCs/>
                <w:sz w:val="18"/>
                <w:szCs w:val="18"/>
              </w:rPr>
              <w:t>Alyssum trichostachyum</w:t>
            </w:r>
            <w:r w:rsidRPr="00C13DAB">
              <w:rPr>
                <w:rFonts w:ascii="Arial" w:hAnsi="Arial" w:cs="Arial"/>
                <w:sz w:val="18"/>
                <w:szCs w:val="18"/>
              </w:rPr>
              <w:t xml:space="preserve"> Rupr. (Sin.: </w:t>
            </w:r>
            <w:r w:rsidRPr="00C13DAB">
              <w:rPr>
                <w:rFonts w:ascii="Arial" w:hAnsi="Arial" w:cs="Arial"/>
                <w:i/>
                <w:iCs/>
                <w:sz w:val="18"/>
                <w:szCs w:val="18"/>
              </w:rPr>
              <w:t>Alyssum repens</w:t>
            </w:r>
            <w:r w:rsidRPr="00C13DAB">
              <w:rPr>
                <w:rFonts w:ascii="Arial" w:hAnsi="Arial" w:cs="Arial"/>
                <w:sz w:val="18"/>
                <w:szCs w:val="18"/>
              </w:rPr>
              <w:t xml:space="preserve"> subsp. </w:t>
            </w:r>
            <w:r w:rsidRPr="00C13DAB">
              <w:rPr>
                <w:rFonts w:ascii="Arial" w:hAnsi="Arial" w:cs="Arial"/>
                <w:i/>
                <w:iCs/>
                <w:sz w:val="18"/>
                <w:szCs w:val="18"/>
              </w:rPr>
              <w:t>Trichostachyum</w:t>
            </w:r>
            <w:r w:rsidRPr="00C13DAB">
              <w:rPr>
                <w:rFonts w:ascii="Arial" w:hAnsi="Arial" w:cs="Arial"/>
                <w:sz w:val="18"/>
                <w:szCs w:val="18"/>
              </w:rPr>
              <w:t xml:space="preserve"> (Rupr.) Hayek)</w:t>
            </w:r>
          </w:p>
        </w:tc>
        <w:tc>
          <w:tcPr>
            <w:tcW w:w="1134" w:type="dxa"/>
          </w:tcPr>
          <w:p w14:paraId="25C0B04C"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6C3824D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0E9D55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456DF997" w14:textId="77777777" w:rsidTr="005F7ABC">
        <w:tc>
          <w:tcPr>
            <w:tcW w:w="6091" w:type="dxa"/>
          </w:tcPr>
          <w:p w14:paraId="354BCF66" w14:textId="77777777" w:rsidR="00441931" w:rsidRPr="00C13DAB" w:rsidRDefault="00441931" w:rsidP="005F7ABC">
            <w:pPr>
              <w:rPr>
                <w:rFonts w:ascii="Arial" w:hAnsi="Arial" w:cs="Arial"/>
                <w:sz w:val="18"/>
                <w:szCs w:val="18"/>
              </w:rPr>
            </w:pPr>
            <w:r w:rsidRPr="00C13DAB">
              <w:rPr>
                <w:rFonts w:ascii="Arial" w:hAnsi="Arial" w:cs="Arial"/>
                <w:i/>
                <w:iCs/>
                <w:sz w:val="18"/>
                <w:szCs w:val="18"/>
              </w:rPr>
              <w:t>Draba bruniifolia</w:t>
            </w:r>
            <w:r w:rsidRPr="00C13DAB">
              <w:rPr>
                <w:rFonts w:ascii="Arial" w:hAnsi="Arial" w:cs="Arial"/>
                <w:sz w:val="18"/>
                <w:szCs w:val="18"/>
              </w:rPr>
              <w:t xml:space="preserve"> subsp. </w:t>
            </w:r>
            <w:r w:rsidRPr="00C13DAB">
              <w:rPr>
                <w:rFonts w:ascii="Arial" w:hAnsi="Arial" w:cs="Arial"/>
                <w:i/>
                <w:iCs/>
                <w:sz w:val="18"/>
                <w:szCs w:val="18"/>
              </w:rPr>
              <w:t xml:space="preserve">bruniifolia </w:t>
            </w:r>
            <w:r w:rsidRPr="00C13DAB">
              <w:rPr>
                <w:rFonts w:ascii="Arial" w:hAnsi="Arial" w:cs="Arial"/>
                <w:sz w:val="18"/>
                <w:szCs w:val="18"/>
              </w:rPr>
              <w:t>Steven</w:t>
            </w:r>
          </w:p>
        </w:tc>
        <w:tc>
          <w:tcPr>
            <w:tcW w:w="1134" w:type="dxa"/>
          </w:tcPr>
          <w:p w14:paraId="3860590B"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6344BE6E"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5F4A6E1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41F4B4F4" w14:textId="77777777" w:rsidTr="005F7ABC">
        <w:tc>
          <w:tcPr>
            <w:tcW w:w="6091" w:type="dxa"/>
          </w:tcPr>
          <w:p w14:paraId="270CE728" w14:textId="77777777" w:rsidR="00441931" w:rsidRPr="00C13DAB" w:rsidRDefault="00441931" w:rsidP="005F7ABC">
            <w:pPr>
              <w:rPr>
                <w:rFonts w:ascii="Arial" w:hAnsi="Arial" w:cs="Arial"/>
                <w:sz w:val="18"/>
                <w:szCs w:val="18"/>
              </w:rPr>
            </w:pPr>
            <w:r w:rsidRPr="00C13DAB">
              <w:rPr>
                <w:rFonts w:ascii="Arial" w:hAnsi="Arial" w:cs="Arial"/>
                <w:i/>
                <w:iCs/>
                <w:sz w:val="18"/>
                <w:szCs w:val="18"/>
              </w:rPr>
              <w:t>Draba polytricha</w:t>
            </w:r>
            <w:r w:rsidRPr="00C13DAB">
              <w:rPr>
                <w:rFonts w:ascii="Arial" w:hAnsi="Arial" w:cs="Arial"/>
                <w:sz w:val="18"/>
                <w:szCs w:val="18"/>
              </w:rPr>
              <w:t xml:space="preserve"> Ledeb.</w:t>
            </w:r>
          </w:p>
        </w:tc>
        <w:tc>
          <w:tcPr>
            <w:tcW w:w="1134" w:type="dxa"/>
          </w:tcPr>
          <w:p w14:paraId="350CA01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4066021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246B42F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2A060078" w14:textId="77777777" w:rsidTr="005F7ABC">
        <w:tc>
          <w:tcPr>
            <w:tcW w:w="6091" w:type="dxa"/>
          </w:tcPr>
          <w:p w14:paraId="63CEC975" w14:textId="77777777" w:rsidR="00441931" w:rsidRPr="00C13DAB" w:rsidRDefault="00441931" w:rsidP="005F7ABC">
            <w:pPr>
              <w:rPr>
                <w:rFonts w:ascii="Arial" w:hAnsi="Arial" w:cs="Arial"/>
                <w:sz w:val="18"/>
                <w:szCs w:val="18"/>
              </w:rPr>
            </w:pPr>
            <w:r w:rsidRPr="00C13DAB">
              <w:rPr>
                <w:rFonts w:ascii="Arial" w:hAnsi="Arial" w:cs="Arial"/>
                <w:i/>
                <w:iCs/>
                <w:sz w:val="18"/>
                <w:szCs w:val="18"/>
              </w:rPr>
              <w:t>Draba hispida</w:t>
            </w:r>
            <w:r w:rsidRPr="00C13DAB">
              <w:rPr>
                <w:rFonts w:ascii="Arial" w:hAnsi="Arial" w:cs="Arial"/>
                <w:sz w:val="18"/>
                <w:szCs w:val="18"/>
              </w:rPr>
              <w:t xml:space="preserve"> Willd.</w:t>
            </w:r>
          </w:p>
        </w:tc>
        <w:tc>
          <w:tcPr>
            <w:tcW w:w="1134" w:type="dxa"/>
          </w:tcPr>
          <w:p w14:paraId="0F137F0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79FCC3C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70EF5E6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FBEA507" w14:textId="77777777" w:rsidTr="005F7ABC">
        <w:tc>
          <w:tcPr>
            <w:tcW w:w="6091" w:type="dxa"/>
          </w:tcPr>
          <w:p w14:paraId="434CCE17" w14:textId="77777777" w:rsidR="00441931" w:rsidRPr="00C13DAB" w:rsidRDefault="00441931" w:rsidP="005F7ABC">
            <w:pPr>
              <w:rPr>
                <w:rFonts w:ascii="Arial" w:hAnsi="Arial" w:cs="Arial"/>
                <w:sz w:val="18"/>
                <w:szCs w:val="18"/>
              </w:rPr>
            </w:pPr>
            <w:r w:rsidRPr="00C13DAB">
              <w:rPr>
                <w:rFonts w:ascii="Arial" w:hAnsi="Arial" w:cs="Arial"/>
                <w:i/>
                <w:iCs/>
                <w:sz w:val="18"/>
                <w:szCs w:val="18"/>
              </w:rPr>
              <w:t>Erysimum pulchellum</w:t>
            </w:r>
            <w:r w:rsidRPr="00C13DAB">
              <w:rPr>
                <w:rFonts w:ascii="Arial" w:hAnsi="Arial" w:cs="Arial"/>
                <w:sz w:val="18"/>
                <w:szCs w:val="18"/>
              </w:rPr>
              <w:t xml:space="preserve"> subsp. </w:t>
            </w:r>
            <w:r w:rsidRPr="00C13DAB">
              <w:rPr>
                <w:rFonts w:ascii="Arial" w:hAnsi="Arial" w:cs="Arial"/>
                <w:i/>
                <w:iCs/>
                <w:sz w:val="18"/>
                <w:szCs w:val="18"/>
              </w:rPr>
              <w:t>pulchellum</w:t>
            </w:r>
            <w:r w:rsidRPr="00C13DAB">
              <w:rPr>
                <w:rFonts w:ascii="Arial" w:hAnsi="Arial" w:cs="Arial"/>
                <w:sz w:val="18"/>
                <w:szCs w:val="18"/>
              </w:rPr>
              <w:t xml:space="preserve"> (Willd.) J. Gay</w:t>
            </w:r>
          </w:p>
        </w:tc>
        <w:tc>
          <w:tcPr>
            <w:tcW w:w="1134" w:type="dxa"/>
          </w:tcPr>
          <w:p w14:paraId="748B21AB"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8978ABE"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08B26AF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051ED70" w14:textId="77777777" w:rsidTr="005F7ABC">
        <w:tc>
          <w:tcPr>
            <w:tcW w:w="6091" w:type="dxa"/>
          </w:tcPr>
          <w:p w14:paraId="0FCDDDD4" w14:textId="77777777" w:rsidR="00441931" w:rsidRPr="00C13DAB" w:rsidRDefault="00441931" w:rsidP="005F7ABC">
            <w:pPr>
              <w:rPr>
                <w:rFonts w:ascii="Arial" w:hAnsi="Arial" w:cs="Arial"/>
                <w:sz w:val="18"/>
                <w:szCs w:val="18"/>
              </w:rPr>
            </w:pPr>
            <w:r w:rsidRPr="00C13DAB">
              <w:rPr>
                <w:rFonts w:ascii="Arial" w:hAnsi="Arial" w:cs="Arial"/>
                <w:i/>
                <w:iCs/>
                <w:sz w:val="18"/>
                <w:szCs w:val="18"/>
              </w:rPr>
              <w:t>Sabulina juniperina</w:t>
            </w:r>
            <w:r w:rsidRPr="00C13DAB">
              <w:rPr>
                <w:rFonts w:ascii="Arial" w:hAnsi="Arial" w:cs="Arial"/>
                <w:sz w:val="18"/>
                <w:szCs w:val="18"/>
              </w:rPr>
              <w:t xml:space="preserve"> (L.) Dillenb. &amp; Kadere it (Sin.: </w:t>
            </w:r>
            <w:r w:rsidRPr="00C13DAB">
              <w:rPr>
                <w:rFonts w:ascii="Arial" w:hAnsi="Arial" w:cs="Arial"/>
                <w:i/>
                <w:iCs/>
                <w:sz w:val="18"/>
                <w:szCs w:val="18"/>
              </w:rPr>
              <w:t>Minuartia juniperina</w:t>
            </w:r>
            <w:r w:rsidRPr="00C13DAB">
              <w:rPr>
                <w:rFonts w:ascii="Arial" w:hAnsi="Arial" w:cs="Arial"/>
                <w:sz w:val="18"/>
                <w:szCs w:val="18"/>
              </w:rPr>
              <w:t xml:space="preserve"> (L.) Marie &amp; Petitm.)</w:t>
            </w:r>
          </w:p>
        </w:tc>
        <w:tc>
          <w:tcPr>
            <w:tcW w:w="1134" w:type="dxa"/>
          </w:tcPr>
          <w:p w14:paraId="67C3D12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E3B956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2EDFF1F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460F606A" w14:textId="77777777" w:rsidTr="005F7ABC">
        <w:tc>
          <w:tcPr>
            <w:tcW w:w="6091" w:type="dxa"/>
          </w:tcPr>
          <w:p w14:paraId="420ECCAF" w14:textId="77777777" w:rsidR="00441931" w:rsidRPr="00C13DAB" w:rsidRDefault="00441931" w:rsidP="005F7ABC">
            <w:pPr>
              <w:rPr>
                <w:rFonts w:ascii="Arial" w:hAnsi="Arial" w:cs="Arial"/>
                <w:sz w:val="18"/>
                <w:szCs w:val="18"/>
              </w:rPr>
            </w:pPr>
            <w:r w:rsidRPr="00C13DAB">
              <w:rPr>
                <w:rFonts w:ascii="Arial" w:hAnsi="Arial" w:cs="Arial"/>
                <w:i/>
                <w:iCs/>
                <w:sz w:val="18"/>
                <w:szCs w:val="18"/>
              </w:rPr>
              <w:t>Dianthus polycladus</w:t>
            </w:r>
            <w:r w:rsidRPr="00C13DAB">
              <w:rPr>
                <w:rFonts w:ascii="Arial" w:hAnsi="Arial" w:cs="Arial"/>
                <w:sz w:val="18"/>
                <w:szCs w:val="18"/>
              </w:rPr>
              <w:t xml:space="preserve"> Boiss. (Sin.: </w:t>
            </w:r>
            <w:r w:rsidRPr="00C13DAB">
              <w:rPr>
                <w:rFonts w:ascii="Arial" w:hAnsi="Arial" w:cs="Arial"/>
                <w:i/>
                <w:iCs/>
                <w:sz w:val="18"/>
                <w:szCs w:val="18"/>
              </w:rPr>
              <w:t>Dianthus strictus</w:t>
            </w:r>
            <w:r w:rsidRPr="00C13DAB">
              <w:rPr>
                <w:rFonts w:ascii="Arial" w:hAnsi="Arial" w:cs="Arial"/>
                <w:sz w:val="18"/>
                <w:szCs w:val="18"/>
              </w:rPr>
              <w:t xml:space="preserve"> Banks &amp; Sol. var. </w:t>
            </w:r>
            <w:r w:rsidRPr="00C13DAB">
              <w:rPr>
                <w:rFonts w:ascii="Arial" w:hAnsi="Arial" w:cs="Arial"/>
                <w:i/>
                <w:iCs/>
                <w:sz w:val="18"/>
                <w:szCs w:val="18"/>
              </w:rPr>
              <w:t>gracilior</w:t>
            </w:r>
            <w:r w:rsidRPr="00C13DAB">
              <w:rPr>
                <w:rFonts w:ascii="Arial" w:hAnsi="Arial" w:cs="Arial"/>
                <w:sz w:val="18"/>
                <w:szCs w:val="18"/>
              </w:rPr>
              <w:t xml:space="preserve"> (Boiss.) Reeve)</w:t>
            </w:r>
          </w:p>
        </w:tc>
        <w:tc>
          <w:tcPr>
            <w:tcW w:w="1134" w:type="dxa"/>
          </w:tcPr>
          <w:p w14:paraId="4CCF3E1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458E2DD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7A811BAB"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0552F677" w14:textId="77777777" w:rsidTr="005F7ABC">
        <w:tc>
          <w:tcPr>
            <w:tcW w:w="6091" w:type="dxa"/>
          </w:tcPr>
          <w:p w14:paraId="56F28E8F" w14:textId="77777777" w:rsidR="00441931" w:rsidRPr="00C13DAB" w:rsidRDefault="00441931" w:rsidP="005F7ABC">
            <w:pPr>
              <w:rPr>
                <w:rFonts w:ascii="Arial" w:hAnsi="Arial" w:cs="Arial"/>
                <w:sz w:val="18"/>
                <w:szCs w:val="18"/>
              </w:rPr>
            </w:pPr>
            <w:r w:rsidRPr="00C13DAB">
              <w:rPr>
                <w:rFonts w:ascii="Arial" w:hAnsi="Arial" w:cs="Arial"/>
                <w:i/>
                <w:iCs/>
                <w:sz w:val="18"/>
                <w:szCs w:val="18"/>
              </w:rPr>
              <w:t>Silene noctiflora</w:t>
            </w:r>
            <w:r w:rsidRPr="00C13DAB">
              <w:rPr>
                <w:rFonts w:ascii="Arial" w:hAnsi="Arial" w:cs="Arial"/>
                <w:sz w:val="18"/>
                <w:szCs w:val="18"/>
              </w:rPr>
              <w:t xml:space="preserve"> L. (Sin.: </w:t>
            </w:r>
            <w:r w:rsidRPr="00C13DAB">
              <w:rPr>
                <w:rFonts w:ascii="Arial" w:hAnsi="Arial" w:cs="Arial"/>
                <w:i/>
                <w:iCs/>
                <w:sz w:val="18"/>
                <w:szCs w:val="18"/>
              </w:rPr>
              <w:t xml:space="preserve">Silene dichotoma </w:t>
            </w:r>
            <w:r w:rsidRPr="00C13DAB">
              <w:rPr>
                <w:rFonts w:ascii="Arial" w:hAnsi="Arial" w:cs="Arial"/>
                <w:sz w:val="18"/>
                <w:szCs w:val="18"/>
              </w:rPr>
              <w:t xml:space="preserve">subsp. </w:t>
            </w:r>
            <w:r w:rsidRPr="00C13DAB">
              <w:rPr>
                <w:rFonts w:ascii="Arial" w:hAnsi="Arial" w:cs="Arial"/>
                <w:i/>
                <w:iCs/>
                <w:sz w:val="18"/>
                <w:szCs w:val="18"/>
              </w:rPr>
              <w:t xml:space="preserve">dichotoma </w:t>
            </w:r>
            <w:r w:rsidRPr="00C13DAB">
              <w:rPr>
                <w:rFonts w:ascii="Arial" w:hAnsi="Arial" w:cs="Arial"/>
                <w:sz w:val="18"/>
                <w:szCs w:val="18"/>
              </w:rPr>
              <w:t>Ehrh.)</w:t>
            </w:r>
          </w:p>
        </w:tc>
        <w:tc>
          <w:tcPr>
            <w:tcW w:w="1134" w:type="dxa"/>
          </w:tcPr>
          <w:p w14:paraId="3253EBC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889E7D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3D912C0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5018CA9" w14:textId="77777777" w:rsidTr="005F7ABC">
        <w:tc>
          <w:tcPr>
            <w:tcW w:w="6091" w:type="dxa"/>
          </w:tcPr>
          <w:p w14:paraId="5AC5F89D" w14:textId="77777777" w:rsidR="00441931" w:rsidRPr="00C13DAB" w:rsidRDefault="00441931" w:rsidP="005F7ABC">
            <w:pPr>
              <w:rPr>
                <w:rFonts w:ascii="Arial" w:hAnsi="Arial" w:cs="Arial"/>
                <w:sz w:val="18"/>
                <w:szCs w:val="18"/>
              </w:rPr>
            </w:pPr>
            <w:r w:rsidRPr="00C13DAB">
              <w:rPr>
                <w:rFonts w:ascii="Arial" w:hAnsi="Arial" w:cs="Arial"/>
                <w:i/>
                <w:iCs/>
                <w:sz w:val="18"/>
                <w:szCs w:val="18"/>
              </w:rPr>
              <w:t>Polystichum lonchitis</w:t>
            </w:r>
            <w:r w:rsidRPr="00C13DAB">
              <w:rPr>
                <w:rFonts w:ascii="Arial" w:hAnsi="Arial" w:cs="Arial"/>
                <w:sz w:val="18"/>
                <w:szCs w:val="18"/>
              </w:rPr>
              <w:t xml:space="preserve"> (L.) Roth</w:t>
            </w:r>
          </w:p>
        </w:tc>
        <w:tc>
          <w:tcPr>
            <w:tcW w:w="1134" w:type="dxa"/>
          </w:tcPr>
          <w:p w14:paraId="77DF808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4522DDB"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6FB6059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47B8076A" w14:textId="77777777" w:rsidTr="005F7ABC">
        <w:tc>
          <w:tcPr>
            <w:tcW w:w="6091" w:type="dxa"/>
          </w:tcPr>
          <w:p w14:paraId="177DED5D" w14:textId="77777777" w:rsidR="00441931" w:rsidRPr="00C13DAB" w:rsidRDefault="00441931" w:rsidP="005F7ABC">
            <w:pPr>
              <w:rPr>
                <w:rFonts w:ascii="Arial" w:hAnsi="Arial" w:cs="Arial"/>
                <w:sz w:val="18"/>
                <w:szCs w:val="18"/>
              </w:rPr>
            </w:pPr>
            <w:r w:rsidRPr="00C13DAB">
              <w:rPr>
                <w:rFonts w:ascii="Arial" w:hAnsi="Arial" w:cs="Arial"/>
                <w:i/>
                <w:iCs/>
                <w:sz w:val="18"/>
                <w:szCs w:val="18"/>
              </w:rPr>
              <w:t>Euphorbia macroclada</w:t>
            </w:r>
            <w:r w:rsidRPr="00C13DAB">
              <w:rPr>
                <w:rFonts w:ascii="Arial" w:hAnsi="Arial" w:cs="Arial"/>
                <w:sz w:val="18"/>
                <w:szCs w:val="18"/>
              </w:rPr>
              <w:t xml:space="preserve"> Boiss.</w:t>
            </w:r>
          </w:p>
        </w:tc>
        <w:tc>
          <w:tcPr>
            <w:tcW w:w="1134" w:type="dxa"/>
          </w:tcPr>
          <w:p w14:paraId="5507C49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260D39A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6469BE5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D99C002" w14:textId="77777777" w:rsidTr="005F7ABC">
        <w:tc>
          <w:tcPr>
            <w:tcW w:w="6091" w:type="dxa"/>
          </w:tcPr>
          <w:p w14:paraId="7A01585A" w14:textId="77777777" w:rsidR="00441931" w:rsidRPr="00C13DAB" w:rsidRDefault="00441931" w:rsidP="005F7ABC">
            <w:pPr>
              <w:rPr>
                <w:rFonts w:ascii="Arial" w:hAnsi="Arial" w:cs="Arial"/>
                <w:sz w:val="18"/>
                <w:szCs w:val="18"/>
              </w:rPr>
            </w:pPr>
            <w:r w:rsidRPr="00C13DAB">
              <w:rPr>
                <w:rFonts w:ascii="Arial" w:hAnsi="Arial" w:cs="Arial"/>
                <w:i/>
                <w:iCs/>
                <w:sz w:val="18"/>
                <w:szCs w:val="18"/>
              </w:rPr>
              <w:t>Colutea cilicica</w:t>
            </w:r>
            <w:r w:rsidRPr="00C13DAB">
              <w:rPr>
                <w:rFonts w:ascii="Arial" w:hAnsi="Arial" w:cs="Arial"/>
                <w:sz w:val="18"/>
                <w:szCs w:val="18"/>
              </w:rPr>
              <w:t xml:space="preserve"> Boiss. &amp; Balansa</w:t>
            </w:r>
          </w:p>
        </w:tc>
        <w:tc>
          <w:tcPr>
            <w:tcW w:w="1134" w:type="dxa"/>
          </w:tcPr>
          <w:p w14:paraId="20A775A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3592C0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EFA263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053CA062" w14:textId="77777777" w:rsidTr="005F7ABC">
        <w:tc>
          <w:tcPr>
            <w:tcW w:w="6091" w:type="dxa"/>
          </w:tcPr>
          <w:p w14:paraId="0E68025E" w14:textId="77777777" w:rsidR="00441931" w:rsidRPr="00C13DAB" w:rsidRDefault="00441931" w:rsidP="005F7ABC">
            <w:pPr>
              <w:rPr>
                <w:rFonts w:ascii="Arial" w:hAnsi="Arial" w:cs="Arial"/>
                <w:sz w:val="18"/>
                <w:szCs w:val="18"/>
              </w:rPr>
            </w:pPr>
            <w:r w:rsidRPr="00C13DAB">
              <w:rPr>
                <w:rFonts w:ascii="Arial" w:hAnsi="Arial" w:cs="Arial"/>
                <w:i/>
                <w:iCs/>
                <w:sz w:val="18"/>
                <w:szCs w:val="18"/>
              </w:rPr>
              <w:t>Trifolium campestre</w:t>
            </w:r>
            <w:r w:rsidRPr="00C13DAB">
              <w:rPr>
                <w:rFonts w:ascii="Arial" w:hAnsi="Arial" w:cs="Arial"/>
                <w:sz w:val="18"/>
                <w:szCs w:val="18"/>
              </w:rPr>
              <w:t xml:space="preserve"> Schreb. </w:t>
            </w:r>
          </w:p>
        </w:tc>
        <w:tc>
          <w:tcPr>
            <w:tcW w:w="1134" w:type="dxa"/>
          </w:tcPr>
          <w:p w14:paraId="472F8A8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05E1D6E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3FE137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17099BF" w14:textId="77777777" w:rsidTr="005F7ABC">
        <w:tc>
          <w:tcPr>
            <w:tcW w:w="6091" w:type="dxa"/>
          </w:tcPr>
          <w:p w14:paraId="01E18A46" w14:textId="77777777" w:rsidR="00441931" w:rsidRPr="00C13DAB" w:rsidRDefault="00441931" w:rsidP="005F7ABC">
            <w:pPr>
              <w:rPr>
                <w:rFonts w:ascii="Arial" w:hAnsi="Arial" w:cs="Arial"/>
                <w:sz w:val="18"/>
                <w:szCs w:val="18"/>
              </w:rPr>
            </w:pPr>
            <w:r w:rsidRPr="00C13DAB">
              <w:rPr>
                <w:rFonts w:ascii="Arial" w:hAnsi="Arial" w:cs="Arial"/>
                <w:i/>
                <w:iCs/>
                <w:sz w:val="18"/>
                <w:szCs w:val="18"/>
              </w:rPr>
              <w:t>Crocus suworowianus</w:t>
            </w:r>
            <w:r w:rsidRPr="00C13DAB">
              <w:rPr>
                <w:rFonts w:ascii="Arial" w:hAnsi="Arial" w:cs="Arial"/>
                <w:sz w:val="18"/>
                <w:szCs w:val="18"/>
              </w:rPr>
              <w:t xml:space="preserve"> K. Koch (Sin.: </w:t>
            </w:r>
            <w:r w:rsidRPr="00C13DAB">
              <w:rPr>
                <w:rFonts w:ascii="Arial" w:hAnsi="Arial" w:cs="Arial"/>
                <w:i/>
                <w:iCs/>
                <w:sz w:val="18"/>
                <w:szCs w:val="18"/>
              </w:rPr>
              <w:t>Crocus kotschyanus</w:t>
            </w:r>
            <w:r w:rsidRPr="00C13DAB">
              <w:rPr>
                <w:rFonts w:ascii="Arial" w:hAnsi="Arial" w:cs="Arial"/>
                <w:sz w:val="18"/>
                <w:szCs w:val="18"/>
              </w:rPr>
              <w:t xml:space="preserve"> K. Koch subsp. </w:t>
            </w:r>
            <w:r w:rsidRPr="00C13DAB">
              <w:rPr>
                <w:rFonts w:ascii="Arial" w:hAnsi="Arial" w:cs="Arial"/>
                <w:i/>
                <w:iCs/>
                <w:sz w:val="18"/>
                <w:szCs w:val="18"/>
              </w:rPr>
              <w:t xml:space="preserve">suworowianus </w:t>
            </w:r>
            <w:r w:rsidRPr="00C13DAB">
              <w:rPr>
                <w:rFonts w:ascii="Arial" w:hAnsi="Arial" w:cs="Arial"/>
                <w:sz w:val="18"/>
                <w:szCs w:val="18"/>
              </w:rPr>
              <w:t>(K. Koch) B. Mathew)</w:t>
            </w:r>
          </w:p>
        </w:tc>
        <w:tc>
          <w:tcPr>
            <w:tcW w:w="1134" w:type="dxa"/>
          </w:tcPr>
          <w:p w14:paraId="44825B8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7FDF11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416957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03A52A5" w14:textId="77777777" w:rsidTr="005F7ABC">
        <w:tc>
          <w:tcPr>
            <w:tcW w:w="6091" w:type="dxa"/>
          </w:tcPr>
          <w:p w14:paraId="47C711F9" w14:textId="77777777" w:rsidR="00441931" w:rsidRPr="00C13DAB" w:rsidRDefault="00441931" w:rsidP="005F7ABC">
            <w:pPr>
              <w:rPr>
                <w:rFonts w:ascii="Arial" w:hAnsi="Arial" w:cs="Arial"/>
                <w:sz w:val="18"/>
                <w:szCs w:val="18"/>
              </w:rPr>
            </w:pPr>
            <w:r w:rsidRPr="00C13DAB">
              <w:rPr>
                <w:rFonts w:ascii="Arial" w:hAnsi="Arial" w:cs="Arial"/>
                <w:i/>
                <w:iCs/>
                <w:sz w:val="18"/>
                <w:szCs w:val="18"/>
              </w:rPr>
              <w:t>Ziziphora capitata</w:t>
            </w:r>
            <w:r w:rsidRPr="00C13DAB">
              <w:rPr>
                <w:rFonts w:ascii="Arial" w:hAnsi="Arial" w:cs="Arial"/>
                <w:sz w:val="18"/>
                <w:szCs w:val="18"/>
              </w:rPr>
              <w:t xml:space="preserve"> L.</w:t>
            </w:r>
          </w:p>
        </w:tc>
        <w:tc>
          <w:tcPr>
            <w:tcW w:w="1134" w:type="dxa"/>
          </w:tcPr>
          <w:p w14:paraId="3B09524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6FA638F2"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56E37CD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5198CBA" w14:textId="77777777" w:rsidTr="005F7ABC">
        <w:tc>
          <w:tcPr>
            <w:tcW w:w="6091" w:type="dxa"/>
          </w:tcPr>
          <w:p w14:paraId="088189C4" w14:textId="77777777" w:rsidR="00441931" w:rsidRPr="00C13DAB" w:rsidRDefault="00441931" w:rsidP="005F7ABC">
            <w:pPr>
              <w:rPr>
                <w:rFonts w:ascii="Arial" w:hAnsi="Arial" w:cs="Arial"/>
                <w:sz w:val="18"/>
                <w:szCs w:val="18"/>
              </w:rPr>
            </w:pPr>
            <w:r w:rsidRPr="00C13DAB">
              <w:rPr>
                <w:rFonts w:ascii="Arial" w:hAnsi="Arial" w:cs="Arial"/>
                <w:i/>
                <w:iCs/>
                <w:sz w:val="18"/>
                <w:szCs w:val="18"/>
              </w:rPr>
              <w:t>Ziziphora clinopodioides</w:t>
            </w:r>
            <w:r w:rsidRPr="00C13DAB">
              <w:rPr>
                <w:rFonts w:ascii="Arial" w:hAnsi="Arial" w:cs="Arial"/>
                <w:sz w:val="18"/>
                <w:szCs w:val="18"/>
              </w:rPr>
              <w:t xml:space="preserve"> Lam.</w:t>
            </w:r>
          </w:p>
        </w:tc>
        <w:tc>
          <w:tcPr>
            <w:tcW w:w="1134" w:type="dxa"/>
          </w:tcPr>
          <w:p w14:paraId="6C8EE79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4156647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2A590B7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A71064D" w14:textId="77777777" w:rsidTr="005F7ABC">
        <w:tc>
          <w:tcPr>
            <w:tcW w:w="6091" w:type="dxa"/>
          </w:tcPr>
          <w:p w14:paraId="303893C3"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Thymus sipyles</w:t>
            </w:r>
            <w:r w:rsidRPr="00C13DAB">
              <w:rPr>
                <w:rFonts w:ascii="Arial" w:hAnsi="Arial" w:cs="Arial"/>
                <w:sz w:val="18"/>
                <w:szCs w:val="18"/>
              </w:rPr>
              <w:t xml:space="preserve"> Boiss.</w:t>
            </w:r>
          </w:p>
        </w:tc>
        <w:tc>
          <w:tcPr>
            <w:tcW w:w="1134" w:type="dxa"/>
          </w:tcPr>
          <w:p w14:paraId="058971A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04DA47B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44FE4A3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18D50E7D" w14:textId="77777777" w:rsidTr="005F7ABC">
        <w:tc>
          <w:tcPr>
            <w:tcW w:w="6091" w:type="dxa"/>
          </w:tcPr>
          <w:p w14:paraId="0D0BA346"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Thymus fallax</w:t>
            </w:r>
            <w:r w:rsidRPr="00C13DAB">
              <w:rPr>
                <w:rFonts w:ascii="Arial" w:hAnsi="Arial" w:cs="Arial"/>
                <w:sz w:val="18"/>
                <w:szCs w:val="18"/>
              </w:rPr>
              <w:t xml:space="preserve"> Fisch. &amp; C. A. Mey.</w:t>
            </w:r>
          </w:p>
        </w:tc>
        <w:tc>
          <w:tcPr>
            <w:tcW w:w="1134" w:type="dxa"/>
          </w:tcPr>
          <w:p w14:paraId="12836C1B"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6D6F9B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03693E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E552201" w14:textId="77777777" w:rsidTr="005F7ABC">
        <w:tc>
          <w:tcPr>
            <w:tcW w:w="6091" w:type="dxa"/>
          </w:tcPr>
          <w:p w14:paraId="409997C5"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Thymus praecox</w:t>
            </w:r>
            <w:r w:rsidRPr="00C13DAB">
              <w:rPr>
                <w:rFonts w:ascii="Arial" w:hAnsi="Arial" w:cs="Arial"/>
                <w:sz w:val="18"/>
                <w:szCs w:val="18"/>
              </w:rPr>
              <w:t xml:space="preserve"> Opiz subsp. </w:t>
            </w:r>
            <w:r w:rsidRPr="00C13DAB">
              <w:rPr>
                <w:rFonts w:ascii="Arial" w:hAnsi="Arial" w:cs="Arial"/>
                <w:i/>
                <w:iCs/>
                <w:sz w:val="18"/>
                <w:szCs w:val="18"/>
              </w:rPr>
              <w:t>grossheimii</w:t>
            </w:r>
            <w:r w:rsidRPr="00C13DAB">
              <w:rPr>
                <w:rFonts w:ascii="Arial" w:hAnsi="Arial" w:cs="Arial"/>
                <w:sz w:val="18"/>
                <w:szCs w:val="18"/>
              </w:rPr>
              <w:t xml:space="preserve"> (Ronniger) Jalas</w:t>
            </w:r>
          </w:p>
        </w:tc>
        <w:tc>
          <w:tcPr>
            <w:tcW w:w="1134" w:type="dxa"/>
          </w:tcPr>
          <w:p w14:paraId="5F60298C"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0726B68E"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73361F2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21466EE5" w14:textId="77777777" w:rsidTr="005F7ABC">
        <w:tc>
          <w:tcPr>
            <w:tcW w:w="6091" w:type="dxa"/>
          </w:tcPr>
          <w:p w14:paraId="23068BA8"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Thymus nummularius</w:t>
            </w:r>
            <w:r w:rsidRPr="00C13DAB">
              <w:rPr>
                <w:rFonts w:ascii="Arial" w:hAnsi="Arial" w:cs="Arial"/>
                <w:sz w:val="18"/>
                <w:szCs w:val="18"/>
              </w:rPr>
              <w:t xml:space="preserve"> M. Bieb.</w:t>
            </w:r>
          </w:p>
        </w:tc>
        <w:tc>
          <w:tcPr>
            <w:tcW w:w="1134" w:type="dxa"/>
          </w:tcPr>
          <w:p w14:paraId="4D28794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24C1A36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33A6CE5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40B4FA3" w14:textId="77777777" w:rsidTr="005F7ABC">
        <w:tc>
          <w:tcPr>
            <w:tcW w:w="6091" w:type="dxa"/>
          </w:tcPr>
          <w:p w14:paraId="2618FCC4"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Thymus leucotrichus</w:t>
            </w:r>
            <w:r w:rsidRPr="00C13DAB">
              <w:rPr>
                <w:rFonts w:ascii="Arial" w:hAnsi="Arial" w:cs="Arial"/>
                <w:sz w:val="18"/>
                <w:szCs w:val="18"/>
              </w:rPr>
              <w:t xml:space="preserve"> subsp. </w:t>
            </w:r>
            <w:r w:rsidRPr="00C13DAB">
              <w:rPr>
                <w:rFonts w:ascii="Arial" w:hAnsi="Arial" w:cs="Arial"/>
                <w:i/>
                <w:iCs/>
                <w:sz w:val="18"/>
                <w:szCs w:val="18"/>
              </w:rPr>
              <w:t>leucotrichus</w:t>
            </w:r>
            <w:r w:rsidRPr="00C13DAB">
              <w:rPr>
                <w:rFonts w:ascii="Arial" w:hAnsi="Arial" w:cs="Arial"/>
                <w:sz w:val="18"/>
                <w:szCs w:val="18"/>
              </w:rPr>
              <w:t xml:space="preserve"> Hal.</w:t>
            </w:r>
          </w:p>
        </w:tc>
        <w:tc>
          <w:tcPr>
            <w:tcW w:w="1134" w:type="dxa"/>
          </w:tcPr>
          <w:p w14:paraId="27A5C02C"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CCA3114"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3C97E9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1C99F7B" w14:textId="77777777" w:rsidTr="005F7ABC">
        <w:tc>
          <w:tcPr>
            <w:tcW w:w="6091" w:type="dxa"/>
          </w:tcPr>
          <w:p w14:paraId="30FAEAB2" w14:textId="77777777" w:rsidR="00441931" w:rsidRPr="00C13DAB" w:rsidRDefault="00441931" w:rsidP="005F7ABC">
            <w:pPr>
              <w:rPr>
                <w:rFonts w:ascii="Arial" w:hAnsi="Arial" w:cs="Arial"/>
                <w:sz w:val="18"/>
                <w:szCs w:val="18"/>
              </w:rPr>
            </w:pPr>
            <w:r w:rsidRPr="00C13DAB">
              <w:rPr>
                <w:rFonts w:ascii="Arial" w:hAnsi="Arial" w:cs="Arial"/>
                <w:i/>
                <w:iCs/>
                <w:sz w:val="18"/>
                <w:szCs w:val="18"/>
              </w:rPr>
              <w:t>Linaria grandiflora</w:t>
            </w:r>
            <w:r w:rsidRPr="00C13DAB">
              <w:rPr>
                <w:rFonts w:ascii="Arial" w:hAnsi="Arial" w:cs="Arial"/>
                <w:sz w:val="18"/>
                <w:szCs w:val="18"/>
              </w:rPr>
              <w:t xml:space="preserve"> Desf.</w:t>
            </w:r>
          </w:p>
        </w:tc>
        <w:tc>
          <w:tcPr>
            <w:tcW w:w="1134" w:type="dxa"/>
          </w:tcPr>
          <w:p w14:paraId="250A774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D8E6C4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7BDCD44E"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5A7BAECA" w14:textId="77777777" w:rsidTr="005F7ABC">
        <w:tc>
          <w:tcPr>
            <w:tcW w:w="6091" w:type="dxa"/>
          </w:tcPr>
          <w:p w14:paraId="0EF8284C" w14:textId="77777777" w:rsidR="00441931" w:rsidRPr="00C13DAB" w:rsidRDefault="00441931" w:rsidP="005F7ABC">
            <w:pPr>
              <w:rPr>
                <w:rFonts w:ascii="Arial" w:hAnsi="Arial" w:cs="Arial"/>
                <w:sz w:val="18"/>
                <w:szCs w:val="18"/>
              </w:rPr>
            </w:pPr>
            <w:r w:rsidRPr="00C13DAB">
              <w:rPr>
                <w:rFonts w:ascii="Arial" w:hAnsi="Arial" w:cs="Arial"/>
                <w:i/>
                <w:iCs/>
                <w:sz w:val="18"/>
                <w:szCs w:val="18"/>
              </w:rPr>
              <w:t>Thinopyrum elongatum</w:t>
            </w:r>
            <w:r w:rsidRPr="00C13DAB">
              <w:rPr>
                <w:rFonts w:ascii="Arial" w:hAnsi="Arial" w:cs="Arial"/>
                <w:sz w:val="18"/>
                <w:szCs w:val="18"/>
              </w:rPr>
              <w:t xml:space="preserve"> (Host) D.R. Dewey (Sin.: Agropyron elongatum (Host) P.Beauv.)</w:t>
            </w:r>
          </w:p>
        </w:tc>
        <w:tc>
          <w:tcPr>
            <w:tcW w:w="1134" w:type="dxa"/>
          </w:tcPr>
          <w:p w14:paraId="612EB3B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57B05D19"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23F0731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07083BBE" w14:textId="77777777" w:rsidTr="005F7ABC">
        <w:tc>
          <w:tcPr>
            <w:tcW w:w="6091" w:type="dxa"/>
          </w:tcPr>
          <w:p w14:paraId="55ED6422" w14:textId="77777777" w:rsidR="00441931" w:rsidRPr="00C13DAB" w:rsidRDefault="00441931" w:rsidP="005F7ABC">
            <w:pPr>
              <w:rPr>
                <w:rFonts w:ascii="Arial" w:hAnsi="Arial" w:cs="Arial"/>
                <w:sz w:val="18"/>
                <w:szCs w:val="18"/>
              </w:rPr>
            </w:pPr>
            <w:r w:rsidRPr="00C13DAB">
              <w:rPr>
                <w:rFonts w:ascii="Arial" w:hAnsi="Arial" w:cs="Arial"/>
                <w:i/>
                <w:iCs/>
                <w:sz w:val="18"/>
                <w:szCs w:val="18"/>
              </w:rPr>
              <w:t>Trisetum flavescens</w:t>
            </w:r>
            <w:r w:rsidRPr="00C13DAB">
              <w:rPr>
                <w:rFonts w:ascii="Arial" w:hAnsi="Arial" w:cs="Arial"/>
                <w:sz w:val="18"/>
                <w:szCs w:val="18"/>
              </w:rPr>
              <w:t xml:space="preserve"> (L.) P.Beauv.</w:t>
            </w:r>
          </w:p>
        </w:tc>
        <w:tc>
          <w:tcPr>
            <w:tcW w:w="1134" w:type="dxa"/>
          </w:tcPr>
          <w:p w14:paraId="0F2743A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705ADBDE"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68B1C61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B0FFF05" w14:textId="77777777" w:rsidTr="005F7ABC">
        <w:tc>
          <w:tcPr>
            <w:tcW w:w="6091" w:type="dxa"/>
          </w:tcPr>
          <w:p w14:paraId="61E89906" w14:textId="77777777" w:rsidR="00441931" w:rsidRPr="00C13DAB" w:rsidRDefault="00441931" w:rsidP="005F7ABC">
            <w:pPr>
              <w:rPr>
                <w:rFonts w:ascii="Arial" w:hAnsi="Arial" w:cs="Arial"/>
                <w:sz w:val="18"/>
                <w:szCs w:val="18"/>
              </w:rPr>
            </w:pPr>
            <w:r w:rsidRPr="00C13DAB">
              <w:rPr>
                <w:rFonts w:ascii="Arial" w:hAnsi="Arial" w:cs="Arial"/>
                <w:i/>
                <w:iCs/>
                <w:sz w:val="18"/>
                <w:szCs w:val="18"/>
              </w:rPr>
              <w:t>Rumex acetosella</w:t>
            </w:r>
            <w:r w:rsidRPr="00C13DAB">
              <w:rPr>
                <w:rFonts w:ascii="Arial" w:hAnsi="Arial" w:cs="Arial"/>
                <w:sz w:val="18"/>
                <w:szCs w:val="18"/>
              </w:rPr>
              <w:t xml:space="preserve"> L.</w:t>
            </w:r>
          </w:p>
        </w:tc>
        <w:tc>
          <w:tcPr>
            <w:tcW w:w="1134" w:type="dxa"/>
          </w:tcPr>
          <w:p w14:paraId="3343737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3DB07DFB"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36DDEE6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4B7D36B1" w14:textId="77777777" w:rsidTr="005F7ABC">
        <w:tc>
          <w:tcPr>
            <w:tcW w:w="6091" w:type="dxa"/>
          </w:tcPr>
          <w:p w14:paraId="2FB74A98" w14:textId="77777777" w:rsidR="00441931" w:rsidRPr="00C13DAB" w:rsidRDefault="00441931" w:rsidP="005F7ABC">
            <w:pPr>
              <w:rPr>
                <w:rFonts w:ascii="Arial" w:hAnsi="Arial" w:cs="Arial"/>
                <w:sz w:val="18"/>
                <w:szCs w:val="18"/>
              </w:rPr>
            </w:pPr>
            <w:r w:rsidRPr="00C13DAB">
              <w:rPr>
                <w:rFonts w:ascii="Arial" w:hAnsi="Arial" w:cs="Arial"/>
                <w:i/>
                <w:iCs/>
                <w:sz w:val="18"/>
                <w:szCs w:val="18"/>
              </w:rPr>
              <w:t>Rhamnus macrocarpa</w:t>
            </w:r>
            <w:r w:rsidRPr="00C13DAB">
              <w:rPr>
                <w:rFonts w:ascii="Arial" w:hAnsi="Arial" w:cs="Arial"/>
                <w:sz w:val="18"/>
                <w:szCs w:val="18"/>
              </w:rPr>
              <w:t xml:space="preserve"> Boiss.</w:t>
            </w:r>
          </w:p>
        </w:tc>
        <w:tc>
          <w:tcPr>
            <w:tcW w:w="1134" w:type="dxa"/>
          </w:tcPr>
          <w:p w14:paraId="25B572B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3CFF0451"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1E555A7D"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6DE228EE" w14:textId="77777777" w:rsidTr="005F7ABC">
        <w:tc>
          <w:tcPr>
            <w:tcW w:w="6091" w:type="dxa"/>
          </w:tcPr>
          <w:p w14:paraId="1DA7F081" w14:textId="77777777" w:rsidR="00441931" w:rsidRPr="00C13DAB" w:rsidRDefault="00441931" w:rsidP="005F7ABC">
            <w:pPr>
              <w:rPr>
                <w:rFonts w:ascii="Arial" w:hAnsi="Arial" w:cs="Arial"/>
                <w:sz w:val="18"/>
                <w:szCs w:val="18"/>
              </w:rPr>
            </w:pPr>
            <w:r w:rsidRPr="00C13DAB">
              <w:rPr>
                <w:rFonts w:ascii="Arial" w:hAnsi="Arial" w:cs="Arial"/>
                <w:i/>
                <w:iCs/>
                <w:sz w:val="18"/>
                <w:szCs w:val="18"/>
              </w:rPr>
              <w:t>Rosa canina</w:t>
            </w:r>
            <w:r w:rsidRPr="00C13DAB">
              <w:rPr>
                <w:rFonts w:ascii="Arial" w:hAnsi="Arial" w:cs="Arial"/>
                <w:sz w:val="18"/>
                <w:szCs w:val="18"/>
              </w:rPr>
              <w:t xml:space="preserve"> L.</w:t>
            </w:r>
          </w:p>
        </w:tc>
        <w:tc>
          <w:tcPr>
            <w:tcW w:w="1134" w:type="dxa"/>
          </w:tcPr>
          <w:p w14:paraId="4EC25449"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028630B" w14:textId="77777777" w:rsidR="00441931" w:rsidRPr="00C13DAB" w:rsidRDefault="00441931" w:rsidP="005F7ABC">
            <w:pPr>
              <w:rPr>
                <w:rFonts w:ascii="Arial" w:hAnsi="Arial" w:cs="Arial"/>
                <w:sz w:val="18"/>
                <w:szCs w:val="18"/>
              </w:rPr>
            </w:pPr>
            <w:r w:rsidRPr="00C13DAB">
              <w:rPr>
                <w:rFonts w:ascii="Arial" w:hAnsi="Arial" w:cs="Arial"/>
                <w:sz w:val="18"/>
                <w:szCs w:val="18"/>
              </w:rPr>
              <w:t>LC</w:t>
            </w:r>
          </w:p>
        </w:tc>
        <w:tc>
          <w:tcPr>
            <w:tcW w:w="992" w:type="dxa"/>
          </w:tcPr>
          <w:p w14:paraId="786C4D66"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7E40954C" w14:textId="77777777" w:rsidTr="005F7ABC">
        <w:tc>
          <w:tcPr>
            <w:tcW w:w="6091" w:type="dxa"/>
          </w:tcPr>
          <w:p w14:paraId="18491B70" w14:textId="77777777" w:rsidR="00441931" w:rsidRPr="00C13DAB" w:rsidRDefault="00441931" w:rsidP="005F7ABC">
            <w:pPr>
              <w:rPr>
                <w:rFonts w:ascii="Arial" w:hAnsi="Arial" w:cs="Arial"/>
                <w:sz w:val="18"/>
                <w:szCs w:val="18"/>
              </w:rPr>
            </w:pPr>
            <w:r w:rsidRPr="00C13DAB">
              <w:rPr>
                <w:rFonts w:ascii="Arial" w:hAnsi="Arial" w:cs="Arial"/>
                <w:i/>
                <w:iCs/>
                <w:sz w:val="18"/>
                <w:szCs w:val="18"/>
              </w:rPr>
              <w:t>Galium incanum</w:t>
            </w:r>
            <w:r w:rsidRPr="00C13DAB">
              <w:rPr>
                <w:rFonts w:ascii="Arial" w:hAnsi="Arial" w:cs="Arial"/>
                <w:sz w:val="18"/>
                <w:szCs w:val="18"/>
              </w:rPr>
              <w:t xml:space="preserve"> subsp. </w:t>
            </w:r>
            <w:r w:rsidRPr="00C13DAB">
              <w:rPr>
                <w:rFonts w:ascii="Arial" w:hAnsi="Arial" w:cs="Arial"/>
                <w:i/>
                <w:iCs/>
                <w:sz w:val="18"/>
                <w:szCs w:val="18"/>
              </w:rPr>
              <w:t>incanum</w:t>
            </w:r>
            <w:r w:rsidRPr="00C13DAB">
              <w:rPr>
                <w:rFonts w:ascii="Arial" w:hAnsi="Arial" w:cs="Arial"/>
                <w:sz w:val="18"/>
                <w:szCs w:val="18"/>
              </w:rPr>
              <w:t xml:space="preserve"> Sm.</w:t>
            </w:r>
          </w:p>
        </w:tc>
        <w:tc>
          <w:tcPr>
            <w:tcW w:w="1134" w:type="dxa"/>
          </w:tcPr>
          <w:p w14:paraId="47AE5D9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07497C1F"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292B53F5"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363E9C4F" w14:textId="77777777" w:rsidTr="005F7ABC">
        <w:tc>
          <w:tcPr>
            <w:tcW w:w="6091" w:type="dxa"/>
          </w:tcPr>
          <w:p w14:paraId="0EAC86C3" w14:textId="77777777" w:rsidR="00441931" w:rsidRPr="00C13DAB" w:rsidRDefault="00441931" w:rsidP="005F7ABC">
            <w:pPr>
              <w:rPr>
                <w:rFonts w:ascii="Arial" w:hAnsi="Arial" w:cs="Arial"/>
                <w:sz w:val="18"/>
                <w:szCs w:val="18"/>
              </w:rPr>
            </w:pPr>
            <w:r w:rsidRPr="00C13DAB">
              <w:rPr>
                <w:rFonts w:ascii="Arial" w:hAnsi="Arial" w:cs="Arial"/>
                <w:i/>
                <w:iCs/>
                <w:sz w:val="18"/>
                <w:szCs w:val="18"/>
              </w:rPr>
              <w:t>Cruciata Taurica</w:t>
            </w:r>
            <w:r w:rsidRPr="00C13DAB">
              <w:rPr>
                <w:rFonts w:ascii="Arial" w:hAnsi="Arial" w:cs="Arial"/>
                <w:sz w:val="18"/>
                <w:szCs w:val="18"/>
              </w:rPr>
              <w:t xml:space="preserve"> (Pall. ex Willd.) Ehrend.</w:t>
            </w:r>
          </w:p>
        </w:tc>
        <w:tc>
          <w:tcPr>
            <w:tcW w:w="1134" w:type="dxa"/>
          </w:tcPr>
          <w:p w14:paraId="0BBAADF3"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3B00538"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62C4E2D3"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24D65866" w14:textId="77777777" w:rsidTr="005F7ABC">
        <w:tc>
          <w:tcPr>
            <w:tcW w:w="6091" w:type="dxa"/>
          </w:tcPr>
          <w:p w14:paraId="1AFF4C82" w14:textId="77777777" w:rsidR="00441931" w:rsidRPr="00C13DAB" w:rsidRDefault="00441931" w:rsidP="005F7ABC">
            <w:pPr>
              <w:rPr>
                <w:rFonts w:ascii="Arial" w:hAnsi="Arial" w:cs="Arial"/>
                <w:sz w:val="18"/>
                <w:szCs w:val="18"/>
              </w:rPr>
            </w:pPr>
            <w:r w:rsidRPr="00C13DAB">
              <w:rPr>
                <w:rFonts w:ascii="Arial" w:hAnsi="Arial" w:cs="Arial"/>
                <w:i/>
                <w:iCs/>
                <w:sz w:val="18"/>
                <w:szCs w:val="18"/>
              </w:rPr>
              <w:t>Verbascum flavidum</w:t>
            </w:r>
            <w:r w:rsidRPr="00C13DAB">
              <w:rPr>
                <w:rFonts w:ascii="Arial" w:hAnsi="Arial" w:cs="Arial"/>
                <w:sz w:val="18"/>
                <w:szCs w:val="18"/>
              </w:rPr>
              <w:t xml:space="preserve"> (Boiss.) Freyn &amp; Bornm</w:t>
            </w:r>
          </w:p>
        </w:tc>
        <w:tc>
          <w:tcPr>
            <w:tcW w:w="1134" w:type="dxa"/>
          </w:tcPr>
          <w:p w14:paraId="4F26C77B"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1DBF92A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5968CEE7"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r w:rsidR="00441931" w:rsidRPr="00C13DAB" w14:paraId="1D774624" w14:textId="77777777" w:rsidTr="005F7ABC">
        <w:tc>
          <w:tcPr>
            <w:tcW w:w="6091" w:type="dxa"/>
          </w:tcPr>
          <w:p w14:paraId="4E0A0AC9" w14:textId="77777777" w:rsidR="00441931" w:rsidRPr="00C13DAB" w:rsidRDefault="00441931" w:rsidP="005F7ABC">
            <w:pPr>
              <w:rPr>
                <w:rFonts w:ascii="Arial" w:hAnsi="Arial" w:cs="Arial"/>
                <w:sz w:val="18"/>
                <w:szCs w:val="18"/>
              </w:rPr>
            </w:pPr>
            <w:r w:rsidRPr="00C13DAB">
              <w:rPr>
                <w:rFonts w:ascii="Arial" w:hAnsi="Arial" w:cs="Arial"/>
                <w:i/>
                <w:iCs/>
                <w:sz w:val="18"/>
                <w:szCs w:val="18"/>
              </w:rPr>
              <w:t>Verbena officinalis</w:t>
            </w:r>
            <w:r w:rsidRPr="00C13DAB">
              <w:rPr>
                <w:rFonts w:ascii="Arial" w:hAnsi="Arial" w:cs="Arial"/>
                <w:sz w:val="18"/>
                <w:szCs w:val="18"/>
              </w:rPr>
              <w:t xml:space="preserve"> var. </w:t>
            </w:r>
            <w:r w:rsidRPr="00C13DAB">
              <w:rPr>
                <w:rFonts w:ascii="Arial" w:hAnsi="Arial" w:cs="Arial"/>
                <w:i/>
                <w:iCs/>
                <w:sz w:val="18"/>
                <w:szCs w:val="18"/>
              </w:rPr>
              <w:t>officinalis</w:t>
            </w:r>
            <w:r w:rsidRPr="00C13DAB">
              <w:rPr>
                <w:rFonts w:ascii="Arial" w:hAnsi="Arial" w:cs="Arial"/>
                <w:sz w:val="18"/>
                <w:szCs w:val="18"/>
              </w:rPr>
              <w:t xml:space="preserve"> L. </w:t>
            </w:r>
          </w:p>
        </w:tc>
        <w:tc>
          <w:tcPr>
            <w:tcW w:w="1134" w:type="dxa"/>
          </w:tcPr>
          <w:p w14:paraId="724C90AA"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850" w:type="dxa"/>
          </w:tcPr>
          <w:p w14:paraId="7E56CD2E"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c>
          <w:tcPr>
            <w:tcW w:w="992" w:type="dxa"/>
          </w:tcPr>
          <w:p w14:paraId="630A4EA0" w14:textId="77777777" w:rsidR="00441931" w:rsidRPr="00C13DAB" w:rsidRDefault="00441931" w:rsidP="005F7ABC">
            <w:pPr>
              <w:rPr>
                <w:rFonts w:ascii="Arial" w:hAnsi="Arial" w:cs="Arial"/>
                <w:sz w:val="18"/>
                <w:szCs w:val="18"/>
              </w:rPr>
            </w:pPr>
            <w:r w:rsidRPr="00C13DAB">
              <w:rPr>
                <w:rFonts w:ascii="Arial" w:hAnsi="Arial" w:cs="Arial"/>
                <w:sz w:val="18"/>
                <w:szCs w:val="18"/>
              </w:rPr>
              <w:t>-</w:t>
            </w:r>
          </w:p>
        </w:tc>
      </w:tr>
    </w:tbl>
    <w:p w14:paraId="2DD993F9" w14:textId="77777777" w:rsidR="00AC2C89" w:rsidRDefault="00997E5D" w:rsidP="00AC2C89">
      <w:pPr>
        <w:keepNext/>
        <w:jc w:val="center"/>
      </w:pPr>
      <w:r w:rsidRPr="00C13DAB">
        <w:rPr>
          <w:rStyle w:val="Balk7Char"/>
          <w:rFonts w:ascii="Arial" w:hAnsi="Arial" w:cs="Arial"/>
          <w:i w:val="0"/>
          <w:iCs w:val="0"/>
          <w:noProof/>
          <w:sz w:val="18"/>
          <w:szCs w:val="18"/>
          <w:lang w:val="tr-TR"/>
        </w:rPr>
        <w:drawing>
          <wp:inline distT="0" distB="0" distL="0" distR="0" wp14:anchorId="3C324046" wp14:editId="7E8FA11D">
            <wp:extent cx="3822700" cy="2867025"/>
            <wp:effectExtent l="0" t="0" r="6350" b="952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23820" cy="2867865"/>
                    </a:xfrm>
                    <a:prstGeom prst="rect">
                      <a:avLst/>
                    </a:prstGeom>
                    <a:noFill/>
                    <a:ln>
                      <a:noFill/>
                    </a:ln>
                  </pic:spPr>
                </pic:pic>
              </a:graphicData>
            </a:graphic>
          </wp:inline>
        </w:drawing>
      </w:r>
    </w:p>
    <w:p w14:paraId="25311D74" w14:textId="0D2D9FA5" w:rsidR="00997E5D" w:rsidRPr="00C13DAB" w:rsidRDefault="00AC2C89" w:rsidP="003D4171">
      <w:pPr>
        <w:pStyle w:val="ResimYazs"/>
        <w:rPr>
          <w:rFonts w:cs="Arial"/>
        </w:rPr>
      </w:pPr>
      <w:bookmarkStart w:id="89" w:name="_Toc216067118"/>
      <w:r>
        <w:t xml:space="preserve">Şekil </w:t>
      </w:r>
      <w:r w:rsidR="00FD1009">
        <w:fldChar w:fldCharType="begin"/>
      </w:r>
      <w:r w:rsidR="00FD1009">
        <w:instrText xml:space="preserve"> SEQ Şekil \* ARABIC </w:instrText>
      </w:r>
      <w:r w:rsidR="00FD1009">
        <w:fldChar w:fldCharType="separate"/>
      </w:r>
      <w:r w:rsidR="00AA4A9E">
        <w:rPr>
          <w:noProof/>
        </w:rPr>
        <w:t>8</w:t>
      </w:r>
      <w:r w:rsidR="00FD1009">
        <w:rPr>
          <w:noProof/>
        </w:rPr>
        <w:fldChar w:fldCharType="end"/>
      </w:r>
      <w:r>
        <w:t>.</w:t>
      </w:r>
      <w:bookmarkStart w:id="90" w:name="_Toc205389004"/>
      <w:r w:rsidR="00997E5D" w:rsidRPr="00C13DAB">
        <w:rPr>
          <w:rFonts w:cs="Arial"/>
        </w:rPr>
        <w:t xml:space="preserve"> </w:t>
      </w:r>
      <w:r w:rsidR="0068126C" w:rsidRPr="00C13DAB">
        <w:rPr>
          <w:rFonts w:cs="Arial"/>
        </w:rPr>
        <w:t>Carthamus lanatus</w:t>
      </w:r>
      <w:bookmarkEnd w:id="89"/>
      <w:bookmarkEnd w:id="90"/>
    </w:p>
    <w:p w14:paraId="338D6A31" w14:textId="77777777" w:rsidR="00AC2C89" w:rsidRDefault="00997E5D" w:rsidP="00AC2C89">
      <w:pPr>
        <w:keepNext/>
        <w:jc w:val="center"/>
      </w:pPr>
      <w:r w:rsidRPr="00C13DAB">
        <w:rPr>
          <w:rStyle w:val="Balk7Char"/>
          <w:rFonts w:ascii="Arial" w:hAnsi="Arial" w:cs="Arial"/>
          <w:i w:val="0"/>
          <w:iCs w:val="0"/>
          <w:noProof/>
          <w:sz w:val="18"/>
          <w:szCs w:val="18"/>
          <w:lang w:val="tr-TR"/>
        </w:rPr>
        <w:drawing>
          <wp:inline distT="0" distB="0" distL="0" distR="0" wp14:anchorId="59AC2719" wp14:editId="6070D795">
            <wp:extent cx="3817088" cy="5096361"/>
            <wp:effectExtent l="0" t="0" r="0" b="952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51153" cy="5141843"/>
                    </a:xfrm>
                    <a:prstGeom prst="rect">
                      <a:avLst/>
                    </a:prstGeom>
                    <a:noFill/>
                    <a:ln>
                      <a:noFill/>
                    </a:ln>
                  </pic:spPr>
                </pic:pic>
              </a:graphicData>
            </a:graphic>
          </wp:inline>
        </w:drawing>
      </w:r>
    </w:p>
    <w:p w14:paraId="5937832E" w14:textId="665A7FF9" w:rsidR="00997E5D" w:rsidRPr="00C13DAB" w:rsidRDefault="00AC2C89" w:rsidP="003D4171">
      <w:pPr>
        <w:pStyle w:val="ResimYazs"/>
        <w:rPr>
          <w:rFonts w:cs="Arial"/>
        </w:rPr>
      </w:pPr>
      <w:bookmarkStart w:id="91" w:name="_Toc216067119"/>
      <w:r>
        <w:t xml:space="preserve">Şekil </w:t>
      </w:r>
      <w:r w:rsidR="00FD1009">
        <w:fldChar w:fldCharType="begin"/>
      </w:r>
      <w:r w:rsidR="00FD1009">
        <w:instrText xml:space="preserve"> SEQ Şekil \* ARABIC </w:instrText>
      </w:r>
      <w:r w:rsidR="00FD1009">
        <w:fldChar w:fldCharType="separate"/>
      </w:r>
      <w:r w:rsidR="00AA4A9E">
        <w:rPr>
          <w:noProof/>
        </w:rPr>
        <w:t>9</w:t>
      </w:r>
      <w:r w:rsidR="00FD1009">
        <w:rPr>
          <w:noProof/>
        </w:rPr>
        <w:fldChar w:fldCharType="end"/>
      </w:r>
      <w:r>
        <w:t>.</w:t>
      </w:r>
      <w:bookmarkStart w:id="92" w:name="_Toc205389005"/>
      <w:r w:rsidR="00997E5D" w:rsidRPr="00C13DAB">
        <w:rPr>
          <w:rFonts w:cs="Arial"/>
        </w:rPr>
        <w:t xml:space="preserve"> </w:t>
      </w:r>
      <w:r w:rsidR="009504ED" w:rsidRPr="00C13DAB">
        <w:rPr>
          <w:rFonts w:cs="Arial"/>
        </w:rPr>
        <w:t xml:space="preserve">Rhamnus </w:t>
      </w:r>
      <w:r w:rsidR="00441931" w:rsidRPr="00C13DAB">
        <w:rPr>
          <w:rFonts w:cs="Arial"/>
        </w:rPr>
        <w:t xml:space="preserve">microcarpa </w:t>
      </w:r>
      <w:r w:rsidR="00441931" w:rsidRPr="00C13DAB">
        <w:rPr>
          <w:rFonts w:cs="Arial"/>
          <w:i w:val="0"/>
          <w:iCs w:val="0"/>
        </w:rPr>
        <w:t>Boiss</w:t>
      </w:r>
      <w:bookmarkEnd w:id="91"/>
      <w:bookmarkEnd w:id="92"/>
    </w:p>
    <w:p w14:paraId="0BCC5DF7" w14:textId="77777777" w:rsidR="00E04633" w:rsidRPr="00C13DAB" w:rsidRDefault="00E04633" w:rsidP="002F0C23">
      <w:pPr>
        <w:rPr>
          <w:rFonts w:ascii="Arial" w:hAnsi="Arial" w:cs="Arial"/>
          <w:i/>
          <w:iCs/>
          <w:sz w:val="18"/>
          <w:szCs w:val="18"/>
          <w:u w:val="single"/>
        </w:rPr>
      </w:pPr>
    </w:p>
    <w:p w14:paraId="45C9E0D4" w14:textId="6F74729D" w:rsidR="00997E5D" w:rsidRPr="00C13DAB" w:rsidRDefault="00132137" w:rsidP="002F0C23">
      <w:pPr>
        <w:rPr>
          <w:rFonts w:ascii="Arial" w:hAnsi="Arial" w:cs="Arial"/>
          <w:i/>
          <w:iCs/>
          <w:sz w:val="18"/>
          <w:szCs w:val="18"/>
          <w:u w:val="single"/>
        </w:rPr>
      </w:pPr>
      <w:r w:rsidRPr="00C13DAB">
        <w:rPr>
          <w:rFonts w:ascii="Arial" w:hAnsi="Arial" w:cs="Arial"/>
          <w:i/>
          <w:iCs/>
          <w:sz w:val="18"/>
          <w:szCs w:val="18"/>
          <w:u w:val="single"/>
        </w:rPr>
        <w:t>Flora üzerindeki olası proje etkileri ve alınacak önlemler:</w:t>
      </w:r>
    </w:p>
    <w:p w14:paraId="3BAA65BB" w14:textId="1F796BF3" w:rsidR="00132137" w:rsidRPr="00C13DAB" w:rsidRDefault="00132137" w:rsidP="00132137">
      <w:pPr>
        <w:pStyle w:val="GvdeMetni"/>
        <w:rPr>
          <w:rFonts w:cs="Arial"/>
          <w:szCs w:val="18"/>
        </w:rPr>
      </w:pPr>
      <w:r w:rsidRPr="00C13DAB">
        <w:rPr>
          <w:rFonts w:cs="Arial"/>
          <w:szCs w:val="18"/>
        </w:rPr>
        <w:t>Toz emisyonu, flora taksonlarının yaprak, çiçek vb. organlarında birikerek fotosentez ve bitkinin solunumunu etkileyebilir ve normal gelişim sürecinde yavaşlamaya neden olabilir. Bu nedenle, toz emisyonunu önlemek için çalışma alanı su tankeri ile düzenli olarak sulanacaktır. Alt proje faaliyetlerinden sonra bozulan alanlar, bölgenin doğal florasıyla kolayca rehabilite edilebilir. Bu nedenle, peyzaj düzenlemesi için bitki seçilirken bölgenin doğal bitkilerinin tercih edilmesi ekosistem dengesi açısından son derece önemlidir.</w:t>
      </w:r>
    </w:p>
    <w:p w14:paraId="06BA98AC" w14:textId="102F0479" w:rsidR="00132137" w:rsidRPr="00C13DAB" w:rsidRDefault="00132137" w:rsidP="00132137">
      <w:pPr>
        <w:pStyle w:val="GvdeMetni"/>
        <w:rPr>
          <w:rFonts w:cs="Arial"/>
          <w:szCs w:val="18"/>
        </w:rPr>
      </w:pPr>
      <w:r w:rsidRPr="00C13DAB">
        <w:rPr>
          <w:rFonts w:cs="Arial"/>
          <w:szCs w:val="18"/>
        </w:rPr>
        <w:t>Yaprak yüzeyleri üzerinde tozun genel etkilerine ek olarak, bölgenin özgün florası; Thymus leucotrichus var. leucotrichus, Draba bruniifolia subsp. bruniifolia ve Alyssum repens subsp. trichostachyum gibi kuru ve sığ topraklara ekolojik olarak uyum sağlamış ksirofitik ve kısa boylu bitkileri de içermektedir.</w:t>
      </w:r>
    </w:p>
    <w:p w14:paraId="008720AC" w14:textId="3F7FA8BF" w:rsidR="00A118B6" w:rsidRPr="00C13DAB" w:rsidRDefault="00132137" w:rsidP="00132137">
      <w:pPr>
        <w:pStyle w:val="GvdeMetni"/>
        <w:rPr>
          <w:rFonts w:cs="Arial"/>
          <w:szCs w:val="18"/>
        </w:rPr>
      </w:pPr>
      <w:r w:rsidRPr="00C13DAB">
        <w:rPr>
          <w:rFonts w:cs="Arial"/>
          <w:szCs w:val="18"/>
        </w:rPr>
        <w:t>Olumsuz etkileri azaltmak amacıyla, hassas bitki yüzeylerinde toz birikimini azaltmak için çalışma alanı su tankerleri ile düzenli olarak sulanacaktır. Kaya çatlakları ve sığ eğimler gibi mikro habitatlardaki bozulmalardan kaçınılarak hassas taksonların korunması sağlanacaktır. Bu doğrultuda; vegetatif toprak sıyırma işleminden elde edilen üst toprak, saha içinde ve çevresinde peyzaj amaçlı kullanılacaktır.</w:t>
      </w:r>
    </w:p>
    <w:p w14:paraId="357BADEE" w14:textId="77777777" w:rsidR="00997E5D" w:rsidRPr="00C13DAB" w:rsidRDefault="002801B6" w:rsidP="00D11B3B">
      <w:pPr>
        <w:pStyle w:val="Balk4"/>
        <w:rPr>
          <w:sz w:val="18"/>
          <w:szCs w:val="18"/>
        </w:rPr>
      </w:pPr>
      <w:r w:rsidRPr="00C13DAB">
        <w:rPr>
          <w:sz w:val="18"/>
          <w:szCs w:val="18"/>
        </w:rPr>
        <w:t>Fauna</w:t>
      </w:r>
    </w:p>
    <w:p w14:paraId="744F9993" w14:textId="65B4FAB4" w:rsidR="006B3C62" w:rsidRPr="00C13DAB" w:rsidRDefault="00132137" w:rsidP="00997E5D">
      <w:pPr>
        <w:rPr>
          <w:rStyle w:val="GlVurgulama"/>
          <w:rFonts w:ascii="Arial" w:eastAsiaTheme="majorEastAsia" w:hAnsi="Arial" w:cs="Arial"/>
          <w:i w:val="0"/>
          <w:iCs w:val="0"/>
          <w:color w:val="auto"/>
          <w:sz w:val="18"/>
          <w:szCs w:val="18"/>
        </w:rPr>
      </w:pPr>
      <w:bookmarkStart w:id="93" w:name="_Hlk179789380"/>
      <w:r w:rsidRPr="00C13DAB">
        <w:rPr>
          <w:rStyle w:val="GlVurgulama"/>
          <w:rFonts w:ascii="Arial" w:eastAsiaTheme="majorEastAsia" w:hAnsi="Arial" w:cs="Arial"/>
          <w:i w:val="0"/>
          <w:iCs w:val="0"/>
          <w:color w:val="auto"/>
          <w:sz w:val="18"/>
          <w:szCs w:val="18"/>
        </w:rPr>
        <w:t xml:space="preserve">Etki alanı ve çevresinde bulunan veya bulunması muhtemel karasal fauna bileşenlerini belirlemek amacıyla Biyolog Kübra GÖZ </w:t>
      </w:r>
      <w:r w:rsidRPr="00AC2C89">
        <w:rPr>
          <w:rStyle w:val="GlVurgulama"/>
          <w:rFonts w:ascii="Arial" w:eastAsiaTheme="majorEastAsia" w:hAnsi="Arial" w:cs="Arial"/>
          <w:i w:val="0"/>
          <w:iCs w:val="0"/>
          <w:color w:val="auto"/>
          <w:sz w:val="18"/>
          <w:szCs w:val="18"/>
        </w:rPr>
        <w:t xml:space="preserve">tarafından gerekli çalışmalar yapılmıştır. Etki alanının bulunduğu bölgede yaşaması muhtemel ve tespit edilen yaban hayatı grupları </w:t>
      </w:r>
      <w:r w:rsidR="00AC2C89" w:rsidRPr="00AC2C89">
        <w:rPr>
          <w:rStyle w:val="GlVurgulama"/>
          <w:rFonts w:ascii="Arial" w:eastAsiaTheme="majorEastAsia" w:hAnsi="Arial" w:cs="Arial"/>
          <w:i w:val="0"/>
          <w:iCs w:val="0"/>
          <w:color w:val="auto"/>
          <w:sz w:val="18"/>
          <w:szCs w:val="18"/>
        </w:rPr>
        <w:fldChar w:fldCharType="begin"/>
      </w:r>
      <w:r w:rsidR="00AC2C89" w:rsidRPr="00AC2C89">
        <w:rPr>
          <w:rStyle w:val="GlVurgulama"/>
          <w:rFonts w:ascii="Arial" w:eastAsiaTheme="majorEastAsia" w:hAnsi="Arial" w:cs="Arial"/>
          <w:i w:val="0"/>
          <w:iCs w:val="0"/>
          <w:color w:val="auto"/>
          <w:sz w:val="18"/>
          <w:szCs w:val="18"/>
        </w:rPr>
        <w:instrText xml:space="preserve"> REF _Ref216051884 \h </w:instrText>
      </w:r>
      <w:r w:rsidR="00AC2C89" w:rsidRPr="00AC2C89">
        <w:rPr>
          <w:rStyle w:val="GlVurgulama"/>
          <w:rFonts w:ascii="Arial" w:eastAsiaTheme="majorEastAsia" w:hAnsi="Arial" w:cs="Arial"/>
          <w:i w:val="0"/>
          <w:iCs w:val="0"/>
          <w:color w:val="auto"/>
          <w:sz w:val="18"/>
          <w:szCs w:val="18"/>
        </w:rPr>
      </w:r>
      <w:r w:rsidR="00AC2C89" w:rsidRPr="00AC2C89">
        <w:rPr>
          <w:rStyle w:val="GlVurgulama"/>
          <w:rFonts w:ascii="Arial" w:eastAsiaTheme="majorEastAsia" w:hAnsi="Arial" w:cs="Arial"/>
          <w:i w:val="0"/>
          <w:iCs w:val="0"/>
          <w:color w:val="auto"/>
          <w:sz w:val="18"/>
          <w:szCs w:val="18"/>
        </w:rPr>
        <w:fldChar w:fldCharType="separate"/>
      </w:r>
      <w:r w:rsidR="00AC2C89" w:rsidRPr="00AC2C89">
        <w:rPr>
          <w:rFonts w:ascii="Arial" w:hAnsi="Arial" w:cs="Arial"/>
          <w:sz w:val="18"/>
          <w:szCs w:val="18"/>
        </w:rPr>
        <w:t xml:space="preserve">Tablo </w:t>
      </w:r>
      <w:r w:rsidR="00AC2C89" w:rsidRPr="00AC2C89">
        <w:rPr>
          <w:rFonts w:ascii="Arial" w:hAnsi="Arial" w:cs="Arial"/>
          <w:noProof/>
          <w:sz w:val="18"/>
          <w:szCs w:val="18"/>
        </w:rPr>
        <w:t>11</w:t>
      </w:r>
      <w:r w:rsidR="00AC2C89" w:rsidRPr="00AC2C89">
        <w:rPr>
          <w:rStyle w:val="GlVurgulama"/>
          <w:rFonts w:ascii="Arial" w:eastAsiaTheme="majorEastAsia" w:hAnsi="Arial" w:cs="Arial"/>
          <w:i w:val="0"/>
          <w:iCs w:val="0"/>
          <w:color w:val="auto"/>
          <w:sz w:val="18"/>
          <w:szCs w:val="18"/>
        </w:rPr>
        <w:fldChar w:fldCharType="end"/>
      </w:r>
      <w:r w:rsidRPr="00AC2C89">
        <w:rPr>
          <w:rStyle w:val="GlVurgulama"/>
          <w:rFonts w:ascii="Arial" w:eastAsiaTheme="majorEastAsia" w:hAnsi="Arial" w:cs="Arial"/>
          <w:i w:val="0"/>
          <w:iCs w:val="0"/>
          <w:color w:val="auto"/>
          <w:sz w:val="18"/>
          <w:szCs w:val="18"/>
        </w:rPr>
        <w:t>’de verilmiştir</w:t>
      </w:r>
      <w:r w:rsidR="006B3C62" w:rsidRPr="00C13DAB">
        <w:rPr>
          <w:rStyle w:val="GlVurgulama"/>
          <w:rFonts w:ascii="Arial" w:eastAsiaTheme="majorEastAsia" w:hAnsi="Arial" w:cs="Arial"/>
          <w:i w:val="0"/>
          <w:iCs w:val="0"/>
          <w:color w:val="auto"/>
          <w:sz w:val="18"/>
          <w:szCs w:val="18"/>
        </w:rPr>
        <w:t>.</w:t>
      </w:r>
    </w:p>
    <w:p w14:paraId="1B081293" w14:textId="6285D51B" w:rsidR="00ED0BE0" w:rsidRPr="00C13DAB" w:rsidRDefault="00ED0BE0" w:rsidP="00ED0BE0">
      <w:pPr>
        <w:pStyle w:val="ResimYazs"/>
        <w:rPr>
          <w:rFonts w:cs="Arial"/>
        </w:rPr>
      </w:pPr>
      <w:bookmarkStart w:id="94" w:name="_Ref216051884"/>
      <w:bookmarkStart w:id="95" w:name="_Toc216067493"/>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11</w:t>
      </w:r>
      <w:r w:rsidRPr="00C13DAB">
        <w:rPr>
          <w:rFonts w:cs="Arial"/>
        </w:rPr>
        <w:fldChar w:fldCharType="end"/>
      </w:r>
      <w:bookmarkEnd w:id="94"/>
      <w:r w:rsidRPr="00C13DAB">
        <w:rPr>
          <w:rFonts w:cs="Arial"/>
        </w:rPr>
        <w:t>. Etki Alanı ve Çevre Fauna Listesi</w:t>
      </w:r>
      <w:bookmarkEnd w:id="95"/>
    </w:p>
    <w:p w14:paraId="1348B0FE" w14:textId="24ED4EA5" w:rsidR="00ED0BE0" w:rsidRPr="00C13DAB" w:rsidRDefault="00ED0BE0" w:rsidP="00ED0BE0">
      <w:pPr>
        <w:spacing w:before="206" w:after="0"/>
        <w:ind w:left="143"/>
        <w:rPr>
          <w:rFonts w:ascii="Arial" w:hAnsi="Arial" w:cs="Arial"/>
          <w:bCs/>
          <w:sz w:val="18"/>
          <w:szCs w:val="18"/>
        </w:rPr>
      </w:pPr>
      <w:r w:rsidRPr="00C13DAB">
        <w:rPr>
          <w:rFonts w:ascii="Arial" w:hAnsi="Arial" w:cs="Arial"/>
          <w:bCs/>
          <w:sz w:val="18"/>
          <w:szCs w:val="18"/>
        </w:rPr>
        <w:t>Amfibi Türleri Listesi</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26"/>
        <w:gridCol w:w="1134"/>
        <w:gridCol w:w="1134"/>
        <w:gridCol w:w="992"/>
        <w:gridCol w:w="992"/>
        <w:gridCol w:w="1408"/>
      </w:tblGrid>
      <w:tr w:rsidR="00351844" w:rsidRPr="00C13DAB" w14:paraId="7B081A72" w14:textId="77777777" w:rsidTr="001B39A2">
        <w:trPr>
          <w:trHeight w:val="1135"/>
        </w:trPr>
        <w:tc>
          <w:tcPr>
            <w:tcW w:w="3226" w:type="dxa"/>
            <w:shd w:val="clear" w:color="auto" w:fill="5B9BD5" w:themeFill="accent1"/>
          </w:tcPr>
          <w:p w14:paraId="5AF801D9" w14:textId="77777777" w:rsidR="00351844" w:rsidRPr="00C13DAB" w:rsidRDefault="00351844" w:rsidP="006F1389">
            <w:pPr>
              <w:pStyle w:val="TableParagraph"/>
              <w:rPr>
                <w:rFonts w:ascii="Arial" w:hAnsi="Arial" w:cs="Arial"/>
                <w:b/>
                <w:color w:val="FFFFFF" w:themeColor="background1"/>
                <w:sz w:val="18"/>
                <w:szCs w:val="18"/>
                <w:lang w:val="en-US"/>
              </w:rPr>
            </w:pPr>
          </w:p>
          <w:p w14:paraId="776BD13F" w14:textId="77777777" w:rsidR="00351844" w:rsidRPr="00C13DAB" w:rsidRDefault="00351844" w:rsidP="006F1389">
            <w:pPr>
              <w:pStyle w:val="TableParagraph"/>
              <w:spacing w:before="51"/>
              <w:rPr>
                <w:rFonts w:ascii="Arial" w:hAnsi="Arial" w:cs="Arial"/>
                <w:b/>
                <w:color w:val="FFFFFF" w:themeColor="background1"/>
                <w:sz w:val="18"/>
                <w:szCs w:val="18"/>
                <w:lang w:val="en-US"/>
              </w:rPr>
            </w:pPr>
          </w:p>
          <w:p w14:paraId="7E4761E8" w14:textId="53828210" w:rsidR="00351844" w:rsidRPr="00C13DAB" w:rsidRDefault="00ED0BE0" w:rsidP="006F1389">
            <w:pPr>
              <w:pStyle w:val="TableParagraph"/>
              <w:ind w:left="107"/>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Sıradan Tip</w:t>
            </w:r>
          </w:p>
        </w:tc>
        <w:tc>
          <w:tcPr>
            <w:tcW w:w="1134" w:type="dxa"/>
            <w:shd w:val="clear" w:color="auto" w:fill="5B9BD5" w:themeFill="accent1"/>
            <w:textDirection w:val="btLr"/>
          </w:tcPr>
          <w:p w14:paraId="13840396" w14:textId="46ED0117" w:rsidR="00351844" w:rsidRPr="00C13DAB" w:rsidRDefault="00351844" w:rsidP="006F1389">
            <w:pPr>
              <w:pStyle w:val="TableParagraph"/>
              <w:spacing w:before="168"/>
              <w:ind w:left="112"/>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Endemi</w:t>
            </w:r>
            <w:r w:rsidR="00ED0BE0" w:rsidRPr="00C13DAB">
              <w:rPr>
                <w:rFonts w:ascii="Arial" w:hAnsi="Arial" w:cs="Arial"/>
                <w:b/>
                <w:color w:val="FFFFFF" w:themeColor="background1"/>
                <w:spacing w:val="-2"/>
                <w:sz w:val="18"/>
                <w:szCs w:val="18"/>
                <w:lang w:val="en-US"/>
              </w:rPr>
              <w:t>z</w:t>
            </w:r>
            <w:r w:rsidRPr="00C13DAB">
              <w:rPr>
                <w:rFonts w:ascii="Arial" w:hAnsi="Arial" w:cs="Arial"/>
                <w:b/>
                <w:color w:val="FFFFFF" w:themeColor="background1"/>
                <w:spacing w:val="-2"/>
                <w:sz w:val="18"/>
                <w:szCs w:val="18"/>
                <w:lang w:val="en-US"/>
              </w:rPr>
              <w:t>m</w:t>
            </w:r>
          </w:p>
        </w:tc>
        <w:tc>
          <w:tcPr>
            <w:tcW w:w="1134" w:type="dxa"/>
            <w:shd w:val="clear" w:color="auto" w:fill="5B9BD5" w:themeFill="accent1"/>
            <w:textDirection w:val="btLr"/>
          </w:tcPr>
          <w:p w14:paraId="4A8A402C" w14:textId="77777777" w:rsidR="00351844" w:rsidRPr="00C13DAB" w:rsidRDefault="00351844" w:rsidP="006F1389">
            <w:pPr>
              <w:pStyle w:val="TableParagraph"/>
              <w:spacing w:before="170"/>
              <w:ind w:left="112"/>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IUCN</w:t>
            </w:r>
          </w:p>
        </w:tc>
        <w:tc>
          <w:tcPr>
            <w:tcW w:w="992" w:type="dxa"/>
            <w:shd w:val="clear" w:color="auto" w:fill="5B9BD5" w:themeFill="accent1"/>
            <w:textDirection w:val="btLr"/>
          </w:tcPr>
          <w:p w14:paraId="34CCB80B"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2CBD5297" w14:textId="77777777" w:rsidR="00351844" w:rsidRPr="00C13DAB" w:rsidRDefault="00351844" w:rsidP="006F1389">
            <w:pPr>
              <w:pStyle w:val="TableParagraph"/>
              <w:spacing w:before="1"/>
              <w:ind w:left="112"/>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BERN</w:t>
            </w:r>
          </w:p>
        </w:tc>
        <w:tc>
          <w:tcPr>
            <w:tcW w:w="992" w:type="dxa"/>
            <w:shd w:val="clear" w:color="auto" w:fill="5B9BD5" w:themeFill="accent1"/>
            <w:textDirection w:val="btLr"/>
          </w:tcPr>
          <w:p w14:paraId="76164777" w14:textId="77777777" w:rsidR="00351844" w:rsidRPr="00C13DAB" w:rsidRDefault="00351844" w:rsidP="006F1389">
            <w:pPr>
              <w:pStyle w:val="TableParagraph"/>
              <w:spacing w:before="168"/>
              <w:ind w:left="112"/>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MAK</w:t>
            </w:r>
          </w:p>
        </w:tc>
        <w:tc>
          <w:tcPr>
            <w:tcW w:w="1408" w:type="dxa"/>
            <w:shd w:val="clear" w:color="auto" w:fill="5B9BD5" w:themeFill="accent1"/>
            <w:textDirection w:val="btLr"/>
          </w:tcPr>
          <w:p w14:paraId="4FC08D8D" w14:textId="77777777" w:rsidR="00351844" w:rsidRPr="00C13DAB" w:rsidRDefault="00351844" w:rsidP="006F1389">
            <w:pPr>
              <w:pStyle w:val="TableParagraph"/>
              <w:spacing w:before="37"/>
              <w:rPr>
                <w:rFonts w:ascii="Arial" w:hAnsi="Arial" w:cs="Arial"/>
                <w:b/>
                <w:color w:val="FFFFFF" w:themeColor="background1"/>
                <w:sz w:val="18"/>
                <w:szCs w:val="18"/>
                <w:lang w:val="en-US"/>
              </w:rPr>
            </w:pPr>
          </w:p>
          <w:p w14:paraId="290334AA" w14:textId="77777777" w:rsidR="00351844" w:rsidRPr="00C13DAB" w:rsidRDefault="00351844" w:rsidP="006F1389">
            <w:pPr>
              <w:pStyle w:val="TableParagraph"/>
              <w:ind w:left="112"/>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CITES</w:t>
            </w:r>
          </w:p>
        </w:tc>
      </w:tr>
      <w:tr w:rsidR="00351844" w:rsidRPr="00C13DAB" w14:paraId="7A7562F2" w14:textId="77777777" w:rsidTr="001B39A2">
        <w:trPr>
          <w:trHeight w:val="206"/>
        </w:trPr>
        <w:tc>
          <w:tcPr>
            <w:tcW w:w="3226" w:type="dxa"/>
          </w:tcPr>
          <w:p w14:paraId="00EB8C91" w14:textId="77777777" w:rsidR="00351844" w:rsidRPr="00C13DAB" w:rsidRDefault="00351844" w:rsidP="006F1389">
            <w:pPr>
              <w:pStyle w:val="TableParagraph"/>
              <w:spacing w:line="186" w:lineRule="exact"/>
              <w:ind w:left="107"/>
              <w:rPr>
                <w:rFonts w:ascii="Arial" w:hAnsi="Arial" w:cs="Arial"/>
                <w:b/>
                <w:sz w:val="18"/>
                <w:szCs w:val="18"/>
                <w:lang w:val="en-US"/>
              </w:rPr>
            </w:pPr>
            <w:r w:rsidRPr="00C13DAB">
              <w:rPr>
                <w:rFonts w:ascii="Arial" w:hAnsi="Arial" w:cs="Arial"/>
                <w:b/>
                <w:spacing w:val="-2"/>
                <w:sz w:val="18"/>
                <w:szCs w:val="18"/>
                <w:lang w:val="en-US"/>
              </w:rPr>
              <w:t>ANUR</w:t>
            </w:r>
          </w:p>
        </w:tc>
        <w:tc>
          <w:tcPr>
            <w:tcW w:w="1134" w:type="dxa"/>
          </w:tcPr>
          <w:p w14:paraId="677C419C" w14:textId="77777777" w:rsidR="00351844" w:rsidRPr="00C13DAB" w:rsidRDefault="00351844" w:rsidP="006F1389">
            <w:pPr>
              <w:pStyle w:val="TableParagraph"/>
              <w:rPr>
                <w:rFonts w:ascii="Arial" w:hAnsi="Arial" w:cs="Arial"/>
                <w:sz w:val="18"/>
                <w:szCs w:val="18"/>
                <w:lang w:val="en-US"/>
              </w:rPr>
            </w:pPr>
          </w:p>
        </w:tc>
        <w:tc>
          <w:tcPr>
            <w:tcW w:w="1134" w:type="dxa"/>
          </w:tcPr>
          <w:p w14:paraId="24EDDA96" w14:textId="77777777" w:rsidR="00351844" w:rsidRPr="00C13DAB" w:rsidRDefault="00351844" w:rsidP="006F1389">
            <w:pPr>
              <w:pStyle w:val="TableParagraph"/>
              <w:rPr>
                <w:rFonts w:ascii="Arial" w:hAnsi="Arial" w:cs="Arial"/>
                <w:sz w:val="18"/>
                <w:szCs w:val="18"/>
                <w:lang w:val="en-US"/>
              </w:rPr>
            </w:pPr>
          </w:p>
        </w:tc>
        <w:tc>
          <w:tcPr>
            <w:tcW w:w="992" w:type="dxa"/>
          </w:tcPr>
          <w:p w14:paraId="53E7746C" w14:textId="77777777" w:rsidR="00351844" w:rsidRPr="00C13DAB" w:rsidRDefault="00351844" w:rsidP="006F1389">
            <w:pPr>
              <w:pStyle w:val="TableParagraph"/>
              <w:rPr>
                <w:rFonts w:ascii="Arial" w:hAnsi="Arial" w:cs="Arial"/>
                <w:sz w:val="18"/>
                <w:szCs w:val="18"/>
                <w:lang w:val="en-US"/>
              </w:rPr>
            </w:pPr>
          </w:p>
        </w:tc>
        <w:tc>
          <w:tcPr>
            <w:tcW w:w="992" w:type="dxa"/>
          </w:tcPr>
          <w:p w14:paraId="716A3B75" w14:textId="77777777" w:rsidR="00351844" w:rsidRPr="00C13DAB" w:rsidRDefault="00351844" w:rsidP="006F1389">
            <w:pPr>
              <w:pStyle w:val="TableParagraph"/>
              <w:rPr>
                <w:rFonts w:ascii="Arial" w:hAnsi="Arial" w:cs="Arial"/>
                <w:sz w:val="18"/>
                <w:szCs w:val="18"/>
                <w:lang w:val="en-US"/>
              </w:rPr>
            </w:pPr>
          </w:p>
        </w:tc>
        <w:tc>
          <w:tcPr>
            <w:tcW w:w="1408" w:type="dxa"/>
          </w:tcPr>
          <w:p w14:paraId="1377EABF" w14:textId="77777777" w:rsidR="00351844" w:rsidRPr="00C13DAB" w:rsidRDefault="00351844" w:rsidP="006F1389">
            <w:pPr>
              <w:pStyle w:val="TableParagraph"/>
              <w:rPr>
                <w:rFonts w:ascii="Arial" w:hAnsi="Arial" w:cs="Arial"/>
                <w:sz w:val="18"/>
                <w:szCs w:val="18"/>
                <w:lang w:val="en-US"/>
              </w:rPr>
            </w:pPr>
          </w:p>
        </w:tc>
      </w:tr>
      <w:tr w:rsidR="00351844" w:rsidRPr="00C13DAB" w14:paraId="1E8FD9E5" w14:textId="77777777" w:rsidTr="001B39A2">
        <w:trPr>
          <w:trHeight w:val="275"/>
        </w:trPr>
        <w:tc>
          <w:tcPr>
            <w:tcW w:w="3226" w:type="dxa"/>
          </w:tcPr>
          <w:p w14:paraId="0461DBA6" w14:textId="77777777" w:rsidR="00351844" w:rsidRPr="00C13DAB" w:rsidRDefault="00351844" w:rsidP="006F1389">
            <w:pPr>
              <w:pStyle w:val="TableParagraph"/>
              <w:spacing w:before="35"/>
              <w:ind w:left="107"/>
              <w:rPr>
                <w:rFonts w:ascii="Arial" w:hAnsi="Arial" w:cs="Arial"/>
                <w:b/>
                <w:sz w:val="18"/>
                <w:szCs w:val="18"/>
                <w:lang w:val="en-US"/>
              </w:rPr>
            </w:pPr>
            <w:r w:rsidRPr="00C13DAB">
              <w:rPr>
                <w:rFonts w:ascii="Arial" w:hAnsi="Arial" w:cs="Arial"/>
                <w:b/>
                <w:spacing w:val="-2"/>
                <w:sz w:val="18"/>
                <w:szCs w:val="18"/>
                <w:lang w:val="en-US"/>
              </w:rPr>
              <w:t>Bufonidae</w:t>
            </w:r>
          </w:p>
        </w:tc>
        <w:tc>
          <w:tcPr>
            <w:tcW w:w="1134" w:type="dxa"/>
          </w:tcPr>
          <w:p w14:paraId="39341AFD" w14:textId="77777777" w:rsidR="00351844" w:rsidRPr="00C13DAB" w:rsidRDefault="00351844" w:rsidP="006F1389">
            <w:pPr>
              <w:pStyle w:val="TableParagraph"/>
              <w:rPr>
                <w:rFonts w:ascii="Arial" w:hAnsi="Arial" w:cs="Arial"/>
                <w:sz w:val="18"/>
                <w:szCs w:val="18"/>
                <w:lang w:val="en-US"/>
              </w:rPr>
            </w:pPr>
          </w:p>
        </w:tc>
        <w:tc>
          <w:tcPr>
            <w:tcW w:w="1134" w:type="dxa"/>
          </w:tcPr>
          <w:p w14:paraId="1EFC31C8" w14:textId="77777777" w:rsidR="00351844" w:rsidRPr="00C13DAB" w:rsidRDefault="00351844" w:rsidP="006F1389">
            <w:pPr>
              <w:pStyle w:val="TableParagraph"/>
              <w:rPr>
                <w:rFonts w:ascii="Arial" w:hAnsi="Arial" w:cs="Arial"/>
                <w:sz w:val="18"/>
                <w:szCs w:val="18"/>
                <w:lang w:val="en-US"/>
              </w:rPr>
            </w:pPr>
          </w:p>
        </w:tc>
        <w:tc>
          <w:tcPr>
            <w:tcW w:w="992" w:type="dxa"/>
          </w:tcPr>
          <w:p w14:paraId="4C0E7F47" w14:textId="77777777" w:rsidR="00351844" w:rsidRPr="00C13DAB" w:rsidRDefault="00351844" w:rsidP="006F1389">
            <w:pPr>
              <w:pStyle w:val="TableParagraph"/>
              <w:rPr>
                <w:rFonts w:ascii="Arial" w:hAnsi="Arial" w:cs="Arial"/>
                <w:sz w:val="18"/>
                <w:szCs w:val="18"/>
                <w:lang w:val="en-US"/>
              </w:rPr>
            </w:pPr>
          </w:p>
        </w:tc>
        <w:tc>
          <w:tcPr>
            <w:tcW w:w="992" w:type="dxa"/>
          </w:tcPr>
          <w:p w14:paraId="6335946B" w14:textId="77777777" w:rsidR="00351844" w:rsidRPr="00C13DAB" w:rsidRDefault="00351844" w:rsidP="006F1389">
            <w:pPr>
              <w:pStyle w:val="TableParagraph"/>
              <w:rPr>
                <w:rFonts w:ascii="Arial" w:hAnsi="Arial" w:cs="Arial"/>
                <w:sz w:val="18"/>
                <w:szCs w:val="18"/>
                <w:lang w:val="en-US"/>
              </w:rPr>
            </w:pPr>
          </w:p>
        </w:tc>
        <w:tc>
          <w:tcPr>
            <w:tcW w:w="1408" w:type="dxa"/>
          </w:tcPr>
          <w:p w14:paraId="198BAD9B" w14:textId="77777777" w:rsidR="00351844" w:rsidRPr="00C13DAB" w:rsidRDefault="00351844" w:rsidP="006F1389">
            <w:pPr>
              <w:pStyle w:val="TableParagraph"/>
              <w:rPr>
                <w:rFonts w:ascii="Arial" w:hAnsi="Arial" w:cs="Arial"/>
                <w:sz w:val="18"/>
                <w:szCs w:val="18"/>
                <w:lang w:val="en-US"/>
              </w:rPr>
            </w:pPr>
          </w:p>
        </w:tc>
      </w:tr>
      <w:tr w:rsidR="00351844" w:rsidRPr="00C13DAB" w14:paraId="1430C24A" w14:textId="77777777" w:rsidTr="001B39A2">
        <w:trPr>
          <w:trHeight w:val="414"/>
        </w:trPr>
        <w:tc>
          <w:tcPr>
            <w:tcW w:w="3226" w:type="dxa"/>
          </w:tcPr>
          <w:p w14:paraId="0FA6DDB7"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Bufotes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Variable</w:t>
            </w:r>
          </w:p>
        </w:tc>
        <w:tc>
          <w:tcPr>
            <w:tcW w:w="1134" w:type="dxa"/>
          </w:tcPr>
          <w:p w14:paraId="0F947FD0" w14:textId="77777777" w:rsidR="00351844" w:rsidRPr="00C13DAB" w:rsidRDefault="00351844" w:rsidP="006F1389">
            <w:pPr>
              <w:pStyle w:val="TableParagraph"/>
              <w:spacing w:before="103"/>
              <w:ind w:left="108"/>
              <w:rPr>
                <w:rFonts w:ascii="Arial" w:hAnsi="Arial" w:cs="Arial"/>
                <w:b/>
                <w:sz w:val="18"/>
                <w:szCs w:val="18"/>
                <w:lang w:val="en-US"/>
              </w:rPr>
            </w:pPr>
            <w:r w:rsidRPr="00C13DAB">
              <w:rPr>
                <w:rFonts w:ascii="Arial" w:hAnsi="Arial" w:cs="Arial"/>
                <w:b/>
                <w:spacing w:val="-10"/>
                <w:sz w:val="18"/>
                <w:szCs w:val="18"/>
                <w:lang w:val="en-US"/>
              </w:rPr>
              <w:t>-</w:t>
            </w:r>
          </w:p>
        </w:tc>
        <w:tc>
          <w:tcPr>
            <w:tcW w:w="1134" w:type="dxa"/>
          </w:tcPr>
          <w:p w14:paraId="4EF8093B" w14:textId="77777777" w:rsidR="00351844" w:rsidRPr="00C13DAB" w:rsidRDefault="00351844" w:rsidP="006F1389">
            <w:pPr>
              <w:pStyle w:val="TableParagraph"/>
              <w:spacing w:before="98"/>
              <w:ind w:left="107"/>
              <w:rPr>
                <w:rFonts w:ascii="Arial" w:hAnsi="Arial" w:cs="Arial"/>
                <w:sz w:val="18"/>
                <w:szCs w:val="18"/>
                <w:lang w:val="en-US"/>
              </w:rPr>
            </w:pPr>
            <w:r w:rsidRPr="00C13DAB">
              <w:rPr>
                <w:rFonts w:ascii="Arial" w:hAnsi="Arial" w:cs="Arial"/>
                <w:spacing w:val="-5"/>
                <w:sz w:val="18"/>
                <w:szCs w:val="18"/>
                <w:lang w:val="en-US"/>
              </w:rPr>
              <w:t>LC</w:t>
            </w:r>
          </w:p>
        </w:tc>
        <w:tc>
          <w:tcPr>
            <w:tcW w:w="992" w:type="dxa"/>
          </w:tcPr>
          <w:p w14:paraId="1C86FEE4" w14:textId="77777777" w:rsidR="00351844" w:rsidRPr="00C13DAB" w:rsidRDefault="00351844" w:rsidP="006F1389">
            <w:pPr>
              <w:pStyle w:val="TableParagraph"/>
              <w:spacing w:before="98"/>
              <w:ind w:left="108"/>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7"/>
                <w:sz w:val="18"/>
                <w:szCs w:val="18"/>
                <w:lang w:val="en-US"/>
              </w:rPr>
              <w:t>II</w:t>
            </w:r>
          </w:p>
        </w:tc>
        <w:tc>
          <w:tcPr>
            <w:tcW w:w="992" w:type="dxa"/>
          </w:tcPr>
          <w:p w14:paraId="01ED3E3C" w14:textId="77777777" w:rsidR="00351844" w:rsidRPr="00C13DAB" w:rsidRDefault="00351844" w:rsidP="006F1389">
            <w:pPr>
              <w:pStyle w:val="TableParagraph"/>
              <w:spacing w:before="98"/>
              <w:ind w:left="105"/>
              <w:rPr>
                <w:rFonts w:ascii="Arial" w:hAnsi="Arial" w:cs="Arial"/>
                <w:sz w:val="18"/>
                <w:szCs w:val="18"/>
                <w:lang w:val="en-US"/>
              </w:rPr>
            </w:pPr>
            <w:r w:rsidRPr="00C13DAB">
              <w:rPr>
                <w:rFonts w:ascii="Arial" w:hAnsi="Arial" w:cs="Arial"/>
                <w:spacing w:val="-10"/>
                <w:sz w:val="18"/>
                <w:szCs w:val="18"/>
                <w:lang w:val="en-US"/>
              </w:rPr>
              <w:t>-</w:t>
            </w:r>
          </w:p>
        </w:tc>
        <w:tc>
          <w:tcPr>
            <w:tcW w:w="1408" w:type="dxa"/>
          </w:tcPr>
          <w:p w14:paraId="05792944" w14:textId="77777777" w:rsidR="00351844" w:rsidRPr="00C13DAB" w:rsidRDefault="00351844" w:rsidP="006F1389">
            <w:pPr>
              <w:pStyle w:val="TableParagraph"/>
              <w:spacing w:before="98"/>
              <w:ind w:left="107"/>
              <w:rPr>
                <w:rFonts w:ascii="Arial" w:hAnsi="Arial" w:cs="Arial"/>
                <w:sz w:val="18"/>
                <w:szCs w:val="18"/>
                <w:lang w:val="en-US"/>
              </w:rPr>
            </w:pPr>
            <w:r w:rsidRPr="00C13DAB">
              <w:rPr>
                <w:rFonts w:ascii="Arial" w:hAnsi="Arial" w:cs="Arial"/>
                <w:spacing w:val="-10"/>
                <w:sz w:val="18"/>
                <w:szCs w:val="18"/>
                <w:lang w:val="en-US"/>
              </w:rPr>
              <w:t>-</w:t>
            </w:r>
          </w:p>
        </w:tc>
      </w:tr>
    </w:tbl>
    <w:p w14:paraId="2D9A5E47" w14:textId="77777777" w:rsidR="00351844" w:rsidRPr="00C13DAB" w:rsidRDefault="00351844" w:rsidP="00351844">
      <w:pPr>
        <w:pStyle w:val="GvdeMetni"/>
        <w:spacing w:before="45"/>
        <w:rPr>
          <w:rFonts w:cs="Arial"/>
          <w:b/>
          <w:szCs w:val="18"/>
        </w:rPr>
      </w:pPr>
    </w:p>
    <w:p w14:paraId="5272D206" w14:textId="7FC91810" w:rsidR="00351844" w:rsidRPr="00C13DAB" w:rsidRDefault="00132137" w:rsidP="006171E6">
      <w:pPr>
        <w:spacing w:after="0"/>
        <w:ind w:left="143"/>
        <w:rPr>
          <w:rFonts w:ascii="Arial" w:hAnsi="Arial" w:cs="Arial"/>
          <w:bCs/>
          <w:sz w:val="18"/>
          <w:szCs w:val="18"/>
        </w:rPr>
      </w:pPr>
      <w:r w:rsidRPr="00C13DAB">
        <w:rPr>
          <w:rFonts w:ascii="Arial" w:hAnsi="Arial" w:cs="Arial"/>
          <w:bCs/>
          <w:spacing w:val="-2"/>
          <w:sz w:val="18"/>
          <w:szCs w:val="18"/>
        </w:rPr>
        <w:t>Sürüngen Türleri Listesi</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4"/>
        <w:gridCol w:w="979"/>
        <w:gridCol w:w="1111"/>
        <w:gridCol w:w="755"/>
        <w:gridCol w:w="793"/>
        <w:gridCol w:w="863"/>
        <w:gridCol w:w="2621"/>
      </w:tblGrid>
      <w:tr w:rsidR="00351844" w:rsidRPr="00C13DAB" w14:paraId="62F26348" w14:textId="77777777" w:rsidTr="001B39A2">
        <w:trPr>
          <w:trHeight w:val="258"/>
        </w:trPr>
        <w:tc>
          <w:tcPr>
            <w:tcW w:w="1764" w:type="dxa"/>
            <w:shd w:val="clear" w:color="auto" w:fill="5B9BD5" w:themeFill="accent1"/>
          </w:tcPr>
          <w:p w14:paraId="19F01AC5" w14:textId="38B43048" w:rsidR="00351844" w:rsidRPr="00C13DAB" w:rsidRDefault="00ED0BE0" w:rsidP="006F1389">
            <w:pPr>
              <w:pStyle w:val="TableParagraph"/>
              <w:spacing w:line="204" w:lineRule="exact"/>
              <w:ind w:left="407"/>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Bilimsel Sıradan</w:t>
            </w:r>
          </w:p>
        </w:tc>
        <w:tc>
          <w:tcPr>
            <w:tcW w:w="979" w:type="dxa"/>
            <w:shd w:val="clear" w:color="auto" w:fill="5B9BD5" w:themeFill="accent1"/>
          </w:tcPr>
          <w:p w14:paraId="2B3FA69F" w14:textId="77777777" w:rsidR="00351844" w:rsidRPr="00C13DAB" w:rsidRDefault="00351844" w:rsidP="006F1389">
            <w:pPr>
              <w:pStyle w:val="TableParagraph"/>
              <w:spacing w:line="204" w:lineRule="exact"/>
              <w:ind w:left="193"/>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Habitat</w:t>
            </w:r>
          </w:p>
        </w:tc>
        <w:tc>
          <w:tcPr>
            <w:tcW w:w="1111" w:type="dxa"/>
            <w:shd w:val="clear" w:color="auto" w:fill="5B9BD5" w:themeFill="accent1"/>
          </w:tcPr>
          <w:p w14:paraId="43E7FE4C" w14:textId="4DFF7C2F" w:rsidR="00351844" w:rsidRPr="00C13DAB" w:rsidRDefault="00351844" w:rsidP="006F1389">
            <w:pPr>
              <w:pStyle w:val="TableParagraph"/>
              <w:spacing w:line="204" w:lineRule="exact"/>
              <w:ind w:left="138"/>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Endemi</w:t>
            </w:r>
            <w:r w:rsidR="00ED0BE0" w:rsidRPr="00C13DAB">
              <w:rPr>
                <w:rFonts w:ascii="Arial" w:hAnsi="Arial" w:cs="Arial"/>
                <w:b/>
                <w:color w:val="FFFFFF" w:themeColor="background1"/>
                <w:spacing w:val="-2"/>
                <w:sz w:val="18"/>
                <w:szCs w:val="18"/>
                <w:lang w:val="en-US"/>
              </w:rPr>
              <w:t>z</w:t>
            </w:r>
            <w:r w:rsidRPr="00C13DAB">
              <w:rPr>
                <w:rFonts w:ascii="Arial" w:hAnsi="Arial" w:cs="Arial"/>
                <w:b/>
                <w:color w:val="FFFFFF" w:themeColor="background1"/>
                <w:spacing w:val="-2"/>
                <w:sz w:val="18"/>
                <w:szCs w:val="18"/>
                <w:lang w:val="en-US"/>
              </w:rPr>
              <w:t>m</w:t>
            </w:r>
          </w:p>
        </w:tc>
        <w:tc>
          <w:tcPr>
            <w:tcW w:w="755" w:type="dxa"/>
            <w:shd w:val="clear" w:color="auto" w:fill="5B9BD5" w:themeFill="accent1"/>
          </w:tcPr>
          <w:p w14:paraId="36138FF6" w14:textId="77777777" w:rsidR="00351844" w:rsidRPr="00C13DAB" w:rsidRDefault="00351844" w:rsidP="006F1389">
            <w:pPr>
              <w:pStyle w:val="TableParagraph"/>
              <w:spacing w:line="204" w:lineRule="exact"/>
              <w:ind w:lef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IUCN</w:t>
            </w:r>
          </w:p>
        </w:tc>
        <w:tc>
          <w:tcPr>
            <w:tcW w:w="793" w:type="dxa"/>
            <w:shd w:val="clear" w:color="auto" w:fill="5B9BD5" w:themeFill="accent1"/>
          </w:tcPr>
          <w:p w14:paraId="2786AEDB" w14:textId="77777777" w:rsidR="00351844" w:rsidRPr="00C13DAB" w:rsidRDefault="00351844" w:rsidP="006F1389">
            <w:pPr>
              <w:pStyle w:val="TableParagraph"/>
              <w:spacing w:line="204" w:lineRule="exact"/>
              <w:ind w:left="9"/>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BERN</w:t>
            </w:r>
          </w:p>
        </w:tc>
        <w:tc>
          <w:tcPr>
            <w:tcW w:w="863" w:type="dxa"/>
            <w:shd w:val="clear" w:color="auto" w:fill="5B9BD5" w:themeFill="accent1"/>
          </w:tcPr>
          <w:p w14:paraId="74EEBCE8" w14:textId="77777777" w:rsidR="00351844" w:rsidRPr="00C13DAB" w:rsidRDefault="00351844" w:rsidP="006F1389">
            <w:pPr>
              <w:pStyle w:val="TableParagraph"/>
              <w:spacing w:line="204" w:lineRule="exact"/>
              <w:ind w:left="15" w:right="3"/>
              <w:jc w:val="center"/>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MAK</w:t>
            </w:r>
          </w:p>
        </w:tc>
        <w:tc>
          <w:tcPr>
            <w:tcW w:w="2621" w:type="dxa"/>
            <w:shd w:val="clear" w:color="auto" w:fill="5B9BD5" w:themeFill="accent1"/>
          </w:tcPr>
          <w:p w14:paraId="05D1F6B6" w14:textId="77777777" w:rsidR="00351844" w:rsidRPr="00C13DAB" w:rsidRDefault="00351844" w:rsidP="006F1389">
            <w:pPr>
              <w:pStyle w:val="TableParagraph"/>
              <w:spacing w:line="204" w:lineRule="exact"/>
              <w:ind w:left="17"/>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CITES</w:t>
            </w:r>
          </w:p>
        </w:tc>
      </w:tr>
      <w:tr w:rsidR="00351844" w:rsidRPr="00C13DAB" w14:paraId="76171228" w14:textId="77777777" w:rsidTr="001B39A2">
        <w:trPr>
          <w:trHeight w:val="412"/>
        </w:trPr>
        <w:tc>
          <w:tcPr>
            <w:tcW w:w="8886" w:type="dxa"/>
            <w:gridSpan w:val="7"/>
            <w:vAlign w:val="center"/>
          </w:tcPr>
          <w:p w14:paraId="07D79FB8" w14:textId="77777777" w:rsidR="00351844" w:rsidRPr="00C13DAB" w:rsidRDefault="00351844" w:rsidP="006F1389">
            <w:pPr>
              <w:pStyle w:val="TableParagraph"/>
              <w:rPr>
                <w:rFonts w:ascii="Arial" w:hAnsi="Arial" w:cs="Arial"/>
                <w:sz w:val="18"/>
                <w:szCs w:val="18"/>
                <w:lang w:val="en-US"/>
              </w:rPr>
            </w:pPr>
            <w:r w:rsidRPr="00C13DAB">
              <w:rPr>
                <w:rFonts w:ascii="Arial" w:hAnsi="Arial" w:cs="Arial"/>
                <w:b/>
                <w:spacing w:val="-2"/>
                <w:sz w:val="18"/>
                <w:szCs w:val="18"/>
                <w:lang w:val="en-US"/>
              </w:rPr>
              <w:t>SQUAMATA</w:t>
            </w:r>
          </w:p>
        </w:tc>
      </w:tr>
      <w:tr w:rsidR="00351844" w:rsidRPr="00C13DAB" w14:paraId="726F375A" w14:textId="77777777" w:rsidTr="001B39A2">
        <w:trPr>
          <w:trHeight w:val="208"/>
        </w:trPr>
        <w:tc>
          <w:tcPr>
            <w:tcW w:w="8886" w:type="dxa"/>
            <w:gridSpan w:val="7"/>
          </w:tcPr>
          <w:p w14:paraId="6E209133" w14:textId="77777777" w:rsidR="00351844" w:rsidRPr="00C13DAB" w:rsidRDefault="00351844" w:rsidP="006F1389">
            <w:pPr>
              <w:pStyle w:val="TableParagraph"/>
              <w:rPr>
                <w:rFonts w:ascii="Arial" w:hAnsi="Arial" w:cs="Arial"/>
                <w:sz w:val="18"/>
                <w:szCs w:val="18"/>
                <w:lang w:val="en-US"/>
              </w:rPr>
            </w:pPr>
            <w:r w:rsidRPr="00C13DAB">
              <w:rPr>
                <w:rFonts w:ascii="Arial" w:hAnsi="Arial" w:cs="Arial"/>
                <w:b/>
                <w:spacing w:val="-2"/>
                <w:sz w:val="18"/>
                <w:szCs w:val="18"/>
                <w:lang w:val="en-US"/>
              </w:rPr>
              <w:t>Lacertidae</w:t>
            </w:r>
          </w:p>
        </w:tc>
      </w:tr>
      <w:tr w:rsidR="00351844" w:rsidRPr="00C13DAB" w14:paraId="4812135D" w14:textId="77777777" w:rsidTr="001B39A2">
        <w:trPr>
          <w:trHeight w:val="688"/>
        </w:trPr>
        <w:tc>
          <w:tcPr>
            <w:tcW w:w="1764" w:type="dxa"/>
          </w:tcPr>
          <w:p w14:paraId="2FAB7234" w14:textId="77777777" w:rsidR="00351844" w:rsidRPr="00C13DAB" w:rsidRDefault="00351844" w:rsidP="006F1389">
            <w:pPr>
              <w:pStyle w:val="TableParagraph"/>
              <w:spacing w:before="30"/>
              <w:rPr>
                <w:rFonts w:ascii="Arial" w:hAnsi="Arial" w:cs="Arial"/>
                <w:b/>
                <w:sz w:val="18"/>
                <w:szCs w:val="18"/>
                <w:lang w:val="en-US"/>
              </w:rPr>
            </w:pPr>
          </w:p>
          <w:p w14:paraId="5F490E21" w14:textId="77777777" w:rsidR="00351844" w:rsidRPr="00C13DAB" w:rsidRDefault="00351844" w:rsidP="006F1389">
            <w:pPr>
              <w:pStyle w:val="TableParagraph"/>
              <w:ind w:left="107"/>
              <w:rPr>
                <w:rFonts w:ascii="Arial" w:hAnsi="Arial" w:cs="Arial"/>
                <w:i/>
                <w:sz w:val="18"/>
                <w:szCs w:val="18"/>
                <w:lang w:val="en-US"/>
              </w:rPr>
            </w:pPr>
            <w:r w:rsidRPr="00C13DAB">
              <w:rPr>
                <w:rFonts w:ascii="Arial" w:hAnsi="Arial" w:cs="Arial"/>
                <w:i/>
                <w:sz w:val="18"/>
                <w:szCs w:val="18"/>
                <w:lang w:val="en-US"/>
              </w:rPr>
              <w:t>Darevskia</w:t>
            </w:r>
            <w:r w:rsidRPr="00C13DAB">
              <w:rPr>
                <w:rFonts w:ascii="Arial" w:hAnsi="Arial" w:cs="Arial"/>
                <w:i/>
                <w:spacing w:val="-4"/>
                <w:sz w:val="18"/>
                <w:szCs w:val="18"/>
                <w:lang w:val="en-US"/>
              </w:rPr>
              <w:t xml:space="preserve"> </w:t>
            </w:r>
            <w:r w:rsidRPr="00C13DAB">
              <w:rPr>
                <w:rFonts w:ascii="Arial" w:hAnsi="Arial" w:cs="Arial"/>
                <w:i/>
                <w:spacing w:val="-2"/>
                <w:sz w:val="18"/>
                <w:szCs w:val="18"/>
                <w:lang w:val="en-US"/>
              </w:rPr>
              <w:t>Valentine</w:t>
            </w:r>
          </w:p>
        </w:tc>
        <w:tc>
          <w:tcPr>
            <w:tcW w:w="979" w:type="dxa"/>
          </w:tcPr>
          <w:p w14:paraId="10AFEEA5" w14:textId="77777777" w:rsidR="00351844" w:rsidRPr="00C13DAB" w:rsidRDefault="00351844" w:rsidP="006F1389">
            <w:pPr>
              <w:pStyle w:val="TableParagraph"/>
              <w:ind w:left="107" w:right="174"/>
              <w:rPr>
                <w:rFonts w:ascii="Arial" w:hAnsi="Arial" w:cs="Arial"/>
                <w:sz w:val="18"/>
                <w:szCs w:val="18"/>
                <w:lang w:val="en-US"/>
              </w:rPr>
            </w:pPr>
            <w:r w:rsidRPr="00C13DAB">
              <w:rPr>
                <w:rFonts w:ascii="Arial" w:hAnsi="Arial" w:cs="Arial"/>
                <w:spacing w:val="-2"/>
                <w:sz w:val="18"/>
                <w:szCs w:val="18"/>
                <w:lang w:val="en-US"/>
              </w:rPr>
              <w:t xml:space="preserve">Rocky, </w:t>
            </w:r>
            <w:r w:rsidRPr="00C13DAB">
              <w:rPr>
                <w:rFonts w:ascii="Arial" w:hAnsi="Arial" w:cs="Arial"/>
                <w:sz w:val="18"/>
                <w:szCs w:val="18"/>
                <w:lang w:val="en-US"/>
              </w:rPr>
              <w:t xml:space="preserve">stony </w:t>
            </w:r>
            <w:r w:rsidRPr="00C13DAB">
              <w:rPr>
                <w:rFonts w:ascii="Arial" w:hAnsi="Arial" w:cs="Arial"/>
                <w:spacing w:val="-5"/>
                <w:sz w:val="18"/>
                <w:szCs w:val="18"/>
                <w:lang w:val="en-US"/>
              </w:rPr>
              <w:t>and</w:t>
            </w:r>
          </w:p>
          <w:p w14:paraId="4862DD93" w14:textId="77777777" w:rsidR="00351844" w:rsidRPr="00C13DAB" w:rsidRDefault="00351844" w:rsidP="006F1389">
            <w:pPr>
              <w:pStyle w:val="TableParagraph"/>
              <w:spacing w:line="215" w:lineRule="exact"/>
              <w:ind w:left="107"/>
              <w:rPr>
                <w:rFonts w:ascii="Arial" w:hAnsi="Arial" w:cs="Arial"/>
                <w:sz w:val="18"/>
                <w:szCs w:val="18"/>
                <w:lang w:val="en-US"/>
              </w:rPr>
            </w:pPr>
            <w:r w:rsidRPr="00C13DAB">
              <w:rPr>
                <w:rFonts w:ascii="Arial" w:hAnsi="Arial" w:cs="Arial"/>
                <w:spacing w:val="-4"/>
                <w:sz w:val="18"/>
                <w:szCs w:val="18"/>
                <w:lang w:val="en-US"/>
              </w:rPr>
              <w:t>step</w:t>
            </w:r>
          </w:p>
        </w:tc>
        <w:tc>
          <w:tcPr>
            <w:tcW w:w="1111" w:type="dxa"/>
          </w:tcPr>
          <w:p w14:paraId="13DB1BA2" w14:textId="77777777" w:rsidR="00351844" w:rsidRPr="00C13DAB" w:rsidRDefault="00351844" w:rsidP="006F1389">
            <w:pPr>
              <w:pStyle w:val="TableParagraph"/>
              <w:spacing w:before="223"/>
              <w:ind w:left="107"/>
              <w:rPr>
                <w:rFonts w:ascii="Arial" w:hAnsi="Arial" w:cs="Arial"/>
                <w:sz w:val="18"/>
                <w:szCs w:val="18"/>
                <w:lang w:val="en-US"/>
              </w:rPr>
            </w:pPr>
            <w:r w:rsidRPr="00C13DAB">
              <w:rPr>
                <w:rFonts w:ascii="Arial" w:hAnsi="Arial" w:cs="Arial"/>
                <w:spacing w:val="-10"/>
                <w:sz w:val="18"/>
                <w:szCs w:val="18"/>
                <w:lang w:val="en-US"/>
              </w:rPr>
              <w:t>-</w:t>
            </w:r>
          </w:p>
        </w:tc>
        <w:tc>
          <w:tcPr>
            <w:tcW w:w="755" w:type="dxa"/>
          </w:tcPr>
          <w:p w14:paraId="57BFD76A" w14:textId="77777777" w:rsidR="00351844" w:rsidRPr="00C13DAB" w:rsidRDefault="00351844" w:rsidP="006F1389">
            <w:pPr>
              <w:pStyle w:val="TableParagraph"/>
              <w:spacing w:before="30"/>
              <w:rPr>
                <w:rFonts w:ascii="Arial" w:hAnsi="Arial" w:cs="Arial"/>
                <w:b/>
                <w:sz w:val="18"/>
                <w:szCs w:val="18"/>
                <w:lang w:val="en-US"/>
              </w:rPr>
            </w:pPr>
          </w:p>
          <w:p w14:paraId="75B7D4DF" w14:textId="77777777" w:rsidR="00351844" w:rsidRPr="00C13DAB" w:rsidRDefault="00351844" w:rsidP="006F1389">
            <w:pPr>
              <w:pStyle w:val="TableParagraph"/>
              <w:ind w:left="1" w:right="1"/>
              <w:jc w:val="center"/>
              <w:rPr>
                <w:rFonts w:ascii="Arial" w:hAnsi="Arial" w:cs="Arial"/>
                <w:sz w:val="18"/>
                <w:szCs w:val="18"/>
                <w:lang w:val="en-US"/>
              </w:rPr>
            </w:pPr>
            <w:r w:rsidRPr="00C13DAB">
              <w:rPr>
                <w:rFonts w:ascii="Arial" w:hAnsi="Arial" w:cs="Arial"/>
                <w:spacing w:val="-5"/>
                <w:sz w:val="18"/>
                <w:szCs w:val="18"/>
                <w:lang w:val="en-US"/>
              </w:rPr>
              <w:t>LC</w:t>
            </w:r>
          </w:p>
        </w:tc>
        <w:tc>
          <w:tcPr>
            <w:tcW w:w="793" w:type="dxa"/>
          </w:tcPr>
          <w:p w14:paraId="286E6746" w14:textId="77777777" w:rsidR="00351844" w:rsidRPr="00C13DAB" w:rsidRDefault="00351844" w:rsidP="006F1389">
            <w:pPr>
              <w:pStyle w:val="TableParagraph"/>
              <w:spacing w:before="30"/>
              <w:rPr>
                <w:rFonts w:ascii="Arial" w:hAnsi="Arial" w:cs="Arial"/>
                <w:b/>
                <w:sz w:val="18"/>
                <w:szCs w:val="18"/>
                <w:lang w:val="en-US"/>
              </w:rPr>
            </w:pPr>
          </w:p>
          <w:p w14:paraId="2E7CB070" w14:textId="77777777" w:rsidR="00351844" w:rsidRPr="00C13DAB" w:rsidRDefault="00351844" w:rsidP="006F1389">
            <w:pPr>
              <w:pStyle w:val="TableParagraph"/>
              <w:ind w:left="9"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63" w:type="dxa"/>
          </w:tcPr>
          <w:p w14:paraId="00898186" w14:textId="77777777" w:rsidR="00351844" w:rsidRPr="00C13DAB" w:rsidRDefault="00351844" w:rsidP="006F1389">
            <w:pPr>
              <w:pStyle w:val="TableParagraph"/>
              <w:spacing w:before="35"/>
              <w:rPr>
                <w:rFonts w:ascii="Arial" w:hAnsi="Arial" w:cs="Arial"/>
                <w:b/>
                <w:sz w:val="18"/>
                <w:szCs w:val="18"/>
                <w:lang w:val="en-US"/>
              </w:rPr>
            </w:pPr>
          </w:p>
          <w:p w14:paraId="363A9413" w14:textId="77777777" w:rsidR="00351844" w:rsidRPr="00C13DAB" w:rsidRDefault="00351844" w:rsidP="006F1389">
            <w:pPr>
              <w:pStyle w:val="TableParagraph"/>
              <w:ind w:left="15"/>
              <w:jc w:val="center"/>
              <w:rPr>
                <w:rFonts w:ascii="Arial" w:hAnsi="Arial" w:cs="Arial"/>
                <w:b/>
                <w:sz w:val="18"/>
                <w:szCs w:val="18"/>
                <w:lang w:val="en-US"/>
              </w:rPr>
            </w:pPr>
            <w:r w:rsidRPr="00C13DAB">
              <w:rPr>
                <w:rFonts w:ascii="Arial" w:hAnsi="Arial" w:cs="Arial"/>
                <w:b/>
                <w:spacing w:val="-10"/>
                <w:sz w:val="18"/>
                <w:szCs w:val="18"/>
                <w:lang w:val="en-US"/>
              </w:rPr>
              <w:t>-</w:t>
            </w:r>
          </w:p>
        </w:tc>
        <w:tc>
          <w:tcPr>
            <w:tcW w:w="2621" w:type="dxa"/>
          </w:tcPr>
          <w:p w14:paraId="004F5EB2" w14:textId="77777777" w:rsidR="00351844" w:rsidRPr="00C13DAB" w:rsidRDefault="00351844" w:rsidP="006F1389">
            <w:pPr>
              <w:pStyle w:val="TableParagraph"/>
              <w:spacing w:before="35"/>
              <w:rPr>
                <w:rFonts w:ascii="Arial" w:hAnsi="Arial" w:cs="Arial"/>
                <w:b/>
                <w:sz w:val="18"/>
                <w:szCs w:val="18"/>
                <w:lang w:val="en-US"/>
              </w:rPr>
            </w:pPr>
          </w:p>
          <w:p w14:paraId="7FF07DAB" w14:textId="77777777" w:rsidR="00351844" w:rsidRPr="00C13DAB" w:rsidRDefault="00351844" w:rsidP="006F1389">
            <w:pPr>
              <w:pStyle w:val="TableParagraph"/>
              <w:ind w:left="17"/>
              <w:jc w:val="center"/>
              <w:rPr>
                <w:rFonts w:ascii="Arial" w:hAnsi="Arial" w:cs="Arial"/>
                <w:b/>
                <w:sz w:val="18"/>
                <w:szCs w:val="18"/>
                <w:lang w:val="en-US"/>
              </w:rPr>
            </w:pPr>
            <w:r w:rsidRPr="00C13DAB">
              <w:rPr>
                <w:rFonts w:ascii="Arial" w:hAnsi="Arial" w:cs="Arial"/>
                <w:b/>
                <w:spacing w:val="-10"/>
                <w:sz w:val="18"/>
                <w:szCs w:val="18"/>
                <w:lang w:val="en-US"/>
              </w:rPr>
              <w:t>-</w:t>
            </w:r>
          </w:p>
        </w:tc>
      </w:tr>
      <w:tr w:rsidR="00351844" w:rsidRPr="00C13DAB" w14:paraId="0BD35A6F" w14:textId="77777777" w:rsidTr="001B39A2">
        <w:trPr>
          <w:trHeight w:val="443"/>
        </w:trPr>
        <w:tc>
          <w:tcPr>
            <w:tcW w:w="8886" w:type="dxa"/>
            <w:gridSpan w:val="7"/>
          </w:tcPr>
          <w:p w14:paraId="787DC3F4" w14:textId="77777777" w:rsidR="00351844" w:rsidRPr="00C13DAB" w:rsidRDefault="00351844" w:rsidP="006F1389">
            <w:pPr>
              <w:pStyle w:val="TableParagraph"/>
              <w:rPr>
                <w:rFonts w:ascii="Arial" w:hAnsi="Arial" w:cs="Arial"/>
                <w:sz w:val="18"/>
                <w:szCs w:val="18"/>
                <w:lang w:val="en-US"/>
              </w:rPr>
            </w:pPr>
            <w:r w:rsidRPr="00C13DAB">
              <w:rPr>
                <w:rFonts w:ascii="Arial" w:hAnsi="Arial" w:cs="Arial"/>
                <w:b/>
                <w:spacing w:val="-2"/>
                <w:sz w:val="18"/>
                <w:szCs w:val="18"/>
                <w:lang w:val="en-US"/>
              </w:rPr>
              <w:t>Colubridae</w:t>
            </w:r>
          </w:p>
        </w:tc>
      </w:tr>
      <w:tr w:rsidR="00351844" w:rsidRPr="00C13DAB" w14:paraId="657314F5" w14:textId="77777777" w:rsidTr="001B39A2">
        <w:trPr>
          <w:trHeight w:val="923"/>
        </w:trPr>
        <w:tc>
          <w:tcPr>
            <w:tcW w:w="1764" w:type="dxa"/>
          </w:tcPr>
          <w:p w14:paraId="4641124A" w14:textId="77777777" w:rsidR="00351844" w:rsidRPr="00C13DAB" w:rsidRDefault="00351844" w:rsidP="006F1389">
            <w:pPr>
              <w:pStyle w:val="TableParagraph"/>
              <w:spacing w:before="145"/>
              <w:rPr>
                <w:rFonts w:ascii="Arial" w:hAnsi="Arial" w:cs="Arial"/>
                <w:b/>
                <w:sz w:val="18"/>
                <w:szCs w:val="18"/>
                <w:lang w:val="en-US"/>
              </w:rPr>
            </w:pPr>
          </w:p>
          <w:p w14:paraId="4967830A" w14:textId="77777777" w:rsidR="00351844" w:rsidRPr="00C13DAB" w:rsidRDefault="00351844" w:rsidP="006F1389">
            <w:pPr>
              <w:pStyle w:val="TableParagraph"/>
              <w:spacing w:before="1"/>
              <w:ind w:left="107"/>
              <w:rPr>
                <w:rFonts w:ascii="Arial" w:hAnsi="Arial" w:cs="Arial"/>
                <w:i/>
                <w:sz w:val="18"/>
                <w:szCs w:val="18"/>
                <w:lang w:val="en-US"/>
              </w:rPr>
            </w:pPr>
            <w:r w:rsidRPr="00C13DAB">
              <w:rPr>
                <w:rFonts w:ascii="Arial" w:hAnsi="Arial" w:cs="Arial"/>
                <w:i/>
                <w:sz w:val="18"/>
                <w:szCs w:val="18"/>
                <w:lang w:val="en-US"/>
              </w:rPr>
              <w:t>Eirennis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modestus</w:t>
            </w:r>
          </w:p>
        </w:tc>
        <w:tc>
          <w:tcPr>
            <w:tcW w:w="979" w:type="dxa"/>
          </w:tcPr>
          <w:p w14:paraId="231AEE87" w14:textId="77777777" w:rsidR="00351844" w:rsidRPr="00C13DAB" w:rsidRDefault="00351844" w:rsidP="006F1389">
            <w:pPr>
              <w:pStyle w:val="TableParagraph"/>
              <w:spacing w:before="43"/>
              <w:ind w:left="73" w:right="62"/>
              <w:rPr>
                <w:rFonts w:ascii="Arial" w:hAnsi="Arial" w:cs="Arial"/>
                <w:sz w:val="18"/>
                <w:szCs w:val="18"/>
                <w:lang w:val="en-US"/>
              </w:rPr>
            </w:pPr>
            <w:r w:rsidRPr="00C13DAB">
              <w:rPr>
                <w:rFonts w:ascii="Arial" w:hAnsi="Arial" w:cs="Arial"/>
                <w:sz w:val="18"/>
                <w:szCs w:val="18"/>
                <w:lang w:val="en-US"/>
              </w:rPr>
              <w:t>Gizzard</w:t>
            </w:r>
            <w:r w:rsidRPr="00C13DAB">
              <w:rPr>
                <w:rFonts w:ascii="Arial" w:hAnsi="Arial" w:cs="Arial"/>
                <w:spacing w:val="-12"/>
                <w:sz w:val="18"/>
                <w:szCs w:val="18"/>
                <w:lang w:val="en-US"/>
              </w:rPr>
              <w:t xml:space="preserve"> </w:t>
            </w:r>
            <w:r w:rsidRPr="00C13DAB">
              <w:rPr>
                <w:rFonts w:ascii="Arial" w:hAnsi="Arial" w:cs="Arial"/>
                <w:sz w:val="18"/>
                <w:szCs w:val="18"/>
                <w:lang w:val="en-US"/>
              </w:rPr>
              <w:t xml:space="preserve">and </w:t>
            </w:r>
            <w:r w:rsidRPr="00C13DAB">
              <w:rPr>
                <w:rFonts w:ascii="Arial" w:hAnsi="Arial" w:cs="Arial"/>
                <w:spacing w:val="-2"/>
                <w:sz w:val="18"/>
                <w:szCs w:val="18"/>
                <w:lang w:val="en-US"/>
              </w:rPr>
              <w:t>sparsely vegetated areas</w:t>
            </w:r>
          </w:p>
        </w:tc>
        <w:tc>
          <w:tcPr>
            <w:tcW w:w="1111" w:type="dxa"/>
          </w:tcPr>
          <w:p w14:paraId="5B3D66FD" w14:textId="77777777" w:rsidR="00351844" w:rsidRPr="00C13DAB" w:rsidRDefault="00351844" w:rsidP="006F1389">
            <w:pPr>
              <w:pStyle w:val="TableParagraph"/>
              <w:spacing w:before="145"/>
              <w:rPr>
                <w:rFonts w:ascii="Arial" w:hAnsi="Arial" w:cs="Arial"/>
                <w:b/>
                <w:sz w:val="18"/>
                <w:szCs w:val="18"/>
                <w:lang w:val="en-US"/>
              </w:rPr>
            </w:pPr>
          </w:p>
          <w:p w14:paraId="5DA4EFB8" w14:textId="77777777" w:rsidR="00351844" w:rsidRPr="00C13DAB" w:rsidRDefault="00351844" w:rsidP="006F1389">
            <w:pPr>
              <w:pStyle w:val="TableParagraph"/>
              <w:spacing w:before="1"/>
              <w:ind w:left="10"/>
              <w:jc w:val="center"/>
              <w:rPr>
                <w:rFonts w:ascii="Arial" w:hAnsi="Arial" w:cs="Arial"/>
                <w:sz w:val="18"/>
                <w:szCs w:val="18"/>
                <w:lang w:val="en-US"/>
              </w:rPr>
            </w:pPr>
            <w:r w:rsidRPr="00C13DAB">
              <w:rPr>
                <w:rFonts w:ascii="Arial" w:hAnsi="Arial" w:cs="Arial"/>
                <w:spacing w:val="-10"/>
                <w:sz w:val="18"/>
                <w:szCs w:val="18"/>
                <w:lang w:val="en-US"/>
              </w:rPr>
              <w:t>-</w:t>
            </w:r>
          </w:p>
        </w:tc>
        <w:tc>
          <w:tcPr>
            <w:tcW w:w="755" w:type="dxa"/>
          </w:tcPr>
          <w:p w14:paraId="1B8D50B2" w14:textId="77777777" w:rsidR="00351844" w:rsidRPr="00C13DAB" w:rsidRDefault="00351844" w:rsidP="006F1389">
            <w:pPr>
              <w:pStyle w:val="TableParagraph"/>
              <w:spacing w:before="145"/>
              <w:rPr>
                <w:rFonts w:ascii="Arial" w:hAnsi="Arial" w:cs="Arial"/>
                <w:b/>
                <w:sz w:val="18"/>
                <w:szCs w:val="18"/>
                <w:lang w:val="en-US"/>
              </w:rPr>
            </w:pPr>
          </w:p>
          <w:p w14:paraId="175D70E4" w14:textId="77777777" w:rsidR="00351844" w:rsidRPr="00C13DAB" w:rsidRDefault="00351844" w:rsidP="006F1389">
            <w:pPr>
              <w:pStyle w:val="TableParagraph"/>
              <w:spacing w:before="1"/>
              <w:ind w:left="1" w:right="1"/>
              <w:jc w:val="center"/>
              <w:rPr>
                <w:rFonts w:ascii="Arial" w:hAnsi="Arial" w:cs="Arial"/>
                <w:sz w:val="18"/>
                <w:szCs w:val="18"/>
                <w:lang w:val="en-US"/>
              </w:rPr>
            </w:pPr>
            <w:r w:rsidRPr="00C13DAB">
              <w:rPr>
                <w:rFonts w:ascii="Arial" w:hAnsi="Arial" w:cs="Arial"/>
                <w:spacing w:val="-5"/>
                <w:sz w:val="18"/>
                <w:szCs w:val="18"/>
                <w:lang w:val="en-US"/>
              </w:rPr>
              <w:t>LC</w:t>
            </w:r>
          </w:p>
        </w:tc>
        <w:tc>
          <w:tcPr>
            <w:tcW w:w="793" w:type="dxa"/>
          </w:tcPr>
          <w:p w14:paraId="76C0A574" w14:textId="77777777" w:rsidR="00351844" w:rsidRPr="00C13DAB" w:rsidRDefault="00351844" w:rsidP="006F1389">
            <w:pPr>
              <w:pStyle w:val="TableParagraph"/>
              <w:spacing w:before="145"/>
              <w:rPr>
                <w:rFonts w:ascii="Arial" w:hAnsi="Arial" w:cs="Arial"/>
                <w:b/>
                <w:sz w:val="18"/>
                <w:szCs w:val="18"/>
                <w:lang w:val="en-US"/>
              </w:rPr>
            </w:pPr>
          </w:p>
          <w:p w14:paraId="5798500C" w14:textId="77777777" w:rsidR="00351844" w:rsidRPr="00C13DAB" w:rsidRDefault="00351844" w:rsidP="006F1389">
            <w:pPr>
              <w:pStyle w:val="TableParagraph"/>
              <w:spacing w:before="1"/>
              <w:ind w:left="9"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63" w:type="dxa"/>
          </w:tcPr>
          <w:p w14:paraId="0943AE69" w14:textId="77777777" w:rsidR="00351844" w:rsidRPr="00C13DAB" w:rsidRDefault="00351844" w:rsidP="006F1389">
            <w:pPr>
              <w:pStyle w:val="TableParagraph"/>
              <w:spacing w:before="150"/>
              <w:rPr>
                <w:rFonts w:ascii="Arial" w:hAnsi="Arial" w:cs="Arial"/>
                <w:b/>
                <w:sz w:val="18"/>
                <w:szCs w:val="18"/>
                <w:lang w:val="en-US"/>
              </w:rPr>
            </w:pPr>
          </w:p>
          <w:p w14:paraId="0486A1A7" w14:textId="77777777" w:rsidR="00351844" w:rsidRPr="00C13DAB" w:rsidRDefault="00351844" w:rsidP="006F1389">
            <w:pPr>
              <w:pStyle w:val="TableParagraph"/>
              <w:ind w:left="15"/>
              <w:jc w:val="center"/>
              <w:rPr>
                <w:rFonts w:ascii="Arial" w:hAnsi="Arial" w:cs="Arial"/>
                <w:b/>
                <w:sz w:val="18"/>
                <w:szCs w:val="18"/>
                <w:lang w:val="en-US"/>
              </w:rPr>
            </w:pPr>
            <w:r w:rsidRPr="00C13DAB">
              <w:rPr>
                <w:rFonts w:ascii="Arial" w:hAnsi="Arial" w:cs="Arial"/>
                <w:b/>
                <w:spacing w:val="-10"/>
                <w:sz w:val="18"/>
                <w:szCs w:val="18"/>
                <w:lang w:val="en-US"/>
              </w:rPr>
              <w:t>-</w:t>
            </w:r>
          </w:p>
        </w:tc>
        <w:tc>
          <w:tcPr>
            <w:tcW w:w="2621" w:type="dxa"/>
          </w:tcPr>
          <w:p w14:paraId="3BF43D4A" w14:textId="77777777" w:rsidR="00351844" w:rsidRPr="00C13DAB" w:rsidRDefault="00351844" w:rsidP="006F1389">
            <w:pPr>
              <w:pStyle w:val="TableParagraph"/>
              <w:spacing w:before="150"/>
              <w:rPr>
                <w:rFonts w:ascii="Arial" w:hAnsi="Arial" w:cs="Arial"/>
                <w:b/>
                <w:sz w:val="18"/>
                <w:szCs w:val="18"/>
                <w:lang w:val="en-US"/>
              </w:rPr>
            </w:pPr>
          </w:p>
          <w:p w14:paraId="23E00D83" w14:textId="77777777" w:rsidR="00351844" w:rsidRPr="00C13DAB" w:rsidRDefault="00351844" w:rsidP="006F1389">
            <w:pPr>
              <w:pStyle w:val="TableParagraph"/>
              <w:ind w:left="17"/>
              <w:jc w:val="center"/>
              <w:rPr>
                <w:rFonts w:ascii="Arial" w:hAnsi="Arial" w:cs="Arial"/>
                <w:b/>
                <w:sz w:val="18"/>
                <w:szCs w:val="18"/>
                <w:lang w:val="en-US"/>
              </w:rPr>
            </w:pPr>
            <w:r w:rsidRPr="00C13DAB">
              <w:rPr>
                <w:rFonts w:ascii="Arial" w:hAnsi="Arial" w:cs="Arial"/>
                <w:b/>
                <w:spacing w:val="-10"/>
                <w:sz w:val="18"/>
                <w:szCs w:val="18"/>
                <w:lang w:val="en-US"/>
              </w:rPr>
              <w:t>-</w:t>
            </w:r>
          </w:p>
        </w:tc>
      </w:tr>
      <w:tr w:rsidR="00351844" w:rsidRPr="00C13DAB" w14:paraId="638A3329" w14:textId="77777777" w:rsidTr="001B39A2">
        <w:trPr>
          <w:trHeight w:val="301"/>
        </w:trPr>
        <w:tc>
          <w:tcPr>
            <w:tcW w:w="8886" w:type="dxa"/>
            <w:gridSpan w:val="7"/>
          </w:tcPr>
          <w:p w14:paraId="0AF7E7F4" w14:textId="77777777" w:rsidR="00351844" w:rsidRPr="00C13DAB" w:rsidRDefault="00351844" w:rsidP="006F1389">
            <w:pPr>
              <w:pStyle w:val="TableParagraph"/>
              <w:rPr>
                <w:rFonts w:ascii="Arial" w:hAnsi="Arial" w:cs="Arial"/>
                <w:sz w:val="18"/>
                <w:szCs w:val="18"/>
                <w:lang w:val="en-US"/>
              </w:rPr>
            </w:pPr>
            <w:r w:rsidRPr="00C13DAB">
              <w:rPr>
                <w:rFonts w:ascii="Arial" w:hAnsi="Arial" w:cs="Arial"/>
                <w:b/>
                <w:spacing w:val="-2"/>
                <w:sz w:val="18"/>
                <w:szCs w:val="18"/>
                <w:lang w:val="en-US"/>
              </w:rPr>
              <w:t>Typholophidae</w:t>
            </w:r>
          </w:p>
        </w:tc>
      </w:tr>
      <w:tr w:rsidR="00351844" w:rsidRPr="00C13DAB" w14:paraId="2A5B7016" w14:textId="77777777" w:rsidTr="001B39A2">
        <w:trPr>
          <w:trHeight w:val="926"/>
        </w:trPr>
        <w:tc>
          <w:tcPr>
            <w:tcW w:w="1764" w:type="dxa"/>
          </w:tcPr>
          <w:p w14:paraId="47D99C96" w14:textId="77777777" w:rsidR="00351844" w:rsidRPr="00C13DAB" w:rsidRDefault="00351844" w:rsidP="006F1389">
            <w:pPr>
              <w:pStyle w:val="TableParagraph"/>
              <w:spacing w:before="44"/>
              <w:rPr>
                <w:rFonts w:ascii="Arial" w:hAnsi="Arial" w:cs="Arial"/>
                <w:b/>
                <w:sz w:val="18"/>
                <w:szCs w:val="18"/>
                <w:lang w:val="en-US"/>
              </w:rPr>
            </w:pPr>
          </w:p>
          <w:p w14:paraId="02590787" w14:textId="77777777" w:rsidR="00351844" w:rsidRPr="00C13DAB" w:rsidRDefault="00351844" w:rsidP="006F1389">
            <w:pPr>
              <w:pStyle w:val="TableParagraph"/>
              <w:ind w:left="107"/>
              <w:rPr>
                <w:rFonts w:ascii="Arial" w:hAnsi="Arial" w:cs="Arial"/>
                <w:i/>
                <w:sz w:val="18"/>
                <w:szCs w:val="18"/>
                <w:lang w:val="en-US"/>
              </w:rPr>
            </w:pPr>
            <w:r w:rsidRPr="00C13DAB">
              <w:rPr>
                <w:rFonts w:ascii="Arial" w:hAnsi="Arial" w:cs="Arial"/>
                <w:i/>
                <w:spacing w:val="-2"/>
                <w:sz w:val="18"/>
                <w:szCs w:val="18"/>
                <w:lang w:val="en-US"/>
              </w:rPr>
              <w:t>Xerotyphlops vermicularis</w:t>
            </w:r>
          </w:p>
        </w:tc>
        <w:tc>
          <w:tcPr>
            <w:tcW w:w="979" w:type="dxa"/>
          </w:tcPr>
          <w:p w14:paraId="2C828223" w14:textId="77777777" w:rsidR="00351844" w:rsidRPr="00C13DAB" w:rsidRDefault="00351844" w:rsidP="006F1389">
            <w:pPr>
              <w:pStyle w:val="TableParagraph"/>
              <w:spacing w:before="45"/>
              <w:ind w:left="107" w:right="169"/>
              <w:rPr>
                <w:rFonts w:ascii="Arial" w:hAnsi="Arial" w:cs="Arial"/>
                <w:sz w:val="18"/>
                <w:szCs w:val="18"/>
                <w:lang w:val="en-US"/>
              </w:rPr>
            </w:pPr>
            <w:r w:rsidRPr="00C13DAB">
              <w:rPr>
                <w:rFonts w:ascii="Arial" w:hAnsi="Arial" w:cs="Arial"/>
                <w:spacing w:val="-4"/>
                <w:sz w:val="18"/>
                <w:szCs w:val="18"/>
                <w:lang w:val="en-US"/>
              </w:rPr>
              <w:t xml:space="preserve">Open </w:t>
            </w:r>
            <w:r w:rsidRPr="00C13DAB">
              <w:rPr>
                <w:rFonts w:ascii="Arial" w:hAnsi="Arial" w:cs="Arial"/>
                <w:spacing w:val="-2"/>
                <w:sz w:val="18"/>
                <w:szCs w:val="18"/>
                <w:lang w:val="en-US"/>
              </w:rPr>
              <w:t xml:space="preserve">land, moist </w:t>
            </w:r>
            <w:r w:rsidRPr="00C13DAB">
              <w:rPr>
                <w:rFonts w:ascii="Arial" w:hAnsi="Arial" w:cs="Arial"/>
                <w:sz w:val="18"/>
                <w:szCs w:val="18"/>
                <w:lang w:val="en-US"/>
              </w:rPr>
              <w:t>soil</w:t>
            </w:r>
            <w:r w:rsidRPr="00C13DAB">
              <w:rPr>
                <w:rFonts w:ascii="Arial" w:hAnsi="Arial" w:cs="Arial"/>
                <w:spacing w:val="-12"/>
                <w:sz w:val="18"/>
                <w:szCs w:val="18"/>
                <w:lang w:val="en-US"/>
              </w:rPr>
              <w:t xml:space="preserve"> </w:t>
            </w:r>
            <w:r w:rsidRPr="00C13DAB">
              <w:rPr>
                <w:rFonts w:ascii="Arial" w:hAnsi="Arial" w:cs="Arial"/>
                <w:sz w:val="18"/>
                <w:szCs w:val="18"/>
                <w:lang w:val="en-US"/>
              </w:rPr>
              <w:t>intra-</w:t>
            </w:r>
          </w:p>
        </w:tc>
        <w:tc>
          <w:tcPr>
            <w:tcW w:w="1111" w:type="dxa"/>
          </w:tcPr>
          <w:p w14:paraId="25C7461F" w14:textId="77777777" w:rsidR="00351844" w:rsidRPr="00C13DAB" w:rsidRDefault="00351844" w:rsidP="006F1389">
            <w:pPr>
              <w:pStyle w:val="TableParagraph"/>
              <w:spacing w:before="147"/>
              <w:rPr>
                <w:rFonts w:ascii="Arial" w:hAnsi="Arial" w:cs="Arial"/>
                <w:b/>
                <w:sz w:val="18"/>
                <w:szCs w:val="18"/>
                <w:lang w:val="en-US"/>
              </w:rPr>
            </w:pPr>
          </w:p>
          <w:p w14:paraId="68D9CFBA" w14:textId="77777777" w:rsidR="00351844" w:rsidRPr="00C13DAB" w:rsidRDefault="00351844" w:rsidP="006F1389">
            <w:pPr>
              <w:pStyle w:val="TableParagraph"/>
              <w:spacing w:before="1"/>
              <w:ind w:left="107"/>
              <w:rPr>
                <w:rFonts w:ascii="Arial" w:hAnsi="Arial" w:cs="Arial"/>
                <w:sz w:val="18"/>
                <w:szCs w:val="18"/>
                <w:lang w:val="en-US"/>
              </w:rPr>
            </w:pPr>
            <w:r w:rsidRPr="00C13DAB">
              <w:rPr>
                <w:rFonts w:ascii="Arial" w:hAnsi="Arial" w:cs="Arial"/>
                <w:spacing w:val="-10"/>
                <w:sz w:val="18"/>
                <w:szCs w:val="18"/>
                <w:lang w:val="en-US"/>
              </w:rPr>
              <w:t>-</w:t>
            </w:r>
          </w:p>
        </w:tc>
        <w:tc>
          <w:tcPr>
            <w:tcW w:w="755" w:type="dxa"/>
          </w:tcPr>
          <w:p w14:paraId="070302D1" w14:textId="77777777" w:rsidR="00351844" w:rsidRPr="00C13DAB" w:rsidRDefault="00351844" w:rsidP="006F1389">
            <w:pPr>
              <w:pStyle w:val="TableParagraph"/>
              <w:spacing w:before="147"/>
              <w:rPr>
                <w:rFonts w:ascii="Arial" w:hAnsi="Arial" w:cs="Arial"/>
                <w:b/>
                <w:sz w:val="18"/>
                <w:szCs w:val="18"/>
                <w:lang w:val="en-US"/>
              </w:rPr>
            </w:pPr>
          </w:p>
          <w:p w14:paraId="198FC327" w14:textId="77777777" w:rsidR="00351844" w:rsidRPr="00C13DAB" w:rsidRDefault="00351844" w:rsidP="006F1389">
            <w:pPr>
              <w:pStyle w:val="TableParagraph"/>
              <w:spacing w:before="1"/>
              <w:ind w:left="1" w:right="1"/>
              <w:jc w:val="center"/>
              <w:rPr>
                <w:rFonts w:ascii="Arial" w:hAnsi="Arial" w:cs="Arial"/>
                <w:sz w:val="18"/>
                <w:szCs w:val="18"/>
                <w:lang w:val="en-US"/>
              </w:rPr>
            </w:pPr>
            <w:r w:rsidRPr="00C13DAB">
              <w:rPr>
                <w:rFonts w:ascii="Arial" w:hAnsi="Arial" w:cs="Arial"/>
                <w:spacing w:val="-5"/>
                <w:sz w:val="18"/>
                <w:szCs w:val="18"/>
                <w:lang w:val="en-US"/>
              </w:rPr>
              <w:t>LC</w:t>
            </w:r>
          </w:p>
        </w:tc>
        <w:tc>
          <w:tcPr>
            <w:tcW w:w="793" w:type="dxa"/>
          </w:tcPr>
          <w:p w14:paraId="3B3E5DA0" w14:textId="77777777" w:rsidR="00351844" w:rsidRPr="00C13DAB" w:rsidRDefault="00351844" w:rsidP="006F1389">
            <w:pPr>
              <w:pStyle w:val="TableParagraph"/>
              <w:spacing w:before="147"/>
              <w:rPr>
                <w:rFonts w:ascii="Arial" w:hAnsi="Arial" w:cs="Arial"/>
                <w:b/>
                <w:sz w:val="18"/>
                <w:szCs w:val="18"/>
                <w:lang w:val="en-US"/>
              </w:rPr>
            </w:pPr>
          </w:p>
          <w:p w14:paraId="629A8E47" w14:textId="77777777" w:rsidR="00351844" w:rsidRPr="00C13DAB" w:rsidRDefault="00351844" w:rsidP="006F1389">
            <w:pPr>
              <w:pStyle w:val="TableParagraph"/>
              <w:spacing w:before="1"/>
              <w:ind w:left="9"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63" w:type="dxa"/>
          </w:tcPr>
          <w:p w14:paraId="5E511AC0" w14:textId="77777777" w:rsidR="00351844" w:rsidRPr="00C13DAB" w:rsidRDefault="00351844" w:rsidP="006F1389">
            <w:pPr>
              <w:pStyle w:val="TableParagraph"/>
              <w:spacing w:before="147"/>
              <w:rPr>
                <w:rFonts w:ascii="Arial" w:hAnsi="Arial" w:cs="Arial"/>
                <w:b/>
                <w:sz w:val="18"/>
                <w:szCs w:val="18"/>
                <w:lang w:val="en-US"/>
              </w:rPr>
            </w:pPr>
          </w:p>
          <w:p w14:paraId="687C133C" w14:textId="77777777" w:rsidR="00351844" w:rsidRPr="00C13DAB" w:rsidRDefault="00351844" w:rsidP="006F1389">
            <w:pPr>
              <w:pStyle w:val="TableParagraph"/>
              <w:spacing w:before="1"/>
              <w:ind w:left="15"/>
              <w:jc w:val="center"/>
              <w:rPr>
                <w:rFonts w:ascii="Arial" w:hAnsi="Arial" w:cs="Arial"/>
                <w:sz w:val="18"/>
                <w:szCs w:val="18"/>
                <w:lang w:val="en-US"/>
              </w:rPr>
            </w:pPr>
            <w:r w:rsidRPr="00C13DAB">
              <w:rPr>
                <w:rFonts w:ascii="Arial" w:hAnsi="Arial" w:cs="Arial"/>
                <w:spacing w:val="-10"/>
                <w:sz w:val="18"/>
                <w:szCs w:val="18"/>
                <w:lang w:val="en-US"/>
              </w:rPr>
              <w:t>-</w:t>
            </w:r>
          </w:p>
        </w:tc>
        <w:tc>
          <w:tcPr>
            <w:tcW w:w="2621" w:type="dxa"/>
          </w:tcPr>
          <w:p w14:paraId="7AFADCAE" w14:textId="77777777" w:rsidR="00351844" w:rsidRPr="00C13DAB" w:rsidRDefault="00351844" w:rsidP="006F1389">
            <w:pPr>
              <w:pStyle w:val="TableParagraph"/>
              <w:spacing w:before="147"/>
              <w:rPr>
                <w:rFonts w:ascii="Arial" w:hAnsi="Arial" w:cs="Arial"/>
                <w:b/>
                <w:sz w:val="18"/>
                <w:szCs w:val="18"/>
                <w:lang w:val="en-US"/>
              </w:rPr>
            </w:pPr>
          </w:p>
          <w:p w14:paraId="04F0F108" w14:textId="77777777" w:rsidR="00351844" w:rsidRPr="00C13DAB" w:rsidRDefault="00351844" w:rsidP="006F1389">
            <w:pPr>
              <w:pStyle w:val="TableParagraph"/>
              <w:spacing w:before="1"/>
              <w:ind w:left="17"/>
              <w:jc w:val="center"/>
              <w:rPr>
                <w:rFonts w:ascii="Arial" w:hAnsi="Arial" w:cs="Arial"/>
                <w:sz w:val="18"/>
                <w:szCs w:val="18"/>
                <w:lang w:val="en-US"/>
              </w:rPr>
            </w:pPr>
            <w:r w:rsidRPr="00C13DAB">
              <w:rPr>
                <w:rFonts w:ascii="Arial" w:hAnsi="Arial" w:cs="Arial"/>
                <w:spacing w:val="-10"/>
                <w:sz w:val="18"/>
                <w:szCs w:val="18"/>
                <w:lang w:val="en-US"/>
              </w:rPr>
              <w:t>-</w:t>
            </w:r>
          </w:p>
        </w:tc>
      </w:tr>
    </w:tbl>
    <w:p w14:paraId="10E7CDF8" w14:textId="77777777" w:rsidR="00351844" w:rsidRPr="00C13DAB" w:rsidRDefault="00351844" w:rsidP="00351844">
      <w:pPr>
        <w:pStyle w:val="TableParagraph"/>
        <w:jc w:val="center"/>
        <w:rPr>
          <w:rFonts w:ascii="Arial" w:hAnsi="Arial" w:cs="Arial"/>
          <w:sz w:val="18"/>
          <w:szCs w:val="18"/>
          <w:lang w:val="en-US"/>
        </w:rPr>
        <w:sectPr w:rsidR="00351844" w:rsidRPr="00C13DAB" w:rsidSect="00351844">
          <w:headerReference w:type="default" r:id="rId47"/>
          <w:footerReference w:type="even" r:id="rId48"/>
          <w:footerReference w:type="default" r:id="rId49"/>
          <w:footerReference w:type="first" r:id="rId50"/>
          <w:pgSz w:w="11910" w:h="16840"/>
          <w:pgMar w:top="1320" w:right="1275" w:bottom="1380" w:left="1559" w:header="576" w:footer="1181" w:gutter="0"/>
          <w:pgNumType w:start="134"/>
          <w:cols w:space="720"/>
        </w:sectPr>
      </w:pPr>
    </w:p>
    <w:p w14:paraId="27D54BA2" w14:textId="4CB083CB" w:rsidR="00351844" w:rsidRPr="00C13DAB" w:rsidRDefault="00ED0BE0" w:rsidP="00351844">
      <w:pPr>
        <w:spacing w:before="86" w:after="2"/>
        <w:ind w:left="143"/>
        <w:rPr>
          <w:rFonts w:ascii="Arial" w:hAnsi="Arial" w:cs="Arial"/>
          <w:bCs/>
          <w:sz w:val="18"/>
          <w:szCs w:val="18"/>
        </w:rPr>
      </w:pPr>
      <w:r w:rsidRPr="00C13DAB">
        <w:rPr>
          <w:rFonts w:ascii="Arial" w:hAnsi="Arial" w:cs="Arial"/>
          <w:bCs/>
          <w:sz w:val="18"/>
          <w:szCs w:val="18"/>
        </w:rPr>
        <w:t>Kuş Türleri Listesi</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1245"/>
        <w:gridCol w:w="851"/>
        <w:gridCol w:w="1417"/>
        <w:gridCol w:w="1134"/>
        <w:gridCol w:w="1134"/>
        <w:gridCol w:w="851"/>
      </w:tblGrid>
      <w:tr w:rsidR="00351844" w:rsidRPr="00C13DAB" w14:paraId="6A5A0616" w14:textId="77777777" w:rsidTr="006F1389">
        <w:trPr>
          <w:trHeight w:val="1737"/>
        </w:trPr>
        <w:tc>
          <w:tcPr>
            <w:tcW w:w="2122" w:type="dxa"/>
            <w:shd w:val="clear" w:color="auto" w:fill="5B9BD5" w:themeFill="accent1"/>
          </w:tcPr>
          <w:p w14:paraId="3CC34398" w14:textId="77777777" w:rsidR="00351844" w:rsidRPr="00C13DAB" w:rsidRDefault="00351844" w:rsidP="006F1389">
            <w:pPr>
              <w:pStyle w:val="TableParagraph"/>
              <w:rPr>
                <w:rFonts w:ascii="Arial" w:hAnsi="Arial" w:cs="Arial"/>
                <w:b/>
                <w:color w:val="FFFFFF" w:themeColor="background1"/>
                <w:sz w:val="18"/>
                <w:szCs w:val="18"/>
                <w:lang w:val="en-US"/>
              </w:rPr>
            </w:pPr>
          </w:p>
          <w:p w14:paraId="2A04EB79" w14:textId="77777777" w:rsidR="00351844" w:rsidRPr="00C13DAB" w:rsidRDefault="00351844" w:rsidP="006F1389">
            <w:pPr>
              <w:pStyle w:val="TableParagraph"/>
              <w:rPr>
                <w:rFonts w:ascii="Arial" w:hAnsi="Arial" w:cs="Arial"/>
                <w:b/>
                <w:color w:val="FFFFFF" w:themeColor="background1"/>
                <w:sz w:val="18"/>
                <w:szCs w:val="18"/>
                <w:lang w:val="en-US"/>
              </w:rPr>
            </w:pPr>
          </w:p>
          <w:p w14:paraId="19CA3EDA" w14:textId="77777777" w:rsidR="00351844" w:rsidRPr="00C13DAB" w:rsidRDefault="00351844" w:rsidP="006F1389">
            <w:pPr>
              <w:pStyle w:val="TableParagraph"/>
              <w:spacing w:before="116"/>
              <w:rPr>
                <w:rFonts w:ascii="Arial" w:hAnsi="Arial" w:cs="Arial"/>
                <w:b/>
                <w:color w:val="FFFFFF" w:themeColor="background1"/>
                <w:sz w:val="18"/>
                <w:szCs w:val="18"/>
                <w:lang w:val="en-US"/>
              </w:rPr>
            </w:pPr>
          </w:p>
          <w:p w14:paraId="7ED9E604" w14:textId="21A25A46" w:rsidR="00351844" w:rsidRPr="00C13DAB" w:rsidRDefault="00ED0BE0" w:rsidP="00ED0BE0">
            <w:pPr>
              <w:pStyle w:val="TableParagraph"/>
              <w:ind w:left="94"/>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Bilimsel Sıra</w:t>
            </w:r>
          </w:p>
        </w:tc>
        <w:tc>
          <w:tcPr>
            <w:tcW w:w="1245" w:type="dxa"/>
            <w:shd w:val="clear" w:color="auto" w:fill="5B9BD5" w:themeFill="accent1"/>
            <w:textDirection w:val="btLr"/>
          </w:tcPr>
          <w:p w14:paraId="085A29D5" w14:textId="77777777" w:rsidR="00351844" w:rsidRPr="00C13DAB" w:rsidRDefault="00351844" w:rsidP="006F1389">
            <w:pPr>
              <w:pStyle w:val="TableParagraph"/>
              <w:spacing w:before="156"/>
              <w:rPr>
                <w:rFonts w:ascii="Arial" w:hAnsi="Arial" w:cs="Arial"/>
                <w:b/>
                <w:color w:val="FFFFFF" w:themeColor="background1"/>
                <w:sz w:val="18"/>
                <w:szCs w:val="18"/>
                <w:lang w:val="en-US"/>
              </w:rPr>
            </w:pPr>
          </w:p>
          <w:p w14:paraId="060385F5" w14:textId="70B17789" w:rsidR="00351844" w:rsidRPr="00C13DAB" w:rsidRDefault="00ED0BE0" w:rsidP="006F1389">
            <w:pPr>
              <w:pStyle w:val="TableParagraph"/>
              <w:ind w:left="506"/>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Red Liste Verileri</w:t>
            </w:r>
          </w:p>
        </w:tc>
        <w:tc>
          <w:tcPr>
            <w:tcW w:w="851" w:type="dxa"/>
            <w:shd w:val="clear" w:color="auto" w:fill="5B9BD5" w:themeFill="accent1"/>
            <w:textDirection w:val="btLr"/>
          </w:tcPr>
          <w:p w14:paraId="5036B69C" w14:textId="77777777" w:rsidR="00351844" w:rsidRPr="00C13DAB" w:rsidRDefault="00351844" w:rsidP="006F1389">
            <w:pPr>
              <w:pStyle w:val="TableParagraph"/>
              <w:spacing w:before="113"/>
              <w:rPr>
                <w:rFonts w:ascii="Arial" w:hAnsi="Arial" w:cs="Arial"/>
                <w:b/>
                <w:color w:val="FFFFFF" w:themeColor="background1"/>
                <w:sz w:val="18"/>
                <w:szCs w:val="18"/>
                <w:lang w:val="en-US"/>
              </w:rPr>
            </w:pPr>
          </w:p>
          <w:p w14:paraId="5E0857C3" w14:textId="77777777" w:rsidR="00351844" w:rsidRPr="00C13DAB" w:rsidRDefault="00351844" w:rsidP="006F1389">
            <w:pPr>
              <w:pStyle w:val="TableParagraph"/>
              <w:ind w:left="1"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IUCN</w:t>
            </w:r>
          </w:p>
        </w:tc>
        <w:tc>
          <w:tcPr>
            <w:tcW w:w="1417" w:type="dxa"/>
            <w:shd w:val="clear" w:color="auto" w:fill="5B9BD5" w:themeFill="accent1"/>
            <w:textDirection w:val="btLr"/>
          </w:tcPr>
          <w:p w14:paraId="011BAC8F"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1DB79FD3" w14:textId="77777777" w:rsidR="00351844" w:rsidRPr="00C13DAB" w:rsidRDefault="00351844" w:rsidP="006F1389">
            <w:pPr>
              <w:pStyle w:val="TableParagraph"/>
              <w:spacing w:before="1"/>
              <w:ind w:left="1"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5"/>
                <w:sz w:val="18"/>
                <w:szCs w:val="18"/>
                <w:lang w:val="en-US"/>
              </w:rPr>
              <w:t>MAK</w:t>
            </w:r>
          </w:p>
        </w:tc>
        <w:tc>
          <w:tcPr>
            <w:tcW w:w="1134" w:type="dxa"/>
            <w:shd w:val="clear" w:color="auto" w:fill="5B9BD5" w:themeFill="accent1"/>
            <w:textDirection w:val="btLr"/>
          </w:tcPr>
          <w:p w14:paraId="287B2C22"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1858E876" w14:textId="77777777" w:rsidR="00351844" w:rsidRPr="00C13DAB" w:rsidRDefault="00351844" w:rsidP="006F1389">
            <w:pPr>
              <w:pStyle w:val="TableParagraph"/>
              <w:ind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Bern</w:t>
            </w:r>
          </w:p>
        </w:tc>
        <w:tc>
          <w:tcPr>
            <w:tcW w:w="1134" w:type="dxa"/>
            <w:shd w:val="clear" w:color="auto" w:fill="5B9BD5" w:themeFill="accent1"/>
            <w:textDirection w:val="btLr"/>
          </w:tcPr>
          <w:p w14:paraId="25DAB95E"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530619B6" w14:textId="77777777" w:rsidR="00351844" w:rsidRPr="00C13DAB" w:rsidRDefault="00351844" w:rsidP="006F1389">
            <w:pPr>
              <w:pStyle w:val="TableParagraph"/>
              <w:ind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CITES</w:t>
            </w:r>
          </w:p>
        </w:tc>
        <w:tc>
          <w:tcPr>
            <w:tcW w:w="851" w:type="dxa"/>
            <w:shd w:val="clear" w:color="auto" w:fill="5B9BD5" w:themeFill="accent1"/>
            <w:textDirection w:val="btLr"/>
          </w:tcPr>
          <w:p w14:paraId="2C15330C" w14:textId="77777777" w:rsidR="00351844" w:rsidRPr="00C13DAB" w:rsidRDefault="00351844" w:rsidP="006F1389">
            <w:pPr>
              <w:pStyle w:val="TableParagraph"/>
              <w:spacing w:before="115"/>
              <w:rPr>
                <w:rFonts w:ascii="Arial" w:hAnsi="Arial" w:cs="Arial"/>
                <w:b/>
                <w:color w:val="FFFFFF" w:themeColor="background1"/>
                <w:sz w:val="18"/>
                <w:szCs w:val="18"/>
                <w:lang w:val="en-US"/>
              </w:rPr>
            </w:pPr>
          </w:p>
          <w:p w14:paraId="44541FF0" w14:textId="3A5673B9" w:rsidR="00351844" w:rsidRPr="00C13DAB" w:rsidRDefault="00351844" w:rsidP="006F1389">
            <w:pPr>
              <w:pStyle w:val="TableParagraph"/>
              <w:ind w:left="453"/>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Endemi</w:t>
            </w:r>
            <w:r w:rsidR="00ED0BE0" w:rsidRPr="00C13DAB">
              <w:rPr>
                <w:rFonts w:ascii="Arial" w:hAnsi="Arial" w:cs="Arial"/>
                <w:b/>
                <w:color w:val="FFFFFF" w:themeColor="background1"/>
                <w:spacing w:val="-2"/>
                <w:sz w:val="18"/>
                <w:szCs w:val="18"/>
                <w:lang w:val="en-US"/>
              </w:rPr>
              <w:t>z</w:t>
            </w:r>
            <w:r w:rsidRPr="00C13DAB">
              <w:rPr>
                <w:rFonts w:ascii="Arial" w:hAnsi="Arial" w:cs="Arial"/>
                <w:b/>
                <w:color w:val="FFFFFF" w:themeColor="background1"/>
                <w:spacing w:val="-2"/>
                <w:sz w:val="18"/>
                <w:szCs w:val="18"/>
                <w:lang w:val="en-US"/>
              </w:rPr>
              <w:t>m</w:t>
            </w:r>
          </w:p>
        </w:tc>
      </w:tr>
      <w:tr w:rsidR="00351844" w:rsidRPr="00C13DAB" w14:paraId="6D874E6E" w14:textId="77777777" w:rsidTr="006F1389">
        <w:trPr>
          <w:trHeight w:val="414"/>
        </w:trPr>
        <w:tc>
          <w:tcPr>
            <w:tcW w:w="2122" w:type="dxa"/>
          </w:tcPr>
          <w:p w14:paraId="1AA87A46"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ACCIPITRIFORMES</w:t>
            </w:r>
          </w:p>
        </w:tc>
        <w:tc>
          <w:tcPr>
            <w:tcW w:w="1245" w:type="dxa"/>
          </w:tcPr>
          <w:p w14:paraId="4C6781B5" w14:textId="77777777" w:rsidR="00351844" w:rsidRPr="00C13DAB" w:rsidRDefault="00351844" w:rsidP="006F1389">
            <w:pPr>
              <w:pStyle w:val="TableParagraph"/>
              <w:rPr>
                <w:rFonts w:ascii="Arial" w:hAnsi="Arial" w:cs="Arial"/>
                <w:sz w:val="18"/>
                <w:szCs w:val="18"/>
                <w:lang w:val="en-US"/>
              </w:rPr>
            </w:pPr>
          </w:p>
        </w:tc>
        <w:tc>
          <w:tcPr>
            <w:tcW w:w="851" w:type="dxa"/>
          </w:tcPr>
          <w:p w14:paraId="39E7D206" w14:textId="77777777" w:rsidR="00351844" w:rsidRPr="00C13DAB" w:rsidRDefault="00351844" w:rsidP="006F1389">
            <w:pPr>
              <w:pStyle w:val="TableParagraph"/>
              <w:rPr>
                <w:rFonts w:ascii="Arial" w:hAnsi="Arial" w:cs="Arial"/>
                <w:sz w:val="18"/>
                <w:szCs w:val="18"/>
                <w:lang w:val="en-US"/>
              </w:rPr>
            </w:pPr>
          </w:p>
        </w:tc>
        <w:tc>
          <w:tcPr>
            <w:tcW w:w="1417" w:type="dxa"/>
          </w:tcPr>
          <w:p w14:paraId="0D70FEC8" w14:textId="77777777" w:rsidR="00351844" w:rsidRPr="00C13DAB" w:rsidRDefault="00351844" w:rsidP="006F1389">
            <w:pPr>
              <w:pStyle w:val="TableParagraph"/>
              <w:rPr>
                <w:rFonts w:ascii="Arial" w:hAnsi="Arial" w:cs="Arial"/>
                <w:sz w:val="18"/>
                <w:szCs w:val="18"/>
                <w:lang w:val="en-US"/>
              </w:rPr>
            </w:pPr>
          </w:p>
        </w:tc>
        <w:tc>
          <w:tcPr>
            <w:tcW w:w="1134" w:type="dxa"/>
          </w:tcPr>
          <w:p w14:paraId="42EB06E3" w14:textId="77777777" w:rsidR="00351844" w:rsidRPr="00C13DAB" w:rsidRDefault="00351844" w:rsidP="006F1389">
            <w:pPr>
              <w:pStyle w:val="TableParagraph"/>
              <w:rPr>
                <w:rFonts w:ascii="Arial" w:hAnsi="Arial" w:cs="Arial"/>
                <w:sz w:val="18"/>
                <w:szCs w:val="18"/>
                <w:lang w:val="en-US"/>
              </w:rPr>
            </w:pPr>
          </w:p>
        </w:tc>
        <w:tc>
          <w:tcPr>
            <w:tcW w:w="1134" w:type="dxa"/>
          </w:tcPr>
          <w:p w14:paraId="4D741033" w14:textId="77777777" w:rsidR="00351844" w:rsidRPr="00C13DAB" w:rsidRDefault="00351844" w:rsidP="006F1389">
            <w:pPr>
              <w:pStyle w:val="TableParagraph"/>
              <w:rPr>
                <w:rFonts w:ascii="Arial" w:hAnsi="Arial" w:cs="Arial"/>
                <w:sz w:val="18"/>
                <w:szCs w:val="18"/>
                <w:lang w:val="en-US"/>
              </w:rPr>
            </w:pPr>
          </w:p>
        </w:tc>
        <w:tc>
          <w:tcPr>
            <w:tcW w:w="851" w:type="dxa"/>
          </w:tcPr>
          <w:p w14:paraId="789E5748" w14:textId="77777777" w:rsidR="00351844" w:rsidRPr="00C13DAB" w:rsidRDefault="00351844" w:rsidP="006F1389">
            <w:pPr>
              <w:pStyle w:val="TableParagraph"/>
              <w:rPr>
                <w:rFonts w:ascii="Arial" w:hAnsi="Arial" w:cs="Arial"/>
                <w:sz w:val="18"/>
                <w:szCs w:val="18"/>
                <w:lang w:val="en-US"/>
              </w:rPr>
            </w:pPr>
          </w:p>
        </w:tc>
      </w:tr>
      <w:tr w:rsidR="00351844" w:rsidRPr="00C13DAB" w14:paraId="5E332521" w14:textId="77777777" w:rsidTr="006F1389">
        <w:trPr>
          <w:trHeight w:val="412"/>
        </w:trPr>
        <w:tc>
          <w:tcPr>
            <w:tcW w:w="2122" w:type="dxa"/>
          </w:tcPr>
          <w:p w14:paraId="7AD8B3BD"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Accipitridae</w:t>
            </w:r>
          </w:p>
        </w:tc>
        <w:tc>
          <w:tcPr>
            <w:tcW w:w="1245" w:type="dxa"/>
          </w:tcPr>
          <w:p w14:paraId="66745B82" w14:textId="77777777" w:rsidR="00351844" w:rsidRPr="00C13DAB" w:rsidRDefault="00351844" w:rsidP="006F1389">
            <w:pPr>
              <w:pStyle w:val="TableParagraph"/>
              <w:rPr>
                <w:rFonts w:ascii="Arial" w:hAnsi="Arial" w:cs="Arial"/>
                <w:sz w:val="18"/>
                <w:szCs w:val="18"/>
                <w:lang w:val="en-US"/>
              </w:rPr>
            </w:pPr>
          </w:p>
        </w:tc>
        <w:tc>
          <w:tcPr>
            <w:tcW w:w="851" w:type="dxa"/>
          </w:tcPr>
          <w:p w14:paraId="18E78231" w14:textId="77777777" w:rsidR="00351844" w:rsidRPr="00C13DAB" w:rsidRDefault="00351844" w:rsidP="006F1389">
            <w:pPr>
              <w:pStyle w:val="TableParagraph"/>
              <w:rPr>
                <w:rFonts w:ascii="Arial" w:hAnsi="Arial" w:cs="Arial"/>
                <w:sz w:val="18"/>
                <w:szCs w:val="18"/>
                <w:lang w:val="en-US"/>
              </w:rPr>
            </w:pPr>
          </w:p>
        </w:tc>
        <w:tc>
          <w:tcPr>
            <w:tcW w:w="1417" w:type="dxa"/>
          </w:tcPr>
          <w:p w14:paraId="047A3DDD" w14:textId="77777777" w:rsidR="00351844" w:rsidRPr="00C13DAB" w:rsidRDefault="00351844" w:rsidP="006F1389">
            <w:pPr>
              <w:pStyle w:val="TableParagraph"/>
              <w:rPr>
                <w:rFonts w:ascii="Arial" w:hAnsi="Arial" w:cs="Arial"/>
                <w:sz w:val="18"/>
                <w:szCs w:val="18"/>
                <w:lang w:val="en-US"/>
              </w:rPr>
            </w:pPr>
          </w:p>
        </w:tc>
        <w:tc>
          <w:tcPr>
            <w:tcW w:w="1134" w:type="dxa"/>
          </w:tcPr>
          <w:p w14:paraId="60A3F344" w14:textId="77777777" w:rsidR="00351844" w:rsidRPr="00C13DAB" w:rsidRDefault="00351844" w:rsidP="006F1389">
            <w:pPr>
              <w:pStyle w:val="TableParagraph"/>
              <w:rPr>
                <w:rFonts w:ascii="Arial" w:hAnsi="Arial" w:cs="Arial"/>
                <w:sz w:val="18"/>
                <w:szCs w:val="18"/>
                <w:lang w:val="en-US"/>
              </w:rPr>
            </w:pPr>
          </w:p>
        </w:tc>
        <w:tc>
          <w:tcPr>
            <w:tcW w:w="1134" w:type="dxa"/>
          </w:tcPr>
          <w:p w14:paraId="0CB86973" w14:textId="77777777" w:rsidR="00351844" w:rsidRPr="00C13DAB" w:rsidRDefault="00351844" w:rsidP="006F1389">
            <w:pPr>
              <w:pStyle w:val="TableParagraph"/>
              <w:rPr>
                <w:rFonts w:ascii="Arial" w:hAnsi="Arial" w:cs="Arial"/>
                <w:sz w:val="18"/>
                <w:szCs w:val="18"/>
                <w:lang w:val="en-US"/>
              </w:rPr>
            </w:pPr>
          </w:p>
        </w:tc>
        <w:tc>
          <w:tcPr>
            <w:tcW w:w="851" w:type="dxa"/>
          </w:tcPr>
          <w:p w14:paraId="19B209EA" w14:textId="77777777" w:rsidR="00351844" w:rsidRPr="00C13DAB" w:rsidRDefault="00351844" w:rsidP="006F1389">
            <w:pPr>
              <w:pStyle w:val="TableParagraph"/>
              <w:rPr>
                <w:rFonts w:ascii="Arial" w:hAnsi="Arial" w:cs="Arial"/>
                <w:sz w:val="18"/>
                <w:szCs w:val="18"/>
                <w:lang w:val="en-US"/>
              </w:rPr>
            </w:pPr>
          </w:p>
        </w:tc>
      </w:tr>
      <w:tr w:rsidR="00351844" w:rsidRPr="00C13DAB" w14:paraId="44E14444" w14:textId="77777777" w:rsidTr="006F1389">
        <w:trPr>
          <w:trHeight w:val="414"/>
        </w:trPr>
        <w:tc>
          <w:tcPr>
            <w:tcW w:w="2122" w:type="dxa"/>
          </w:tcPr>
          <w:p w14:paraId="6B245BFF" w14:textId="77777777" w:rsidR="00351844" w:rsidRPr="00C13DAB" w:rsidRDefault="00351844" w:rsidP="006F1389">
            <w:pPr>
              <w:pStyle w:val="TableParagraph"/>
              <w:spacing w:before="100"/>
              <w:ind w:left="107"/>
              <w:rPr>
                <w:rFonts w:ascii="Arial" w:hAnsi="Arial" w:cs="Arial"/>
                <w:i/>
                <w:sz w:val="18"/>
                <w:szCs w:val="18"/>
                <w:lang w:val="en-US"/>
              </w:rPr>
            </w:pPr>
            <w:r w:rsidRPr="00C13DAB">
              <w:rPr>
                <w:rFonts w:ascii="Arial" w:hAnsi="Arial" w:cs="Arial"/>
                <w:i/>
                <w:sz w:val="18"/>
                <w:szCs w:val="18"/>
                <w:lang w:val="en-US"/>
              </w:rPr>
              <w:t xml:space="preserve">Buteo </w:t>
            </w:r>
            <w:r w:rsidRPr="00C13DAB">
              <w:rPr>
                <w:rFonts w:ascii="Arial" w:hAnsi="Arial" w:cs="Arial"/>
                <w:i/>
                <w:spacing w:val="-2"/>
                <w:sz w:val="18"/>
                <w:szCs w:val="18"/>
                <w:lang w:val="en-US"/>
              </w:rPr>
              <w:t>rufinus</w:t>
            </w:r>
          </w:p>
        </w:tc>
        <w:tc>
          <w:tcPr>
            <w:tcW w:w="1245" w:type="dxa"/>
          </w:tcPr>
          <w:p w14:paraId="6CEA2CE3" w14:textId="77777777" w:rsidR="00351844" w:rsidRPr="00C13DAB" w:rsidRDefault="00351844" w:rsidP="006F1389">
            <w:pPr>
              <w:pStyle w:val="TableParagraph"/>
              <w:spacing w:before="71"/>
              <w:ind w:left="4" w:right="1"/>
              <w:jc w:val="center"/>
              <w:rPr>
                <w:rFonts w:ascii="Arial" w:hAnsi="Arial" w:cs="Arial"/>
                <w:sz w:val="18"/>
                <w:szCs w:val="18"/>
                <w:lang w:val="en-US"/>
              </w:rPr>
            </w:pPr>
            <w:r w:rsidRPr="00C13DAB">
              <w:rPr>
                <w:rFonts w:ascii="Arial" w:hAnsi="Arial" w:cs="Arial"/>
                <w:spacing w:val="-5"/>
                <w:sz w:val="18"/>
                <w:szCs w:val="18"/>
                <w:lang w:val="en-US"/>
              </w:rPr>
              <w:t>A.3</w:t>
            </w:r>
          </w:p>
        </w:tc>
        <w:tc>
          <w:tcPr>
            <w:tcW w:w="851" w:type="dxa"/>
          </w:tcPr>
          <w:p w14:paraId="6EC8E5FD" w14:textId="77777777" w:rsidR="00351844" w:rsidRPr="00C13DAB" w:rsidRDefault="00351844" w:rsidP="006F1389">
            <w:pPr>
              <w:pStyle w:val="TableParagraph"/>
              <w:spacing w:before="71"/>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2C2C1FE9" w14:textId="77777777" w:rsidR="00351844" w:rsidRPr="00C13DAB" w:rsidRDefault="00351844" w:rsidP="006F1389">
            <w:pPr>
              <w:pStyle w:val="TableParagraph"/>
              <w:spacing w:before="71"/>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33D0F102" w14:textId="77777777" w:rsidR="00351844" w:rsidRPr="00C13DAB" w:rsidRDefault="00351844" w:rsidP="006F1389">
            <w:pPr>
              <w:pStyle w:val="TableParagraph"/>
              <w:spacing w:before="100"/>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71BA9884" w14:textId="77777777" w:rsidR="00351844" w:rsidRPr="00C13DAB" w:rsidRDefault="00351844" w:rsidP="006F1389">
            <w:pPr>
              <w:pStyle w:val="TableParagraph"/>
              <w:spacing w:before="100"/>
              <w:ind w:left="3"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851" w:type="dxa"/>
          </w:tcPr>
          <w:p w14:paraId="1E79E209" w14:textId="77777777" w:rsidR="00351844" w:rsidRPr="00C13DAB" w:rsidRDefault="00351844" w:rsidP="006F1389">
            <w:pPr>
              <w:pStyle w:val="TableParagraph"/>
              <w:spacing w:before="71"/>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2E38755F" w14:textId="77777777" w:rsidTr="006F1389">
        <w:trPr>
          <w:trHeight w:val="414"/>
        </w:trPr>
        <w:tc>
          <w:tcPr>
            <w:tcW w:w="2122" w:type="dxa"/>
          </w:tcPr>
          <w:p w14:paraId="1104CC1B"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COLUMBIFORMES</w:t>
            </w:r>
          </w:p>
        </w:tc>
        <w:tc>
          <w:tcPr>
            <w:tcW w:w="1245" w:type="dxa"/>
          </w:tcPr>
          <w:p w14:paraId="0016F4C4" w14:textId="77777777" w:rsidR="00351844" w:rsidRPr="00C13DAB" w:rsidRDefault="00351844" w:rsidP="006F1389">
            <w:pPr>
              <w:pStyle w:val="TableParagraph"/>
              <w:rPr>
                <w:rFonts w:ascii="Arial" w:hAnsi="Arial" w:cs="Arial"/>
                <w:sz w:val="18"/>
                <w:szCs w:val="18"/>
                <w:lang w:val="en-US"/>
              </w:rPr>
            </w:pPr>
          </w:p>
        </w:tc>
        <w:tc>
          <w:tcPr>
            <w:tcW w:w="851" w:type="dxa"/>
          </w:tcPr>
          <w:p w14:paraId="0BB8A539" w14:textId="77777777" w:rsidR="00351844" w:rsidRPr="00C13DAB" w:rsidRDefault="00351844" w:rsidP="006F1389">
            <w:pPr>
              <w:pStyle w:val="TableParagraph"/>
              <w:rPr>
                <w:rFonts w:ascii="Arial" w:hAnsi="Arial" w:cs="Arial"/>
                <w:sz w:val="18"/>
                <w:szCs w:val="18"/>
                <w:lang w:val="en-US"/>
              </w:rPr>
            </w:pPr>
          </w:p>
        </w:tc>
        <w:tc>
          <w:tcPr>
            <w:tcW w:w="1417" w:type="dxa"/>
          </w:tcPr>
          <w:p w14:paraId="45A74104" w14:textId="77777777" w:rsidR="00351844" w:rsidRPr="00C13DAB" w:rsidRDefault="00351844" w:rsidP="006F1389">
            <w:pPr>
              <w:pStyle w:val="TableParagraph"/>
              <w:rPr>
                <w:rFonts w:ascii="Arial" w:hAnsi="Arial" w:cs="Arial"/>
                <w:sz w:val="18"/>
                <w:szCs w:val="18"/>
                <w:lang w:val="en-US"/>
              </w:rPr>
            </w:pPr>
          </w:p>
        </w:tc>
        <w:tc>
          <w:tcPr>
            <w:tcW w:w="1134" w:type="dxa"/>
          </w:tcPr>
          <w:p w14:paraId="3C761E9F" w14:textId="77777777" w:rsidR="00351844" w:rsidRPr="00C13DAB" w:rsidRDefault="00351844" w:rsidP="006F1389">
            <w:pPr>
              <w:pStyle w:val="TableParagraph"/>
              <w:rPr>
                <w:rFonts w:ascii="Arial" w:hAnsi="Arial" w:cs="Arial"/>
                <w:sz w:val="18"/>
                <w:szCs w:val="18"/>
                <w:lang w:val="en-US"/>
              </w:rPr>
            </w:pPr>
          </w:p>
        </w:tc>
        <w:tc>
          <w:tcPr>
            <w:tcW w:w="1134" w:type="dxa"/>
          </w:tcPr>
          <w:p w14:paraId="1A819E2B" w14:textId="77777777" w:rsidR="00351844" w:rsidRPr="00C13DAB" w:rsidRDefault="00351844" w:rsidP="006F1389">
            <w:pPr>
              <w:pStyle w:val="TableParagraph"/>
              <w:rPr>
                <w:rFonts w:ascii="Arial" w:hAnsi="Arial" w:cs="Arial"/>
                <w:sz w:val="18"/>
                <w:szCs w:val="18"/>
                <w:lang w:val="en-US"/>
              </w:rPr>
            </w:pPr>
          </w:p>
        </w:tc>
        <w:tc>
          <w:tcPr>
            <w:tcW w:w="851" w:type="dxa"/>
          </w:tcPr>
          <w:p w14:paraId="799D9A61" w14:textId="77777777" w:rsidR="00351844" w:rsidRPr="00C13DAB" w:rsidRDefault="00351844" w:rsidP="006F1389">
            <w:pPr>
              <w:pStyle w:val="TableParagraph"/>
              <w:rPr>
                <w:rFonts w:ascii="Arial" w:hAnsi="Arial" w:cs="Arial"/>
                <w:sz w:val="18"/>
                <w:szCs w:val="18"/>
                <w:lang w:val="en-US"/>
              </w:rPr>
            </w:pPr>
          </w:p>
        </w:tc>
      </w:tr>
      <w:tr w:rsidR="00351844" w:rsidRPr="00C13DAB" w14:paraId="21BB62B7" w14:textId="77777777" w:rsidTr="006F1389">
        <w:trPr>
          <w:trHeight w:val="412"/>
        </w:trPr>
        <w:tc>
          <w:tcPr>
            <w:tcW w:w="2122" w:type="dxa"/>
          </w:tcPr>
          <w:p w14:paraId="46FB9A59"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Columbidae</w:t>
            </w:r>
          </w:p>
        </w:tc>
        <w:tc>
          <w:tcPr>
            <w:tcW w:w="1245" w:type="dxa"/>
          </w:tcPr>
          <w:p w14:paraId="3D5D2432" w14:textId="77777777" w:rsidR="00351844" w:rsidRPr="00C13DAB" w:rsidRDefault="00351844" w:rsidP="006F1389">
            <w:pPr>
              <w:pStyle w:val="TableParagraph"/>
              <w:rPr>
                <w:rFonts w:ascii="Arial" w:hAnsi="Arial" w:cs="Arial"/>
                <w:sz w:val="18"/>
                <w:szCs w:val="18"/>
                <w:lang w:val="en-US"/>
              </w:rPr>
            </w:pPr>
          </w:p>
        </w:tc>
        <w:tc>
          <w:tcPr>
            <w:tcW w:w="851" w:type="dxa"/>
          </w:tcPr>
          <w:p w14:paraId="3942602A" w14:textId="77777777" w:rsidR="00351844" w:rsidRPr="00C13DAB" w:rsidRDefault="00351844" w:rsidP="006F1389">
            <w:pPr>
              <w:pStyle w:val="TableParagraph"/>
              <w:rPr>
                <w:rFonts w:ascii="Arial" w:hAnsi="Arial" w:cs="Arial"/>
                <w:sz w:val="18"/>
                <w:szCs w:val="18"/>
                <w:lang w:val="en-US"/>
              </w:rPr>
            </w:pPr>
          </w:p>
        </w:tc>
        <w:tc>
          <w:tcPr>
            <w:tcW w:w="1417" w:type="dxa"/>
          </w:tcPr>
          <w:p w14:paraId="42700878" w14:textId="77777777" w:rsidR="00351844" w:rsidRPr="00C13DAB" w:rsidRDefault="00351844" w:rsidP="006F1389">
            <w:pPr>
              <w:pStyle w:val="TableParagraph"/>
              <w:rPr>
                <w:rFonts w:ascii="Arial" w:hAnsi="Arial" w:cs="Arial"/>
                <w:sz w:val="18"/>
                <w:szCs w:val="18"/>
                <w:lang w:val="en-US"/>
              </w:rPr>
            </w:pPr>
          </w:p>
        </w:tc>
        <w:tc>
          <w:tcPr>
            <w:tcW w:w="1134" w:type="dxa"/>
          </w:tcPr>
          <w:p w14:paraId="5F01BBEF" w14:textId="77777777" w:rsidR="00351844" w:rsidRPr="00C13DAB" w:rsidRDefault="00351844" w:rsidP="006F1389">
            <w:pPr>
              <w:pStyle w:val="TableParagraph"/>
              <w:rPr>
                <w:rFonts w:ascii="Arial" w:hAnsi="Arial" w:cs="Arial"/>
                <w:sz w:val="18"/>
                <w:szCs w:val="18"/>
                <w:lang w:val="en-US"/>
              </w:rPr>
            </w:pPr>
          </w:p>
        </w:tc>
        <w:tc>
          <w:tcPr>
            <w:tcW w:w="1134" w:type="dxa"/>
          </w:tcPr>
          <w:p w14:paraId="60939F95" w14:textId="77777777" w:rsidR="00351844" w:rsidRPr="00C13DAB" w:rsidRDefault="00351844" w:rsidP="006F1389">
            <w:pPr>
              <w:pStyle w:val="TableParagraph"/>
              <w:rPr>
                <w:rFonts w:ascii="Arial" w:hAnsi="Arial" w:cs="Arial"/>
                <w:sz w:val="18"/>
                <w:szCs w:val="18"/>
                <w:lang w:val="en-US"/>
              </w:rPr>
            </w:pPr>
          </w:p>
        </w:tc>
        <w:tc>
          <w:tcPr>
            <w:tcW w:w="851" w:type="dxa"/>
          </w:tcPr>
          <w:p w14:paraId="1A5DF637" w14:textId="77777777" w:rsidR="00351844" w:rsidRPr="00C13DAB" w:rsidRDefault="00351844" w:rsidP="006F1389">
            <w:pPr>
              <w:pStyle w:val="TableParagraph"/>
              <w:rPr>
                <w:rFonts w:ascii="Arial" w:hAnsi="Arial" w:cs="Arial"/>
                <w:sz w:val="18"/>
                <w:szCs w:val="18"/>
                <w:lang w:val="en-US"/>
              </w:rPr>
            </w:pPr>
          </w:p>
        </w:tc>
      </w:tr>
      <w:tr w:rsidR="00351844" w:rsidRPr="00C13DAB" w14:paraId="6FD2270C" w14:textId="77777777" w:rsidTr="006F1389">
        <w:trPr>
          <w:trHeight w:val="415"/>
        </w:trPr>
        <w:tc>
          <w:tcPr>
            <w:tcW w:w="2122" w:type="dxa"/>
          </w:tcPr>
          <w:p w14:paraId="2CC6CBF1" w14:textId="77777777" w:rsidR="00351844" w:rsidRPr="00C13DAB" w:rsidRDefault="00351844" w:rsidP="006F1389">
            <w:pPr>
              <w:pStyle w:val="TableParagraph"/>
              <w:spacing w:before="101"/>
              <w:ind w:left="107"/>
              <w:rPr>
                <w:rFonts w:ascii="Arial" w:hAnsi="Arial" w:cs="Arial"/>
                <w:i/>
                <w:sz w:val="18"/>
                <w:szCs w:val="18"/>
                <w:lang w:val="en-US"/>
              </w:rPr>
            </w:pPr>
            <w:r w:rsidRPr="00C13DAB">
              <w:rPr>
                <w:rFonts w:ascii="Arial" w:hAnsi="Arial" w:cs="Arial"/>
                <w:i/>
                <w:sz w:val="18"/>
                <w:szCs w:val="18"/>
                <w:lang w:val="en-US"/>
              </w:rPr>
              <w:t xml:space="preserve">Columba </w:t>
            </w:r>
            <w:r w:rsidRPr="00C13DAB">
              <w:rPr>
                <w:rFonts w:ascii="Arial" w:hAnsi="Arial" w:cs="Arial"/>
                <w:i/>
                <w:spacing w:val="-2"/>
                <w:sz w:val="18"/>
                <w:szCs w:val="18"/>
                <w:lang w:val="en-US"/>
              </w:rPr>
              <w:t>livia</w:t>
            </w:r>
          </w:p>
        </w:tc>
        <w:tc>
          <w:tcPr>
            <w:tcW w:w="1245" w:type="dxa"/>
          </w:tcPr>
          <w:p w14:paraId="618A9EA3" w14:textId="77777777" w:rsidR="00351844" w:rsidRPr="00C13DAB" w:rsidRDefault="00351844" w:rsidP="006F1389">
            <w:pPr>
              <w:pStyle w:val="TableParagraph"/>
              <w:spacing w:before="72"/>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1DF4B500" w14:textId="77777777" w:rsidR="00351844" w:rsidRPr="00C13DAB" w:rsidRDefault="00351844" w:rsidP="006F1389">
            <w:pPr>
              <w:pStyle w:val="TableParagraph"/>
              <w:spacing w:before="72"/>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4FD0760C" w14:textId="77777777" w:rsidR="00351844" w:rsidRPr="00C13DAB" w:rsidRDefault="00351844" w:rsidP="006F1389">
            <w:pPr>
              <w:pStyle w:val="TableParagraph"/>
              <w:spacing w:before="72"/>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1</w:t>
            </w:r>
          </w:p>
        </w:tc>
        <w:tc>
          <w:tcPr>
            <w:tcW w:w="1134" w:type="dxa"/>
          </w:tcPr>
          <w:p w14:paraId="0B4D9B48" w14:textId="77777777" w:rsidR="00351844" w:rsidRPr="00C13DAB" w:rsidRDefault="00351844" w:rsidP="006F1389">
            <w:pPr>
              <w:pStyle w:val="TableParagraph"/>
              <w:spacing w:before="72"/>
              <w:ind w:right="161"/>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3B4AC25E" w14:textId="77777777" w:rsidR="00351844" w:rsidRPr="00C13DAB" w:rsidRDefault="00351844" w:rsidP="006F1389">
            <w:pPr>
              <w:pStyle w:val="TableParagraph"/>
              <w:spacing w:before="72"/>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3E0F663E" w14:textId="77777777" w:rsidR="00351844" w:rsidRPr="00C13DAB" w:rsidRDefault="00351844" w:rsidP="006F1389">
            <w:pPr>
              <w:pStyle w:val="TableParagraph"/>
              <w:spacing w:before="72"/>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45BF6080" w14:textId="77777777" w:rsidTr="006F1389">
        <w:trPr>
          <w:trHeight w:val="414"/>
        </w:trPr>
        <w:tc>
          <w:tcPr>
            <w:tcW w:w="2122" w:type="dxa"/>
          </w:tcPr>
          <w:p w14:paraId="6C30DEFC"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Columba</w:t>
            </w:r>
            <w:r w:rsidRPr="00C13DAB">
              <w:rPr>
                <w:rFonts w:ascii="Arial" w:hAnsi="Arial" w:cs="Arial"/>
                <w:i/>
                <w:spacing w:val="-2"/>
                <w:sz w:val="18"/>
                <w:szCs w:val="18"/>
                <w:lang w:val="en-US"/>
              </w:rPr>
              <w:t xml:space="preserve"> Palumbus</w:t>
            </w:r>
          </w:p>
        </w:tc>
        <w:tc>
          <w:tcPr>
            <w:tcW w:w="1245" w:type="dxa"/>
          </w:tcPr>
          <w:p w14:paraId="29E74B7B"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A.4</w:t>
            </w:r>
          </w:p>
        </w:tc>
        <w:tc>
          <w:tcPr>
            <w:tcW w:w="851" w:type="dxa"/>
          </w:tcPr>
          <w:p w14:paraId="294770BF"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34BD18AB" w14:textId="77777777" w:rsidR="00351844" w:rsidRPr="00C13DAB" w:rsidRDefault="00351844" w:rsidP="006F1389">
            <w:pPr>
              <w:pStyle w:val="TableParagraph"/>
              <w:spacing w:before="98"/>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1</w:t>
            </w:r>
          </w:p>
        </w:tc>
        <w:tc>
          <w:tcPr>
            <w:tcW w:w="1134" w:type="dxa"/>
          </w:tcPr>
          <w:p w14:paraId="55682452" w14:textId="77777777" w:rsidR="00351844" w:rsidRPr="00C13DAB" w:rsidRDefault="00351844" w:rsidP="006F1389">
            <w:pPr>
              <w:pStyle w:val="TableParagraph"/>
              <w:spacing w:before="98"/>
              <w:ind w:left="8" w:right="6"/>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17465394" w14:textId="77777777" w:rsidR="00351844" w:rsidRPr="00C13DAB" w:rsidRDefault="00351844" w:rsidP="006F1389">
            <w:pPr>
              <w:pStyle w:val="TableParagraph"/>
              <w:spacing w:before="98"/>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00011CED"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3DA57ABD" w14:textId="77777777" w:rsidTr="006F1389">
        <w:trPr>
          <w:trHeight w:val="412"/>
        </w:trPr>
        <w:tc>
          <w:tcPr>
            <w:tcW w:w="2122" w:type="dxa"/>
          </w:tcPr>
          <w:p w14:paraId="59E5F560"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STRIGIFORMES</w:t>
            </w:r>
          </w:p>
        </w:tc>
        <w:tc>
          <w:tcPr>
            <w:tcW w:w="1245" w:type="dxa"/>
          </w:tcPr>
          <w:p w14:paraId="66035AA2" w14:textId="77777777" w:rsidR="00351844" w:rsidRPr="00C13DAB" w:rsidRDefault="00351844" w:rsidP="006F1389">
            <w:pPr>
              <w:pStyle w:val="TableParagraph"/>
              <w:rPr>
                <w:rFonts w:ascii="Arial" w:hAnsi="Arial" w:cs="Arial"/>
                <w:sz w:val="18"/>
                <w:szCs w:val="18"/>
                <w:lang w:val="en-US"/>
              </w:rPr>
            </w:pPr>
          </w:p>
        </w:tc>
        <w:tc>
          <w:tcPr>
            <w:tcW w:w="851" w:type="dxa"/>
          </w:tcPr>
          <w:p w14:paraId="29B8F53C" w14:textId="77777777" w:rsidR="00351844" w:rsidRPr="00C13DAB" w:rsidRDefault="00351844" w:rsidP="006F1389">
            <w:pPr>
              <w:pStyle w:val="TableParagraph"/>
              <w:rPr>
                <w:rFonts w:ascii="Arial" w:hAnsi="Arial" w:cs="Arial"/>
                <w:sz w:val="18"/>
                <w:szCs w:val="18"/>
                <w:lang w:val="en-US"/>
              </w:rPr>
            </w:pPr>
          </w:p>
        </w:tc>
        <w:tc>
          <w:tcPr>
            <w:tcW w:w="1417" w:type="dxa"/>
          </w:tcPr>
          <w:p w14:paraId="37A4C65B" w14:textId="77777777" w:rsidR="00351844" w:rsidRPr="00C13DAB" w:rsidRDefault="00351844" w:rsidP="006F1389">
            <w:pPr>
              <w:pStyle w:val="TableParagraph"/>
              <w:rPr>
                <w:rFonts w:ascii="Arial" w:hAnsi="Arial" w:cs="Arial"/>
                <w:sz w:val="18"/>
                <w:szCs w:val="18"/>
                <w:lang w:val="en-US"/>
              </w:rPr>
            </w:pPr>
          </w:p>
        </w:tc>
        <w:tc>
          <w:tcPr>
            <w:tcW w:w="1134" w:type="dxa"/>
          </w:tcPr>
          <w:p w14:paraId="475A5671" w14:textId="77777777" w:rsidR="00351844" w:rsidRPr="00C13DAB" w:rsidRDefault="00351844" w:rsidP="006F1389">
            <w:pPr>
              <w:pStyle w:val="TableParagraph"/>
              <w:rPr>
                <w:rFonts w:ascii="Arial" w:hAnsi="Arial" w:cs="Arial"/>
                <w:sz w:val="18"/>
                <w:szCs w:val="18"/>
                <w:lang w:val="en-US"/>
              </w:rPr>
            </w:pPr>
          </w:p>
        </w:tc>
        <w:tc>
          <w:tcPr>
            <w:tcW w:w="1134" w:type="dxa"/>
          </w:tcPr>
          <w:p w14:paraId="6FB30E88" w14:textId="77777777" w:rsidR="00351844" w:rsidRPr="00C13DAB" w:rsidRDefault="00351844" w:rsidP="006F1389">
            <w:pPr>
              <w:pStyle w:val="TableParagraph"/>
              <w:rPr>
                <w:rFonts w:ascii="Arial" w:hAnsi="Arial" w:cs="Arial"/>
                <w:sz w:val="18"/>
                <w:szCs w:val="18"/>
                <w:lang w:val="en-US"/>
              </w:rPr>
            </w:pPr>
          </w:p>
        </w:tc>
        <w:tc>
          <w:tcPr>
            <w:tcW w:w="851" w:type="dxa"/>
          </w:tcPr>
          <w:p w14:paraId="43415D4F" w14:textId="77777777" w:rsidR="00351844" w:rsidRPr="00C13DAB" w:rsidRDefault="00351844" w:rsidP="006F1389">
            <w:pPr>
              <w:pStyle w:val="TableParagraph"/>
              <w:rPr>
                <w:rFonts w:ascii="Arial" w:hAnsi="Arial" w:cs="Arial"/>
                <w:sz w:val="18"/>
                <w:szCs w:val="18"/>
                <w:lang w:val="en-US"/>
              </w:rPr>
            </w:pPr>
          </w:p>
        </w:tc>
      </w:tr>
      <w:tr w:rsidR="00351844" w:rsidRPr="00C13DAB" w14:paraId="4E7100FA" w14:textId="77777777" w:rsidTr="006F1389">
        <w:trPr>
          <w:trHeight w:val="414"/>
        </w:trPr>
        <w:tc>
          <w:tcPr>
            <w:tcW w:w="2122" w:type="dxa"/>
          </w:tcPr>
          <w:p w14:paraId="106272BD" w14:textId="77777777" w:rsidR="00351844" w:rsidRPr="00C13DAB" w:rsidRDefault="00351844" w:rsidP="006F1389">
            <w:pPr>
              <w:pStyle w:val="TableParagraph"/>
              <w:spacing w:before="105"/>
              <w:ind w:left="107"/>
              <w:rPr>
                <w:rFonts w:ascii="Arial" w:hAnsi="Arial" w:cs="Arial"/>
                <w:b/>
                <w:sz w:val="18"/>
                <w:szCs w:val="18"/>
                <w:lang w:val="en-US"/>
              </w:rPr>
            </w:pPr>
            <w:r w:rsidRPr="00C13DAB">
              <w:rPr>
                <w:rFonts w:ascii="Arial" w:hAnsi="Arial" w:cs="Arial"/>
                <w:b/>
                <w:spacing w:val="-2"/>
                <w:sz w:val="18"/>
                <w:szCs w:val="18"/>
                <w:lang w:val="en-US"/>
              </w:rPr>
              <w:t>Strigidae</w:t>
            </w:r>
          </w:p>
        </w:tc>
        <w:tc>
          <w:tcPr>
            <w:tcW w:w="1245" w:type="dxa"/>
          </w:tcPr>
          <w:p w14:paraId="2BD87A7A" w14:textId="77777777" w:rsidR="00351844" w:rsidRPr="00C13DAB" w:rsidRDefault="00351844" w:rsidP="006F1389">
            <w:pPr>
              <w:pStyle w:val="TableParagraph"/>
              <w:rPr>
                <w:rFonts w:ascii="Arial" w:hAnsi="Arial" w:cs="Arial"/>
                <w:sz w:val="18"/>
                <w:szCs w:val="18"/>
                <w:lang w:val="en-US"/>
              </w:rPr>
            </w:pPr>
          </w:p>
        </w:tc>
        <w:tc>
          <w:tcPr>
            <w:tcW w:w="851" w:type="dxa"/>
          </w:tcPr>
          <w:p w14:paraId="2ADF6E8B" w14:textId="77777777" w:rsidR="00351844" w:rsidRPr="00C13DAB" w:rsidRDefault="00351844" w:rsidP="006F1389">
            <w:pPr>
              <w:pStyle w:val="TableParagraph"/>
              <w:rPr>
                <w:rFonts w:ascii="Arial" w:hAnsi="Arial" w:cs="Arial"/>
                <w:sz w:val="18"/>
                <w:szCs w:val="18"/>
                <w:lang w:val="en-US"/>
              </w:rPr>
            </w:pPr>
          </w:p>
        </w:tc>
        <w:tc>
          <w:tcPr>
            <w:tcW w:w="1417" w:type="dxa"/>
          </w:tcPr>
          <w:p w14:paraId="58A08444" w14:textId="77777777" w:rsidR="00351844" w:rsidRPr="00C13DAB" w:rsidRDefault="00351844" w:rsidP="006F1389">
            <w:pPr>
              <w:pStyle w:val="TableParagraph"/>
              <w:rPr>
                <w:rFonts w:ascii="Arial" w:hAnsi="Arial" w:cs="Arial"/>
                <w:sz w:val="18"/>
                <w:szCs w:val="18"/>
                <w:lang w:val="en-US"/>
              </w:rPr>
            </w:pPr>
          </w:p>
        </w:tc>
        <w:tc>
          <w:tcPr>
            <w:tcW w:w="1134" w:type="dxa"/>
          </w:tcPr>
          <w:p w14:paraId="20FF0045" w14:textId="77777777" w:rsidR="00351844" w:rsidRPr="00C13DAB" w:rsidRDefault="00351844" w:rsidP="006F1389">
            <w:pPr>
              <w:pStyle w:val="TableParagraph"/>
              <w:rPr>
                <w:rFonts w:ascii="Arial" w:hAnsi="Arial" w:cs="Arial"/>
                <w:sz w:val="18"/>
                <w:szCs w:val="18"/>
                <w:lang w:val="en-US"/>
              </w:rPr>
            </w:pPr>
          </w:p>
        </w:tc>
        <w:tc>
          <w:tcPr>
            <w:tcW w:w="1134" w:type="dxa"/>
          </w:tcPr>
          <w:p w14:paraId="71BA0931" w14:textId="77777777" w:rsidR="00351844" w:rsidRPr="00C13DAB" w:rsidRDefault="00351844" w:rsidP="006F1389">
            <w:pPr>
              <w:pStyle w:val="TableParagraph"/>
              <w:rPr>
                <w:rFonts w:ascii="Arial" w:hAnsi="Arial" w:cs="Arial"/>
                <w:sz w:val="18"/>
                <w:szCs w:val="18"/>
                <w:lang w:val="en-US"/>
              </w:rPr>
            </w:pPr>
          </w:p>
        </w:tc>
        <w:tc>
          <w:tcPr>
            <w:tcW w:w="851" w:type="dxa"/>
          </w:tcPr>
          <w:p w14:paraId="08FF8A80" w14:textId="77777777" w:rsidR="00351844" w:rsidRPr="00C13DAB" w:rsidRDefault="00351844" w:rsidP="006F1389">
            <w:pPr>
              <w:pStyle w:val="TableParagraph"/>
              <w:rPr>
                <w:rFonts w:ascii="Arial" w:hAnsi="Arial" w:cs="Arial"/>
                <w:sz w:val="18"/>
                <w:szCs w:val="18"/>
                <w:lang w:val="en-US"/>
              </w:rPr>
            </w:pPr>
          </w:p>
        </w:tc>
      </w:tr>
      <w:tr w:rsidR="00351844" w:rsidRPr="00C13DAB" w14:paraId="77DF4CBC" w14:textId="77777777" w:rsidTr="006F1389">
        <w:trPr>
          <w:trHeight w:val="414"/>
        </w:trPr>
        <w:tc>
          <w:tcPr>
            <w:tcW w:w="2122" w:type="dxa"/>
          </w:tcPr>
          <w:p w14:paraId="603F64AA"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Athena</w:t>
            </w:r>
            <w:r w:rsidRPr="00C13DAB">
              <w:rPr>
                <w:rFonts w:ascii="Arial" w:hAnsi="Arial" w:cs="Arial"/>
                <w:i/>
                <w:spacing w:val="-2"/>
                <w:sz w:val="18"/>
                <w:szCs w:val="18"/>
                <w:lang w:val="en-US"/>
              </w:rPr>
              <w:t xml:space="preserve"> noctua</w:t>
            </w:r>
          </w:p>
        </w:tc>
        <w:tc>
          <w:tcPr>
            <w:tcW w:w="1245" w:type="dxa"/>
          </w:tcPr>
          <w:p w14:paraId="7B05B288" w14:textId="77777777" w:rsidR="00351844" w:rsidRPr="00C13DAB" w:rsidRDefault="00351844" w:rsidP="006F1389">
            <w:pPr>
              <w:pStyle w:val="TableParagraph"/>
              <w:spacing w:before="69"/>
              <w:ind w:left="4" w:right="1"/>
              <w:jc w:val="center"/>
              <w:rPr>
                <w:rFonts w:ascii="Arial" w:hAnsi="Arial" w:cs="Arial"/>
                <w:sz w:val="18"/>
                <w:szCs w:val="18"/>
                <w:lang w:val="en-US"/>
              </w:rPr>
            </w:pPr>
            <w:r w:rsidRPr="00C13DAB">
              <w:rPr>
                <w:rFonts w:ascii="Arial" w:hAnsi="Arial" w:cs="Arial"/>
                <w:spacing w:val="-5"/>
                <w:sz w:val="18"/>
                <w:szCs w:val="18"/>
                <w:lang w:val="en-US"/>
              </w:rPr>
              <w:t>A.2</w:t>
            </w:r>
          </w:p>
        </w:tc>
        <w:tc>
          <w:tcPr>
            <w:tcW w:w="851" w:type="dxa"/>
          </w:tcPr>
          <w:p w14:paraId="249F1760" w14:textId="77777777" w:rsidR="00351844" w:rsidRPr="00C13DAB" w:rsidRDefault="00351844" w:rsidP="006F1389">
            <w:pPr>
              <w:pStyle w:val="TableParagraph"/>
              <w:spacing w:before="69"/>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06507D0B" w14:textId="77777777" w:rsidR="00351844" w:rsidRPr="00C13DAB" w:rsidRDefault="00351844" w:rsidP="006F1389">
            <w:pPr>
              <w:pStyle w:val="TableParagraph"/>
              <w:spacing w:before="69"/>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58D9C731" w14:textId="77777777" w:rsidR="00351844" w:rsidRPr="00C13DAB" w:rsidRDefault="00351844" w:rsidP="006F1389">
            <w:pPr>
              <w:pStyle w:val="TableParagraph"/>
              <w:spacing w:before="69"/>
              <w:ind w:right="192"/>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35BB857B" w14:textId="77777777" w:rsidR="00351844" w:rsidRPr="00C13DAB" w:rsidRDefault="00351844" w:rsidP="006F1389">
            <w:pPr>
              <w:pStyle w:val="TableParagraph"/>
              <w:spacing w:before="69"/>
              <w:ind w:left="3"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851" w:type="dxa"/>
          </w:tcPr>
          <w:p w14:paraId="75FCA1FD" w14:textId="77777777" w:rsidR="00351844" w:rsidRPr="00C13DAB" w:rsidRDefault="00351844" w:rsidP="006F1389">
            <w:pPr>
              <w:pStyle w:val="TableParagraph"/>
              <w:spacing w:before="69"/>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7654DA1B" w14:textId="77777777" w:rsidTr="006F1389">
        <w:trPr>
          <w:trHeight w:val="412"/>
        </w:trPr>
        <w:tc>
          <w:tcPr>
            <w:tcW w:w="2122" w:type="dxa"/>
          </w:tcPr>
          <w:p w14:paraId="4C8FC2CE"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FALCONIFORMES</w:t>
            </w:r>
          </w:p>
        </w:tc>
        <w:tc>
          <w:tcPr>
            <w:tcW w:w="1245" w:type="dxa"/>
          </w:tcPr>
          <w:p w14:paraId="42313213" w14:textId="77777777" w:rsidR="00351844" w:rsidRPr="00C13DAB" w:rsidRDefault="00351844" w:rsidP="006F1389">
            <w:pPr>
              <w:pStyle w:val="TableParagraph"/>
              <w:rPr>
                <w:rFonts w:ascii="Arial" w:hAnsi="Arial" w:cs="Arial"/>
                <w:sz w:val="18"/>
                <w:szCs w:val="18"/>
                <w:lang w:val="en-US"/>
              </w:rPr>
            </w:pPr>
          </w:p>
        </w:tc>
        <w:tc>
          <w:tcPr>
            <w:tcW w:w="851" w:type="dxa"/>
          </w:tcPr>
          <w:p w14:paraId="745AE98D" w14:textId="77777777" w:rsidR="00351844" w:rsidRPr="00C13DAB" w:rsidRDefault="00351844" w:rsidP="006F1389">
            <w:pPr>
              <w:pStyle w:val="TableParagraph"/>
              <w:rPr>
                <w:rFonts w:ascii="Arial" w:hAnsi="Arial" w:cs="Arial"/>
                <w:sz w:val="18"/>
                <w:szCs w:val="18"/>
                <w:lang w:val="en-US"/>
              </w:rPr>
            </w:pPr>
          </w:p>
        </w:tc>
        <w:tc>
          <w:tcPr>
            <w:tcW w:w="1417" w:type="dxa"/>
          </w:tcPr>
          <w:p w14:paraId="5EBEC094" w14:textId="77777777" w:rsidR="00351844" w:rsidRPr="00C13DAB" w:rsidRDefault="00351844" w:rsidP="006F1389">
            <w:pPr>
              <w:pStyle w:val="TableParagraph"/>
              <w:rPr>
                <w:rFonts w:ascii="Arial" w:hAnsi="Arial" w:cs="Arial"/>
                <w:sz w:val="18"/>
                <w:szCs w:val="18"/>
                <w:lang w:val="en-US"/>
              </w:rPr>
            </w:pPr>
          </w:p>
        </w:tc>
        <w:tc>
          <w:tcPr>
            <w:tcW w:w="1134" w:type="dxa"/>
          </w:tcPr>
          <w:p w14:paraId="56EEDF6E" w14:textId="77777777" w:rsidR="00351844" w:rsidRPr="00C13DAB" w:rsidRDefault="00351844" w:rsidP="006F1389">
            <w:pPr>
              <w:pStyle w:val="TableParagraph"/>
              <w:rPr>
                <w:rFonts w:ascii="Arial" w:hAnsi="Arial" w:cs="Arial"/>
                <w:sz w:val="18"/>
                <w:szCs w:val="18"/>
                <w:lang w:val="en-US"/>
              </w:rPr>
            </w:pPr>
          </w:p>
        </w:tc>
        <w:tc>
          <w:tcPr>
            <w:tcW w:w="1134" w:type="dxa"/>
          </w:tcPr>
          <w:p w14:paraId="24FE6DDB" w14:textId="77777777" w:rsidR="00351844" w:rsidRPr="00C13DAB" w:rsidRDefault="00351844" w:rsidP="006F1389">
            <w:pPr>
              <w:pStyle w:val="TableParagraph"/>
              <w:rPr>
                <w:rFonts w:ascii="Arial" w:hAnsi="Arial" w:cs="Arial"/>
                <w:sz w:val="18"/>
                <w:szCs w:val="18"/>
                <w:lang w:val="en-US"/>
              </w:rPr>
            </w:pPr>
          </w:p>
        </w:tc>
        <w:tc>
          <w:tcPr>
            <w:tcW w:w="851" w:type="dxa"/>
          </w:tcPr>
          <w:p w14:paraId="4FC93DCE" w14:textId="77777777" w:rsidR="00351844" w:rsidRPr="00C13DAB" w:rsidRDefault="00351844" w:rsidP="006F1389">
            <w:pPr>
              <w:pStyle w:val="TableParagraph"/>
              <w:rPr>
                <w:rFonts w:ascii="Arial" w:hAnsi="Arial" w:cs="Arial"/>
                <w:sz w:val="18"/>
                <w:szCs w:val="18"/>
                <w:lang w:val="en-US"/>
              </w:rPr>
            </w:pPr>
          </w:p>
        </w:tc>
      </w:tr>
      <w:tr w:rsidR="00351844" w:rsidRPr="00C13DAB" w14:paraId="1AF6AB96" w14:textId="77777777" w:rsidTr="006F1389">
        <w:trPr>
          <w:trHeight w:val="414"/>
        </w:trPr>
        <w:tc>
          <w:tcPr>
            <w:tcW w:w="2122" w:type="dxa"/>
          </w:tcPr>
          <w:p w14:paraId="30402895" w14:textId="77777777" w:rsidR="00351844" w:rsidRPr="00C13DAB" w:rsidRDefault="00351844" w:rsidP="006F1389">
            <w:pPr>
              <w:pStyle w:val="TableParagraph"/>
              <w:spacing w:before="105"/>
              <w:ind w:left="107"/>
              <w:rPr>
                <w:rFonts w:ascii="Arial" w:hAnsi="Arial" w:cs="Arial"/>
                <w:b/>
                <w:sz w:val="18"/>
                <w:szCs w:val="18"/>
                <w:lang w:val="en-US"/>
              </w:rPr>
            </w:pPr>
            <w:r w:rsidRPr="00C13DAB">
              <w:rPr>
                <w:rFonts w:ascii="Arial" w:hAnsi="Arial" w:cs="Arial"/>
                <w:b/>
                <w:spacing w:val="-2"/>
                <w:sz w:val="18"/>
                <w:szCs w:val="18"/>
                <w:lang w:val="en-US"/>
              </w:rPr>
              <w:t>Falconidae</w:t>
            </w:r>
          </w:p>
        </w:tc>
        <w:tc>
          <w:tcPr>
            <w:tcW w:w="1245" w:type="dxa"/>
          </w:tcPr>
          <w:p w14:paraId="2861AFD3" w14:textId="77777777" w:rsidR="00351844" w:rsidRPr="00C13DAB" w:rsidRDefault="00351844" w:rsidP="006F1389">
            <w:pPr>
              <w:pStyle w:val="TableParagraph"/>
              <w:rPr>
                <w:rFonts w:ascii="Arial" w:hAnsi="Arial" w:cs="Arial"/>
                <w:sz w:val="18"/>
                <w:szCs w:val="18"/>
                <w:lang w:val="en-US"/>
              </w:rPr>
            </w:pPr>
          </w:p>
        </w:tc>
        <w:tc>
          <w:tcPr>
            <w:tcW w:w="851" w:type="dxa"/>
          </w:tcPr>
          <w:p w14:paraId="46A3075F" w14:textId="77777777" w:rsidR="00351844" w:rsidRPr="00C13DAB" w:rsidRDefault="00351844" w:rsidP="006F1389">
            <w:pPr>
              <w:pStyle w:val="TableParagraph"/>
              <w:rPr>
                <w:rFonts w:ascii="Arial" w:hAnsi="Arial" w:cs="Arial"/>
                <w:sz w:val="18"/>
                <w:szCs w:val="18"/>
                <w:lang w:val="en-US"/>
              </w:rPr>
            </w:pPr>
          </w:p>
        </w:tc>
        <w:tc>
          <w:tcPr>
            <w:tcW w:w="1417" w:type="dxa"/>
          </w:tcPr>
          <w:p w14:paraId="775E998E" w14:textId="77777777" w:rsidR="00351844" w:rsidRPr="00C13DAB" w:rsidRDefault="00351844" w:rsidP="006F1389">
            <w:pPr>
              <w:pStyle w:val="TableParagraph"/>
              <w:rPr>
                <w:rFonts w:ascii="Arial" w:hAnsi="Arial" w:cs="Arial"/>
                <w:sz w:val="18"/>
                <w:szCs w:val="18"/>
                <w:lang w:val="en-US"/>
              </w:rPr>
            </w:pPr>
          </w:p>
        </w:tc>
        <w:tc>
          <w:tcPr>
            <w:tcW w:w="1134" w:type="dxa"/>
          </w:tcPr>
          <w:p w14:paraId="0335D8D2" w14:textId="77777777" w:rsidR="00351844" w:rsidRPr="00C13DAB" w:rsidRDefault="00351844" w:rsidP="006F1389">
            <w:pPr>
              <w:pStyle w:val="TableParagraph"/>
              <w:rPr>
                <w:rFonts w:ascii="Arial" w:hAnsi="Arial" w:cs="Arial"/>
                <w:sz w:val="18"/>
                <w:szCs w:val="18"/>
                <w:lang w:val="en-US"/>
              </w:rPr>
            </w:pPr>
          </w:p>
        </w:tc>
        <w:tc>
          <w:tcPr>
            <w:tcW w:w="1134" w:type="dxa"/>
          </w:tcPr>
          <w:p w14:paraId="43CBAA0F" w14:textId="77777777" w:rsidR="00351844" w:rsidRPr="00C13DAB" w:rsidRDefault="00351844" w:rsidP="006F1389">
            <w:pPr>
              <w:pStyle w:val="TableParagraph"/>
              <w:rPr>
                <w:rFonts w:ascii="Arial" w:hAnsi="Arial" w:cs="Arial"/>
                <w:sz w:val="18"/>
                <w:szCs w:val="18"/>
                <w:lang w:val="en-US"/>
              </w:rPr>
            </w:pPr>
          </w:p>
        </w:tc>
        <w:tc>
          <w:tcPr>
            <w:tcW w:w="851" w:type="dxa"/>
          </w:tcPr>
          <w:p w14:paraId="7747DD03" w14:textId="77777777" w:rsidR="00351844" w:rsidRPr="00C13DAB" w:rsidRDefault="00351844" w:rsidP="006F1389">
            <w:pPr>
              <w:pStyle w:val="TableParagraph"/>
              <w:rPr>
                <w:rFonts w:ascii="Arial" w:hAnsi="Arial" w:cs="Arial"/>
                <w:sz w:val="18"/>
                <w:szCs w:val="18"/>
                <w:lang w:val="en-US"/>
              </w:rPr>
            </w:pPr>
          </w:p>
        </w:tc>
      </w:tr>
      <w:tr w:rsidR="00351844" w:rsidRPr="00C13DAB" w14:paraId="64430A6A" w14:textId="77777777" w:rsidTr="006F1389">
        <w:trPr>
          <w:trHeight w:val="414"/>
        </w:trPr>
        <w:tc>
          <w:tcPr>
            <w:tcW w:w="2122" w:type="dxa"/>
          </w:tcPr>
          <w:p w14:paraId="042157C3"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Falco</w:t>
            </w:r>
            <w:r w:rsidRPr="00C13DAB">
              <w:rPr>
                <w:rFonts w:ascii="Arial" w:hAnsi="Arial" w:cs="Arial"/>
                <w:i/>
                <w:spacing w:val="-3"/>
                <w:sz w:val="18"/>
                <w:szCs w:val="18"/>
                <w:lang w:val="en-US"/>
              </w:rPr>
              <w:t xml:space="preserve"> </w:t>
            </w:r>
            <w:r w:rsidRPr="00C13DAB">
              <w:rPr>
                <w:rFonts w:ascii="Arial" w:hAnsi="Arial" w:cs="Arial"/>
                <w:i/>
                <w:spacing w:val="-2"/>
                <w:sz w:val="18"/>
                <w:szCs w:val="18"/>
                <w:lang w:val="en-US"/>
              </w:rPr>
              <w:t>peregrine</w:t>
            </w:r>
          </w:p>
        </w:tc>
        <w:tc>
          <w:tcPr>
            <w:tcW w:w="1245" w:type="dxa"/>
          </w:tcPr>
          <w:p w14:paraId="0E308525" w14:textId="77777777" w:rsidR="00351844" w:rsidRPr="00C13DAB" w:rsidRDefault="00351844" w:rsidP="006F1389">
            <w:pPr>
              <w:pStyle w:val="TableParagraph"/>
              <w:spacing w:before="69"/>
              <w:ind w:left="3" w:right="3"/>
              <w:jc w:val="center"/>
              <w:rPr>
                <w:rFonts w:ascii="Arial" w:hAnsi="Arial" w:cs="Arial"/>
                <w:sz w:val="18"/>
                <w:szCs w:val="18"/>
                <w:lang w:val="en-US"/>
              </w:rPr>
            </w:pPr>
            <w:r w:rsidRPr="00C13DAB">
              <w:rPr>
                <w:rFonts w:ascii="Arial" w:hAnsi="Arial" w:cs="Arial"/>
                <w:spacing w:val="-2"/>
                <w:sz w:val="18"/>
                <w:szCs w:val="18"/>
                <w:lang w:val="en-US"/>
              </w:rPr>
              <w:t>A.1.2</w:t>
            </w:r>
          </w:p>
        </w:tc>
        <w:tc>
          <w:tcPr>
            <w:tcW w:w="851" w:type="dxa"/>
          </w:tcPr>
          <w:p w14:paraId="7670A3D8" w14:textId="77777777" w:rsidR="00351844" w:rsidRPr="00C13DAB" w:rsidRDefault="00351844" w:rsidP="006F1389">
            <w:pPr>
              <w:pStyle w:val="TableParagraph"/>
              <w:spacing w:before="69"/>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5A4A99A4" w14:textId="77777777" w:rsidR="00351844" w:rsidRPr="00C13DAB" w:rsidRDefault="00351844" w:rsidP="006F1389">
            <w:pPr>
              <w:pStyle w:val="TableParagraph"/>
              <w:spacing w:before="69"/>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7AF5124C" w14:textId="77777777" w:rsidR="00351844" w:rsidRPr="00C13DAB" w:rsidRDefault="00351844" w:rsidP="006F1389">
            <w:pPr>
              <w:pStyle w:val="TableParagraph"/>
              <w:spacing w:before="69"/>
              <w:ind w:right="192"/>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26CBF921" w14:textId="65044960" w:rsidR="00351844" w:rsidRPr="00C13DAB" w:rsidRDefault="00351844" w:rsidP="006F1389">
            <w:pPr>
              <w:pStyle w:val="TableParagraph"/>
              <w:spacing w:before="69"/>
              <w:ind w:left="3"/>
              <w:jc w:val="center"/>
              <w:rPr>
                <w:rFonts w:ascii="Arial" w:hAnsi="Arial" w:cs="Arial"/>
                <w:sz w:val="18"/>
                <w:szCs w:val="18"/>
                <w:lang w:val="en-US"/>
              </w:rPr>
            </w:pPr>
            <w:r w:rsidRPr="00C13DAB">
              <w:rPr>
                <w:rFonts w:ascii="Arial" w:hAnsi="Arial" w:cs="Arial"/>
                <w:sz w:val="18"/>
                <w:szCs w:val="18"/>
                <w:lang w:val="en-US"/>
              </w:rPr>
              <w:t>A</w:t>
            </w:r>
            <w:r w:rsidR="00862F27" w:rsidRPr="00C13DAB">
              <w:rPr>
                <w:rFonts w:ascii="Arial" w:hAnsi="Arial" w:cs="Arial"/>
                <w:sz w:val="18"/>
                <w:szCs w:val="18"/>
                <w:lang w:val="en-US"/>
              </w:rPr>
              <w:t>NNEX</w:t>
            </w:r>
            <w:r w:rsidRPr="00C13DAB">
              <w:rPr>
                <w:rFonts w:ascii="Arial" w:hAnsi="Arial" w:cs="Arial"/>
                <w:sz w:val="18"/>
                <w:szCs w:val="18"/>
                <w:lang w:val="en-US"/>
              </w:rPr>
              <w:t xml:space="preserve"> </w:t>
            </w:r>
            <w:r w:rsidRPr="00C13DAB">
              <w:rPr>
                <w:rFonts w:ascii="Arial" w:hAnsi="Arial" w:cs="Arial"/>
                <w:spacing w:val="-10"/>
                <w:sz w:val="18"/>
                <w:szCs w:val="18"/>
                <w:lang w:val="en-US"/>
              </w:rPr>
              <w:t>I</w:t>
            </w:r>
          </w:p>
        </w:tc>
        <w:tc>
          <w:tcPr>
            <w:tcW w:w="851" w:type="dxa"/>
          </w:tcPr>
          <w:p w14:paraId="7A2122DA" w14:textId="77777777" w:rsidR="00351844" w:rsidRPr="00C13DAB" w:rsidRDefault="00351844" w:rsidP="006F1389">
            <w:pPr>
              <w:pStyle w:val="TableParagraph"/>
              <w:spacing w:before="69"/>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5112150E" w14:textId="77777777" w:rsidTr="006F1389">
        <w:trPr>
          <w:trHeight w:val="412"/>
        </w:trPr>
        <w:tc>
          <w:tcPr>
            <w:tcW w:w="2122" w:type="dxa"/>
          </w:tcPr>
          <w:p w14:paraId="7AF38335"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 xml:space="preserve">Falco </w:t>
            </w:r>
            <w:r w:rsidRPr="00C13DAB">
              <w:rPr>
                <w:rFonts w:ascii="Arial" w:hAnsi="Arial" w:cs="Arial"/>
                <w:i/>
                <w:spacing w:val="-2"/>
                <w:sz w:val="18"/>
                <w:szCs w:val="18"/>
                <w:lang w:val="en-US"/>
              </w:rPr>
              <w:t>tinnunculus</w:t>
            </w:r>
          </w:p>
        </w:tc>
        <w:tc>
          <w:tcPr>
            <w:tcW w:w="1245" w:type="dxa"/>
          </w:tcPr>
          <w:p w14:paraId="6AFD8E60"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A.2</w:t>
            </w:r>
          </w:p>
        </w:tc>
        <w:tc>
          <w:tcPr>
            <w:tcW w:w="851" w:type="dxa"/>
          </w:tcPr>
          <w:p w14:paraId="1C4BD81D"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24AE7EEB" w14:textId="77777777" w:rsidR="00351844" w:rsidRPr="00C13DAB" w:rsidRDefault="00351844" w:rsidP="006F1389">
            <w:pPr>
              <w:pStyle w:val="TableParagraph"/>
              <w:spacing w:before="98"/>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5547C18E" w14:textId="77777777" w:rsidR="00351844" w:rsidRPr="00C13DAB" w:rsidRDefault="00351844" w:rsidP="006F1389">
            <w:pPr>
              <w:pStyle w:val="TableParagraph"/>
              <w:spacing w:before="98"/>
              <w:ind w:right="192"/>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3CD949AA" w14:textId="77777777" w:rsidR="00351844" w:rsidRPr="00C13DAB" w:rsidRDefault="00351844" w:rsidP="006F1389">
            <w:pPr>
              <w:pStyle w:val="TableParagraph"/>
              <w:spacing w:before="98"/>
              <w:ind w:left="3" w:right="3"/>
              <w:jc w:val="center"/>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851" w:type="dxa"/>
          </w:tcPr>
          <w:p w14:paraId="76EBD9DE"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46DD3076" w14:textId="77777777" w:rsidTr="006F1389">
        <w:trPr>
          <w:trHeight w:val="414"/>
        </w:trPr>
        <w:tc>
          <w:tcPr>
            <w:tcW w:w="2122" w:type="dxa"/>
          </w:tcPr>
          <w:p w14:paraId="3DBE9A38" w14:textId="77777777" w:rsidR="00351844" w:rsidRPr="00C13DAB" w:rsidRDefault="00351844" w:rsidP="006F1389">
            <w:pPr>
              <w:pStyle w:val="TableParagraph"/>
              <w:spacing w:before="105"/>
              <w:ind w:left="107"/>
              <w:rPr>
                <w:rFonts w:ascii="Arial" w:hAnsi="Arial" w:cs="Arial"/>
                <w:b/>
                <w:sz w:val="18"/>
                <w:szCs w:val="18"/>
                <w:lang w:val="en-US"/>
              </w:rPr>
            </w:pPr>
            <w:r w:rsidRPr="00C13DAB">
              <w:rPr>
                <w:rFonts w:ascii="Arial" w:hAnsi="Arial" w:cs="Arial"/>
                <w:b/>
                <w:spacing w:val="-2"/>
                <w:sz w:val="18"/>
                <w:szCs w:val="18"/>
                <w:lang w:val="en-US"/>
              </w:rPr>
              <w:t>PASSERIFORMES</w:t>
            </w:r>
          </w:p>
        </w:tc>
        <w:tc>
          <w:tcPr>
            <w:tcW w:w="1245" w:type="dxa"/>
          </w:tcPr>
          <w:p w14:paraId="542F31E8" w14:textId="77777777" w:rsidR="00351844" w:rsidRPr="00C13DAB" w:rsidRDefault="00351844" w:rsidP="006F1389">
            <w:pPr>
              <w:pStyle w:val="TableParagraph"/>
              <w:rPr>
                <w:rFonts w:ascii="Arial" w:hAnsi="Arial" w:cs="Arial"/>
                <w:sz w:val="18"/>
                <w:szCs w:val="18"/>
                <w:lang w:val="en-US"/>
              </w:rPr>
            </w:pPr>
          </w:p>
        </w:tc>
        <w:tc>
          <w:tcPr>
            <w:tcW w:w="851" w:type="dxa"/>
          </w:tcPr>
          <w:p w14:paraId="319A69C6" w14:textId="77777777" w:rsidR="00351844" w:rsidRPr="00C13DAB" w:rsidRDefault="00351844" w:rsidP="006F1389">
            <w:pPr>
              <w:pStyle w:val="TableParagraph"/>
              <w:rPr>
                <w:rFonts w:ascii="Arial" w:hAnsi="Arial" w:cs="Arial"/>
                <w:sz w:val="18"/>
                <w:szCs w:val="18"/>
                <w:lang w:val="en-US"/>
              </w:rPr>
            </w:pPr>
          </w:p>
        </w:tc>
        <w:tc>
          <w:tcPr>
            <w:tcW w:w="1417" w:type="dxa"/>
          </w:tcPr>
          <w:p w14:paraId="0BD89844" w14:textId="77777777" w:rsidR="00351844" w:rsidRPr="00C13DAB" w:rsidRDefault="00351844" w:rsidP="006F1389">
            <w:pPr>
              <w:pStyle w:val="TableParagraph"/>
              <w:rPr>
                <w:rFonts w:ascii="Arial" w:hAnsi="Arial" w:cs="Arial"/>
                <w:sz w:val="18"/>
                <w:szCs w:val="18"/>
                <w:lang w:val="en-US"/>
              </w:rPr>
            </w:pPr>
          </w:p>
        </w:tc>
        <w:tc>
          <w:tcPr>
            <w:tcW w:w="1134" w:type="dxa"/>
          </w:tcPr>
          <w:p w14:paraId="0F56192F" w14:textId="77777777" w:rsidR="00351844" w:rsidRPr="00C13DAB" w:rsidRDefault="00351844" w:rsidP="006F1389">
            <w:pPr>
              <w:pStyle w:val="TableParagraph"/>
              <w:rPr>
                <w:rFonts w:ascii="Arial" w:hAnsi="Arial" w:cs="Arial"/>
                <w:sz w:val="18"/>
                <w:szCs w:val="18"/>
                <w:lang w:val="en-US"/>
              </w:rPr>
            </w:pPr>
          </w:p>
        </w:tc>
        <w:tc>
          <w:tcPr>
            <w:tcW w:w="1134" w:type="dxa"/>
          </w:tcPr>
          <w:p w14:paraId="7510E78E" w14:textId="77777777" w:rsidR="00351844" w:rsidRPr="00C13DAB" w:rsidRDefault="00351844" w:rsidP="006F1389">
            <w:pPr>
              <w:pStyle w:val="TableParagraph"/>
              <w:rPr>
                <w:rFonts w:ascii="Arial" w:hAnsi="Arial" w:cs="Arial"/>
                <w:sz w:val="18"/>
                <w:szCs w:val="18"/>
                <w:lang w:val="en-US"/>
              </w:rPr>
            </w:pPr>
          </w:p>
        </w:tc>
        <w:tc>
          <w:tcPr>
            <w:tcW w:w="851" w:type="dxa"/>
          </w:tcPr>
          <w:p w14:paraId="2490175E" w14:textId="77777777" w:rsidR="00351844" w:rsidRPr="00C13DAB" w:rsidRDefault="00351844" w:rsidP="006F1389">
            <w:pPr>
              <w:pStyle w:val="TableParagraph"/>
              <w:rPr>
                <w:rFonts w:ascii="Arial" w:hAnsi="Arial" w:cs="Arial"/>
                <w:sz w:val="18"/>
                <w:szCs w:val="18"/>
                <w:lang w:val="en-US"/>
              </w:rPr>
            </w:pPr>
          </w:p>
        </w:tc>
      </w:tr>
      <w:tr w:rsidR="00351844" w:rsidRPr="00C13DAB" w14:paraId="3AFBA11B" w14:textId="77777777" w:rsidTr="006F1389">
        <w:trPr>
          <w:trHeight w:val="414"/>
        </w:trPr>
        <w:tc>
          <w:tcPr>
            <w:tcW w:w="2122" w:type="dxa"/>
          </w:tcPr>
          <w:p w14:paraId="2E990B5D"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Corvidae</w:t>
            </w:r>
          </w:p>
        </w:tc>
        <w:tc>
          <w:tcPr>
            <w:tcW w:w="1245" w:type="dxa"/>
          </w:tcPr>
          <w:p w14:paraId="4055C939" w14:textId="77777777" w:rsidR="00351844" w:rsidRPr="00C13DAB" w:rsidRDefault="00351844" w:rsidP="006F1389">
            <w:pPr>
              <w:pStyle w:val="TableParagraph"/>
              <w:rPr>
                <w:rFonts w:ascii="Arial" w:hAnsi="Arial" w:cs="Arial"/>
                <w:sz w:val="18"/>
                <w:szCs w:val="18"/>
                <w:lang w:val="en-US"/>
              </w:rPr>
            </w:pPr>
          </w:p>
        </w:tc>
        <w:tc>
          <w:tcPr>
            <w:tcW w:w="851" w:type="dxa"/>
          </w:tcPr>
          <w:p w14:paraId="361572C3" w14:textId="77777777" w:rsidR="00351844" w:rsidRPr="00C13DAB" w:rsidRDefault="00351844" w:rsidP="006F1389">
            <w:pPr>
              <w:pStyle w:val="TableParagraph"/>
              <w:rPr>
                <w:rFonts w:ascii="Arial" w:hAnsi="Arial" w:cs="Arial"/>
                <w:sz w:val="18"/>
                <w:szCs w:val="18"/>
                <w:lang w:val="en-US"/>
              </w:rPr>
            </w:pPr>
          </w:p>
        </w:tc>
        <w:tc>
          <w:tcPr>
            <w:tcW w:w="1417" w:type="dxa"/>
          </w:tcPr>
          <w:p w14:paraId="6FE0819F" w14:textId="77777777" w:rsidR="00351844" w:rsidRPr="00C13DAB" w:rsidRDefault="00351844" w:rsidP="006F1389">
            <w:pPr>
              <w:pStyle w:val="TableParagraph"/>
              <w:rPr>
                <w:rFonts w:ascii="Arial" w:hAnsi="Arial" w:cs="Arial"/>
                <w:sz w:val="18"/>
                <w:szCs w:val="18"/>
                <w:lang w:val="en-US"/>
              </w:rPr>
            </w:pPr>
          </w:p>
        </w:tc>
        <w:tc>
          <w:tcPr>
            <w:tcW w:w="1134" w:type="dxa"/>
          </w:tcPr>
          <w:p w14:paraId="12D9A85A" w14:textId="77777777" w:rsidR="00351844" w:rsidRPr="00C13DAB" w:rsidRDefault="00351844" w:rsidP="006F1389">
            <w:pPr>
              <w:pStyle w:val="TableParagraph"/>
              <w:rPr>
                <w:rFonts w:ascii="Arial" w:hAnsi="Arial" w:cs="Arial"/>
                <w:sz w:val="18"/>
                <w:szCs w:val="18"/>
                <w:lang w:val="en-US"/>
              </w:rPr>
            </w:pPr>
          </w:p>
        </w:tc>
        <w:tc>
          <w:tcPr>
            <w:tcW w:w="1134" w:type="dxa"/>
          </w:tcPr>
          <w:p w14:paraId="431C3446" w14:textId="77777777" w:rsidR="00351844" w:rsidRPr="00C13DAB" w:rsidRDefault="00351844" w:rsidP="006F1389">
            <w:pPr>
              <w:pStyle w:val="TableParagraph"/>
              <w:rPr>
                <w:rFonts w:ascii="Arial" w:hAnsi="Arial" w:cs="Arial"/>
                <w:sz w:val="18"/>
                <w:szCs w:val="18"/>
                <w:lang w:val="en-US"/>
              </w:rPr>
            </w:pPr>
          </w:p>
        </w:tc>
        <w:tc>
          <w:tcPr>
            <w:tcW w:w="851" w:type="dxa"/>
          </w:tcPr>
          <w:p w14:paraId="2C0E4862" w14:textId="77777777" w:rsidR="00351844" w:rsidRPr="00C13DAB" w:rsidRDefault="00351844" w:rsidP="006F1389">
            <w:pPr>
              <w:pStyle w:val="TableParagraph"/>
              <w:rPr>
                <w:rFonts w:ascii="Arial" w:hAnsi="Arial" w:cs="Arial"/>
                <w:sz w:val="18"/>
                <w:szCs w:val="18"/>
                <w:lang w:val="en-US"/>
              </w:rPr>
            </w:pPr>
          </w:p>
        </w:tc>
      </w:tr>
      <w:tr w:rsidR="00351844" w:rsidRPr="00C13DAB" w14:paraId="043CE470" w14:textId="77777777" w:rsidTr="006F1389">
        <w:trPr>
          <w:trHeight w:val="412"/>
        </w:trPr>
        <w:tc>
          <w:tcPr>
            <w:tcW w:w="2122" w:type="dxa"/>
          </w:tcPr>
          <w:p w14:paraId="626069EA"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Corvus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corax</w:t>
            </w:r>
          </w:p>
        </w:tc>
        <w:tc>
          <w:tcPr>
            <w:tcW w:w="1245" w:type="dxa"/>
          </w:tcPr>
          <w:p w14:paraId="27CC1F6F" w14:textId="77777777" w:rsidR="00351844" w:rsidRPr="00C13DAB" w:rsidRDefault="00351844" w:rsidP="006F1389">
            <w:pPr>
              <w:pStyle w:val="TableParagraph"/>
              <w:spacing w:before="69"/>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5CDEAE9A" w14:textId="77777777" w:rsidR="00351844" w:rsidRPr="00C13DAB" w:rsidRDefault="00351844" w:rsidP="006F1389">
            <w:pPr>
              <w:pStyle w:val="TableParagraph"/>
              <w:spacing w:before="69"/>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65DD3C82" w14:textId="77777777" w:rsidR="00351844" w:rsidRPr="00C13DAB" w:rsidRDefault="00351844" w:rsidP="006F1389">
            <w:pPr>
              <w:pStyle w:val="TableParagraph"/>
              <w:spacing w:before="69"/>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73673D03" w14:textId="77777777" w:rsidR="00351844" w:rsidRPr="00C13DAB" w:rsidRDefault="00351844" w:rsidP="006F1389">
            <w:pPr>
              <w:pStyle w:val="TableParagraph"/>
              <w:spacing w:before="69"/>
              <w:ind w:right="161"/>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5A9C8A9C" w14:textId="77777777" w:rsidR="00351844" w:rsidRPr="00C13DAB" w:rsidRDefault="00351844" w:rsidP="006F1389">
            <w:pPr>
              <w:pStyle w:val="TableParagraph"/>
              <w:spacing w:before="69"/>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427E5984" w14:textId="77777777" w:rsidR="00351844" w:rsidRPr="00C13DAB" w:rsidRDefault="00351844" w:rsidP="006F1389">
            <w:pPr>
              <w:pStyle w:val="TableParagraph"/>
              <w:spacing w:before="69"/>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194855A0" w14:textId="77777777" w:rsidTr="006F1389">
        <w:trPr>
          <w:trHeight w:val="414"/>
        </w:trPr>
        <w:tc>
          <w:tcPr>
            <w:tcW w:w="2122" w:type="dxa"/>
          </w:tcPr>
          <w:p w14:paraId="2F145B1B"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Corvus</w:t>
            </w:r>
            <w:r w:rsidRPr="00C13DAB">
              <w:rPr>
                <w:rFonts w:ascii="Arial" w:hAnsi="Arial" w:cs="Arial"/>
                <w:i/>
                <w:spacing w:val="-2"/>
                <w:sz w:val="18"/>
                <w:szCs w:val="18"/>
                <w:lang w:val="en-US"/>
              </w:rPr>
              <w:t xml:space="preserve"> </w:t>
            </w:r>
            <w:r w:rsidRPr="00C13DAB">
              <w:rPr>
                <w:rFonts w:ascii="Arial" w:hAnsi="Arial" w:cs="Arial"/>
                <w:i/>
                <w:sz w:val="18"/>
                <w:szCs w:val="18"/>
                <w:lang w:val="en-US"/>
              </w:rPr>
              <w:t>corona</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 cornix )</w:t>
            </w:r>
          </w:p>
        </w:tc>
        <w:tc>
          <w:tcPr>
            <w:tcW w:w="1245" w:type="dxa"/>
          </w:tcPr>
          <w:p w14:paraId="3AF7DA0C" w14:textId="77777777" w:rsidR="00351844" w:rsidRPr="00C13DAB" w:rsidRDefault="00351844" w:rsidP="006F1389">
            <w:pPr>
              <w:pStyle w:val="TableParagraph"/>
              <w:spacing w:before="100"/>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5174E3E3" w14:textId="77777777" w:rsidR="00351844" w:rsidRPr="00C13DAB" w:rsidRDefault="00351844" w:rsidP="006F1389">
            <w:pPr>
              <w:pStyle w:val="TableParagraph"/>
              <w:spacing w:before="100"/>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0C575A07" w14:textId="77777777" w:rsidR="00351844" w:rsidRPr="00C13DAB" w:rsidRDefault="00351844" w:rsidP="006F1389">
            <w:pPr>
              <w:pStyle w:val="TableParagraph"/>
              <w:spacing w:before="100"/>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1</w:t>
            </w:r>
          </w:p>
        </w:tc>
        <w:tc>
          <w:tcPr>
            <w:tcW w:w="1134" w:type="dxa"/>
          </w:tcPr>
          <w:p w14:paraId="0E257ADD" w14:textId="77777777" w:rsidR="00351844" w:rsidRPr="00C13DAB" w:rsidRDefault="00351844" w:rsidP="006F1389">
            <w:pPr>
              <w:pStyle w:val="TableParagraph"/>
              <w:spacing w:before="100"/>
              <w:ind w:left="8" w:right="6"/>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4EE72C3A" w14:textId="77777777" w:rsidR="00351844" w:rsidRPr="00C13DAB" w:rsidRDefault="00351844" w:rsidP="006F1389">
            <w:pPr>
              <w:pStyle w:val="TableParagraph"/>
              <w:spacing w:before="100"/>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159892E7" w14:textId="77777777" w:rsidR="00351844" w:rsidRPr="00C13DAB" w:rsidRDefault="00351844" w:rsidP="006F1389">
            <w:pPr>
              <w:pStyle w:val="TableParagraph"/>
              <w:spacing w:before="100"/>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03B462D0" w14:textId="77777777" w:rsidTr="006F1389">
        <w:trPr>
          <w:trHeight w:val="414"/>
        </w:trPr>
        <w:tc>
          <w:tcPr>
            <w:tcW w:w="2122" w:type="dxa"/>
          </w:tcPr>
          <w:p w14:paraId="0709AD53"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 xml:space="preserve">Pica </w:t>
            </w:r>
            <w:r w:rsidRPr="00C13DAB">
              <w:rPr>
                <w:rFonts w:ascii="Arial" w:hAnsi="Arial" w:cs="Arial"/>
                <w:i/>
                <w:spacing w:val="-4"/>
                <w:sz w:val="18"/>
                <w:szCs w:val="18"/>
                <w:lang w:val="en-US"/>
              </w:rPr>
              <w:t>pica</w:t>
            </w:r>
          </w:p>
        </w:tc>
        <w:tc>
          <w:tcPr>
            <w:tcW w:w="1245" w:type="dxa"/>
          </w:tcPr>
          <w:p w14:paraId="194B0699"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6E48CCF5"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79EBC7BD" w14:textId="77777777" w:rsidR="00351844" w:rsidRPr="00C13DAB" w:rsidRDefault="00351844" w:rsidP="006F1389">
            <w:pPr>
              <w:pStyle w:val="TableParagraph"/>
              <w:spacing w:before="98"/>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1</w:t>
            </w:r>
          </w:p>
        </w:tc>
        <w:tc>
          <w:tcPr>
            <w:tcW w:w="1134" w:type="dxa"/>
          </w:tcPr>
          <w:p w14:paraId="655A9DDC" w14:textId="77777777" w:rsidR="00351844" w:rsidRPr="00C13DAB" w:rsidRDefault="00351844" w:rsidP="006F1389">
            <w:pPr>
              <w:pStyle w:val="TableParagraph"/>
              <w:spacing w:before="98"/>
              <w:ind w:left="8" w:right="6"/>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6066F908" w14:textId="77777777" w:rsidR="00351844" w:rsidRPr="00C13DAB" w:rsidRDefault="00351844" w:rsidP="006F1389">
            <w:pPr>
              <w:pStyle w:val="TableParagraph"/>
              <w:spacing w:before="98"/>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696C8843"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2E4A9473" w14:textId="77777777" w:rsidTr="006F1389">
        <w:trPr>
          <w:trHeight w:val="412"/>
        </w:trPr>
        <w:tc>
          <w:tcPr>
            <w:tcW w:w="2122" w:type="dxa"/>
          </w:tcPr>
          <w:p w14:paraId="3A3F6B54"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Alaudidae</w:t>
            </w:r>
          </w:p>
        </w:tc>
        <w:tc>
          <w:tcPr>
            <w:tcW w:w="1245" w:type="dxa"/>
          </w:tcPr>
          <w:p w14:paraId="2E053DF9" w14:textId="77777777" w:rsidR="00351844" w:rsidRPr="00C13DAB" w:rsidRDefault="00351844" w:rsidP="006F1389">
            <w:pPr>
              <w:pStyle w:val="TableParagraph"/>
              <w:rPr>
                <w:rFonts w:ascii="Arial" w:hAnsi="Arial" w:cs="Arial"/>
                <w:sz w:val="18"/>
                <w:szCs w:val="18"/>
                <w:lang w:val="en-US"/>
              </w:rPr>
            </w:pPr>
          </w:p>
        </w:tc>
        <w:tc>
          <w:tcPr>
            <w:tcW w:w="851" w:type="dxa"/>
          </w:tcPr>
          <w:p w14:paraId="1A2745BD" w14:textId="77777777" w:rsidR="00351844" w:rsidRPr="00C13DAB" w:rsidRDefault="00351844" w:rsidP="006F1389">
            <w:pPr>
              <w:pStyle w:val="TableParagraph"/>
              <w:rPr>
                <w:rFonts w:ascii="Arial" w:hAnsi="Arial" w:cs="Arial"/>
                <w:sz w:val="18"/>
                <w:szCs w:val="18"/>
                <w:lang w:val="en-US"/>
              </w:rPr>
            </w:pPr>
          </w:p>
        </w:tc>
        <w:tc>
          <w:tcPr>
            <w:tcW w:w="1417" w:type="dxa"/>
          </w:tcPr>
          <w:p w14:paraId="6FAB13B0" w14:textId="77777777" w:rsidR="00351844" w:rsidRPr="00C13DAB" w:rsidRDefault="00351844" w:rsidP="006F1389">
            <w:pPr>
              <w:pStyle w:val="TableParagraph"/>
              <w:rPr>
                <w:rFonts w:ascii="Arial" w:hAnsi="Arial" w:cs="Arial"/>
                <w:sz w:val="18"/>
                <w:szCs w:val="18"/>
                <w:lang w:val="en-US"/>
              </w:rPr>
            </w:pPr>
          </w:p>
        </w:tc>
        <w:tc>
          <w:tcPr>
            <w:tcW w:w="1134" w:type="dxa"/>
          </w:tcPr>
          <w:p w14:paraId="111F3157" w14:textId="77777777" w:rsidR="00351844" w:rsidRPr="00C13DAB" w:rsidRDefault="00351844" w:rsidP="006F1389">
            <w:pPr>
              <w:pStyle w:val="TableParagraph"/>
              <w:rPr>
                <w:rFonts w:ascii="Arial" w:hAnsi="Arial" w:cs="Arial"/>
                <w:sz w:val="18"/>
                <w:szCs w:val="18"/>
                <w:lang w:val="en-US"/>
              </w:rPr>
            </w:pPr>
          </w:p>
        </w:tc>
        <w:tc>
          <w:tcPr>
            <w:tcW w:w="1134" w:type="dxa"/>
          </w:tcPr>
          <w:p w14:paraId="74B48762" w14:textId="77777777" w:rsidR="00351844" w:rsidRPr="00C13DAB" w:rsidRDefault="00351844" w:rsidP="006F1389">
            <w:pPr>
              <w:pStyle w:val="TableParagraph"/>
              <w:rPr>
                <w:rFonts w:ascii="Arial" w:hAnsi="Arial" w:cs="Arial"/>
                <w:sz w:val="18"/>
                <w:szCs w:val="18"/>
                <w:lang w:val="en-US"/>
              </w:rPr>
            </w:pPr>
          </w:p>
        </w:tc>
        <w:tc>
          <w:tcPr>
            <w:tcW w:w="851" w:type="dxa"/>
          </w:tcPr>
          <w:p w14:paraId="4CBA9DF5" w14:textId="77777777" w:rsidR="00351844" w:rsidRPr="00C13DAB" w:rsidRDefault="00351844" w:rsidP="006F1389">
            <w:pPr>
              <w:pStyle w:val="TableParagraph"/>
              <w:rPr>
                <w:rFonts w:ascii="Arial" w:hAnsi="Arial" w:cs="Arial"/>
                <w:sz w:val="18"/>
                <w:szCs w:val="18"/>
                <w:lang w:val="en-US"/>
              </w:rPr>
            </w:pPr>
          </w:p>
        </w:tc>
      </w:tr>
      <w:tr w:rsidR="00351844" w:rsidRPr="00C13DAB" w14:paraId="7D6AB07D" w14:textId="77777777" w:rsidTr="006F1389">
        <w:trPr>
          <w:trHeight w:val="414"/>
        </w:trPr>
        <w:tc>
          <w:tcPr>
            <w:tcW w:w="2122" w:type="dxa"/>
          </w:tcPr>
          <w:p w14:paraId="7E2DCE73"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In the gallery</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cristata</w:t>
            </w:r>
          </w:p>
        </w:tc>
        <w:tc>
          <w:tcPr>
            <w:tcW w:w="1245" w:type="dxa"/>
          </w:tcPr>
          <w:p w14:paraId="3E560757"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A.3</w:t>
            </w:r>
          </w:p>
        </w:tc>
        <w:tc>
          <w:tcPr>
            <w:tcW w:w="851" w:type="dxa"/>
          </w:tcPr>
          <w:p w14:paraId="05646E4C"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78E81D57" w14:textId="77777777" w:rsidR="00351844" w:rsidRPr="00C13DAB" w:rsidRDefault="00351844" w:rsidP="006F1389">
            <w:pPr>
              <w:pStyle w:val="TableParagraph"/>
              <w:spacing w:before="98"/>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7BBA9A99" w14:textId="77777777" w:rsidR="00351844" w:rsidRPr="00C13DAB" w:rsidRDefault="00351844" w:rsidP="006F1389">
            <w:pPr>
              <w:pStyle w:val="TableParagraph"/>
              <w:spacing w:before="98"/>
              <w:ind w:right="161"/>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40C9D37F" w14:textId="77777777" w:rsidR="00351844" w:rsidRPr="00C13DAB" w:rsidRDefault="00351844" w:rsidP="006F1389">
            <w:pPr>
              <w:pStyle w:val="TableParagraph"/>
              <w:spacing w:before="100"/>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19C388FA" w14:textId="77777777" w:rsidR="00351844" w:rsidRPr="00C13DAB" w:rsidRDefault="00351844" w:rsidP="006F1389">
            <w:pPr>
              <w:pStyle w:val="TableParagraph"/>
              <w:spacing w:before="100"/>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1565DE1A" w14:textId="77777777" w:rsidTr="006F1389">
        <w:trPr>
          <w:trHeight w:val="414"/>
        </w:trPr>
        <w:tc>
          <w:tcPr>
            <w:tcW w:w="2122" w:type="dxa"/>
          </w:tcPr>
          <w:p w14:paraId="0101AB2B"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Alauda</w:t>
            </w:r>
            <w:r w:rsidRPr="00C13DAB">
              <w:rPr>
                <w:rFonts w:ascii="Arial" w:hAnsi="Arial" w:cs="Arial"/>
                <w:i/>
                <w:spacing w:val="-3"/>
                <w:sz w:val="18"/>
                <w:szCs w:val="18"/>
                <w:lang w:val="en-US"/>
              </w:rPr>
              <w:t xml:space="preserve"> </w:t>
            </w:r>
            <w:r w:rsidRPr="00C13DAB">
              <w:rPr>
                <w:rFonts w:ascii="Arial" w:hAnsi="Arial" w:cs="Arial"/>
                <w:i/>
                <w:spacing w:val="-2"/>
                <w:sz w:val="18"/>
                <w:szCs w:val="18"/>
                <w:lang w:val="en-US"/>
              </w:rPr>
              <w:t>arvensis</w:t>
            </w:r>
          </w:p>
        </w:tc>
        <w:tc>
          <w:tcPr>
            <w:tcW w:w="1245" w:type="dxa"/>
          </w:tcPr>
          <w:p w14:paraId="3810388F"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A.4</w:t>
            </w:r>
          </w:p>
        </w:tc>
        <w:tc>
          <w:tcPr>
            <w:tcW w:w="851" w:type="dxa"/>
          </w:tcPr>
          <w:p w14:paraId="615698AB"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522BD1CE" w14:textId="77777777" w:rsidR="00351844" w:rsidRPr="00C13DAB" w:rsidRDefault="00351844" w:rsidP="006F1389">
            <w:pPr>
              <w:pStyle w:val="TableParagraph"/>
              <w:spacing w:before="98"/>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761CA513" w14:textId="77777777" w:rsidR="00351844" w:rsidRPr="00C13DAB" w:rsidRDefault="00351844" w:rsidP="006F1389">
            <w:pPr>
              <w:pStyle w:val="TableParagraph"/>
              <w:spacing w:before="98"/>
              <w:ind w:right="161"/>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43F5B08E" w14:textId="77777777" w:rsidR="00351844" w:rsidRPr="00C13DAB" w:rsidRDefault="00351844" w:rsidP="006F1389">
            <w:pPr>
              <w:pStyle w:val="TableParagraph"/>
              <w:spacing w:before="98"/>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43830BBB"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3FD319B7" w14:textId="77777777" w:rsidTr="006F1389">
        <w:trPr>
          <w:trHeight w:val="412"/>
        </w:trPr>
        <w:tc>
          <w:tcPr>
            <w:tcW w:w="2122" w:type="dxa"/>
          </w:tcPr>
          <w:p w14:paraId="000644C5"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Melanocorypha</w:t>
            </w:r>
            <w:r w:rsidRPr="00C13DAB">
              <w:rPr>
                <w:rFonts w:ascii="Arial" w:hAnsi="Arial" w:cs="Arial"/>
                <w:i/>
                <w:spacing w:val="-2"/>
                <w:sz w:val="18"/>
                <w:szCs w:val="18"/>
                <w:lang w:val="en-US"/>
              </w:rPr>
              <w:t xml:space="preserve"> Calandra</w:t>
            </w:r>
          </w:p>
        </w:tc>
        <w:tc>
          <w:tcPr>
            <w:tcW w:w="1245" w:type="dxa"/>
          </w:tcPr>
          <w:p w14:paraId="0B88EB53"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1EB873A5"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253953AF" w14:textId="77777777" w:rsidR="00351844" w:rsidRPr="00C13DAB" w:rsidRDefault="00351844" w:rsidP="006F1389">
            <w:pPr>
              <w:pStyle w:val="TableParagraph"/>
              <w:spacing w:before="98"/>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234C2091" w14:textId="77777777" w:rsidR="00351844" w:rsidRPr="00C13DAB" w:rsidRDefault="00351844" w:rsidP="006F1389">
            <w:pPr>
              <w:pStyle w:val="TableParagraph"/>
              <w:spacing w:before="98"/>
              <w:ind w:right="192"/>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3A8A12CC" w14:textId="77777777" w:rsidR="00351844" w:rsidRPr="00C13DAB" w:rsidRDefault="00351844" w:rsidP="006F1389">
            <w:pPr>
              <w:pStyle w:val="TableParagraph"/>
              <w:spacing w:before="98"/>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5DFFF7D2"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3495FC6B" w14:textId="77777777" w:rsidTr="006F1389">
        <w:trPr>
          <w:trHeight w:val="414"/>
        </w:trPr>
        <w:tc>
          <w:tcPr>
            <w:tcW w:w="2122" w:type="dxa"/>
          </w:tcPr>
          <w:p w14:paraId="208E66F0"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Sturnidae</w:t>
            </w:r>
          </w:p>
        </w:tc>
        <w:tc>
          <w:tcPr>
            <w:tcW w:w="1245" w:type="dxa"/>
          </w:tcPr>
          <w:p w14:paraId="120FB66B" w14:textId="77777777" w:rsidR="00351844" w:rsidRPr="00C13DAB" w:rsidRDefault="00351844" w:rsidP="006F1389">
            <w:pPr>
              <w:pStyle w:val="TableParagraph"/>
              <w:rPr>
                <w:rFonts w:ascii="Arial" w:hAnsi="Arial" w:cs="Arial"/>
                <w:sz w:val="18"/>
                <w:szCs w:val="18"/>
                <w:lang w:val="en-US"/>
              </w:rPr>
            </w:pPr>
          </w:p>
        </w:tc>
        <w:tc>
          <w:tcPr>
            <w:tcW w:w="851" w:type="dxa"/>
          </w:tcPr>
          <w:p w14:paraId="7FD5E74E" w14:textId="77777777" w:rsidR="00351844" w:rsidRPr="00C13DAB" w:rsidRDefault="00351844" w:rsidP="006F1389">
            <w:pPr>
              <w:pStyle w:val="TableParagraph"/>
              <w:rPr>
                <w:rFonts w:ascii="Arial" w:hAnsi="Arial" w:cs="Arial"/>
                <w:sz w:val="18"/>
                <w:szCs w:val="18"/>
                <w:lang w:val="en-US"/>
              </w:rPr>
            </w:pPr>
          </w:p>
        </w:tc>
        <w:tc>
          <w:tcPr>
            <w:tcW w:w="1417" w:type="dxa"/>
          </w:tcPr>
          <w:p w14:paraId="4C17A3A1" w14:textId="77777777" w:rsidR="00351844" w:rsidRPr="00C13DAB" w:rsidRDefault="00351844" w:rsidP="006F1389">
            <w:pPr>
              <w:pStyle w:val="TableParagraph"/>
              <w:rPr>
                <w:rFonts w:ascii="Arial" w:hAnsi="Arial" w:cs="Arial"/>
                <w:sz w:val="18"/>
                <w:szCs w:val="18"/>
                <w:lang w:val="en-US"/>
              </w:rPr>
            </w:pPr>
          </w:p>
        </w:tc>
        <w:tc>
          <w:tcPr>
            <w:tcW w:w="1134" w:type="dxa"/>
          </w:tcPr>
          <w:p w14:paraId="41ED40EA" w14:textId="77777777" w:rsidR="00351844" w:rsidRPr="00C13DAB" w:rsidRDefault="00351844" w:rsidP="006F1389">
            <w:pPr>
              <w:pStyle w:val="TableParagraph"/>
              <w:rPr>
                <w:rFonts w:ascii="Arial" w:hAnsi="Arial" w:cs="Arial"/>
                <w:sz w:val="18"/>
                <w:szCs w:val="18"/>
                <w:lang w:val="en-US"/>
              </w:rPr>
            </w:pPr>
          </w:p>
        </w:tc>
        <w:tc>
          <w:tcPr>
            <w:tcW w:w="1134" w:type="dxa"/>
          </w:tcPr>
          <w:p w14:paraId="45E01A4A" w14:textId="77777777" w:rsidR="00351844" w:rsidRPr="00C13DAB" w:rsidRDefault="00351844" w:rsidP="006F1389">
            <w:pPr>
              <w:pStyle w:val="TableParagraph"/>
              <w:rPr>
                <w:rFonts w:ascii="Arial" w:hAnsi="Arial" w:cs="Arial"/>
                <w:sz w:val="18"/>
                <w:szCs w:val="18"/>
                <w:lang w:val="en-US"/>
              </w:rPr>
            </w:pPr>
          </w:p>
        </w:tc>
        <w:tc>
          <w:tcPr>
            <w:tcW w:w="851" w:type="dxa"/>
          </w:tcPr>
          <w:p w14:paraId="415D5516" w14:textId="77777777" w:rsidR="00351844" w:rsidRPr="00C13DAB" w:rsidRDefault="00351844" w:rsidP="006F1389">
            <w:pPr>
              <w:pStyle w:val="TableParagraph"/>
              <w:rPr>
                <w:rFonts w:ascii="Arial" w:hAnsi="Arial" w:cs="Arial"/>
                <w:sz w:val="18"/>
                <w:szCs w:val="18"/>
                <w:lang w:val="en-US"/>
              </w:rPr>
            </w:pPr>
          </w:p>
        </w:tc>
      </w:tr>
      <w:tr w:rsidR="00351844" w:rsidRPr="00C13DAB" w14:paraId="179195F0" w14:textId="77777777" w:rsidTr="006F1389">
        <w:trPr>
          <w:trHeight w:val="414"/>
        </w:trPr>
        <w:tc>
          <w:tcPr>
            <w:tcW w:w="2122" w:type="dxa"/>
          </w:tcPr>
          <w:p w14:paraId="79015D06" w14:textId="77777777" w:rsidR="00351844" w:rsidRPr="00C13DAB" w:rsidRDefault="00351844" w:rsidP="006F1389">
            <w:pPr>
              <w:pStyle w:val="TableParagraph"/>
              <w:spacing w:before="98"/>
              <w:ind w:left="107"/>
              <w:rPr>
                <w:rFonts w:ascii="Arial" w:hAnsi="Arial" w:cs="Arial"/>
                <w:i/>
                <w:sz w:val="18"/>
                <w:szCs w:val="18"/>
                <w:lang w:val="en-US"/>
              </w:rPr>
            </w:pPr>
            <w:r w:rsidRPr="00C13DAB">
              <w:rPr>
                <w:rFonts w:ascii="Arial" w:hAnsi="Arial" w:cs="Arial"/>
                <w:i/>
                <w:sz w:val="18"/>
                <w:szCs w:val="18"/>
                <w:lang w:val="en-US"/>
              </w:rPr>
              <w:t>Sturnus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vulgaris</w:t>
            </w:r>
          </w:p>
        </w:tc>
        <w:tc>
          <w:tcPr>
            <w:tcW w:w="1245" w:type="dxa"/>
          </w:tcPr>
          <w:p w14:paraId="445AAC4F"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A.5</w:t>
            </w:r>
          </w:p>
        </w:tc>
        <w:tc>
          <w:tcPr>
            <w:tcW w:w="851" w:type="dxa"/>
          </w:tcPr>
          <w:p w14:paraId="659139B9"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0F60650C" w14:textId="77777777" w:rsidR="00351844" w:rsidRPr="00C13DAB" w:rsidRDefault="00351844" w:rsidP="006F1389">
            <w:pPr>
              <w:pStyle w:val="TableParagraph"/>
              <w:spacing w:before="98"/>
              <w:ind w:left="8" w:right="1"/>
              <w:jc w:val="center"/>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001133FD" w14:textId="77777777" w:rsidR="00351844" w:rsidRPr="00C13DAB" w:rsidRDefault="00351844" w:rsidP="006F1389">
            <w:pPr>
              <w:pStyle w:val="TableParagraph"/>
              <w:spacing w:before="98"/>
              <w:ind w:left="8" w:right="6"/>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2F040DFC" w14:textId="77777777" w:rsidR="00351844" w:rsidRPr="00C13DAB" w:rsidRDefault="00351844" w:rsidP="006F1389">
            <w:pPr>
              <w:pStyle w:val="TableParagraph"/>
              <w:spacing w:before="98"/>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4999424E" w14:textId="77777777" w:rsidR="00351844" w:rsidRPr="00C13DAB" w:rsidRDefault="00351844" w:rsidP="006F1389">
            <w:pPr>
              <w:pStyle w:val="TableParagraph"/>
              <w:spacing w:before="98"/>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7CBA9ACF" w14:textId="77777777" w:rsidTr="006F1389">
        <w:trPr>
          <w:trHeight w:val="412"/>
        </w:trPr>
        <w:tc>
          <w:tcPr>
            <w:tcW w:w="2122" w:type="dxa"/>
          </w:tcPr>
          <w:p w14:paraId="4731C55F"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Muscicapidae</w:t>
            </w:r>
          </w:p>
        </w:tc>
        <w:tc>
          <w:tcPr>
            <w:tcW w:w="1245" w:type="dxa"/>
          </w:tcPr>
          <w:p w14:paraId="5B6D954B" w14:textId="77777777" w:rsidR="00351844" w:rsidRPr="00C13DAB" w:rsidRDefault="00351844" w:rsidP="006F1389">
            <w:pPr>
              <w:pStyle w:val="TableParagraph"/>
              <w:rPr>
                <w:rFonts w:ascii="Arial" w:hAnsi="Arial" w:cs="Arial"/>
                <w:sz w:val="18"/>
                <w:szCs w:val="18"/>
                <w:lang w:val="en-US"/>
              </w:rPr>
            </w:pPr>
          </w:p>
        </w:tc>
        <w:tc>
          <w:tcPr>
            <w:tcW w:w="851" w:type="dxa"/>
          </w:tcPr>
          <w:p w14:paraId="1605388A" w14:textId="77777777" w:rsidR="00351844" w:rsidRPr="00C13DAB" w:rsidRDefault="00351844" w:rsidP="006F1389">
            <w:pPr>
              <w:pStyle w:val="TableParagraph"/>
              <w:rPr>
                <w:rFonts w:ascii="Arial" w:hAnsi="Arial" w:cs="Arial"/>
                <w:sz w:val="18"/>
                <w:szCs w:val="18"/>
                <w:lang w:val="en-US"/>
              </w:rPr>
            </w:pPr>
          </w:p>
        </w:tc>
        <w:tc>
          <w:tcPr>
            <w:tcW w:w="1417" w:type="dxa"/>
          </w:tcPr>
          <w:p w14:paraId="6156B4E3" w14:textId="77777777" w:rsidR="00351844" w:rsidRPr="00C13DAB" w:rsidRDefault="00351844" w:rsidP="006F1389">
            <w:pPr>
              <w:pStyle w:val="TableParagraph"/>
              <w:rPr>
                <w:rFonts w:ascii="Arial" w:hAnsi="Arial" w:cs="Arial"/>
                <w:sz w:val="18"/>
                <w:szCs w:val="18"/>
                <w:lang w:val="en-US"/>
              </w:rPr>
            </w:pPr>
          </w:p>
        </w:tc>
        <w:tc>
          <w:tcPr>
            <w:tcW w:w="1134" w:type="dxa"/>
          </w:tcPr>
          <w:p w14:paraId="56664F7D" w14:textId="77777777" w:rsidR="00351844" w:rsidRPr="00C13DAB" w:rsidRDefault="00351844" w:rsidP="006F1389">
            <w:pPr>
              <w:pStyle w:val="TableParagraph"/>
              <w:rPr>
                <w:rFonts w:ascii="Arial" w:hAnsi="Arial" w:cs="Arial"/>
                <w:sz w:val="18"/>
                <w:szCs w:val="18"/>
                <w:lang w:val="en-US"/>
              </w:rPr>
            </w:pPr>
          </w:p>
        </w:tc>
        <w:tc>
          <w:tcPr>
            <w:tcW w:w="1134" w:type="dxa"/>
          </w:tcPr>
          <w:p w14:paraId="2E04653F" w14:textId="77777777" w:rsidR="00351844" w:rsidRPr="00C13DAB" w:rsidRDefault="00351844" w:rsidP="006F1389">
            <w:pPr>
              <w:pStyle w:val="TableParagraph"/>
              <w:rPr>
                <w:rFonts w:ascii="Arial" w:hAnsi="Arial" w:cs="Arial"/>
                <w:sz w:val="18"/>
                <w:szCs w:val="18"/>
                <w:lang w:val="en-US"/>
              </w:rPr>
            </w:pPr>
          </w:p>
        </w:tc>
        <w:tc>
          <w:tcPr>
            <w:tcW w:w="851" w:type="dxa"/>
          </w:tcPr>
          <w:p w14:paraId="79ACFEDF" w14:textId="77777777" w:rsidR="00351844" w:rsidRPr="00C13DAB" w:rsidRDefault="00351844" w:rsidP="006F1389">
            <w:pPr>
              <w:pStyle w:val="TableParagraph"/>
              <w:rPr>
                <w:rFonts w:ascii="Arial" w:hAnsi="Arial" w:cs="Arial"/>
                <w:sz w:val="18"/>
                <w:szCs w:val="18"/>
                <w:lang w:val="en-US"/>
              </w:rPr>
            </w:pPr>
          </w:p>
        </w:tc>
      </w:tr>
      <w:tr w:rsidR="00351844" w:rsidRPr="00C13DAB" w14:paraId="30ADFA9E" w14:textId="77777777" w:rsidTr="006F1389">
        <w:trPr>
          <w:trHeight w:val="414"/>
        </w:trPr>
        <w:tc>
          <w:tcPr>
            <w:tcW w:w="2122" w:type="dxa"/>
          </w:tcPr>
          <w:p w14:paraId="1DD1E353" w14:textId="77777777" w:rsidR="00351844" w:rsidRPr="00C13DAB" w:rsidRDefault="00351844" w:rsidP="006F1389">
            <w:pPr>
              <w:pStyle w:val="TableParagraph"/>
              <w:spacing w:before="100"/>
              <w:ind w:left="107"/>
              <w:rPr>
                <w:rFonts w:ascii="Arial" w:hAnsi="Arial" w:cs="Arial"/>
                <w:i/>
                <w:sz w:val="18"/>
                <w:szCs w:val="18"/>
                <w:lang w:val="en-US"/>
              </w:rPr>
            </w:pPr>
            <w:r w:rsidRPr="00C13DAB">
              <w:rPr>
                <w:rFonts w:ascii="Arial" w:hAnsi="Arial" w:cs="Arial"/>
                <w:i/>
                <w:sz w:val="18"/>
                <w:szCs w:val="18"/>
                <w:lang w:val="en-US"/>
              </w:rPr>
              <w:t>Saxicola</w:t>
            </w:r>
            <w:r w:rsidRPr="00C13DAB">
              <w:rPr>
                <w:rFonts w:ascii="Arial" w:hAnsi="Arial" w:cs="Arial"/>
                <w:i/>
                <w:spacing w:val="-2"/>
                <w:sz w:val="18"/>
                <w:szCs w:val="18"/>
                <w:lang w:val="en-US"/>
              </w:rPr>
              <w:t xml:space="preserve"> Rubicola</w:t>
            </w:r>
          </w:p>
        </w:tc>
        <w:tc>
          <w:tcPr>
            <w:tcW w:w="1245" w:type="dxa"/>
          </w:tcPr>
          <w:p w14:paraId="180A9ED4" w14:textId="77777777" w:rsidR="00351844" w:rsidRPr="00C13DAB" w:rsidRDefault="00351844" w:rsidP="006F1389">
            <w:pPr>
              <w:pStyle w:val="TableParagraph"/>
              <w:spacing w:before="98"/>
              <w:ind w:left="4" w:right="1"/>
              <w:jc w:val="center"/>
              <w:rPr>
                <w:rFonts w:ascii="Arial" w:hAnsi="Arial" w:cs="Arial"/>
                <w:sz w:val="18"/>
                <w:szCs w:val="18"/>
                <w:lang w:val="en-US"/>
              </w:rPr>
            </w:pPr>
            <w:r w:rsidRPr="00C13DAB">
              <w:rPr>
                <w:rFonts w:ascii="Arial" w:hAnsi="Arial" w:cs="Arial"/>
                <w:spacing w:val="-5"/>
                <w:sz w:val="18"/>
                <w:szCs w:val="18"/>
                <w:lang w:val="en-US"/>
              </w:rPr>
              <w:t>A.3</w:t>
            </w:r>
          </w:p>
        </w:tc>
        <w:tc>
          <w:tcPr>
            <w:tcW w:w="851" w:type="dxa"/>
          </w:tcPr>
          <w:p w14:paraId="6A7BDCEA" w14:textId="77777777" w:rsidR="00351844" w:rsidRPr="00C13DAB" w:rsidRDefault="00351844" w:rsidP="006F1389">
            <w:pPr>
              <w:pStyle w:val="TableParagraph"/>
              <w:spacing w:before="98"/>
              <w:ind w:right="2"/>
              <w:jc w:val="center"/>
              <w:rPr>
                <w:rFonts w:ascii="Arial" w:hAnsi="Arial" w:cs="Arial"/>
                <w:sz w:val="18"/>
                <w:szCs w:val="18"/>
                <w:lang w:val="en-US"/>
              </w:rPr>
            </w:pPr>
            <w:r w:rsidRPr="00C13DAB">
              <w:rPr>
                <w:rFonts w:ascii="Arial" w:hAnsi="Arial" w:cs="Arial"/>
                <w:spacing w:val="-5"/>
                <w:sz w:val="18"/>
                <w:szCs w:val="18"/>
                <w:lang w:val="en-US"/>
              </w:rPr>
              <w:t>LC</w:t>
            </w:r>
          </w:p>
        </w:tc>
        <w:tc>
          <w:tcPr>
            <w:tcW w:w="1417" w:type="dxa"/>
          </w:tcPr>
          <w:p w14:paraId="2CD6FC2A" w14:textId="77777777" w:rsidR="00351844" w:rsidRPr="00C13DAB" w:rsidRDefault="00351844" w:rsidP="006F1389">
            <w:pPr>
              <w:pStyle w:val="TableParagraph"/>
              <w:spacing w:before="98"/>
              <w:ind w:left="8"/>
              <w:jc w:val="center"/>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4E949419" w14:textId="77777777" w:rsidR="00351844" w:rsidRPr="00C13DAB" w:rsidRDefault="00351844" w:rsidP="006F1389">
            <w:pPr>
              <w:pStyle w:val="TableParagraph"/>
              <w:spacing w:before="98"/>
              <w:ind w:right="192"/>
              <w:jc w:val="right"/>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35026FCE" w14:textId="77777777" w:rsidR="00351844" w:rsidRPr="00C13DAB" w:rsidRDefault="00351844" w:rsidP="006F1389">
            <w:pPr>
              <w:pStyle w:val="TableParagraph"/>
              <w:spacing w:before="100"/>
              <w:ind w:left="3" w:right="2"/>
              <w:jc w:val="center"/>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3987FAD1" w14:textId="77777777" w:rsidR="00351844" w:rsidRPr="00C13DAB" w:rsidRDefault="00351844" w:rsidP="006F1389">
            <w:pPr>
              <w:pStyle w:val="TableParagraph"/>
              <w:spacing w:before="100"/>
              <w:jc w:val="center"/>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4F7B092E" w14:textId="77777777" w:rsidTr="006F1389">
        <w:trPr>
          <w:trHeight w:val="414"/>
        </w:trPr>
        <w:tc>
          <w:tcPr>
            <w:tcW w:w="2122" w:type="dxa"/>
          </w:tcPr>
          <w:p w14:paraId="1D745F4F" w14:textId="77777777" w:rsidR="00351844" w:rsidRPr="00C13DAB" w:rsidRDefault="00351844" w:rsidP="006F1389">
            <w:pPr>
              <w:pStyle w:val="TableParagraph"/>
              <w:spacing w:before="103"/>
              <w:ind w:left="107"/>
              <w:rPr>
                <w:rFonts w:ascii="Arial" w:hAnsi="Arial" w:cs="Arial"/>
                <w:b/>
                <w:sz w:val="18"/>
                <w:szCs w:val="18"/>
                <w:lang w:val="en-US"/>
              </w:rPr>
            </w:pPr>
            <w:r w:rsidRPr="00C13DAB">
              <w:rPr>
                <w:rFonts w:ascii="Arial" w:hAnsi="Arial" w:cs="Arial"/>
                <w:b/>
                <w:spacing w:val="-2"/>
                <w:sz w:val="18"/>
                <w:szCs w:val="18"/>
                <w:lang w:val="en-US"/>
              </w:rPr>
              <w:t>Passeridae</w:t>
            </w:r>
          </w:p>
        </w:tc>
        <w:tc>
          <w:tcPr>
            <w:tcW w:w="1245" w:type="dxa"/>
          </w:tcPr>
          <w:p w14:paraId="1479205C" w14:textId="77777777" w:rsidR="00351844" w:rsidRPr="00C13DAB" w:rsidRDefault="00351844" w:rsidP="006F1389">
            <w:pPr>
              <w:pStyle w:val="TableParagraph"/>
              <w:rPr>
                <w:rFonts w:ascii="Arial" w:hAnsi="Arial" w:cs="Arial"/>
                <w:sz w:val="18"/>
                <w:szCs w:val="18"/>
                <w:lang w:val="en-US"/>
              </w:rPr>
            </w:pPr>
          </w:p>
        </w:tc>
        <w:tc>
          <w:tcPr>
            <w:tcW w:w="851" w:type="dxa"/>
          </w:tcPr>
          <w:p w14:paraId="05DB27EA" w14:textId="77777777" w:rsidR="00351844" w:rsidRPr="00C13DAB" w:rsidRDefault="00351844" w:rsidP="006F1389">
            <w:pPr>
              <w:pStyle w:val="TableParagraph"/>
              <w:rPr>
                <w:rFonts w:ascii="Arial" w:hAnsi="Arial" w:cs="Arial"/>
                <w:sz w:val="18"/>
                <w:szCs w:val="18"/>
                <w:lang w:val="en-US"/>
              </w:rPr>
            </w:pPr>
          </w:p>
        </w:tc>
        <w:tc>
          <w:tcPr>
            <w:tcW w:w="1417" w:type="dxa"/>
          </w:tcPr>
          <w:p w14:paraId="43970237" w14:textId="77777777" w:rsidR="00351844" w:rsidRPr="00C13DAB" w:rsidRDefault="00351844" w:rsidP="006F1389">
            <w:pPr>
              <w:pStyle w:val="TableParagraph"/>
              <w:rPr>
                <w:rFonts w:ascii="Arial" w:hAnsi="Arial" w:cs="Arial"/>
                <w:sz w:val="18"/>
                <w:szCs w:val="18"/>
                <w:lang w:val="en-US"/>
              </w:rPr>
            </w:pPr>
          </w:p>
        </w:tc>
        <w:tc>
          <w:tcPr>
            <w:tcW w:w="1134" w:type="dxa"/>
          </w:tcPr>
          <w:p w14:paraId="133CD964" w14:textId="77777777" w:rsidR="00351844" w:rsidRPr="00C13DAB" w:rsidRDefault="00351844" w:rsidP="006F1389">
            <w:pPr>
              <w:pStyle w:val="TableParagraph"/>
              <w:rPr>
                <w:rFonts w:ascii="Arial" w:hAnsi="Arial" w:cs="Arial"/>
                <w:sz w:val="18"/>
                <w:szCs w:val="18"/>
                <w:lang w:val="en-US"/>
              </w:rPr>
            </w:pPr>
          </w:p>
        </w:tc>
        <w:tc>
          <w:tcPr>
            <w:tcW w:w="1134" w:type="dxa"/>
          </w:tcPr>
          <w:p w14:paraId="206C89E7" w14:textId="77777777" w:rsidR="00351844" w:rsidRPr="00C13DAB" w:rsidRDefault="00351844" w:rsidP="006F1389">
            <w:pPr>
              <w:pStyle w:val="TableParagraph"/>
              <w:rPr>
                <w:rFonts w:ascii="Arial" w:hAnsi="Arial" w:cs="Arial"/>
                <w:sz w:val="18"/>
                <w:szCs w:val="18"/>
                <w:lang w:val="en-US"/>
              </w:rPr>
            </w:pPr>
          </w:p>
        </w:tc>
        <w:tc>
          <w:tcPr>
            <w:tcW w:w="851" w:type="dxa"/>
          </w:tcPr>
          <w:p w14:paraId="7EF31BB6" w14:textId="77777777" w:rsidR="00351844" w:rsidRPr="00C13DAB" w:rsidRDefault="00351844" w:rsidP="006F1389">
            <w:pPr>
              <w:pStyle w:val="TableParagraph"/>
              <w:rPr>
                <w:rFonts w:ascii="Arial" w:hAnsi="Arial" w:cs="Arial"/>
                <w:sz w:val="18"/>
                <w:szCs w:val="18"/>
                <w:lang w:val="en-US"/>
              </w:rPr>
            </w:pPr>
          </w:p>
        </w:tc>
      </w:tr>
    </w:tbl>
    <w:p w14:paraId="3E1C117D" w14:textId="77777777" w:rsidR="00351844" w:rsidRPr="00C13DAB" w:rsidRDefault="00351844" w:rsidP="00351844">
      <w:pPr>
        <w:pStyle w:val="TableParagraph"/>
        <w:rPr>
          <w:rFonts w:ascii="Arial" w:hAnsi="Arial" w:cs="Arial"/>
          <w:sz w:val="18"/>
          <w:szCs w:val="18"/>
          <w:lang w:val="en-US"/>
        </w:rPr>
        <w:sectPr w:rsidR="00351844" w:rsidRPr="00C13DAB">
          <w:footerReference w:type="even" r:id="rId51"/>
          <w:footerReference w:type="default" r:id="rId52"/>
          <w:footerReference w:type="first" r:id="rId53"/>
          <w:pgSz w:w="11910" w:h="16840"/>
          <w:pgMar w:top="1320" w:right="1275" w:bottom="1380" w:left="1559" w:header="576" w:footer="1181" w:gutter="0"/>
          <w:cols w:space="720"/>
        </w:sectPr>
      </w:pPr>
    </w:p>
    <w:p w14:paraId="55D7B1D7" w14:textId="77777777" w:rsidR="00351844" w:rsidRPr="00C13DAB" w:rsidRDefault="00351844" w:rsidP="00351844">
      <w:pPr>
        <w:pStyle w:val="GvdeMetni"/>
        <w:spacing w:before="7"/>
        <w:rPr>
          <w:rFonts w:cs="Arial"/>
          <w:b/>
          <w:szCs w:val="18"/>
        </w:rPr>
      </w:pP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7"/>
        <w:gridCol w:w="850"/>
        <w:gridCol w:w="709"/>
        <w:gridCol w:w="1134"/>
        <w:gridCol w:w="1134"/>
        <w:gridCol w:w="1134"/>
        <w:gridCol w:w="1559"/>
      </w:tblGrid>
      <w:tr w:rsidR="00351844" w:rsidRPr="00C13DAB" w14:paraId="1C0DE87B" w14:textId="77777777" w:rsidTr="001B39A2">
        <w:trPr>
          <w:trHeight w:val="1737"/>
        </w:trPr>
        <w:tc>
          <w:tcPr>
            <w:tcW w:w="2507" w:type="dxa"/>
            <w:shd w:val="clear" w:color="auto" w:fill="5B9BD5" w:themeFill="accent1"/>
          </w:tcPr>
          <w:p w14:paraId="4ECE5F3E" w14:textId="77777777" w:rsidR="00351844" w:rsidRPr="00C13DAB" w:rsidRDefault="00351844" w:rsidP="006F1389">
            <w:pPr>
              <w:pStyle w:val="TableParagraph"/>
              <w:rPr>
                <w:rFonts w:ascii="Arial" w:hAnsi="Arial" w:cs="Arial"/>
                <w:b/>
                <w:color w:val="FFFFFF" w:themeColor="background1"/>
                <w:sz w:val="18"/>
                <w:szCs w:val="18"/>
                <w:lang w:val="en-US"/>
              </w:rPr>
            </w:pPr>
          </w:p>
          <w:p w14:paraId="5E28BB11" w14:textId="77777777" w:rsidR="00351844" w:rsidRPr="00C13DAB" w:rsidRDefault="00351844" w:rsidP="006F1389">
            <w:pPr>
              <w:pStyle w:val="TableParagraph"/>
              <w:rPr>
                <w:rFonts w:ascii="Arial" w:hAnsi="Arial" w:cs="Arial"/>
                <w:b/>
                <w:color w:val="FFFFFF" w:themeColor="background1"/>
                <w:sz w:val="18"/>
                <w:szCs w:val="18"/>
                <w:lang w:val="en-US"/>
              </w:rPr>
            </w:pPr>
          </w:p>
          <w:p w14:paraId="5B9D6A71" w14:textId="77777777" w:rsidR="00351844" w:rsidRPr="00C13DAB" w:rsidRDefault="00351844" w:rsidP="006F1389">
            <w:pPr>
              <w:pStyle w:val="TableParagraph"/>
              <w:spacing w:before="116"/>
              <w:rPr>
                <w:rFonts w:ascii="Arial" w:hAnsi="Arial" w:cs="Arial"/>
                <w:b/>
                <w:color w:val="FFFFFF" w:themeColor="background1"/>
                <w:sz w:val="18"/>
                <w:szCs w:val="18"/>
                <w:lang w:val="en-US"/>
              </w:rPr>
            </w:pPr>
          </w:p>
          <w:p w14:paraId="41096723" w14:textId="267B4E72" w:rsidR="00351844" w:rsidRPr="00C13DAB" w:rsidRDefault="00ED0BE0" w:rsidP="006F1389">
            <w:pPr>
              <w:pStyle w:val="TableParagraph"/>
              <w:ind w:left="587"/>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Bilimsel Sıra</w:t>
            </w:r>
          </w:p>
        </w:tc>
        <w:tc>
          <w:tcPr>
            <w:tcW w:w="850" w:type="dxa"/>
            <w:shd w:val="clear" w:color="auto" w:fill="5B9BD5" w:themeFill="accent1"/>
            <w:textDirection w:val="btLr"/>
          </w:tcPr>
          <w:p w14:paraId="20C68DBF" w14:textId="77777777" w:rsidR="00351844" w:rsidRPr="00C13DAB" w:rsidRDefault="00351844" w:rsidP="006F1389">
            <w:pPr>
              <w:pStyle w:val="TableParagraph"/>
              <w:spacing w:before="156"/>
              <w:rPr>
                <w:rFonts w:ascii="Arial" w:hAnsi="Arial" w:cs="Arial"/>
                <w:b/>
                <w:color w:val="FFFFFF" w:themeColor="background1"/>
                <w:sz w:val="18"/>
                <w:szCs w:val="18"/>
                <w:lang w:val="en-US"/>
              </w:rPr>
            </w:pPr>
          </w:p>
          <w:p w14:paraId="7C389EAB" w14:textId="77777777" w:rsidR="00351844" w:rsidRPr="00C13DAB" w:rsidRDefault="00351844" w:rsidP="006F1389">
            <w:pPr>
              <w:pStyle w:val="TableParagraph"/>
              <w:ind w:left="506"/>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Rejection</w:t>
            </w:r>
            <w:r w:rsidRPr="00C13DAB">
              <w:rPr>
                <w:rFonts w:ascii="Arial" w:hAnsi="Arial" w:cs="Arial"/>
                <w:b/>
                <w:color w:val="FFFFFF" w:themeColor="background1"/>
                <w:spacing w:val="-2"/>
                <w:sz w:val="18"/>
                <w:szCs w:val="18"/>
                <w:lang w:val="en-US"/>
              </w:rPr>
              <w:t xml:space="preserve"> </w:t>
            </w:r>
            <w:r w:rsidRPr="00C13DAB">
              <w:rPr>
                <w:rFonts w:ascii="Arial" w:hAnsi="Arial" w:cs="Arial"/>
                <w:b/>
                <w:color w:val="FFFFFF" w:themeColor="background1"/>
                <w:spacing w:val="-4"/>
                <w:sz w:val="18"/>
                <w:szCs w:val="18"/>
                <w:lang w:val="en-US"/>
              </w:rPr>
              <w:t>Data</w:t>
            </w:r>
          </w:p>
        </w:tc>
        <w:tc>
          <w:tcPr>
            <w:tcW w:w="709" w:type="dxa"/>
            <w:shd w:val="clear" w:color="auto" w:fill="5B9BD5" w:themeFill="accent1"/>
            <w:textDirection w:val="btLr"/>
          </w:tcPr>
          <w:p w14:paraId="232BEE80" w14:textId="77777777" w:rsidR="00351844" w:rsidRPr="00C13DAB" w:rsidRDefault="00351844" w:rsidP="006F1389">
            <w:pPr>
              <w:pStyle w:val="TableParagraph"/>
              <w:spacing w:before="113"/>
              <w:rPr>
                <w:rFonts w:ascii="Arial" w:hAnsi="Arial" w:cs="Arial"/>
                <w:b/>
                <w:color w:val="FFFFFF" w:themeColor="background1"/>
                <w:sz w:val="18"/>
                <w:szCs w:val="18"/>
                <w:lang w:val="en-US"/>
              </w:rPr>
            </w:pPr>
          </w:p>
          <w:p w14:paraId="67695906" w14:textId="77777777" w:rsidR="00351844" w:rsidRPr="00C13DAB" w:rsidRDefault="00351844" w:rsidP="006F1389">
            <w:pPr>
              <w:pStyle w:val="TableParagraph"/>
              <w:ind w:left="1"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IUCN</w:t>
            </w:r>
          </w:p>
        </w:tc>
        <w:tc>
          <w:tcPr>
            <w:tcW w:w="1134" w:type="dxa"/>
            <w:shd w:val="clear" w:color="auto" w:fill="5B9BD5" w:themeFill="accent1"/>
            <w:textDirection w:val="btLr"/>
          </w:tcPr>
          <w:p w14:paraId="4F8921AE"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5ADDFCA2" w14:textId="77777777" w:rsidR="00351844" w:rsidRPr="00C13DAB" w:rsidRDefault="00351844" w:rsidP="006F1389">
            <w:pPr>
              <w:pStyle w:val="TableParagraph"/>
              <w:spacing w:before="1"/>
              <w:ind w:left="1"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5"/>
                <w:sz w:val="18"/>
                <w:szCs w:val="18"/>
                <w:lang w:val="en-US"/>
              </w:rPr>
              <w:t>MAK</w:t>
            </w:r>
          </w:p>
        </w:tc>
        <w:tc>
          <w:tcPr>
            <w:tcW w:w="1134" w:type="dxa"/>
            <w:shd w:val="clear" w:color="auto" w:fill="5B9BD5" w:themeFill="accent1"/>
            <w:textDirection w:val="btLr"/>
          </w:tcPr>
          <w:p w14:paraId="1131A653"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38C67EF7" w14:textId="77777777" w:rsidR="00351844" w:rsidRPr="00C13DAB" w:rsidRDefault="00351844" w:rsidP="006F1389">
            <w:pPr>
              <w:pStyle w:val="TableParagraph"/>
              <w:ind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Bern</w:t>
            </w:r>
          </w:p>
        </w:tc>
        <w:tc>
          <w:tcPr>
            <w:tcW w:w="1134" w:type="dxa"/>
            <w:shd w:val="clear" w:color="auto" w:fill="5B9BD5" w:themeFill="accent1"/>
            <w:textDirection w:val="btLr"/>
          </w:tcPr>
          <w:p w14:paraId="3201A824" w14:textId="77777777" w:rsidR="00351844" w:rsidRPr="00C13DAB" w:rsidRDefault="00351844" w:rsidP="006F1389">
            <w:pPr>
              <w:pStyle w:val="TableParagraph"/>
              <w:spacing w:before="112"/>
              <w:rPr>
                <w:rFonts w:ascii="Arial" w:hAnsi="Arial" w:cs="Arial"/>
                <w:b/>
                <w:color w:val="FFFFFF" w:themeColor="background1"/>
                <w:sz w:val="18"/>
                <w:szCs w:val="18"/>
                <w:lang w:val="en-US"/>
              </w:rPr>
            </w:pPr>
          </w:p>
          <w:p w14:paraId="049C41D3" w14:textId="77777777" w:rsidR="00351844" w:rsidRPr="00C13DAB" w:rsidRDefault="00351844" w:rsidP="006F1389">
            <w:pPr>
              <w:pStyle w:val="TableParagraph"/>
              <w:ind w:right="1"/>
              <w:jc w:val="center"/>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CITES</w:t>
            </w:r>
          </w:p>
        </w:tc>
        <w:tc>
          <w:tcPr>
            <w:tcW w:w="1559" w:type="dxa"/>
            <w:shd w:val="clear" w:color="auto" w:fill="5B9BD5" w:themeFill="accent1"/>
            <w:textDirection w:val="btLr"/>
          </w:tcPr>
          <w:p w14:paraId="7995FFD5" w14:textId="77777777" w:rsidR="00351844" w:rsidRPr="00C13DAB" w:rsidRDefault="00351844" w:rsidP="006F1389">
            <w:pPr>
              <w:pStyle w:val="TableParagraph"/>
              <w:spacing w:before="115"/>
              <w:rPr>
                <w:rFonts w:ascii="Arial" w:hAnsi="Arial" w:cs="Arial"/>
                <w:b/>
                <w:color w:val="FFFFFF" w:themeColor="background1"/>
                <w:sz w:val="18"/>
                <w:szCs w:val="18"/>
                <w:lang w:val="en-US"/>
              </w:rPr>
            </w:pPr>
          </w:p>
          <w:p w14:paraId="0A8499D3" w14:textId="77777777" w:rsidR="00351844" w:rsidRPr="00C13DAB" w:rsidRDefault="00351844" w:rsidP="006F1389">
            <w:pPr>
              <w:pStyle w:val="TableParagraph"/>
              <w:ind w:left="453"/>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Endemism</w:t>
            </w:r>
          </w:p>
        </w:tc>
      </w:tr>
      <w:tr w:rsidR="00351844" w:rsidRPr="00C13DAB" w14:paraId="6B0FCF46" w14:textId="77777777" w:rsidTr="001B39A2">
        <w:trPr>
          <w:trHeight w:val="414"/>
        </w:trPr>
        <w:tc>
          <w:tcPr>
            <w:tcW w:w="2507" w:type="dxa"/>
          </w:tcPr>
          <w:p w14:paraId="5C9C6C55" w14:textId="77777777" w:rsidR="00351844" w:rsidRPr="00C13DAB" w:rsidRDefault="00351844" w:rsidP="006F1389">
            <w:pPr>
              <w:pStyle w:val="TableParagraph"/>
              <w:spacing w:before="98"/>
              <w:ind w:left="107"/>
              <w:jc w:val="both"/>
              <w:rPr>
                <w:rFonts w:ascii="Arial" w:hAnsi="Arial" w:cs="Arial"/>
                <w:i/>
                <w:sz w:val="18"/>
                <w:szCs w:val="18"/>
                <w:lang w:val="en-US"/>
              </w:rPr>
            </w:pPr>
            <w:r w:rsidRPr="00C13DAB">
              <w:rPr>
                <w:rFonts w:ascii="Arial" w:hAnsi="Arial" w:cs="Arial"/>
                <w:i/>
                <w:sz w:val="18"/>
                <w:szCs w:val="18"/>
                <w:lang w:val="en-US"/>
              </w:rPr>
              <w:t>Passer</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montanus</w:t>
            </w:r>
          </w:p>
        </w:tc>
        <w:tc>
          <w:tcPr>
            <w:tcW w:w="850" w:type="dxa"/>
          </w:tcPr>
          <w:p w14:paraId="77F4D4D0" w14:textId="77777777" w:rsidR="00351844" w:rsidRPr="00C13DAB" w:rsidRDefault="00351844" w:rsidP="006F1389">
            <w:pPr>
              <w:pStyle w:val="TableParagraph"/>
              <w:spacing w:before="98"/>
              <w:ind w:left="4" w:right="1"/>
              <w:jc w:val="both"/>
              <w:rPr>
                <w:rFonts w:ascii="Arial" w:hAnsi="Arial" w:cs="Arial"/>
                <w:sz w:val="18"/>
                <w:szCs w:val="18"/>
                <w:lang w:val="en-US"/>
              </w:rPr>
            </w:pPr>
            <w:r w:rsidRPr="00C13DAB">
              <w:rPr>
                <w:rFonts w:ascii="Arial" w:hAnsi="Arial" w:cs="Arial"/>
                <w:spacing w:val="-5"/>
                <w:sz w:val="18"/>
                <w:szCs w:val="18"/>
                <w:lang w:val="en-US"/>
              </w:rPr>
              <w:t>A.3</w:t>
            </w:r>
          </w:p>
        </w:tc>
        <w:tc>
          <w:tcPr>
            <w:tcW w:w="709" w:type="dxa"/>
          </w:tcPr>
          <w:p w14:paraId="06952AE6" w14:textId="77777777" w:rsidR="00351844" w:rsidRPr="00C13DAB" w:rsidRDefault="00351844" w:rsidP="006F1389">
            <w:pPr>
              <w:pStyle w:val="TableParagraph"/>
              <w:spacing w:before="98"/>
              <w:ind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239B6C6F" w14:textId="77777777" w:rsidR="00351844" w:rsidRPr="00C13DAB" w:rsidRDefault="00351844" w:rsidP="006F1389">
            <w:pPr>
              <w:pStyle w:val="TableParagraph"/>
              <w:spacing w:before="98"/>
              <w:ind w:left="8" w:right="1"/>
              <w:jc w:val="both"/>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1C9B9E9D" w14:textId="77777777" w:rsidR="00351844" w:rsidRPr="00C13DAB" w:rsidRDefault="00351844" w:rsidP="006F1389">
            <w:pPr>
              <w:pStyle w:val="TableParagraph"/>
              <w:spacing w:before="98"/>
              <w:ind w:left="8" w:right="4"/>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1920C108" w14:textId="77777777" w:rsidR="00351844" w:rsidRPr="00C13DAB" w:rsidRDefault="00351844" w:rsidP="006F1389">
            <w:pPr>
              <w:pStyle w:val="TableParagraph"/>
              <w:spacing w:before="98"/>
              <w:ind w:left="3" w:right="2"/>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189A1B23" w14:textId="77777777" w:rsidR="00351844" w:rsidRPr="00C13DAB" w:rsidRDefault="00351844" w:rsidP="006F1389">
            <w:pPr>
              <w:pStyle w:val="TableParagraph"/>
              <w:spacing w:before="98"/>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0162BE6B" w14:textId="77777777" w:rsidTr="001B39A2">
        <w:trPr>
          <w:trHeight w:val="412"/>
        </w:trPr>
        <w:tc>
          <w:tcPr>
            <w:tcW w:w="2507" w:type="dxa"/>
          </w:tcPr>
          <w:p w14:paraId="588FAE28" w14:textId="77777777" w:rsidR="00351844" w:rsidRPr="00C13DAB" w:rsidRDefault="00351844" w:rsidP="006F1389">
            <w:pPr>
              <w:pStyle w:val="TableParagraph"/>
              <w:spacing w:before="103"/>
              <w:ind w:left="107"/>
              <w:jc w:val="both"/>
              <w:rPr>
                <w:rFonts w:ascii="Arial" w:hAnsi="Arial" w:cs="Arial"/>
                <w:b/>
                <w:sz w:val="18"/>
                <w:szCs w:val="18"/>
                <w:lang w:val="en-US"/>
              </w:rPr>
            </w:pPr>
            <w:r w:rsidRPr="00C13DAB">
              <w:rPr>
                <w:rFonts w:ascii="Arial" w:hAnsi="Arial" w:cs="Arial"/>
                <w:b/>
                <w:spacing w:val="-2"/>
                <w:sz w:val="18"/>
                <w:szCs w:val="18"/>
                <w:lang w:val="en-US"/>
              </w:rPr>
              <w:t>Fringillidae</w:t>
            </w:r>
          </w:p>
        </w:tc>
        <w:tc>
          <w:tcPr>
            <w:tcW w:w="850" w:type="dxa"/>
          </w:tcPr>
          <w:p w14:paraId="1B192CF2" w14:textId="77777777" w:rsidR="00351844" w:rsidRPr="00C13DAB" w:rsidRDefault="00351844" w:rsidP="006F1389">
            <w:pPr>
              <w:pStyle w:val="TableParagraph"/>
              <w:jc w:val="both"/>
              <w:rPr>
                <w:rFonts w:ascii="Arial" w:hAnsi="Arial" w:cs="Arial"/>
                <w:sz w:val="18"/>
                <w:szCs w:val="18"/>
                <w:lang w:val="en-US"/>
              </w:rPr>
            </w:pPr>
          </w:p>
        </w:tc>
        <w:tc>
          <w:tcPr>
            <w:tcW w:w="709" w:type="dxa"/>
          </w:tcPr>
          <w:p w14:paraId="2FDDEF6B"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7036BBDA"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7ED18E2E"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484881CE" w14:textId="77777777" w:rsidR="00351844" w:rsidRPr="00C13DAB" w:rsidRDefault="00351844" w:rsidP="006F1389">
            <w:pPr>
              <w:pStyle w:val="TableParagraph"/>
              <w:jc w:val="both"/>
              <w:rPr>
                <w:rFonts w:ascii="Arial" w:hAnsi="Arial" w:cs="Arial"/>
                <w:sz w:val="18"/>
                <w:szCs w:val="18"/>
                <w:lang w:val="en-US"/>
              </w:rPr>
            </w:pPr>
          </w:p>
        </w:tc>
        <w:tc>
          <w:tcPr>
            <w:tcW w:w="1559" w:type="dxa"/>
          </w:tcPr>
          <w:p w14:paraId="20A8A8DC"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3C21DEBC" w14:textId="77777777" w:rsidTr="001B39A2">
        <w:trPr>
          <w:trHeight w:val="414"/>
        </w:trPr>
        <w:tc>
          <w:tcPr>
            <w:tcW w:w="2507" w:type="dxa"/>
          </w:tcPr>
          <w:p w14:paraId="442FAEB7" w14:textId="77777777" w:rsidR="00351844" w:rsidRPr="00C13DAB" w:rsidRDefault="00351844" w:rsidP="006F1389">
            <w:pPr>
              <w:pStyle w:val="TableParagraph"/>
              <w:spacing w:before="89"/>
              <w:ind w:left="107"/>
              <w:jc w:val="both"/>
              <w:rPr>
                <w:rFonts w:ascii="Arial" w:hAnsi="Arial" w:cs="Arial"/>
                <w:i/>
                <w:sz w:val="18"/>
                <w:szCs w:val="18"/>
                <w:lang w:val="en-US"/>
              </w:rPr>
            </w:pPr>
            <w:r w:rsidRPr="00C13DAB">
              <w:rPr>
                <w:rFonts w:ascii="Arial" w:hAnsi="Arial" w:cs="Arial"/>
                <w:i/>
                <w:sz w:val="18"/>
                <w:szCs w:val="18"/>
                <w:lang w:val="en-US"/>
              </w:rPr>
              <w:t>Fringilla</w:t>
            </w:r>
            <w:r w:rsidRPr="00C13DAB">
              <w:rPr>
                <w:rFonts w:ascii="Arial" w:hAnsi="Arial" w:cs="Arial"/>
                <w:i/>
                <w:spacing w:val="-8"/>
                <w:sz w:val="18"/>
                <w:szCs w:val="18"/>
                <w:lang w:val="en-US"/>
              </w:rPr>
              <w:t xml:space="preserve"> </w:t>
            </w:r>
            <w:r w:rsidRPr="00C13DAB">
              <w:rPr>
                <w:rFonts w:ascii="Arial" w:hAnsi="Arial" w:cs="Arial"/>
                <w:i/>
                <w:spacing w:val="-2"/>
                <w:sz w:val="18"/>
                <w:szCs w:val="18"/>
                <w:lang w:val="en-US"/>
              </w:rPr>
              <w:t>coelebs</w:t>
            </w:r>
          </w:p>
        </w:tc>
        <w:tc>
          <w:tcPr>
            <w:tcW w:w="850" w:type="dxa"/>
          </w:tcPr>
          <w:p w14:paraId="744E83E3" w14:textId="77777777" w:rsidR="00351844" w:rsidRPr="00C13DAB" w:rsidRDefault="00351844" w:rsidP="006F1389">
            <w:pPr>
              <w:pStyle w:val="TableParagraph"/>
              <w:spacing w:before="89"/>
              <w:ind w:left="3" w:right="4"/>
              <w:jc w:val="both"/>
              <w:rPr>
                <w:rFonts w:ascii="Arial" w:hAnsi="Arial" w:cs="Arial"/>
                <w:sz w:val="18"/>
                <w:szCs w:val="18"/>
                <w:lang w:val="en-US"/>
              </w:rPr>
            </w:pPr>
            <w:r w:rsidRPr="00C13DAB">
              <w:rPr>
                <w:rFonts w:ascii="Arial" w:hAnsi="Arial" w:cs="Arial"/>
                <w:spacing w:val="-5"/>
                <w:sz w:val="18"/>
                <w:szCs w:val="18"/>
                <w:lang w:val="en-US"/>
              </w:rPr>
              <w:t>A.4</w:t>
            </w:r>
          </w:p>
        </w:tc>
        <w:tc>
          <w:tcPr>
            <w:tcW w:w="709" w:type="dxa"/>
          </w:tcPr>
          <w:p w14:paraId="032685DE" w14:textId="77777777" w:rsidR="00351844" w:rsidRPr="00C13DAB" w:rsidRDefault="00351844" w:rsidP="006F1389">
            <w:pPr>
              <w:pStyle w:val="TableParagraph"/>
              <w:spacing w:before="89"/>
              <w:ind w:left="1"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77EA466C" w14:textId="77777777" w:rsidR="00351844" w:rsidRPr="00C13DAB" w:rsidRDefault="00351844" w:rsidP="006F1389">
            <w:pPr>
              <w:pStyle w:val="TableParagraph"/>
              <w:spacing w:before="89"/>
              <w:ind w:left="8" w:right="4"/>
              <w:jc w:val="both"/>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0"/>
                <w:sz w:val="18"/>
                <w:szCs w:val="18"/>
                <w:lang w:val="en-US"/>
              </w:rPr>
              <w:t>2</w:t>
            </w:r>
          </w:p>
        </w:tc>
        <w:tc>
          <w:tcPr>
            <w:tcW w:w="1134" w:type="dxa"/>
          </w:tcPr>
          <w:p w14:paraId="719CA6F4" w14:textId="77777777" w:rsidR="00351844" w:rsidRPr="00C13DAB" w:rsidRDefault="00351844" w:rsidP="006F1389">
            <w:pPr>
              <w:pStyle w:val="TableParagraph"/>
              <w:spacing w:before="89"/>
              <w:ind w:left="8" w:right="6"/>
              <w:jc w:val="both"/>
              <w:rPr>
                <w:rFonts w:ascii="Arial" w:hAnsi="Arial" w:cs="Arial"/>
                <w:sz w:val="18"/>
                <w:szCs w:val="18"/>
                <w:lang w:val="en-US"/>
              </w:rPr>
            </w:pPr>
            <w:r w:rsidRPr="00C13DAB">
              <w:rPr>
                <w:rFonts w:ascii="Arial" w:hAnsi="Arial" w:cs="Arial"/>
                <w:sz w:val="18"/>
                <w:szCs w:val="18"/>
                <w:lang w:val="en-US"/>
              </w:rPr>
              <w:t>ANNEX</w:t>
            </w:r>
            <w:r w:rsidRPr="00C13DAB">
              <w:rPr>
                <w:rFonts w:ascii="Arial" w:hAnsi="Arial" w:cs="Arial"/>
                <w:spacing w:val="-3"/>
                <w:sz w:val="18"/>
                <w:szCs w:val="18"/>
                <w:lang w:val="en-US"/>
              </w:rPr>
              <w:t xml:space="preserve"> </w:t>
            </w:r>
            <w:r w:rsidRPr="00C13DAB">
              <w:rPr>
                <w:rFonts w:ascii="Arial" w:hAnsi="Arial" w:cs="Arial"/>
                <w:spacing w:val="-5"/>
                <w:sz w:val="18"/>
                <w:szCs w:val="18"/>
                <w:lang w:val="en-US"/>
              </w:rPr>
              <w:t>III</w:t>
            </w:r>
          </w:p>
        </w:tc>
        <w:tc>
          <w:tcPr>
            <w:tcW w:w="1134" w:type="dxa"/>
          </w:tcPr>
          <w:p w14:paraId="21BDCA04" w14:textId="77777777" w:rsidR="00351844" w:rsidRPr="00C13DAB" w:rsidRDefault="00351844" w:rsidP="006F1389">
            <w:pPr>
              <w:pStyle w:val="TableParagraph"/>
              <w:spacing w:before="86"/>
              <w:ind w:left="3" w:right="1"/>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08FBBA2C" w14:textId="77777777" w:rsidR="00351844" w:rsidRPr="00C13DAB" w:rsidRDefault="00351844" w:rsidP="006F1389">
            <w:pPr>
              <w:pStyle w:val="TableParagraph"/>
              <w:spacing w:before="86"/>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49306403" w14:textId="77777777" w:rsidTr="001B39A2">
        <w:trPr>
          <w:trHeight w:val="414"/>
        </w:trPr>
        <w:tc>
          <w:tcPr>
            <w:tcW w:w="2507" w:type="dxa"/>
          </w:tcPr>
          <w:p w14:paraId="7A6AA756" w14:textId="77777777" w:rsidR="00351844" w:rsidRPr="00C13DAB" w:rsidRDefault="00351844" w:rsidP="006F1389">
            <w:pPr>
              <w:pStyle w:val="TableParagraph"/>
              <w:spacing w:before="98"/>
              <w:ind w:left="107"/>
              <w:jc w:val="both"/>
              <w:rPr>
                <w:rFonts w:ascii="Arial" w:hAnsi="Arial" w:cs="Arial"/>
                <w:i/>
                <w:sz w:val="18"/>
                <w:szCs w:val="18"/>
                <w:lang w:val="en-US"/>
              </w:rPr>
            </w:pPr>
            <w:r w:rsidRPr="00C13DAB">
              <w:rPr>
                <w:rFonts w:ascii="Arial" w:hAnsi="Arial" w:cs="Arial"/>
                <w:i/>
                <w:sz w:val="18"/>
                <w:szCs w:val="18"/>
                <w:lang w:val="en-US"/>
              </w:rPr>
              <w:t xml:space="preserve">Carduelis </w:t>
            </w:r>
            <w:r w:rsidRPr="00C13DAB">
              <w:rPr>
                <w:rFonts w:ascii="Arial" w:hAnsi="Arial" w:cs="Arial"/>
                <w:i/>
                <w:spacing w:val="-2"/>
                <w:sz w:val="18"/>
                <w:szCs w:val="18"/>
                <w:lang w:val="en-US"/>
              </w:rPr>
              <w:t>carduelis</w:t>
            </w:r>
          </w:p>
        </w:tc>
        <w:tc>
          <w:tcPr>
            <w:tcW w:w="850" w:type="dxa"/>
          </w:tcPr>
          <w:p w14:paraId="68A294A9" w14:textId="77777777" w:rsidR="00351844" w:rsidRPr="00C13DAB" w:rsidRDefault="00351844" w:rsidP="006F1389">
            <w:pPr>
              <w:pStyle w:val="TableParagraph"/>
              <w:spacing w:before="71"/>
              <w:ind w:left="3" w:right="3"/>
              <w:jc w:val="both"/>
              <w:rPr>
                <w:rFonts w:ascii="Arial" w:hAnsi="Arial" w:cs="Arial"/>
                <w:sz w:val="18"/>
                <w:szCs w:val="18"/>
                <w:lang w:val="en-US"/>
              </w:rPr>
            </w:pPr>
            <w:r w:rsidRPr="00C13DAB">
              <w:rPr>
                <w:rFonts w:ascii="Arial" w:hAnsi="Arial" w:cs="Arial"/>
                <w:spacing w:val="-2"/>
                <w:sz w:val="18"/>
                <w:szCs w:val="18"/>
                <w:lang w:val="en-US"/>
              </w:rPr>
              <w:t>A.3.1</w:t>
            </w:r>
          </w:p>
        </w:tc>
        <w:tc>
          <w:tcPr>
            <w:tcW w:w="709" w:type="dxa"/>
          </w:tcPr>
          <w:p w14:paraId="402E1281" w14:textId="77777777" w:rsidR="00351844" w:rsidRPr="00C13DAB" w:rsidRDefault="00351844" w:rsidP="006F1389">
            <w:pPr>
              <w:pStyle w:val="TableParagraph"/>
              <w:spacing w:before="71"/>
              <w:ind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4288A30C" w14:textId="77777777" w:rsidR="00351844" w:rsidRPr="00C13DAB" w:rsidRDefault="00351844" w:rsidP="006F1389">
            <w:pPr>
              <w:pStyle w:val="TableParagraph"/>
              <w:spacing w:before="71"/>
              <w:ind w:left="8"/>
              <w:jc w:val="both"/>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0EE3E871" w14:textId="77777777" w:rsidR="00351844" w:rsidRPr="00C13DAB" w:rsidRDefault="00351844" w:rsidP="006F1389">
            <w:pPr>
              <w:pStyle w:val="TableParagraph"/>
              <w:spacing w:before="71"/>
              <w:ind w:left="8" w:right="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5858EBCD" w14:textId="77777777" w:rsidR="00351844" w:rsidRPr="00C13DAB" w:rsidRDefault="00351844" w:rsidP="006F1389">
            <w:pPr>
              <w:pStyle w:val="TableParagraph"/>
              <w:spacing w:before="71"/>
              <w:ind w:left="3" w:right="2"/>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665AEC84" w14:textId="77777777" w:rsidR="00351844" w:rsidRPr="00C13DAB" w:rsidRDefault="00351844" w:rsidP="006F1389">
            <w:pPr>
              <w:pStyle w:val="TableParagraph"/>
              <w:spacing w:before="7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61E32AB7" w14:textId="77777777" w:rsidTr="001B39A2">
        <w:trPr>
          <w:trHeight w:val="412"/>
        </w:trPr>
        <w:tc>
          <w:tcPr>
            <w:tcW w:w="2507" w:type="dxa"/>
          </w:tcPr>
          <w:p w14:paraId="60799BAF" w14:textId="77777777" w:rsidR="00351844" w:rsidRPr="00C13DAB" w:rsidRDefault="00351844" w:rsidP="006F1389">
            <w:pPr>
              <w:pStyle w:val="TableParagraph"/>
              <w:spacing w:before="98"/>
              <w:ind w:left="107"/>
              <w:jc w:val="both"/>
              <w:rPr>
                <w:rFonts w:ascii="Arial" w:hAnsi="Arial" w:cs="Arial"/>
                <w:i/>
                <w:sz w:val="18"/>
                <w:szCs w:val="18"/>
                <w:lang w:val="en-US"/>
              </w:rPr>
            </w:pPr>
            <w:r w:rsidRPr="00C13DAB">
              <w:rPr>
                <w:rFonts w:ascii="Arial" w:hAnsi="Arial" w:cs="Arial"/>
                <w:i/>
                <w:sz w:val="18"/>
                <w:szCs w:val="18"/>
                <w:lang w:val="en-US"/>
              </w:rPr>
              <w:t xml:space="preserve">Linaria </w:t>
            </w:r>
            <w:r w:rsidRPr="00C13DAB">
              <w:rPr>
                <w:rFonts w:ascii="Arial" w:hAnsi="Arial" w:cs="Arial"/>
                <w:i/>
                <w:spacing w:val="-2"/>
                <w:sz w:val="18"/>
                <w:szCs w:val="18"/>
                <w:lang w:val="en-US"/>
              </w:rPr>
              <w:t>Cannabina</w:t>
            </w:r>
          </w:p>
        </w:tc>
        <w:tc>
          <w:tcPr>
            <w:tcW w:w="850" w:type="dxa"/>
          </w:tcPr>
          <w:p w14:paraId="34566530" w14:textId="77777777" w:rsidR="00351844" w:rsidRPr="00C13DAB" w:rsidRDefault="00351844" w:rsidP="006F1389">
            <w:pPr>
              <w:pStyle w:val="TableParagraph"/>
              <w:spacing w:before="69"/>
              <w:ind w:left="4" w:right="1"/>
              <w:jc w:val="both"/>
              <w:rPr>
                <w:rFonts w:ascii="Arial" w:hAnsi="Arial" w:cs="Arial"/>
                <w:sz w:val="18"/>
                <w:szCs w:val="18"/>
                <w:lang w:val="en-US"/>
              </w:rPr>
            </w:pPr>
            <w:r w:rsidRPr="00C13DAB">
              <w:rPr>
                <w:rFonts w:ascii="Arial" w:hAnsi="Arial" w:cs="Arial"/>
                <w:spacing w:val="-5"/>
                <w:sz w:val="18"/>
                <w:szCs w:val="18"/>
                <w:lang w:val="en-US"/>
              </w:rPr>
              <w:t>A.3</w:t>
            </w:r>
          </w:p>
        </w:tc>
        <w:tc>
          <w:tcPr>
            <w:tcW w:w="709" w:type="dxa"/>
          </w:tcPr>
          <w:p w14:paraId="7174A964" w14:textId="77777777" w:rsidR="00351844" w:rsidRPr="00C13DAB" w:rsidRDefault="00351844" w:rsidP="006F1389">
            <w:pPr>
              <w:pStyle w:val="TableParagraph"/>
              <w:spacing w:before="69"/>
              <w:ind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2393620F" w14:textId="77777777" w:rsidR="00351844" w:rsidRPr="00C13DAB" w:rsidRDefault="00351844" w:rsidP="006F1389">
            <w:pPr>
              <w:pStyle w:val="TableParagraph"/>
              <w:spacing w:before="69"/>
              <w:ind w:left="8"/>
              <w:jc w:val="both"/>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68258F52" w14:textId="77777777" w:rsidR="00351844" w:rsidRPr="00C13DAB" w:rsidRDefault="00351844" w:rsidP="006F1389">
            <w:pPr>
              <w:pStyle w:val="TableParagraph"/>
              <w:spacing w:before="98"/>
              <w:ind w:left="8" w:right="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03F82DA3" w14:textId="77777777" w:rsidR="00351844" w:rsidRPr="00C13DAB" w:rsidRDefault="00351844" w:rsidP="006F1389">
            <w:pPr>
              <w:pStyle w:val="TableParagraph"/>
              <w:spacing w:before="98"/>
              <w:ind w:left="3" w:right="2"/>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62FB6875" w14:textId="77777777" w:rsidR="00351844" w:rsidRPr="00C13DAB" w:rsidRDefault="00351844" w:rsidP="006F1389">
            <w:pPr>
              <w:pStyle w:val="TableParagraph"/>
              <w:spacing w:before="69"/>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040B22C3" w14:textId="77777777" w:rsidTr="001B39A2">
        <w:trPr>
          <w:trHeight w:val="415"/>
        </w:trPr>
        <w:tc>
          <w:tcPr>
            <w:tcW w:w="2507" w:type="dxa"/>
          </w:tcPr>
          <w:p w14:paraId="62EAA2FE" w14:textId="77777777" w:rsidR="00351844" w:rsidRPr="00C13DAB" w:rsidRDefault="00351844" w:rsidP="006F1389">
            <w:pPr>
              <w:pStyle w:val="TableParagraph"/>
              <w:spacing w:before="106"/>
              <w:ind w:left="107"/>
              <w:jc w:val="both"/>
              <w:rPr>
                <w:rFonts w:ascii="Arial" w:hAnsi="Arial" w:cs="Arial"/>
                <w:b/>
                <w:sz w:val="18"/>
                <w:szCs w:val="18"/>
                <w:lang w:val="en-US"/>
              </w:rPr>
            </w:pPr>
            <w:r w:rsidRPr="00C13DAB">
              <w:rPr>
                <w:rFonts w:ascii="Arial" w:hAnsi="Arial" w:cs="Arial"/>
                <w:b/>
                <w:spacing w:val="-2"/>
                <w:sz w:val="18"/>
                <w:szCs w:val="18"/>
                <w:lang w:val="en-US"/>
              </w:rPr>
              <w:t>Emberizidae</w:t>
            </w:r>
          </w:p>
        </w:tc>
        <w:tc>
          <w:tcPr>
            <w:tcW w:w="850" w:type="dxa"/>
          </w:tcPr>
          <w:p w14:paraId="5E7BD56B" w14:textId="77777777" w:rsidR="00351844" w:rsidRPr="00C13DAB" w:rsidRDefault="00351844" w:rsidP="006F1389">
            <w:pPr>
              <w:pStyle w:val="TableParagraph"/>
              <w:jc w:val="both"/>
              <w:rPr>
                <w:rFonts w:ascii="Arial" w:hAnsi="Arial" w:cs="Arial"/>
                <w:sz w:val="18"/>
                <w:szCs w:val="18"/>
                <w:lang w:val="en-US"/>
              </w:rPr>
            </w:pPr>
          </w:p>
        </w:tc>
        <w:tc>
          <w:tcPr>
            <w:tcW w:w="709" w:type="dxa"/>
          </w:tcPr>
          <w:p w14:paraId="4FB76055"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48F77D63"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59921701" w14:textId="77777777" w:rsidR="00351844" w:rsidRPr="00C13DAB" w:rsidRDefault="00351844" w:rsidP="006F1389">
            <w:pPr>
              <w:pStyle w:val="TableParagraph"/>
              <w:jc w:val="both"/>
              <w:rPr>
                <w:rFonts w:ascii="Arial" w:hAnsi="Arial" w:cs="Arial"/>
                <w:sz w:val="18"/>
                <w:szCs w:val="18"/>
                <w:lang w:val="en-US"/>
              </w:rPr>
            </w:pPr>
          </w:p>
        </w:tc>
        <w:tc>
          <w:tcPr>
            <w:tcW w:w="1134" w:type="dxa"/>
          </w:tcPr>
          <w:p w14:paraId="54896B9C" w14:textId="77777777" w:rsidR="00351844" w:rsidRPr="00C13DAB" w:rsidRDefault="00351844" w:rsidP="006F1389">
            <w:pPr>
              <w:pStyle w:val="TableParagraph"/>
              <w:jc w:val="both"/>
              <w:rPr>
                <w:rFonts w:ascii="Arial" w:hAnsi="Arial" w:cs="Arial"/>
                <w:sz w:val="18"/>
                <w:szCs w:val="18"/>
                <w:lang w:val="en-US"/>
              </w:rPr>
            </w:pPr>
          </w:p>
        </w:tc>
        <w:tc>
          <w:tcPr>
            <w:tcW w:w="1559" w:type="dxa"/>
          </w:tcPr>
          <w:p w14:paraId="36F22F3E"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4CFA0AE1" w14:textId="77777777" w:rsidTr="001B39A2">
        <w:trPr>
          <w:trHeight w:val="414"/>
        </w:trPr>
        <w:tc>
          <w:tcPr>
            <w:tcW w:w="2507" w:type="dxa"/>
          </w:tcPr>
          <w:p w14:paraId="3A414006" w14:textId="77777777" w:rsidR="00351844" w:rsidRPr="00C13DAB" w:rsidRDefault="00351844" w:rsidP="006F1389">
            <w:pPr>
              <w:pStyle w:val="TableParagraph"/>
              <w:spacing w:before="98"/>
              <w:ind w:left="107"/>
              <w:jc w:val="both"/>
              <w:rPr>
                <w:rFonts w:ascii="Arial" w:hAnsi="Arial" w:cs="Arial"/>
                <w:i/>
                <w:sz w:val="18"/>
                <w:szCs w:val="18"/>
                <w:lang w:val="en-US"/>
              </w:rPr>
            </w:pPr>
            <w:r w:rsidRPr="00C13DAB">
              <w:rPr>
                <w:rFonts w:ascii="Arial" w:hAnsi="Arial" w:cs="Arial"/>
                <w:i/>
                <w:sz w:val="18"/>
                <w:szCs w:val="18"/>
                <w:lang w:val="en-US"/>
              </w:rPr>
              <w:t>Emberiza</w:t>
            </w:r>
            <w:r w:rsidRPr="00C13DAB">
              <w:rPr>
                <w:rFonts w:ascii="Arial" w:hAnsi="Arial" w:cs="Arial"/>
                <w:i/>
                <w:spacing w:val="-2"/>
                <w:sz w:val="18"/>
                <w:szCs w:val="18"/>
                <w:lang w:val="en-US"/>
              </w:rPr>
              <w:t xml:space="preserve"> Cirlus</w:t>
            </w:r>
          </w:p>
        </w:tc>
        <w:tc>
          <w:tcPr>
            <w:tcW w:w="850" w:type="dxa"/>
          </w:tcPr>
          <w:p w14:paraId="7441EDF5" w14:textId="77777777" w:rsidR="00351844" w:rsidRPr="00C13DAB" w:rsidRDefault="00351844" w:rsidP="006F1389">
            <w:pPr>
              <w:pStyle w:val="TableParagraph"/>
              <w:spacing w:before="71"/>
              <w:ind w:left="4" w:right="1"/>
              <w:jc w:val="both"/>
              <w:rPr>
                <w:rFonts w:ascii="Arial" w:hAnsi="Arial" w:cs="Arial"/>
                <w:sz w:val="18"/>
                <w:szCs w:val="18"/>
                <w:lang w:val="en-US"/>
              </w:rPr>
            </w:pPr>
            <w:r w:rsidRPr="00C13DAB">
              <w:rPr>
                <w:rFonts w:ascii="Arial" w:hAnsi="Arial" w:cs="Arial"/>
                <w:spacing w:val="-5"/>
                <w:sz w:val="18"/>
                <w:szCs w:val="18"/>
                <w:lang w:val="en-US"/>
              </w:rPr>
              <w:t>A.2</w:t>
            </w:r>
          </w:p>
        </w:tc>
        <w:tc>
          <w:tcPr>
            <w:tcW w:w="709" w:type="dxa"/>
          </w:tcPr>
          <w:p w14:paraId="2052D0A8" w14:textId="77777777" w:rsidR="00351844" w:rsidRPr="00C13DAB" w:rsidRDefault="00351844" w:rsidP="006F1389">
            <w:pPr>
              <w:pStyle w:val="TableParagraph"/>
              <w:spacing w:before="71"/>
              <w:ind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241B923A" w14:textId="77777777" w:rsidR="00351844" w:rsidRPr="00C13DAB" w:rsidRDefault="00351844" w:rsidP="006F1389">
            <w:pPr>
              <w:pStyle w:val="TableParagraph"/>
              <w:spacing w:before="71"/>
              <w:ind w:left="8"/>
              <w:jc w:val="both"/>
              <w:rPr>
                <w:rFonts w:ascii="Arial" w:hAnsi="Arial" w:cs="Arial"/>
                <w:sz w:val="18"/>
                <w:szCs w:val="18"/>
                <w:lang w:val="en-US"/>
              </w:rPr>
            </w:pPr>
            <w:r w:rsidRPr="00C13DAB">
              <w:rPr>
                <w:rFonts w:ascii="Arial" w:hAnsi="Arial" w:cs="Arial"/>
                <w:spacing w:val="-10"/>
                <w:sz w:val="18"/>
                <w:szCs w:val="18"/>
                <w:lang w:val="en-US"/>
              </w:rPr>
              <w:t>-</w:t>
            </w:r>
          </w:p>
        </w:tc>
        <w:tc>
          <w:tcPr>
            <w:tcW w:w="1134" w:type="dxa"/>
          </w:tcPr>
          <w:p w14:paraId="50C582B3" w14:textId="77777777" w:rsidR="00351844" w:rsidRPr="00C13DAB" w:rsidRDefault="00351844" w:rsidP="006F1389">
            <w:pPr>
              <w:pStyle w:val="TableParagraph"/>
              <w:spacing w:before="71"/>
              <w:ind w:left="8" w:right="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1134" w:type="dxa"/>
          </w:tcPr>
          <w:p w14:paraId="4433FFBE" w14:textId="77777777" w:rsidR="00351844" w:rsidRPr="00C13DAB" w:rsidRDefault="00351844" w:rsidP="006F1389">
            <w:pPr>
              <w:pStyle w:val="TableParagraph"/>
              <w:spacing w:before="71"/>
              <w:ind w:left="3" w:right="2"/>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19E6F963" w14:textId="77777777" w:rsidR="00351844" w:rsidRPr="00C13DAB" w:rsidRDefault="00351844" w:rsidP="006F1389">
            <w:pPr>
              <w:pStyle w:val="TableParagraph"/>
              <w:spacing w:before="7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367923EE" w14:textId="77777777" w:rsidTr="001B39A2">
        <w:trPr>
          <w:trHeight w:val="453"/>
        </w:trPr>
        <w:tc>
          <w:tcPr>
            <w:tcW w:w="2507" w:type="dxa"/>
          </w:tcPr>
          <w:p w14:paraId="2F803141" w14:textId="77777777" w:rsidR="00351844" w:rsidRPr="00C13DAB" w:rsidRDefault="00351844" w:rsidP="006F1389">
            <w:pPr>
              <w:pStyle w:val="TableParagraph"/>
              <w:spacing w:before="14"/>
              <w:ind w:left="107" w:right="542"/>
              <w:jc w:val="both"/>
              <w:rPr>
                <w:rFonts w:ascii="Arial" w:hAnsi="Arial" w:cs="Arial"/>
                <w:i/>
                <w:sz w:val="18"/>
                <w:szCs w:val="18"/>
                <w:lang w:val="en-US"/>
              </w:rPr>
            </w:pPr>
            <w:r w:rsidRPr="00C13DAB">
              <w:rPr>
                <w:rFonts w:ascii="Arial" w:hAnsi="Arial" w:cs="Arial"/>
                <w:i/>
                <w:sz w:val="18"/>
                <w:szCs w:val="18"/>
                <w:lang w:val="en-US"/>
              </w:rPr>
              <w:t>Emberiza</w:t>
            </w:r>
            <w:r w:rsidRPr="00C13DAB">
              <w:rPr>
                <w:rFonts w:ascii="Arial" w:hAnsi="Arial" w:cs="Arial"/>
                <w:i/>
                <w:spacing w:val="-12"/>
                <w:sz w:val="18"/>
                <w:szCs w:val="18"/>
                <w:lang w:val="en-US"/>
              </w:rPr>
              <w:t xml:space="preserve"> </w:t>
            </w:r>
            <w:r w:rsidRPr="00C13DAB">
              <w:rPr>
                <w:rFonts w:ascii="Arial" w:hAnsi="Arial" w:cs="Arial"/>
                <w:i/>
                <w:sz w:val="18"/>
                <w:szCs w:val="18"/>
                <w:lang w:val="en-US"/>
              </w:rPr>
              <w:t xml:space="preserve">( Miliaria ) </w:t>
            </w:r>
            <w:r w:rsidRPr="00C13DAB">
              <w:rPr>
                <w:rFonts w:ascii="Arial" w:hAnsi="Arial" w:cs="Arial"/>
                <w:i/>
                <w:spacing w:val="-2"/>
                <w:sz w:val="18"/>
                <w:szCs w:val="18"/>
                <w:lang w:val="en-US"/>
              </w:rPr>
              <w:t>calandra</w:t>
            </w:r>
          </w:p>
        </w:tc>
        <w:tc>
          <w:tcPr>
            <w:tcW w:w="850" w:type="dxa"/>
          </w:tcPr>
          <w:p w14:paraId="63EE6A72" w14:textId="77777777" w:rsidR="00351844" w:rsidRPr="00C13DAB" w:rsidRDefault="00351844" w:rsidP="006F1389">
            <w:pPr>
              <w:pStyle w:val="TableParagraph"/>
              <w:spacing w:before="117"/>
              <w:ind w:left="4" w:right="1"/>
              <w:jc w:val="both"/>
              <w:rPr>
                <w:rFonts w:ascii="Arial" w:hAnsi="Arial" w:cs="Arial"/>
                <w:sz w:val="18"/>
                <w:szCs w:val="18"/>
                <w:lang w:val="en-US"/>
              </w:rPr>
            </w:pPr>
            <w:r w:rsidRPr="00C13DAB">
              <w:rPr>
                <w:rFonts w:ascii="Arial" w:hAnsi="Arial" w:cs="Arial"/>
                <w:spacing w:val="-5"/>
                <w:sz w:val="18"/>
                <w:szCs w:val="18"/>
                <w:lang w:val="en-US"/>
              </w:rPr>
              <w:t>A.4</w:t>
            </w:r>
          </w:p>
        </w:tc>
        <w:tc>
          <w:tcPr>
            <w:tcW w:w="709" w:type="dxa"/>
          </w:tcPr>
          <w:p w14:paraId="4C767D77" w14:textId="77777777" w:rsidR="00351844" w:rsidRPr="00C13DAB" w:rsidRDefault="00351844" w:rsidP="006F1389">
            <w:pPr>
              <w:pStyle w:val="TableParagraph"/>
              <w:spacing w:before="117"/>
              <w:ind w:right="2"/>
              <w:jc w:val="both"/>
              <w:rPr>
                <w:rFonts w:ascii="Arial" w:hAnsi="Arial" w:cs="Arial"/>
                <w:sz w:val="18"/>
                <w:szCs w:val="18"/>
                <w:lang w:val="en-US"/>
              </w:rPr>
            </w:pPr>
            <w:r w:rsidRPr="00C13DAB">
              <w:rPr>
                <w:rFonts w:ascii="Arial" w:hAnsi="Arial" w:cs="Arial"/>
                <w:spacing w:val="-5"/>
                <w:sz w:val="18"/>
                <w:szCs w:val="18"/>
                <w:lang w:val="en-US"/>
              </w:rPr>
              <w:t>LC</w:t>
            </w:r>
          </w:p>
        </w:tc>
        <w:tc>
          <w:tcPr>
            <w:tcW w:w="1134" w:type="dxa"/>
          </w:tcPr>
          <w:p w14:paraId="78B82734" w14:textId="77777777" w:rsidR="00351844" w:rsidRPr="00C13DAB" w:rsidRDefault="00351844" w:rsidP="006F1389">
            <w:pPr>
              <w:pStyle w:val="TableParagraph"/>
              <w:spacing w:before="117"/>
              <w:ind w:left="8" w:right="1"/>
              <w:jc w:val="both"/>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1134" w:type="dxa"/>
          </w:tcPr>
          <w:p w14:paraId="4BC4E216" w14:textId="77777777" w:rsidR="00351844" w:rsidRPr="00C13DAB" w:rsidRDefault="00351844" w:rsidP="006F1389">
            <w:pPr>
              <w:pStyle w:val="TableParagraph"/>
              <w:spacing w:before="117"/>
              <w:ind w:left="8" w:right="4"/>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1134" w:type="dxa"/>
          </w:tcPr>
          <w:p w14:paraId="5B224AEB" w14:textId="77777777" w:rsidR="00351844" w:rsidRPr="00C13DAB" w:rsidRDefault="00351844" w:rsidP="006F1389">
            <w:pPr>
              <w:pStyle w:val="TableParagraph"/>
              <w:spacing w:before="117"/>
              <w:ind w:left="3" w:right="2"/>
              <w:jc w:val="both"/>
              <w:rPr>
                <w:rFonts w:ascii="Arial" w:hAnsi="Arial" w:cs="Arial"/>
                <w:sz w:val="18"/>
                <w:szCs w:val="18"/>
                <w:lang w:val="en-US"/>
              </w:rPr>
            </w:pPr>
            <w:r w:rsidRPr="00C13DAB">
              <w:rPr>
                <w:rFonts w:ascii="Arial" w:hAnsi="Arial" w:cs="Arial"/>
                <w:spacing w:val="-10"/>
                <w:sz w:val="18"/>
                <w:szCs w:val="18"/>
                <w:lang w:val="en-US"/>
              </w:rPr>
              <w:t>-</w:t>
            </w:r>
          </w:p>
        </w:tc>
        <w:tc>
          <w:tcPr>
            <w:tcW w:w="1559" w:type="dxa"/>
          </w:tcPr>
          <w:p w14:paraId="4DA10CE9" w14:textId="77777777" w:rsidR="00351844" w:rsidRPr="00C13DAB" w:rsidRDefault="00351844" w:rsidP="006F1389">
            <w:pPr>
              <w:pStyle w:val="TableParagraph"/>
              <w:spacing w:before="117"/>
              <w:jc w:val="both"/>
              <w:rPr>
                <w:rFonts w:ascii="Arial" w:hAnsi="Arial" w:cs="Arial"/>
                <w:sz w:val="18"/>
                <w:szCs w:val="18"/>
                <w:lang w:val="en-US"/>
              </w:rPr>
            </w:pPr>
            <w:r w:rsidRPr="00C13DAB">
              <w:rPr>
                <w:rFonts w:ascii="Arial" w:hAnsi="Arial" w:cs="Arial"/>
                <w:spacing w:val="-10"/>
                <w:sz w:val="18"/>
                <w:szCs w:val="18"/>
                <w:lang w:val="en-US"/>
              </w:rPr>
              <w:t>-</w:t>
            </w:r>
          </w:p>
        </w:tc>
      </w:tr>
    </w:tbl>
    <w:p w14:paraId="0115A135" w14:textId="629D718F" w:rsidR="00351844" w:rsidRPr="00C13DAB" w:rsidRDefault="00ED0BE0" w:rsidP="006171E6">
      <w:pPr>
        <w:spacing w:before="240" w:after="0"/>
        <w:ind w:left="143"/>
        <w:rPr>
          <w:rFonts w:ascii="Arial" w:hAnsi="Arial" w:cs="Arial"/>
          <w:bCs/>
          <w:sz w:val="18"/>
          <w:szCs w:val="18"/>
        </w:rPr>
      </w:pPr>
      <w:r w:rsidRPr="00C13DAB">
        <w:rPr>
          <w:rFonts w:ascii="Arial" w:hAnsi="Arial" w:cs="Arial"/>
          <w:bCs/>
          <w:spacing w:val="-2"/>
          <w:sz w:val="18"/>
          <w:szCs w:val="18"/>
        </w:rPr>
        <w:t>Memeli Türleri Listesi</w:t>
      </w:r>
    </w:p>
    <w:tbl>
      <w:tblPr>
        <w:tblStyle w:val="TableNormal"/>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17"/>
        <w:gridCol w:w="992"/>
        <w:gridCol w:w="851"/>
        <w:gridCol w:w="1701"/>
        <w:gridCol w:w="850"/>
        <w:gridCol w:w="2116"/>
      </w:tblGrid>
      <w:tr w:rsidR="00351844" w:rsidRPr="00C13DAB" w14:paraId="7BCC96BF" w14:textId="77777777" w:rsidTr="001B39A2">
        <w:trPr>
          <w:trHeight w:val="258"/>
        </w:trPr>
        <w:tc>
          <w:tcPr>
            <w:tcW w:w="2517" w:type="dxa"/>
            <w:shd w:val="clear" w:color="auto" w:fill="5B9BD5" w:themeFill="accent1"/>
          </w:tcPr>
          <w:p w14:paraId="35D6275A" w14:textId="5424EAD5" w:rsidR="00351844" w:rsidRPr="00C13DAB" w:rsidRDefault="00ED0BE0" w:rsidP="006F1389">
            <w:pPr>
              <w:pStyle w:val="TableParagraph"/>
              <w:spacing w:line="204" w:lineRule="exact"/>
              <w:ind w:left="551"/>
              <w:jc w:val="both"/>
              <w:rPr>
                <w:rFonts w:ascii="Arial" w:hAnsi="Arial" w:cs="Arial"/>
                <w:b/>
                <w:color w:val="FFFFFF" w:themeColor="background1"/>
                <w:sz w:val="18"/>
                <w:szCs w:val="18"/>
                <w:lang w:val="en-US"/>
              </w:rPr>
            </w:pPr>
            <w:r w:rsidRPr="00C13DAB">
              <w:rPr>
                <w:rFonts w:ascii="Arial" w:hAnsi="Arial" w:cs="Arial"/>
                <w:b/>
                <w:color w:val="FFFFFF" w:themeColor="background1"/>
                <w:sz w:val="18"/>
                <w:szCs w:val="18"/>
                <w:lang w:val="en-US"/>
              </w:rPr>
              <w:t>Bilimsel Sıra</w:t>
            </w:r>
          </w:p>
        </w:tc>
        <w:tc>
          <w:tcPr>
            <w:tcW w:w="992" w:type="dxa"/>
            <w:shd w:val="clear" w:color="auto" w:fill="5B9BD5" w:themeFill="accent1"/>
          </w:tcPr>
          <w:p w14:paraId="73B06AE8" w14:textId="77777777" w:rsidR="00351844" w:rsidRPr="00C13DAB" w:rsidRDefault="00351844" w:rsidP="006F1389">
            <w:pPr>
              <w:pStyle w:val="TableParagraph"/>
              <w:spacing w:line="204" w:lineRule="exact"/>
              <w:ind w:left="7" w:right="1"/>
              <w:jc w:val="both"/>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Endemism</w:t>
            </w:r>
          </w:p>
        </w:tc>
        <w:tc>
          <w:tcPr>
            <w:tcW w:w="851" w:type="dxa"/>
            <w:shd w:val="clear" w:color="auto" w:fill="5B9BD5" w:themeFill="accent1"/>
          </w:tcPr>
          <w:p w14:paraId="520228F6" w14:textId="77777777" w:rsidR="00351844" w:rsidRPr="00C13DAB" w:rsidRDefault="00351844" w:rsidP="006F1389">
            <w:pPr>
              <w:pStyle w:val="TableParagraph"/>
              <w:spacing w:line="204" w:lineRule="exact"/>
              <w:ind w:left="3"/>
              <w:jc w:val="both"/>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IUCN</w:t>
            </w:r>
          </w:p>
        </w:tc>
        <w:tc>
          <w:tcPr>
            <w:tcW w:w="1701" w:type="dxa"/>
            <w:shd w:val="clear" w:color="auto" w:fill="5B9BD5" w:themeFill="accent1"/>
          </w:tcPr>
          <w:p w14:paraId="37EA47C0" w14:textId="77777777" w:rsidR="00351844" w:rsidRPr="00C13DAB" w:rsidRDefault="00351844" w:rsidP="006F1389">
            <w:pPr>
              <w:pStyle w:val="TableParagraph"/>
              <w:spacing w:line="204" w:lineRule="exact"/>
              <w:ind w:right="216"/>
              <w:jc w:val="both"/>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BERN</w:t>
            </w:r>
          </w:p>
        </w:tc>
        <w:tc>
          <w:tcPr>
            <w:tcW w:w="850" w:type="dxa"/>
            <w:shd w:val="clear" w:color="auto" w:fill="5B9BD5" w:themeFill="accent1"/>
          </w:tcPr>
          <w:p w14:paraId="31CF572F" w14:textId="77777777" w:rsidR="00351844" w:rsidRPr="00C13DAB" w:rsidRDefault="00351844" w:rsidP="006F1389">
            <w:pPr>
              <w:pStyle w:val="TableParagraph"/>
              <w:spacing w:line="204" w:lineRule="exact"/>
              <w:ind w:left="5" w:right="1"/>
              <w:jc w:val="both"/>
              <w:rPr>
                <w:rFonts w:ascii="Arial" w:hAnsi="Arial" w:cs="Arial"/>
                <w:b/>
                <w:color w:val="FFFFFF" w:themeColor="background1"/>
                <w:sz w:val="18"/>
                <w:szCs w:val="18"/>
                <w:lang w:val="en-US"/>
              </w:rPr>
            </w:pPr>
            <w:r w:rsidRPr="00C13DAB">
              <w:rPr>
                <w:rFonts w:ascii="Arial" w:hAnsi="Arial" w:cs="Arial"/>
                <w:b/>
                <w:color w:val="FFFFFF" w:themeColor="background1"/>
                <w:spacing w:val="-2"/>
                <w:sz w:val="18"/>
                <w:szCs w:val="18"/>
                <w:lang w:val="en-US"/>
              </w:rPr>
              <w:t>MAK</w:t>
            </w:r>
          </w:p>
        </w:tc>
        <w:tc>
          <w:tcPr>
            <w:tcW w:w="2116" w:type="dxa"/>
            <w:shd w:val="clear" w:color="auto" w:fill="5B9BD5" w:themeFill="accent1"/>
          </w:tcPr>
          <w:p w14:paraId="7A507605" w14:textId="77777777" w:rsidR="00351844" w:rsidRPr="00C13DAB" w:rsidRDefault="00351844" w:rsidP="006F1389">
            <w:pPr>
              <w:pStyle w:val="TableParagraph"/>
              <w:spacing w:line="204" w:lineRule="exact"/>
              <w:ind w:left="1"/>
              <w:jc w:val="both"/>
              <w:rPr>
                <w:rFonts w:ascii="Arial" w:hAnsi="Arial" w:cs="Arial"/>
                <w:b/>
                <w:color w:val="FFFFFF" w:themeColor="background1"/>
                <w:sz w:val="18"/>
                <w:szCs w:val="18"/>
                <w:lang w:val="en-US"/>
              </w:rPr>
            </w:pPr>
            <w:r w:rsidRPr="00C13DAB">
              <w:rPr>
                <w:rFonts w:ascii="Arial" w:hAnsi="Arial" w:cs="Arial"/>
                <w:b/>
                <w:color w:val="FFFFFF" w:themeColor="background1"/>
                <w:spacing w:val="-4"/>
                <w:sz w:val="18"/>
                <w:szCs w:val="18"/>
                <w:lang w:val="en-US"/>
              </w:rPr>
              <w:t>CITES</w:t>
            </w:r>
          </w:p>
        </w:tc>
      </w:tr>
      <w:tr w:rsidR="00351844" w:rsidRPr="00C13DAB" w14:paraId="4A3CC3DC" w14:textId="77777777" w:rsidTr="001B39A2">
        <w:trPr>
          <w:trHeight w:val="258"/>
        </w:trPr>
        <w:tc>
          <w:tcPr>
            <w:tcW w:w="2517" w:type="dxa"/>
          </w:tcPr>
          <w:p w14:paraId="72C0242E" w14:textId="77777777" w:rsidR="00351844" w:rsidRPr="00C13DAB" w:rsidRDefault="00351844" w:rsidP="006F1389">
            <w:pPr>
              <w:pStyle w:val="TableParagraph"/>
              <w:spacing w:before="26"/>
              <w:ind w:left="107"/>
              <w:jc w:val="both"/>
              <w:rPr>
                <w:rFonts w:ascii="Arial" w:hAnsi="Arial" w:cs="Arial"/>
                <w:b/>
                <w:sz w:val="18"/>
                <w:szCs w:val="18"/>
                <w:lang w:val="en-US"/>
              </w:rPr>
            </w:pPr>
            <w:r w:rsidRPr="00C13DAB">
              <w:rPr>
                <w:rFonts w:ascii="Arial" w:hAnsi="Arial" w:cs="Arial"/>
                <w:b/>
                <w:spacing w:val="-2"/>
                <w:sz w:val="18"/>
                <w:szCs w:val="18"/>
                <w:lang w:val="en-US"/>
              </w:rPr>
              <w:t>EULIPOTYPHLA</w:t>
            </w:r>
          </w:p>
        </w:tc>
        <w:tc>
          <w:tcPr>
            <w:tcW w:w="992" w:type="dxa"/>
          </w:tcPr>
          <w:p w14:paraId="5038F039"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336489C2"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3305A328"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7A50FA89"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0FA86524"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6F7848E6" w14:textId="77777777" w:rsidTr="001B39A2">
        <w:trPr>
          <w:trHeight w:val="206"/>
        </w:trPr>
        <w:tc>
          <w:tcPr>
            <w:tcW w:w="2517" w:type="dxa"/>
          </w:tcPr>
          <w:p w14:paraId="1832A817" w14:textId="77777777" w:rsidR="00351844" w:rsidRPr="00C13DAB" w:rsidRDefault="00351844" w:rsidP="006F1389">
            <w:pPr>
              <w:pStyle w:val="TableParagraph"/>
              <w:spacing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Erinaceidae</w:t>
            </w:r>
          </w:p>
        </w:tc>
        <w:tc>
          <w:tcPr>
            <w:tcW w:w="992" w:type="dxa"/>
          </w:tcPr>
          <w:p w14:paraId="6A6733AC"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14364BF7"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020D0D97"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49CEF893"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24230B61"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7961445C" w14:textId="77777777" w:rsidTr="001B39A2">
        <w:trPr>
          <w:trHeight w:val="205"/>
        </w:trPr>
        <w:tc>
          <w:tcPr>
            <w:tcW w:w="2517" w:type="dxa"/>
          </w:tcPr>
          <w:p w14:paraId="74919663" w14:textId="77777777" w:rsidR="00351844" w:rsidRPr="00C13DAB" w:rsidRDefault="00351844" w:rsidP="006F1389">
            <w:pPr>
              <w:pStyle w:val="TableParagraph"/>
              <w:spacing w:line="186" w:lineRule="exact"/>
              <w:ind w:left="107"/>
              <w:jc w:val="both"/>
              <w:rPr>
                <w:rFonts w:ascii="Arial" w:hAnsi="Arial" w:cs="Arial"/>
                <w:i/>
                <w:sz w:val="18"/>
                <w:szCs w:val="18"/>
                <w:lang w:val="en-US"/>
              </w:rPr>
            </w:pPr>
            <w:r w:rsidRPr="00C13DAB">
              <w:rPr>
                <w:rFonts w:ascii="Arial" w:hAnsi="Arial" w:cs="Arial"/>
                <w:i/>
                <w:sz w:val="18"/>
                <w:szCs w:val="18"/>
                <w:lang w:val="en-US"/>
              </w:rPr>
              <w:t>Erinaceus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Concolor</w:t>
            </w:r>
          </w:p>
        </w:tc>
        <w:tc>
          <w:tcPr>
            <w:tcW w:w="992" w:type="dxa"/>
          </w:tcPr>
          <w:p w14:paraId="10435778" w14:textId="77777777" w:rsidR="00351844" w:rsidRPr="00C13DAB" w:rsidRDefault="00351844" w:rsidP="006F1389">
            <w:pPr>
              <w:pStyle w:val="TableParagraph"/>
              <w:spacing w:line="186"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027F41AE" w14:textId="77777777" w:rsidR="00351844" w:rsidRPr="00C13DAB" w:rsidRDefault="00351844" w:rsidP="006F1389">
            <w:pPr>
              <w:pStyle w:val="TableParagraph"/>
              <w:spacing w:line="186"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670774B1" w14:textId="77777777" w:rsidR="00351844" w:rsidRPr="00C13DAB" w:rsidRDefault="00351844" w:rsidP="006F1389">
            <w:pPr>
              <w:pStyle w:val="TableParagraph"/>
              <w:spacing w:line="186" w:lineRule="exact"/>
              <w:ind w:left="2"/>
              <w:jc w:val="both"/>
              <w:rPr>
                <w:rFonts w:ascii="Arial" w:hAnsi="Arial" w:cs="Arial"/>
                <w:sz w:val="18"/>
                <w:szCs w:val="18"/>
                <w:lang w:val="en-US"/>
              </w:rPr>
            </w:pPr>
            <w:r w:rsidRPr="00C13DAB">
              <w:rPr>
                <w:rFonts w:ascii="Arial" w:hAnsi="Arial" w:cs="Arial"/>
                <w:spacing w:val="-10"/>
                <w:sz w:val="18"/>
                <w:szCs w:val="18"/>
                <w:lang w:val="en-US"/>
              </w:rPr>
              <w:t>-</w:t>
            </w:r>
          </w:p>
        </w:tc>
        <w:tc>
          <w:tcPr>
            <w:tcW w:w="850" w:type="dxa"/>
          </w:tcPr>
          <w:p w14:paraId="2414AB42" w14:textId="77777777" w:rsidR="00351844" w:rsidRPr="00C13DAB" w:rsidRDefault="00351844" w:rsidP="006F1389">
            <w:pPr>
              <w:pStyle w:val="TableParagraph"/>
              <w:spacing w:line="186" w:lineRule="exact"/>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47FABE3F" w14:textId="77777777" w:rsidR="00351844" w:rsidRPr="00C13DAB" w:rsidRDefault="00351844" w:rsidP="006F1389">
            <w:pPr>
              <w:pStyle w:val="TableParagraph"/>
              <w:spacing w:line="186"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6526C0FF" w14:textId="77777777" w:rsidTr="001B39A2">
        <w:trPr>
          <w:trHeight w:val="208"/>
        </w:trPr>
        <w:tc>
          <w:tcPr>
            <w:tcW w:w="2517" w:type="dxa"/>
          </w:tcPr>
          <w:p w14:paraId="23887695" w14:textId="77777777" w:rsidR="00351844" w:rsidRPr="00C13DAB" w:rsidRDefault="00351844" w:rsidP="006F1389">
            <w:pPr>
              <w:pStyle w:val="TableParagraph"/>
              <w:spacing w:before="2"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Soricidae</w:t>
            </w:r>
          </w:p>
        </w:tc>
        <w:tc>
          <w:tcPr>
            <w:tcW w:w="992" w:type="dxa"/>
          </w:tcPr>
          <w:p w14:paraId="453A0107"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5D464DA5"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6D1DA68E"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258B79D8"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72CE0871"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0D06C6E3" w14:textId="77777777" w:rsidTr="001B39A2">
        <w:trPr>
          <w:trHeight w:val="205"/>
        </w:trPr>
        <w:tc>
          <w:tcPr>
            <w:tcW w:w="2517" w:type="dxa"/>
          </w:tcPr>
          <w:p w14:paraId="1AC6F0D9" w14:textId="77777777" w:rsidR="00351844" w:rsidRPr="00C13DAB" w:rsidRDefault="00351844" w:rsidP="006F1389">
            <w:pPr>
              <w:pStyle w:val="TableParagraph"/>
              <w:spacing w:line="186" w:lineRule="exact"/>
              <w:ind w:left="107"/>
              <w:jc w:val="both"/>
              <w:rPr>
                <w:rFonts w:ascii="Arial" w:hAnsi="Arial" w:cs="Arial"/>
                <w:i/>
                <w:sz w:val="18"/>
                <w:szCs w:val="18"/>
                <w:lang w:val="en-US"/>
              </w:rPr>
            </w:pPr>
            <w:r w:rsidRPr="00C13DAB">
              <w:rPr>
                <w:rFonts w:ascii="Arial" w:hAnsi="Arial" w:cs="Arial"/>
                <w:i/>
                <w:sz w:val="18"/>
                <w:szCs w:val="18"/>
                <w:lang w:val="en-US"/>
              </w:rPr>
              <w:t>Sorex</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satunini</w:t>
            </w:r>
          </w:p>
        </w:tc>
        <w:tc>
          <w:tcPr>
            <w:tcW w:w="992" w:type="dxa"/>
          </w:tcPr>
          <w:p w14:paraId="5D12721F" w14:textId="77777777" w:rsidR="00351844" w:rsidRPr="00C13DAB" w:rsidRDefault="00351844" w:rsidP="006F1389">
            <w:pPr>
              <w:pStyle w:val="TableParagraph"/>
              <w:spacing w:line="186"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27B0FF6E" w14:textId="77777777" w:rsidR="00351844" w:rsidRPr="00C13DAB" w:rsidRDefault="00351844" w:rsidP="006F1389">
            <w:pPr>
              <w:pStyle w:val="TableParagraph"/>
              <w:spacing w:line="186"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4C43F594" w14:textId="77777777" w:rsidR="00351844" w:rsidRPr="00C13DAB" w:rsidRDefault="00351844" w:rsidP="006F1389">
            <w:pPr>
              <w:pStyle w:val="TableParagraph"/>
              <w:spacing w:line="186" w:lineRule="exact"/>
              <w:ind w:right="23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50" w:type="dxa"/>
          </w:tcPr>
          <w:p w14:paraId="663107B4" w14:textId="77777777" w:rsidR="00351844" w:rsidRPr="00C13DAB" w:rsidRDefault="00351844" w:rsidP="006F1389">
            <w:pPr>
              <w:pStyle w:val="TableParagraph"/>
              <w:spacing w:line="186" w:lineRule="exact"/>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02017589" w14:textId="77777777" w:rsidR="00351844" w:rsidRPr="00C13DAB" w:rsidRDefault="00351844" w:rsidP="006F1389">
            <w:pPr>
              <w:pStyle w:val="TableParagraph"/>
              <w:spacing w:line="186"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5FE01DF4" w14:textId="77777777" w:rsidTr="001B39A2">
        <w:trPr>
          <w:trHeight w:val="208"/>
        </w:trPr>
        <w:tc>
          <w:tcPr>
            <w:tcW w:w="2517" w:type="dxa"/>
          </w:tcPr>
          <w:p w14:paraId="5808BC32" w14:textId="77777777" w:rsidR="00351844" w:rsidRPr="00C13DAB" w:rsidRDefault="00351844" w:rsidP="006F1389">
            <w:pPr>
              <w:pStyle w:val="TableParagraph"/>
              <w:spacing w:line="188" w:lineRule="exact"/>
              <w:ind w:left="107"/>
              <w:jc w:val="both"/>
              <w:rPr>
                <w:rFonts w:ascii="Arial" w:hAnsi="Arial" w:cs="Arial"/>
                <w:b/>
                <w:sz w:val="18"/>
                <w:szCs w:val="18"/>
                <w:lang w:val="en-US"/>
              </w:rPr>
            </w:pPr>
            <w:r w:rsidRPr="00C13DAB">
              <w:rPr>
                <w:rFonts w:ascii="Arial" w:hAnsi="Arial" w:cs="Arial"/>
                <w:b/>
                <w:spacing w:val="-2"/>
                <w:sz w:val="18"/>
                <w:szCs w:val="18"/>
                <w:lang w:val="en-US"/>
              </w:rPr>
              <w:t>Talpida</w:t>
            </w:r>
          </w:p>
        </w:tc>
        <w:tc>
          <w:tcPr>
            <w:tcW w:w="992" w:type="dxa"/>
          </w:tcPr>
          <w:p w14:paraId="6228B0CE"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4E13B9E8"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65CFE8C6"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7421D88E"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517DBD9D"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3EC6242C" w14:textId="77777777" w:rsidTr="001B39A2">
        <w:trPr>
          <w:trHeight w:val="205"/>
        </w:trPr>
        <w:tc>
          <w:tcPr>
            <w:tcW w:w="2517" w:type="dxa"/>
          </w:tcPr>
          <w:p w14:paraId="33EA0563" w14:textId="77777777" w:rsidR="00351844" w:rsidRPr="00C13DAB" w:rsidRDefault="00351844" w:rsidP="006F1389">
            <w:pPr>
              <w:pStyle w:val="TableParagraph"/>
              <w:spacing w:line="186" w:lineRule="exact"/>
              <w:ind w:left="107"/>
              <w:jc w:val="both"/>
              <w:rPr>
                <w:rFonts w:ascii="Arial" w:hAnsi="Arial" w:cs="Arial"/>
                <w:i/>
                <w:sz w:val="18"/>
                <w:szCs w:val="18"/>
                <w:lang w:val="en-US"/>
              </w:rPr>
            </w:pPr>
            <w:r w:rsidRPr="00C13DAB">
              <w:rPr>
                <w:rFonts w:ascii="Arial" w:hAnsi="Arial" w:cs="Arial"/>
                <w:i/>
                <w:sz w:val="18"/>
                <w:szCs w:val="18"/>
                <w:lang w:val="en-US"/>
              </w:rPr>
              <w:t>Talpa</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Levantis</w:t>
            </w:r>
          </w:p>
        </w:tc>
        <w:tc>
          <w:tcPr>
            <w:tcW w:w="992" w:type="dxa"/>
          </w:tcPr>
          <w:p w14:paraId="33DD8873" w14:textId="77777777" w:rsidR="00351844" w:rsidRPr="00C13DAB" w:rsidRDefault="00351844" w:rsidP="006F1389">
            <w:pPr>
              <w:pStyle w:val="TableParagraph"/>
              <w:spacing w:line="186"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54C86351" w14:textId="77777777" w:rsidR="00351844" w:rsidRPr="00C13DAB" w:rsidRDefault="00351844" w:rsidP="006F1389">
            <w:pPr>
              <w:pStyle w:val="TableParagraph"/>
              <w:spacing w:line="186"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2696F577" w14:textId="77777777" w:rsidR="00351844" w:rsidRPr="00C13DAB" w:rsidRDefault="00351844" w:rsidP="006F1389">
            <w:pPr>
              <w:pStyle w:val="TableParagraph"/>
              <w:spacing w:line="186" w:lineRule="exact"/>
              <w:ind w:left="2"/>
              <w:jc w:val="both"/>
              <w:rPr>
                <w:rFonts w:ascii="Arial" w:hAnsi="Arial" w:cs="Arial"/>
                <w:sz w:val="18"/>
                <w:szCs w:val="18"/>
                <w:lang w:val="en-US"/>
              </w:rPr>
            </w:pPr>
            <w:r w:rsidRPr="00C13DAB">
              <w:rPr>
                <w:rFonts w:ascii="Arial" w:hAnsi="Arial" w:cs="Arial"/>
                <w:spacing w:val="-10"/>
                <w:sz w:val="18"/>
                <w:szCs w:val="18"/>
                <w:lang w:val="en-US"/>
              </w:rPr>
              <w:t>-</w:t>
            </w:r>
          </w:p>
        </w:tc>
        <w:tc>
          <w:tcPr>
            <w:tcW w:w="850" w:type="dxa"/>
          </w:tcPr>
          <w:p w14:paraId="0853A44F" w14:textId="77777777" w:rsidR="00351844" w:rsidRPr="00C13DAB" w:rsidRDefault="00351844" w:rsidP="006F1389">
            <w:pPr>
              <w:pStyle w:val="TableParagraph"/>
              <w:spacing w:line="186" w:lineRule="exact"/>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0BD32885" w14:textId="77777777" w:rsidR="00351844" w:rsidRPr="00C13DAB" w:rsidRDefault="00351844" w:rsidP="006F1389">
            <w:pPr>
              <w:pStyle w:val="TableParagraph"/>
              <w:spacing w:line="186"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11FF96D4" w14:textId="77777777" w:rsidTr="001B39A2">
        <w:trPr>
          <w:trHeight w:val="206"/>
        </w:trPr>
        <w:tc>
          <w:tcPr>
            <w:tcW w:w="2517" w:type="dxa"/>
          </w:tcPr>
          <w:p w14:paraId="52668C1E" w14:textId="77777777" w:rsidR="00351844" w:rsidRPr="00C13DAB" w:rsidRDefault="00351844" w:rsidP="006F1389">
            <w:pPr>
              <w:pStyle w:val="TableParagraph"/>
              <w:spacing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RODENTIA</w:t>
            </w:r>
          </w:p>
        </w:tc>
        <w:tc>
          <w:tcPr>
            <w:tcW w:w="992" w:type="dxa"/>
          </w:tcPr>
          <w:p w14:paraId="431A3676"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5FA8255B"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50AE01C1"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3E861FF5"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3A84C17C"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4B8252CD" w14:textId="77777777" w:rsidTr="001B39A2">
        <w:trPr>
          <w:trHeight w:val="208"/>
        </w:trPr>
        <w:tc>
          <w:tcPr>
            <w:tcW w:w="2517" w:type="dxa"/>
          </w:tcPr>
          <w:p w14:paraId="154A0242" w14:textId="77777777" w:rsidR="00351844" w:rsidRPr="00C13DAB" w:rsidRDefault="00351844" w:rsidP="006F1389">
            <w:pPr>
              <w:pStyle w:val="TableParagraph"/>
              <w:spacing w:before="2"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Cricetidae</w:t>
            </w:r>
          </w:p>
        </w:tc>
        <w:tc>
          <w:tcPr>
            <w:tcW w:w="992" w:type="dxa"/>
          </w:tcPr>
          <w:p w14:paraId="53455D24"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27130CA4"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20D8ABE6"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33475280"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5234B7F7"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38CC503C" w14:textId="77777777" w:rsidTr="001B39A2">
        <w:trPr>
          <w:trHeight w:val="205"/>
        </w:trPr>
        <w:tc>
          <w:tcPr>
            <w:tcW w:w="2517" w:type="dxa"/>
          </w:tcPr>
          <w:p w14:paraId="61AF54AB" w14:textId="77777777" w:rsidR="00351844" w:rsidRPr="00C13DAB" w:rsidRDefault="00351844" w:rsidP="006F1389">
            <w:pPr>
              <w:pStyle w:val="TableParagraph"/>
              <w:spacing w:line="186" w:lineRule="exact"/>
              <w:ind w:left="107"/>
              <w:jc w:val="both"/>
              <w:rPr>
                <w:rFonts w:ascii="Arial" w:hAnsi="Arial" w:cs="Arial"/>
                <w:i/>
                <w:sz w:val="18"/>
                <w:szCs w:val="18"/>
                <w:lang w:val="en-US"/>
              </w:rPr>
            </w:pPr>
            <w:r w:rsidRPr="00C13DAB">
              <w:rPr>
                <w:rFonts w:ascii="Arial" w:hAnsi="Arial" w:cs="Arial"/>
                <w:i/>
                <w:sz w:val="18"/>
                <w:szCs w:val="18"/>
                <w:lang w:val="en-US"/>
              </w:rPr>
              <w:t>Microtus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mystacinus</w:t>
            </w:r>
          </w:p>
        </w:tc>
        <w:tc>
          <w:tcPr>
            <w:tcW w:w="992" w:type="dxa"/>
          </w:tcPr>
          <w:p w14:paraId="1E5007EE" w14:textId="77777777" w:rsidR="00351844" w:rsidRPr="00C13DAB" w:rsidRDefault="00351844" w:rsidP="006F1389">
            <w:pPr>
              <w:pStyle w:val="TableParagraph"/>
              <w:spacing w:line="186"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7F4CE6D6" w14:textId="77777777" w:rsidR="00351844" w:rsidRPr="00C13DAB" w:rsidRDefault="00351844" w:rsidP="006F1389">
            <w:pPr>
              <w:pStyle w:val="TableParagraph"/>
              <w:spacing w:line="186"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4440947B" w14:textId="77777777" w:rsidR="00351844" w:rsidRPr="00C13DAB" w:rsidRDefault="00351844" w:rsidP="006F1389">
            <w:pPr>
              <w:pStyle w:val="TableParagraph"/>
              <w:spacing w:line="186" w:lineRule="exact"/>
              <w:ind w:left="2"/>
              <w:jc w:val="both"/>
              <w:rPr>
                <w:rFonts w:ascii="Arial" w:hAnsi="Arial" w:cs="Arial"/>
                <w:sz w:val="18"/>
                <w:szCs w:val="18"/>
                <w:lang w:val="en-US"/>
              </w:rPr>
            </w:pPr>
            <w:r w:rsidRPr="00C13DAB">
              <w:rPr>
                <w:rFonts w:ascii="Arial" w:hAnsi="Arial" w:cs="Arial"/>
                <w:spacing w:val="-10"/>
                <w:sz w:val="18"/>
                <w:szCs w:val="18"/>
                <w:lang w:val="en-US"/>
              </w:rPr>
              <w:t>-</w:t>
            </w:r>
          </w:p>
        </w:tc>
        <w:tc>
          <w:tcPr>
            <w:tcW w:w="850" w:type="dxa"/>
          </w:tcPr>
          <w:p w14:paraId="7C8D0C85" w14:textId="77777777" w:rsidR="00351844" w:rsidRPr="00C13DAB" w:rsidRDefault="00351844" w:rsidP="006F1389">
            <w:pPr>
              <w:pStyle w:val="TableParagraph"/>
              <w:spacing w:line="186" w:lineRule="exact"/>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4A26425A" w14:textId="77777777" w:rsidR="00351844" w:rsidRPr="00C13DAB" w:rsidRDefault="00351844" w:rsidP="006F1389">
            <w:pPr>
              <w:pStyle w:val="TableParagraph"/>
              <w:spacing w:line="186"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18CE5BF4" w14:textId="77777777" w:rsidTr="001B39A2">
        <w:trPr>
          <w:trHeight w:val="208"/>
        </w:trPr>
        <w:tc>
          <w:tcPr>
            <w:tcW w:w="2517" w:type="dxa"/>
          </w:tcPr>
          <w:p w14:paraId="112EE9F6" w14:textId="77777777" w:rsidR="00351844" w:rsidRPr="00C13DAB" w:rsidRDefault="00351844" w:rsidP="006F1389">
            <w:pPr>
              <w:pStyle w:val="TableParagraph"/>
              <w:spacing w:line="188" w:lineRule="exact"/>
              <w:ind w:left="107"/>
              <w:jc w:val="both"/>
              <w:rPr>
                <w:rFonts w:ascii="Arial" w:hAnsi="Arial" w:cs="Arial"/>
                <w:b/>
                <w:sz w:val="18"/>
                <w:szCs w:val="18"/>
                <w:lang w:val="en-US"/>
              </w:rPr>
            </w:pPr>
            <w:r w:rsidRPr="00C13DAB">
              <w:rPr>
                <w:rFonts w:ascii="Arial" w:hAnsi="Arial" w:cs="Arial"/>
                <w:b/>
                <w:spacing w:val="-2"/>
                <w:sz w:val="18"/>
                <w:szCs w:val="18"/>
                <w:lang w:val="en-US"/>
              </w:rPr>
              <w:t>CHIROPTERA</w:t>
            </w:r>
          </w:p>
        </w:tc>
        <w:tc>
          <w:tcPr>
            <w:tcW w:w="992" w:type="dxa"/>
          </w:tcPr>
          <w:p w14:paraId="4FD245E0"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50CF9577"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46A5D012"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622C1436"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50103502"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23D6B839" w14:textId="77777777" w:rsidTr="001B39A2">
        <w:trPr>
          <w:trHeight w:val="412"/>
        </w:trPr>
        <w:tc>
          <w:tcPr>
            <w:tcW w:w="2517" w:type="dxa"/>
          </w:tcPr>
          <w:p w14:paraId="3FAA6B65" w14:textId="77777777" w:rsidR="00351844" w:rsidRPr="00C13DAB" w:rsidRDefault="00351844" w:rsidP="006F1389">
            <w:pPr>
              <w:pStyle w:val="TableParagraph"/>
              <w:spacing w:before="103"/>
              <w:ind w:left="107"/>
              <w:jc w:val="both"/>
              <w:rPr>
                <w:rFonts w:ascii="Arial" w:hAnsi="Arial" w:cs="Arial"/>
                <w:b/>
                <w:sz w:val="18"/>
                <w:szCs w:val="18"/>
                <w:lang w:val="en-US"/>
              </w:rPr>
            </w:pPr>
            <w:r w:rsidRPr="00C13DAB">
              <w:rPr>
                <w:rFonts w:ascii="Arial" w:hAnsi="Arial" w:cs="Arial"/>
                <w:b/>
                <w:spacing w:val="-2"/>
                <w:sz w:val="18"/>
                <w:szCs w:val="18"/>
                <w:lang w:val="en-US"/>
              </w:rPr>
              <w:t>Vespertilionidae</w:t>
            </w:r>
          </w:p>
        </w:tc>
        <w:tc>
          <w:tcPr>
            <w:tcW w:w="992" w:type="dxa"/>
          </w:tcPr>
          <w:p w14:paraId="07E6CDAC"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3C6CFA01"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3BBFCCE2"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4823CFBF"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20E59D78"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151B061A" w14:textId="77777777" w:rsidTr="001B39A2">
        <w:trPr>
          <w:trHeight w:val="258"/>
        </w:trPr>
        <w:tc>
          <w:tcPr>
            <w:tcW w:w="2517" w:type="dxa"/>
          </w:tcPr>
          <w:p w14:paraId="7F661BF3" w14:textId="77777777" w:rsidR="00351844" w:rsidRPr="00C13DAB" w:rsidRDefault="00351844" w:rsidP="006F1389">
            <w:pPr>
              <w:pStyle w:val="TableParagraph"/>
              <w:spacing w:before="21"/>
              <w:ind w:left="107"/>
              <w:jc w:val="both"/>
              <w:rPr>
                <w:rFonts w:ascii="Arial" w:hAnsi="Arial" w:cs="Arial"/>
                <w:i/>
                <w:sz w:val="18"/>
                <w:szCs w:val="18"/>
                <w:lang w:val="en-US"/>
              </w:rPr>
            </w:pPr>
            <w:r w:rsidRPr="00C13DAB">
              <w:rPr>
                <w:rFonts w:ascii="Arial" w:hAnsi="Arial" w:cs="Arial"/>
                <w:i/>
                <w:sz w:val="18"/>
                <w:szCs w:val="18"/>
                <w:lang w:val="en-US"/>
              </w:rPr>
              <w:t>Myotis</w:t>
            </w:r>
            <w:r w:rsidRPr="00C13DAB">
              <w:rPr>
                <w:rFonts w:ascii="Arial" w:hAnsi="Arial" w:cs="Arial"/>
                <w:i/>
                <w:spacing w:val="-2"/>
                <w:sz w:val="18"/>
                <w:szCs w:val="18"/>
                <w:lang w:val="en-US"/>
              </w:rPr>
              <w:t xml:space="preserve"> mystacinus</w:t>
            </w:r>
          </w:p>
        </w:tc>
        <w:tc>
          <w:tcPr>
            <w:tcW w:w="992" w:type="dxa"/>
          </w:tcPr>
          <w:p w14:paraId="0B4B30CB" w14:textId="77777777" w:rsidR="00351844" w:rsidRPr="00C13DAB" w:rsidRDefault="00351844" w:rsidP="006F1389">
            <w:pPr>
              <w:pStyle w:val="TableParagraph"/>
              <w:spacing w:before="21"/>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5E9B846E" w14:textId="77777777" w:rsidR="00351844" w:rsidRPr="00C13DAB" w:rsidRDefault="00351844" w:rsidP="006F1389">
            <w:pPr>
              <w:pStyle w:val="TableParagraph"/>
              <w:spacing w:line="200"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0F346201" w14:textId="77777777" w:rsidR="00351844" w:rsidRPr="00C13DAB" w:rsidRDefault="00351844" w:rsidP="006F1389">
            <w:pPr>
              <w:pStyle w:val="TableParagraph"/>
              <w:spacing w:before="21"/>
              <w:ind w:right="268"/>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850" w:type="dxa"/>
          </w:tcPr>
          <w:p w14:paraId="67A0855F" w14:textId="77777777" w:rsidR="00351844" w:rsidRPr="00C13DAB" w:rsidRDefault="00351844" w:rsidP="006F1389">
            <w:pPr>
              <w:pStyle w:val="TableParagraph"/>
              <w:spacing w:line="200" w:lineRule="exact"/>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14297285" w14:textId="77777777" w:rsidR="00351844" w:rsidRPr="00C13DAB" w:rsidRDefault="00351844" w:rsidP="006F1389">
            <w:pPr>
              <w:pStyle w:val="TableParagraph"/>
              <w:spacing w:line="200"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0DA473E8" w14:textId="77777777" w:rsidTr="001B39A2">
        <w:trPr>
          <w:trHeight w:val="414"/>
        </w:trPr>
        <w:tc>
          <w:tcPr>
            <w:tcW w:w="2517" w:type="dxa"/>
          </w:tcPr>
          <w:p w14:paraId="48C5C63F" w14:textId="77777777" w:rsidR="00351844" w:rsidRPr="00C13DAB" w:rsidRDefault="00351844" w:rsidP="006F1389">
            <w:pPr>
              <w:pStyle w:val="TableParagraph"/>
              <w:spacing w:before="100"/>
              <w:ind w:left="107"/>
              <w:jc w:val="both"/>
              <w:rPr>
                <w:rFonts w:ascii="Arial" w:hAnsi="Arial" w:cs="Arial"/>
                <w:i/>
                <w:sz w:val="18"/>
                <w:szCs w:val="18"/>
                <w:lang w:val="en-US"/>
              </w:rPr>
            </w:pPr>
            <w:r w:rsidRPr="00C13DAB">
              <w:rPr>
                <w:rFonts w:ascii="Arial" w:hAnsi="Arial" w:cs="Arial"/>
                <w:i/>
                <w:sz w:val="18"/>
                <w:szCs w:val="18"/>
                <w:lang w:val="en-US"/>
              </w:rPr>
              <w:t>Myotis</w:t>
            </w:r>
            <w:r w:rsidRPr="00C13DAB">
              <w:rPr>
                <w:rFonts w:ascii="Arial" w:hAnsi="Arial" w:cs="Arial"/>
                <w:i/>
                <w:spacing w:val="-4"/>
                <w:sz w:val="18"/>
                <w:szCs w:val="18"/>
                <w:lang w:val="en-US"/>
              </w:rPr>
              <w:t xml:space="preserve"> </w:t>
            </w:r>
            <w:r w:rsidRPr="00C13DAB">
              <w:rPr>
                <w:rFonts w:ascii="Arial" w:hAnsi="Arial" w:cs="Arial"/>
                <w:i/>
                <w:spacing w:val="-2"/>
                <w:sz w:val="18"/>
                <w:szCs w:val="18"/>
                <w:lang w:val="en-US"/>
              </w:rPr>
              <w:t>blythi</w:t>
            </w:r>
          </w:p>
        </w:tc>
        <w:tc>
          <w:tcPr>
            <w:tcW w:w="992" w:type="dxa"/>
          </w:tcPr>
          <w:p w14:paraId="66533E91" w14:textId="77777777" w:rsidR="00351844" w:rsidRPr="00C13DAB" w:rsidRDefault="00351844" w:rsidP="006F1389">
            <w:pPr>
              <w:pStyle w:val="TableParagraph"/>
              <w:spacing w:before="100"/>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22943F28" w14:textId="77777777" w:rsidR="00351844" w:rsidRPr="00C13DAB" w:rsidRDefault="00351844" w:rsidP="006F1389">
            <w:pPr>
              <w:pStyle w:val="TableParagraph"/>
              <w:spacing w:before="100"/>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2C47AC63" w14:textId="77777777" w:rsidR="00351844" w:rsidRPr="00C13DAB" w:rsidRDefault="00351844" w:rsidP="006F1389">
            <w:pPr>
              <w:pStyle w:val="TableParagraph"/>
              <w:spacing w:before="100"/>
              <w:ind w:right="268"/>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w:t>
            </w:r>
          </w:p>
        </w:tc>
        <w:tc>
          <w:tcPr>
            <w:tcW w:w="850" w:type="dxa"/>
          </w:tcPr>
          <w:p w14:paraId="54AD170C" w14:textId="77777777" w:rsidR="00351844" w:rsidRPr="00C13DAB" w:rsidRDefault="00351844" w:rsidP="006F1389">
            <w:pPr>
              <w:pStyle w:val="TableParagraph"/>
              <w:spacing w:before="100"/>
              <w:ind w:left="5" w:right="5"/>
              <w:jc w:val="both"/>
              <w:rPr>
                <w:rFonts w:ascii="Arial" w:hAnsi="Arial" w:cs="Arial"/>
                <w:sz w:val="18"/>
                <w:szCs w:val="18"/>
                <w:lang w:val="en-US"/>
              </w:rPr>
            </w:pPr>
            <w:r w:rsidRPr="00C13DAB">
              <w:rPr>
                <w:rFonts w:ascii="Arial" w:hAnsi="Arial" w:cs="Arial"/>
                <w:spacing w:val="-10"/>
                <w:sz w:val="18"/>
                <w:szCs w:val="18"/>
                <w:lang w:val="en-US"/>
              </w:rPr>
              <w:t>-</w:t>
            </w:r>
          </w:p>
        </w:tc>
        <w:tc>
          <w:tcPr>
            <w:tcW w:w="2116" w:type="dxa"/>
          </w:tcPr>
          <w:p w14:paraId="0F5A1356" w14:textId="77777777" w:rsidR="00351844" w:rsidRPr="00C13DAB" w:rsidRDefault="00351844" w:rsidP="006F1389">
            <w:pPr>
              <w:pStyle w:val="TableParagraph"/>
              <w:spacing w:before="100"/>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36C2C784" w14:textId="77777777" w:rsidTr="001B39A2">
        <w:trPr>
          <w:trHeight w:val="205"/>
        </w:trPr>
        <w:tc>
          <w:tcPr>
            <w:tcW w:w="2517" w:type="dxa"/>
          </w:tcPr>
          <w:p w14:paraId="78FF3E74" w14:textId="77777777" w:rsidR="00351844" w:rsidRPr="00C13DAB" w:rsidRDefault="00351844" w:rsidP="006F1389">
            <w:pPr>
              <w:pStyle w:val="TableParagraph"/>
              <w:spacing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LAGOMORPHA</w:t>
            </w:r>
          </w:p>
        </w:tc>
        <w:tc>
          <w:tcPr>
            <w:tcW w:w="992" w:type="dxa"/>
          </w:tcPr>
          <w:p w14:paraId="730BEAAA"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2B3665C8"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60EB8465"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4642EF42"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10E18548"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5DDDF300" w14:textId="77777777" w:rsidTr="001B39A2">
        <w:trPr>
          <w:trHeight w:val="208"/>
        </w:trPr>
        <w:tc>
          <w:tcPr>
            <w:tcW w:w="2517" w:type="dxa"/>
          </w:tcPr>
          <w:p w14:paraId="696CDACF" w14:textId="77777777" w:rsidR="00351844" w:rsidRPr="00C13DAB" w:rsidRDefault="00351844" w:rsidP="006F1389">
            <w:pPr>
              <w:pStyle w:val="TableParagraph"/>
              <w:spacing w:before="2"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Leporidae</w:t>
            </w:r>
          </w:p>
        </w:tc>
        <w:tc>
          <w:tcPr>
            <w:tcW w:w="992" w:type="dxa"/>
          </w:tcPr>
          <w:p w14:paraId="10131876"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479E1180"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161242E7"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559D64DE"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12338765"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46B2AEB5" w14:textId="77777777" w:rsidTr="001B39A2">
        <w:trPr>
          <w:trHeight w:val="206"/>
        </w:trPr>
        <w:tc>
          <w:tcPr>
            <w:tcW w:w="2517" w:type="dxa"/>
          </w:tcPr>
          <w:p w14:paraId="26C02184" w14:textId="77777777" w:rsidR="00351844" w:rsidRPr="00C13DAB" w:rsidRDefault="00351844" w:rsidP="006F1389">
            <w:pPr>
              <w:pStyle w:val="TableParagraph"/>
              <w:spacing w:line="186" w:lineRule="exact"/>
              <w:ind w:left="107"/>
              <w:jc w:val="both"/>
              <w:rPr>
                <w:rFonts w:ascii="Arial" w:hAnsi="Arial" w:cs="Arial"/>
                <w:i/>
                <w:sz w:val="18"/>
                <w:szCs w:val="18"/>
                <w:lang w:val="en-US"/>
              </w:rPr>
            </w:pPr>
            <w:r w:rsidRPr="00C13DAB">
              <w:rPr>
                <w:rFonts w:ascii="Arial" w:hAnsi="Arial" w:cs="Arial"/>
                <w:i/>
                <w:sz w:val="18"/>
                <w:szCs w:val="18"/>
                <w:lang w:val="en-US"/>
              </w:rPr>
              <w:t>Lepus</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europaeus</w:t>
            </w:r>
          </w:p>
        </w:tc>
        <w:tc>
          <w:tcPr>
            <w:tcW w:w="992" w:type="dxa"/>
          </w:tcPr>
          <w:p w14:paraId="33D2889D" w14:textId="77777777" w:rsidR="00351844" w:rsidRPr="00C13DAB" w:rsidRDefault="00351844" w:rsidP="006F1389">
            <w:pPr>
              <w:pStyle w:val="TableParagraph"/>
              <w:spacing w:line="186"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2ECFC9B3" w14:textId="77777777" w:rsidR="00351844" w:rsidRPr="00C13DAB" w:rsidRDefault="00351844" w:rsidP="006F1389">
            <w:pPr>
              <w:pStyle w:val="TableParagraph"/>
              <w:spacing w:line="186"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7479A99F" w14:textId="77777777" w:rsidR="00351844" w:rsidRPr="00C13DAB" w:rsidRDefault="00351844" w:rsidP="006F1389">
            <w:pPr>
              <w:pStyle w:val="TableParagraph"/>
              <w:spacing w:line="186" w:lineRule="exact"/>
              <w:ind w:right="23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50" w:type="dxa"/>
          </w:tcPr>
          <w:p w14:paraId="7A6D318B" w14:textId="77777777" w:rsidR="00351844" w:rsidRPr="00C13DAB" w:rsidRDefault="00351844" w:rsidP="006F1389">
            <w:pPr>
              <w:pStyle w:val="TableParagraph"/>
              <w:spacing w:line="186" w:lineRule="exact"/>
              <w:ind w:left="5"/>
              <w:jc w:val="both"/>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1</w:t>
            </w:r>
          </w:p>
        </w:tc>
        <w:tc>
          <w:tcPr>
            <w:tcW w:w="2116" w:type="dxa"/>
          </w:tcPr>
          <w:p w14:paraId="4A129A35" w14:textId="77777777" w:rsidR="00351844" w:rsidRPr="00C13DAB" w:rsidRDefault="00351844" w:rsidP="006F1389">
            <w:pPr>
              <w:pStyle w:val="TableParagraph"/>
              <w:spacing w:line="186"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r w:rsidR="00351844" w:rsidRPr="00C13DAB" w14:paraId="67326723" w14:textId="77777777" w:rsidTr="001B39A2">
        <w:trPr>
          <w:trHeight w:val="208"/>
        </w:trPr>
        <w:tc>
          <w:tcPr>
            <w:tcW w:w="2517" w:type="dxa"/>
          </w:tcPr>
          <w:p w14:paraId="4FE52C38" w14:textId="77777777" w:rsidR="00351844" w:rsidRPr="00C13DAB" w:rsidRDefault="00351844" w:rsidP="006F1389">
            <w:pPr>
              <w:pStyle w:val="TableParagraph"/>
              <w:spacing w:line="188" w:lineRule="exact"/>
              <w:ind w:left="107"/>
              <w:jc w:val="both"/>
              <w:rPr>
                <w:rFonts w:ascii="Arial" w:hAnsi="Arial" w:cs="Arial"/>
                <w:b/>
                <w:sz w:val="18"/>
                <w:szCs w:val="18"/>
                <w:lang w:val="en-US"/>
              </w:rPr>
            </w:pPr>
            <w:r w:rsidRPr="00C13DAB">
              <w:rPr>
                <w:rFonts w:ascii="Arial" w:hAnsi="Arial" w:cs="Arial"/>
                <w:b/>
                <w:spacing w:val="-2"/>
                <w:sz w:val="18"/>
                <w:szCs w:val="18"/>
                <w:lang w:val="en-US"/>
              </w:rPr>
              <w:t>CARNIVORA</w:t>
            </w:r>
          </w:p>
        </w:tc>
        <w:tc>
          <w:tcPr>
            <w:tcW w:w="992" w:type="dxa"/>
          </w:tcPr>
          <w:p w14:paraId="25DE51B6"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5CF18623"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38B3D072"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6550762F"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5AD2E1EF"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60A269E3" w14:textId="77777777" w:rsidTr="001B39A2">
        <w:trPr>
          <w:trHeight w:val="205"/>
        </w:trPr>
        <w:tc>
          <w:tcPr>
            <w:tcW w:w="2517" w:type="dxa"/>
          </w:tcPr>
          <w:p w14:paraId="13AB9757" w14:textId="77777777" w:rsidR="00351844" w:rsidRPr="00C13DAB" w:rsidRDefault="00351844" w:rsidP="006F1389">
            <w:pPr>
              <w:pStyle w:val="TableParagraph"/>
              <w:spacing w:line="186" w:lineRule="exact"/>
              <w:ind w:left="107"/>
              <w:jc w:val="both"/>
              <w:rPr>
                <w:rFonts w:ascii="Arial" w:hAnsi="Arial" w:cs="Arial"/>
                <w:b/>
                <w:sz w:val="18"/>
                <w:szCs w:val="18"/>
                <w:lang w:val="en-US"/>
              </w:rPr>
            </w:pPr>
            <w:r w:rsidRPr="00C13DAB">
              <w:rPr>
                <w:rFonts w:ascii="Arial" w:hAnsi="Arial" w:cs="Arial"/>
                <w:b/>
                <w:spacing w:val="-2"/>
                <w:sz w:val="18"/>
                <w:szCs w:val="18"/>
                <w:lang w:val="en-US"/>
              </w:rPr>
              <w:t>Mustelidae</w:t>
            </w:r>
          </w:p>
        </w:tc>
        <w:tc>
          <w:tcPr>
            <w:tcW w:w="992" w:type="dxa"/>
          </w:tcPr>
          <w:p w14:paraId="38D98E1E" w14:textId="77777777" w:rsidR="00351844" w:rsidRPr="00C13DAB" w:rsidRDefault="00351844" w:rsidP="006F1389">
            <w:pPr>
              <w:pStyle w:val="TableParagraph"/>
              <w:jc w:val="both"/>
              <w:rPr>
                <w:rFonts w:ascii="Arial" w:hAnsi="Arial" w:cs="Arial"/>
                <w:sz w:val="18"/>
                <w:szCs w:val="18"/>
                <w:lang w:val="en-US"/>
              </w:rPr>
            </w:pPr>
          </w:p>
        </w:tc>
        <w:tc>
          <w:tcPr>
            <w:tcW w:w="851" w:type="dxa"/>
          </w:tcPr>
          <w:p w14:paraId="0D2DE081" w14:textId="77777777" w:rsidR="00351844" w:rsidRPr="00C13DAB" w:rsidRDefault="00351844" w:rsidP="006F1389">
            <w:pPr>
              <w:pStyle w:val="TableParagraph"/>
              <w:jc w:val="both"/>
              <w:rPr>
                <w:rFonts w:ascii="Arial" w:hAnsi="Arial" w:cs="Arial"/>
                <w:sz w:val="18"/>
                <w:szCs w:val="18"/>
                <w:lang w:val="en-US"/>
              </w:rPr>
            </w:pPr>
          </w:p>
        </w:tc>
        <w:tc>
          <w:tcPr>
            <w:tcW w:w="1701" w:type="dxa"/>
          </w:tcPr>
          <w:p w14:paraId="340A72E8" w14:textId="77777777" w:rsidR="00351844" w:rsidRPr="00C13DAB" w:rsidRDefault="00351844" w:rsidP="006F1389">
            <w:pPr>
              <w:pStyle w:val="TableParagraph"/>
              <w:jc w:val="both"/>
              <w:rPr>
                <w:rFonts w:ascii="Arial" w:hAnsi="Arial" w:cs="Arial"/>
                <w:sz w:val="18"/>
                <w:szCs w:val="18"/>
                <w:lang w:val="en-US"/>
              </w:rPr>
            </w:pPr>
          </w:p>
        </w:tc>
        <w:tc>
          <w:tcPr>
            <w:tcW w:w="850" w:type="dxa"/>
          </w:tcPr>
          <w:p w14:paraId="0FE6F10C" w14:textId="77777777" w:rsidR="00351844" w:rsidRPr="00C13DAB" w:rsidRDefault="00351844" w:rsidP="006F1389">
            <w:pPr>
              <w:pStyle w:val="TableParagraph"/>
              <w:jc w:val="both"/>
              <w:rPr>
                <w:rFonts w:ascii="Arial" w:hAnsi="Arial" w:cs="Arial"/>
                <w:sz w:val="18"/>
                <w:szCs w:val="18"/>
                <w:lang w:val="en-US"/>
              </w:rPr>
            </w:pPr>
          </w:p>
        </w:tc>
        <w:tc>
          <w:tcPr>
            <w:tcW w:w="2116" w:type="dxa"/>
          </w:tcPr>
          <w:p w14:paraId="29BA06C5" w14:textId="77777777" w:rsidR="00351844" w:rsidRPr="00C13DAB" w:rsidRDefault="00351844" w:rsidP="006F1389">
            <w:pPr>
              <w:pStyle w:val="TableParagraph"/>
              <w:jc w:val="both"/>
              <w:rPr>
                <w:rFonts w:ascii="Arial" w:hAnsi="Arial" w:cs="Arial"/>
                <w:sz w:val="18"/>
                <w:szCs w:val="18"/>
                <w:lang w:val="en-US"/>
              </w:rPr>
            </w:pPr>
          </w:p>
        </w:tc>
      </w:tr>
      <w:tr w:rsidR="00351844" w:rsidRPr="00C13DAB" w14:paraId="51E2B163" w14:textId="77777777" w:rsidTr="001B39A2">
        <w:trPr>
          <w:trHeight w:val="208"/>
        </w:trPr>
        <w:tc>
          <w:tcPr>
            <w:tcW w:w="2517" w:type="dxa"/>
          </w:tcPr>
          <w:p w14:paraId="51C51DC1" w14:textId="77777777" w:rsidR="00351844" w:rsidRPr="00C13DAB" w:rsidRDefault="00351844" w:rsidP="006F1389">
            <w:pPr>
              <w:pStyle w:val="TableParagraph"/>
              <w:spacing w:line="188" w:lineRule="exact"/>
              <w:ind w:left="107"/>
              <w:jc w:val="both"/>
              <w:rPr>
                <w:rFonts w:ascii="Arial" w:hAnsi="Arial" w:cs="Arial"/>
                <w:i/>
                <w:sz w:val="18"/>
                <w:szCs w:val="18"/>
                <w:lang w:val="en-US"/>
              </w:rPr>
            </w:pPr>
            <w:r w:rsidRPr="00C13DAB">
              <w:rPr>
                <w:rFonts w:ascii="Arial" w:hAnsi="Arial" w:cs="Arial"/>
                <w:i/>
                <w:sz w:val="18"/>
                <w:szCs w:val="18"/>
                <w:lang w:val="en-US"/>
              </w:rPr>
              <w:t>Mustela</w:t>
            </w:r>
            <w:r w:rsidRPr="00C13DAB">
              <w:rPr>
                <w:rFonts w:ascii="Arial" w:hAnsi="Arial" w:cs="Arial"/>
                <w:i/>
                <w:spacing w:val="-1"/>
                <w:sz w:val="18"/>
                <w:szCs w:val="18"/>
                <w:lang w:val="en-US"/>
              </w:rPr>
              <w:t xml:space="preserve"> </w:t>
            </w:r>
            <w:r w:rsidRPr="00C13DAB">
              <w:rPr>
                <w:rFonts w:ascii="Arial" w:hAnsi="Arial" w:cs="Arial"/>
                <w:i/>
                <w:spacing w:val="-2"/>
                <w:sz w:val="18"/>
                <w:szCs w:val="18"/>
                <w:lang w:val="en-US"/>
              </w:rPr>
              <w:t>Nivalis</w:t>
            </w:r>
          </w:p>
        </w:tc>
        <w:tc>
          <w:tcPr>
            <w:tcW w:w="992" w:type="dxa"/>
          </w:tcPr>
          <w:p w14:paraId="12134B5C" w14:textId="77777777" w:rsidR="00351844" w:rsidRPr="00C13DAB" w:rsidRDefault="00351844" w:rsidP="006F1389">
            <w:pPr>
              <w:pStyle w:val="TableParagraph"/>
              <w:spacing w:line="188" w:lineRule="exact"/>
              <w:ind w:left="7"/>
              <w:jc w:val="both"/>
              <w:rPr>
                <w:rFonts w:ascii="Arial" w:hAnsi="Arial" w:cs="Arial"/>
                <w:sz w:val="18"/>
                <w:szCs w:val="18"/>
                <w:lang w:val="en-US"/>
              </w:rPr>
            </w:pPr>
            <w:r w:rsidRPr="00C13DAB">
              <w:rPr>
                <w:rFonts w:ascii="Arial" w:hAnsi="Arial" w:cs="Arial"/>
                <w:spacing w:val="-10"/>
                <w:sz w:val="18"/>
                <w:szCs w:val="18"/>
                <w:lang w:val="en-US"/>
              </w:rPr>
              <w:t>-</w:t>
            </w:r>
          </w:p>
        </w:tc>
        <w:tc>
          <w:tcPr>
            <w:tcW w:w="851" w:type="dxa"/>
          </w:tcPr>
          <w:p w14:paraId="093EBE86" w14:textId="77777777" w:rsidR="00351844" w:rsidRPr="00C13DAB" w:rsidRDefault="00351844" w:rsidP="006F1389">
            <w:pPr>
              <w:pStyle w:val="TableParagraph"/>
              <w:spacing w:line="188" w:lineRule="exact"/>
              <w:ind w:left="3" w:right="2"/>
              <w:jc w:val="both"/>
              <w:rPr>
                <w:rFonts w:ascii="Arial" w:hAnsi="Arial" w:cs="Arial"/>
                <w:sz w:val="18"/>
                <w:szCs w:val="18"/>
                <w:lang w:val="en-US"/>
              </w:rPr>
            </w:pPr>
            <w:r w:rsidRPr="00C13DAB">
              <w:rPr>
                <w:rFonts w:ascii="Arial" w:hAnsi="Arial" w:cs="Arial"/>
                <w:spacing w:val="-5"/>
                <w:sz w:val="18"/>
                <w:szCs w:val="18"/>
                <w:lang w:val="en-US"/>
              </w:rPr>
              <w:t>LC</w:t>
            </w:r>
          </w:p>
        </w:tc>
        <w:tc>
          <w:tcPr>
            <w:tcW w:w="1701" w:type="dxa"/>
          </w:tcPr>
          <w:p w14:paraId="471FD3B3" w14:textId="77777777" w:rsidR="00351844" w:rsidRPr="00C13DAB" w:rsidRDefault="00351844" w:rsidP="006F1389">
            <w:pPr>
              <w:pStyle w:val="TableParagraph"/>
              <w:spacing w:line="188" w:lineRule="exact"/>
              <w:ind w:right="236"/>
              <w:jc w:val="both"/>
              <w:rPr>
                <w:rFonts w:ascii="Arial" w:hAnsi="Arial" w:cs="Arial"/>
                <w:sz w:val="18"/>
                <w:szCs w:val="18"/>
                <w:lang w:val="en-US"/>
              </w:rPr>
            </w:pPr>
            <w:r w:rsidRPr="00C13DAB">
              <w:rPr>
                <w:rFonts w:ascii="Arial" w:hAnsi="Arial" w:cs="Arial"/>
                <w:sz w:val="18"/>
                <w:szCs w:val="18"/>
                <w:lang w:val="en-US"/>
              </w:rPr>
              <w:t xml:space="preserve">ANNEX </w:t>
            </w:r>
            <w:r w:rsidRPr="00C13DAB">
              <w:rPr>
                <w:rFonts w:ascii="Arial" w:hAnsi="Arial" w:cs="Arial"/>
                <w:spacing w:val="-5"/>
                <w:sz w:val="18"/>
                <w:szCs w:val="18"/>
                <w:lang w:val="en-US"/>
              </w:rPr>
              <w:t>III</w:t>
            </w:r>
          </w:p>
        </w:tc>
        <w:tc>
          <w:tcPr>
            <w:tcW w:w="850" w:type="dxa"/>
          </w:tcPr>
          <w:p w14:paraId="2B095CA2" w14:textId="77777777" w:rsidR="00351844" w:rsidRPr="00C13DAB" w:rsidRDefault="00351844" w:rsidP="006F1389">
            <w:pPr>
              <w:pStyle w:val="TableParagraph"/>
              <w:spacing w:line="188" w:lineRule="exact"/>
              <w:ind w:left="5"/>
              <w:jc w:val="both"/>
              <w:rPr>
                <w:rFonts w:ascii="Arial" w:hAnsi="Arial" w:cs="Arial"/>
                <w:sz w:val="18"/>
                <w:szCs w:val="18"/>
                <w:lang w:val="en-US"/>
              </w:rPr>
            </w:pPr>
            <w:r w:rsidRPr="00C13DAB">
              <w:rPr>
                <w:rFonts w:ascii="Arial" w:hAnsi="Arial" w:cs="Arial"/>
                <w:spacing w:val="-2"/>
                <w:sz w:val="18"/>
                <w:szCs w:val="18"/>
                <w:lang w:val="en-US"/>
              </w:rPr>
              <w:t xml:space="preserve">ANNEX- </w:t>
            </w:r>
            <w:r w:rsidRPr="00C13DAB">
              <w:rPr>
                <w:rFonts w:ascii="Arial" w:hAnsi="Arial" w:cs="Arial"/>
                <w:spacing w:val="-12"/>
                <w:sz w:val="18"/>
                <w:szCs w:val="18"/>
                <w:lang w:val="en-US"/>
              </w:rPr>
              <w:t>2</w:t>
            </w:r>
          </w:p>
        </w:tc>
        <w:tc>
          <w:tcPr>
            <w:tcW w:w="2116" w:type="dxa"/>
          </w:tcPr>
          <w:p w14:paraId="21338E31" w14:textId="77777777" w:rsidR="00351844" w:rsidRPr="00C13DAB" w:rsidRDefault="00351844" w:rsidP="006F1389">
            <w:pPr>
              <w:pStyle w:val="TableParagraph"/>
              <w:spacing w:line="188" w:lineRule="exact"/>
              <w:ind w:left="1"/>
              <w:jc w:val="both"/>
              <w:rPr>
                <w:rFonts w:ascii="Arial" w:hAnsi="Arial" w:cs="Arial"/>
                <w:sz w:val="18"/>
                <w:szCs w:val="18"/>
                <w:lang w:val="en-US"/>
              </w:rPr>
            </w:pPr>
            <w:r w:rsidRPr="00C13DAB">
              <w:rPr>
                <w:rFonts w:ascii="Arial" w:hAnsi="Arial" w:cs="Arial"/>
                <w:spacing w:val="-10"/>
                <w:sz w:val="18"/>
                <w:szCs w:val="18"/>
                <w:lang w:val="en-US"/>
              </w:rPr>
              <w:t>-</w:t>
            </w:r>
          </w:p>
        </w:tc>
      </w:tr>
    </w:tbl>
    <w:p w14:paraId="36753786" w14:textId="45ABFC9B" w:rsidR="00132137" w:rsidRPr="00C13DAB" w:rsidRDefault="00132137" w:rsidP="00132137">
      <w:pPr>
        <w:pStyle w:val="GvdeMetni"/>
        <w:spacing w:before="240"/>
        <w:ind w:right="140"/>
        <w:rPr>
          <w:rFonts w:cs="Arial"/>
          <w:szCs w:val="18"/>
        </w:rPr>
      </w:pPr>
      <w:r w:rsidRPr="00C13DAB">
        <w:rPr>
          <w:rFonts w:cs="Arial"/>
          <w:szCs w:val="18"/>
        </w:rPr>
        <w:t>Alt proje etki alanı içerisinde göl, gölet, dere veya nehir gibi kalıcı bir su kaynağı veya sulak alan bulunmamaktadır, ancak mevsimsel yağışlarla oluşabilecek su birikintileri nedeniyle bölgede bulunabilecek amfibi türleri listeye eklenmiştir.</w:t>
      </w:r>
    </w:p>
    <w:p w14:paraId="29FAF3EF" w14:textId="1CEF678D" w:rsidR="00132137" w:rsidRPr="00C13DAB" w:rsidRDefault="00132137" w:rsidP="00132137">
      <w:pPr>
        <w:pStyle w:val="GvdeMetni"/>
        <w:ind w:right="140"/>
        <w:rPr>
          <w:rFonts w:cs="Arial"/>
          <w:szCs w:val="18"/>
        </w:rPr>
      </w:pPr>
      <w:r w:rsidRPr="00C13DAB">
        <w:rPr>
          <w:rFonts w:cs="Arial"/>
          <w:szCs w:val="18"/>
        </w:rPr>
        <w:t xml:space="preserve">Fauna türleri arasında koruma altında olan türleri belirlemek amacıyla Türk Çevre Mevzuatı ile birlikte Avrupa Yaban Hayatı ve Habitatlarının Korunması Sözleşmesi (Bern Sözleşmesi) ve ekleri incelenmiştir. Bern Sözleşmesine göre koruma altında olan türler, </w:t>
      </w:r>
      <w:r w:rsidR="00ED0BE0" w:rsidRPr="00C13DAB">
        <w:rPr>
          <w:rFonts w:cs="Arial"/>
          <w:szCs w:val="18"/>
        </w:rPr>
        <w:fldChar w:fldCharType="begin"/>
      </w:r>
      <w:r w:rsidR="00ED0BE0" w:rsidRPr="00C13DAB">
        <w:rPr>
          <w:rFonts w:cs="Arial"/>
          <w:szCs w:val="18"/>
        </w:rPr>
        <w:instrText xml:space="preserve"> REF _Ref216051884 \h </w:instrText>
      </w:r>
      <w:r w:rsidR="00C13DAB" w:rsidRPr="00C13DAB">
        <w:rPr>
          <w:rFonts w:cs="Arial"/>
          <w:szCs w:val="18"/>
        </w:rPr>
        <w:instrText xml:space="preserve"> \* MERGEFORMAT </w:instrText>
      </w:r>
      <w:r w:rsidR="00ED0BE0" w:rsidRPr="00C13DAB">
        <w:rPr>
          <w:rFonts w:cs="Arial"/>
          <w:szCs w:val="18"/>
        </w:rPr>
      </w:r>
      <w:r w:rsidR="00ED0BE0" w:rsidRPr="00C13DAB">
        <w:rPr>
          <w:rFonts w:cs="Arial"/>
          <w:szCs w:val="18"/>
        </w:rPr>
        <w:fldChar w:fldCharType="separate"/>
      </w:r>
      <w:r w:rsidR="00ED0BE0" w:rsidRPr="00C13DAB">
        <w:rPr>
          <w:rFonts w:cs="Arial"/>
          <w:szCs w:val="18"/>
        </w:rPr>
        <w:t xml:space="preserve">Tablo </w:t>
      </w:r>
      <w:r w:rsidR="00ED0BE0" w:rsidRPr="00C13DAB">
        <w:rPr>
          <w:rFonts w:cs="Arial"/>
          <w:noProof/>
          <w:szCs w:val="18"/>
        </w:rPr>
        <w:t>11</w:t>
      </w:r>
      <w:r w:rsidR="00ED0BE0" w:rsidRPr="00C13DAB">
        <w:rPr>
          <w:rFonts w:cs="Arial"/>
          <w:szCs w:val="18"/>
        </w:rPr>
        <w:fldChar w:fldCharType="end"/>
      </w:r>
      <w:r w:rsidRPr="00C13DAB">
        <w:rPr>
          <w:rFonts w:cs="Arial"/>
          <w:szCs w:val="18"/>
        </w:rPr>
        <w:t>’deki fauna listelerinde gösterilmiştir.</w:t>
      </w:r>
    </w:p>
    <w:p w14:paraId="3D65F998" w14:textId="288BA9DC" w:rsidR="00132137" w:rsidRPr="00C13DAB" w:rsidRDefault="00132137" w:rsidP="00132137">
      <w:pPr>
        <w:pStyle w:val="GvdeMetni"/>
        <w:ind w:right="140"/>
        <w:rPr>
          <w:rFonts w:cs="Arial"/>
          <w:szCs w:val="18"/>
        </w:rPr>
      </w:pPr>
      <w:r w:rsidRPr="00C13DAB">
        <w:rPr>
          <w:rFonts w:cs="Arial"/>
          <w:szCs w:val="18"/>
        </w:rPr>
        <w:t xml:space="preserve">Kuş türlerinin koruma statüleri Kırmızı Veri Kitabı (Kiziroğlu, İ.) esas alınarak değerlendirilmiş ve ilgili tablolara </w:t>
      </w:r>
      <w:r w:rsidR="00AA4A9E">
        <w:rPr>
          <w:rFonts w:cs="Arial"/>
          <w:szCs w:val="18"/>
        </w:rPr>
        <w:t>dâhil</w:t>
      </w:r>
      <w:r w:rsidRPr="00C13DAB">
        <w:rPr>
          <w:rFonts w:cs="Arial"/>
          <w:szCs w:val="18"/>
        </w:rPr>
        <w:t xml:space="preserve"> edilmiştir.</w:t>
      </w:r>
    </w:p>
    <w:p w14:paraId="0589F219" w14:textId="4C92D2EE" w:rsidR="00132137" w:rsidRPr="00C13DAB" w:rsidRDefault="00132137" w:rsidP="00132137">
      <w:pPr>
        <w:pStyle w:val="GvdeMetni"/>
        <w:ind w:right="140"/>
        <w:rPr>
          <w:rFonts w:cs="Arial"/>
          <w:szCs w:val="18"/>
        </w:rPr>
      </w:pPr>
      <w:r w:rsidRPr="00C13DAB">
        <w:rPr>
          <w:rFonts w:cs="Arial"/>
          <w:szCs w:val="18"/>
        </w:rPr>
        <w:t xml:space="preserve">Alt proje etki alanı ve çevresinin faunistik listesinin değerlendirilmesi sonucunda, 1978 yılında Washington’da imzalanan CITES (Nesli Tehlike Altında Olan Yabani Fauna ve Flora Türlerinin Uluslararası Ticaretine İlişkin Sözleşme) kapsamında 4 türün koruma altında olduğu tespit edilmiştir. Kuş türleri arasında, 1 tür (Falco peregrinus) CITES Ek I, 3 kuş türü (Buteo rufinus, Athene noctua, Falco tinnunculus) ise CITES Ek II listesine </w:t>
      </w:r>
      <w:r w:rsidR="00AA4A9E">
        <w:rPr>
          <w:rFonts w:cs="Arial"/>
          <w:szCs w:val="18"/>
        </w:rPr>
        <w:t>dâhil</w:t>
      </w:r>
      <w:r w:rsidRPr="00C13DAB">
        <w:rPr>
          <w:rFonts w:cs="Arial"/>
          <w:szCs w:val="18"/>
        </w:rPr>
        <w:t xml:space="preserve"> edilmiştir.</w:t>
      </w:r>
    </w:p>
    <w:p w14:paraId="7E080F9E" w14:textId="24C102B6" w:rsidR="001C5869" w:rsidRPr="00C13DAB" w:rsidRDefault="00132137" w:rsidP="00ED0BE0">
      <w:pPr>
        <w:pStyle w:val="GvdeMetni"/>
        <w:ind w:right="140"/>
        <w:rPr>
          <w:rFonts w:cs="Arial"/>
          <w:szCs w:val="18"/>
        </w:rPr>
      </w:pPr>
      <w:r w:rsidRPr="00C13DAB">
        <w:rPr>
          <w:rFonts w:cs="Arial"/>
          <w:szCs w:val="18"/>
        </w:rPr>
        <w:t xml:space="preserve">Bu türler literatür taraması yoluyla belirlenmiştir. </w:t>
      </w:r>
      <w:r w:rsidR="00ED0BE0" w:rsidRPr="00C13DAB">
        <w:rPr>
          <w:rFonts w:cs="Arial"/>
          <w:szCs w:val="18"/>
        </w:rPr>
        <w:t>Alt p</w:t>
      </w:r>
      <w:r w:rsidRPr="00C13DAB">
        <w:rPr>
          <w:rFonts w:cs="Arial"/>
          <w:szCs w:val="18"/>
        </w:rPr>
        <w:t xml:space="preserve">roje uygulama aşamasında, Bern Sözleşmesi’nin 6 ve 7. Maddeleri hükümlerine </w:t>
      </w:r>
      <w:r w:rsidR="00963321">
        <w:rPr>
          <w:rFonts w:cs="Arial"/>
          <w:szCs w:val="18"/>
        </w:rPr>
        <w:t xml:space="preserve">(Ek J) </w:t>
      </w:r>
      <w:r w:rsidRPr="00C13DAB">
        <w:rPr>
          <w:rFonts w:cs="Arial"/>
          <w:szCs w:val="18"/>
        </w:rPr>
        <w:t>titizlikle uyulacaktır.</w:t>
      </w:r>
      <w:bookmarkEnd w:id="93"/>
    </w:p>
    <w:p w14:paraId="5E3AA43B" w14:textId="26F14189" w:rsidR="00CA3506" w:rsidRPr="00C13DAB" w:rsidRDefault="00132137" w:rsidP="00D11B3B">
      <w:pPr>
        <w:pStyle w:val="Balk3"/>
        <w:rPr>
          <w:sz w:val="18"/>
          <w:szCs w:val="18"/>
        </w:rPr>
      </w:pPr>
      <w:bookmarkStart w:id="98" w:name="_Toc216313058"/>
      <w:r w:rsidRPr="00C13DAB">
        <w:rPr>
          <w:sz w:val="18"/>
          <w:szCs w:val="18"/>
        </w:rPr>
        <w:t>Sosyo-Ekonomik Çevre</w:t>
      </w:r>
      <w:bookmarkEnd w:id="98"/>
    </w:p>
    <w:p w14:paraId="08D0FE8D" w14:textId="5A262E22" w:rsidR="00132137" w:rsidRPr="00C13DAB" w:rsidRDefault="00132137" w:rsidP="00132137">
      <w:pPr>
        <w:spacing w:line="276" w:lineRule="auto"/>
        <w:rPr>
          <w:rFonts w:ascii="Arial" w:hAnsi="Arial" w:cs="Arial"/>
          <w:sz w:val="18"/>
          <w:szCs w:val="18"/>
        </w:rPr>
      </w:pPr>
      <w:r w:rsidRPr="00C13DAB">
        <w:rPr>
          <w:rFonts w:ascii="Arial" w:hAnsi="Arial" w:cs="Arial"/>
          <w:sz w:val="18"/>
          <w:szCs w:val="18"/>
        </w:rPr>
        <w:t>Bir ÇSYP’nin temel amacı, alt proje faaliyetlerinin yerel ve bölgesel düzeyde nüfusun (toplum ve iş gücü) sosyo-ekonomik refahı ve koşulları üzerindeki potansiyel olumlu ve olumsuz etkilerini belirlemek ve değerlendirmektir. Aşağıdaki değerlendirme, alt projenin özellikleri ve faaliyetleri ile alt proje alanlarındaki sosyo-ekonomik mevcut durum temel alınarak hazırlanmıştır.</w:t>
      </w:r>
    </w:p>
    <w:p w14:paraId="20C20CED" w14:textId="05C4C352" w:rsidR="008E746F" w:rsidRPr="00C13DAB" w:rsidRDefault="00132137" w:rsidP="008E746F">
      <w:pPr>
        <w:spacing w:line="276" w:lineRule="auto"/>
        <w:rPr>
          <w:rFonts w:ascii="Arial" w:hAnsi="Arial" w:cs="Arial"/>
          <w:sz w:val="18"/>
          <w:szCs w:val="18"/>
        </w:rPr>
      </w:pPr>
      <w:r w:rsidRPr="00C13DAB">
        <w:rPr>
          <w:rFonts w:ascii="Arial" w:hAnsi="Arial" w:cs="Arial"/>
          <w:sz w:val="18"/>
          <w:szCs w:val="18"/>
        </w:rPr>
        <w:t>Uslu Teknoloji, alt proje bileşenlerini doğru şekilde tanımlamak, bu bileşenlerle ilişkili paydaşları belirlemek, paydaş görüşlerini dikkate almak ve alt projelere ilişkin farkındalığı artırmak amacıyla bir Paydaş Katılım Planı (PKP) hazırlayacaktır</w:t>
      </w:r>
      <w:r w:rsidR="0051490D" w:rsidRPr="00C13DAB">
        <w:rPr>
          <w:rFonts w:ascii="Arial" w:hAnsi="Arial" w:cs="Arial"/>
          <w:sz w:val="18"/>
          <w:szCs w:val="18"/>
        </w:rPr>
        <w:t>.</w:t>
      </w:r>
    </w:p>
    <w:p w14:paraId="0684CD37" w14:textId="6E0CB490" w:rsidR="00D433E8" w:rsidRPr="00C13DAB" w:rsidRDefault="00D433E8" w:rsidP="00D11B3B">
      <w:pPr>
        <w:pStyle w:val="Balk4"/>
        <w:rPr>
          <w:sz w:val="18"/>
          <w:szCs w:val="18"/>
        </w:rPr>
      </w:pPr>
      <w:r w:rsidRPr="00C13DAB">
        <w:rPr>
          <w:sz w:val="18"/>
          <w:szCs w:val="18"/>
        </w:rPr>
        <w:t>Demogra</w:t>
      </w:r>
      <w:r w:rsidR="00132137" w:rsidRPr="00C13DAB">
        <w:rPr>
          <w:sz w:val="18"/>
          <w:szCs w:val="18"/>
        </w:rPr>
        <w:t>fi ve Nüfus</w:t>
      </w:r>
    </w:p>
    <w:p w14:paraId="0ABB7032" w14:textId="563756D6" w:rsidR="00132137" w:rsidRPr="00C13DAB" w:rsidRDefault="00132137" w:rsidP="00132137">
      <w:pPr>
        <w:rPr>
          <w:rFonts w:ascii="Arial" w:hAnsi="Arial" w:cs="Arial"/>
          <w:sz w:val="18"/>
          <w:szCs w:val="18"/>
        </w:rPr>
      </w:pPr>
      <w:r w:rsidRPr="00C13DAB">
        <w:rPr>
          <w:rFonts w:ascii="Arial" w:hAnsi="Arial" w:cs="Arial"/>
          <w:sz w:val="18"/>
          <w:szCs w:val="18"/>
        </w:rPr>
        <w:t xml:space="preserve">Alucra İlçesi’ne ait resmî nüfus verileri, Türkiye İstatistik Kurumu web sitesinden alınmıştır (TurkStat, 2025) ve </w:t>
      </w:r>
      <w:r w:rsidR="00AC2C89" w:rsidRPr="00AC2C89">
        <w:rPr>
          <w:rFonts w:ascii="Arial" w:hAnsi="Arial" w:cs="Arial"/>
          <w:sz w:val="18"/>
          <w:szCs w:val="18"/>
        </w:rPr>
        <w:fldChar w:fldCharType="begin"/>
      </w:r>
      <w:r w:rsidR="00AC2C89" w:rsidRPr="00AC2C89">
        <w:rPr>
          <w:rFonts w:ascii="Arial" w:hAnsi="Arial" w:cs="Arial"/>
          <w:sz w:val="18"/>
          <w:szCs w:val="18"/>
        </w:rPr>
        <w:instrText xml:space="preserve"> REF _Ref216063489 \h </w:instrText>
      </w:r>
      <w:r w:rsidR="00AC2C89" w:rsidRPr="00AC2C89">
        <w:rPr>
          <w:rFonts w:ascii="Arial" w:hAnsi="Arial" w:cs="Arial"/>
          <w:sz w:val="18"/>
          <w:szCs w:val="18"/>
        </w:rPr>
      </w:r>
      <w:r w:rsidR="00AC2C89" w:rsidRPr="00AC2C89">
        <w:rPr>
          <w:rFonts w:ascii="Arial" w:hAnsi="Arial" w:cs="Arial"/>
          <w:sz w:val="18"/>
          <w:szCs w:val="18"/>
        </w:rPr>
        <w:fldChar w:fldCharType="separate"/>
      </w:r>
      <w:r w:rsidR="00AC2C89" w:rsidRPr="00AC2C89">
        <w:rPr>
          <w:rFonts w:ascii="Arial" w:hAnsi="Arial" w:cs="Arial"/>
          <w:sz w:val="18"/>
          <w:szCs w:val="18"/>
        </w:rPr>
        <w:t xml:space="preserve">Tablo </w:t>
      </w:r>
      <w:r w:rsidR="00AC2C89" w:rsidRPr="00AC2C89">
        <w:rPr>
          <w:rFonts w:ascii="Arial" w:hAnsi="Arial" w:cs="Arial"/>
          <w:noProof/>
          <w:sz w:val="18"/>
          <w:szCs w:val="18"/>
        </w:rPr>
        <w:t>12</w:t>
      </w:r>
      <w:r w:rsidR="00AC2C89" w:rsidRPr="00AC2C89">
        <w:rPr>
          <w:rFonts w:ascii="Arial" w:hAnsi="Arial" w:cs="Arial"/>
          <w:sz w:val="18"/>
          <w:szCs w:val="18"/>
        </w:rPr>
        <w:fldChar w:fldCharType="end"/>
      </w:r>
      <w:r w:rsidR="00AC2C89" w:rsidRPr="00AC2C89">
        <w:rPr>
          <w:rFonts w:ascii="Arial" w:hAnsi="Arial" w:cs="Arial"/>
          <w:sz w:val="18"/>
          <w:szCs w:val="18"/>
        </w:rPr>
        <w:t xml:space="preserve">’ de </w:t>
      </w:r>
      <w:r w:rsidRPr="00C13DAB">
        <w:rPr>
          <w:rFonts w:ascii="Arial" w:hAnsi="Arial" w:cs="Arial"/>
          <w:sz w:val="18"/>
          <w:szCs w:val="18"/>
        </w:rPr>
        <w:t>sunulmaktadır. Alt proje faaliyetlerinin kapsadığı Hacılı Mahallesi, 22 kadın ve 23 erkek olmak üzere toplam 45 kişiden oluşmaktadır. Mahallede toplam 35 hane bulunmaktadır.</w:t>
      </w:r>
    </w:p>
    <w:p w14:paraId="510931D3" w14:textId="68CCC62F" w:rsidR="00132137" w:rsidRPr="00C13DAB" w:rsidRDefault="00132137" w:rsidP="00132137">
      <w:pPr>
        <w:rPr>
          <w:rFonts w:ascii="Arial" w:hAnsi="Arial" w:cs="Arial"/>
          <w:sz w:val="18"/>
          <w:szCs w:val="18"/>
        </w:rPr>
      </w:pPr>
      <w:r w:rsidRPr="00C13DAB">
        <w:rPr>
          <w:rFonts w:ascii="Arial" w:hAnsi="Arial" w:cs="Arial"/>
          <w:sz w:val="18"/>
          <w:szCs w:val="18"/>
        </w:rPr>
        <w:t xml:space="preserve">Hacılı Mahallesi’nin demografisine ek olarak, </w:t>
      </w:r>
      <w:r w:rsidR="00ED0BE0" w:rsidRPr="00C13DAB">
        <w:rPr>
          <w:rFonts w:ascii="Arial" w:hAnsi="Arial" w:cs="Arial"/>
          <w:sz w:val="18"/>
          <w:szCs w:val="18"/>
        </w:rPr>
        <w:t>GES</w:t>
      </w:r>
      <w:r w:rsidRPr="00C13DAB">
        <w:rPr>
          <w:rFonts w:ascii="Arial" w:hAnsi="Arial" w:cs="Arial"/>
          <w:sz w:val="18"/>
          <w:szCs w:val="18"/>
        </w:rPr>
        <w:t xml:space="preserve"> arazilerine bitişik yerleşim alanlarının demografik yapısı da değerlendirilmiş; hane büyüklükleri, yaş dağılımı, cinsiyet bileşimi ve </w:t>
      </w:r>
      <w:r w:rsidR="00AA4A9E">
        <w:rPr>
          <w:rFonts w:ascii="Arial" w:hAnsi="Arial" w:cs="Arial"/>
          <w:sz w:val="18"/>
          <w:szCs w:val="18"/>
        </w:rPr>
        <w:t>hassas ve dezavantajlı</w:t>
      </w:r>
      <w:r w:rsidRPr="00C13DAB">
        <w:rPr>
          <w:rFonts w:ascii="Arial" w:hAnsi="Arial" w:cs="Arial"/>
          <w:sz w:val="18"/>
          <w:szCs w:val="18"/>
        </w:rPr>
        <w:t xml:space="preserve"> gruplar incelenmiştir. Bu bilgiler saha gözlemleri ve yerel paydaşlarla yapılan görüşmeler yoluyla toplanmıştır.</w:t>
      </w:r>
    </w:p>
    <w:p w14:paraId="0E788D8F" w14:textId="77121517" w:rsidR="00132137" w:rsidRPr="00C13DAB" w:rsidRDefault="00132137" w:rsidP="00132137">
      <w:pPr>
        <w:rPr>
          <w:rFonts w:ascii="Arial" w:hAnsi="Arial" w:cs="Arial"/>
          <w:sz w:val="18"/>
          <w:szCs w:val="18"/>
        </w:rPr>
      </w:pPr>
      <w:r w:rsidRPr="00C13DAB">
        <w:rPr>
          <w:rFonts w:ascii="Arial" w:hAnsi="Arial" w:cs="Arial"/>
          <w:sz w:val="18"/>
          <w:szCs w:val="18"/>
        </w:rPr>
        <w:t>Hacılı Mahallesi’nde toplam 35 hane bulunmaktadır. Toplam nüfus (45 kişi) dikkate alındığında, ortalama hane büyüklüğü yaklaşık 1,3 kişi olarak hesaplanmaktadır. Bu rakam, Türkiye’deki ortalama hane büyüklüğü olan yaklaşık 3,1 kişinin oldukça altındadır. Düşük hane büyüklüğü, mahallenin ağırlıklı olarak yalnız yaşayan bireyler veya çocuksuz küçük hanelerden oluştuğunu göstermektedir. Ayrıca, genç nüfusun (18–29 yaş arası) önemli bir kısmının ilçeden göç etmiş olduğu ve geride çoğunlukla yaşlı nüfusun kaldığı sonucunu ortaya koymaktadır.</w:t>
      </w:r>
    </w:p>
    <w:p w14:paraId="46C5E14D" w14:textId="2A708111" w:rsidR="006171E6" w:rsidRPr="00C13DAB" w:rsidRDefault="00132137" w:rsidP="00ED0BE0">
      <w:pPr>
        <w:rPr>
          <w:rFonts w:ascii="Arial" w:hAnsi="Arial" w:cs="Arial"/>
          <w:sz w:val="18"/>
          <w:szCs w:val="18"/>
        </w:rPr>
      </w:pPr>
      <w:r w:rsidRPr="00C13DAB">
        <w:rPr>
          <w:rFonts w:ascii="Arial" w:hAnsi="Arial" w:cs="Arial"/>
          <w:sz w:val="18"/>
          <w:szCs w:val="18"/>
        </w:rPr>
        <w:t>Alt proje sahaları ziyareti kapsamında Hacılı Mahallesi muhtarından alınan bilgilere göre, alt proje etki alanında mülteci veya çocuklu hane bulunmamaktadır.</w:t>
      </w:r>
    </w:p>
    <w:p w14:paraId="5B01185B" w14:textId="0C9FD4F5" w:rsidR="00ED0BE0" w:rsidRPr="00C13DAB" w:rsidRDefault="00ED0BE0" w:rsidP="00ED0BE0">
      <w:pPr>
        <w:pStyle w:val="ResimYazs"/>
        <w:rPr>
          <w:rFonts w:cs="Arial"/>
        </w:rPr>
      </w:pPr>
      <w:bookmarkStart w:id="99" w:name="_Ref216063489"/>
      <w:bookmarkStart w:id="100" w:name="_Toc216067494"/>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12</w:t>
      </w:r>
      <w:r w:rsidRPr="00C13DAB">
        <w:rPr>
          <w:rFonts w:cs="Arial"/>
        </w:rPr>
        <w:fldChar w:fldCharType="end"/>
      </w:r>
      <w:bookmarkEnd w:id="99"/>
      <w:r w:rsidRPr="00C13DAB">
        <w:rPr>
          <w:rFonts w:cs="Arial"/>
        </w:rPr>
        <w:t>. Alucra İli Nüfus Verileri</w:t>
      </w:r>
      <w:bookmarkEnd w:id="100"/>
    </w:p>
    <w:tbl>
      <w:tblPr>
        <w:tblStyle w:val="TabloKlavuzu"/>
        <w:tblW w:w="0" w:type="auto"/>
        <w:tblLook w:val="04A0" w:firstRow="1" w:lastRow="0" w:firstColumn="1" w:lastColumn="0" w:noHBand="0" w:noVBand="1"/>
      </w:tblPr>
      <w:tblGrid>
        <w:gridCol w:w="1859"/>
        <w:gridCol w:w="1240"/>
        <w:gridCol w:w="2071"/>
        <w:gridCol w:w="4226"/>
      </w:tblGrid>
      <w:tr w:rsidR="001B457E" w:rsidRPr="00C13DAB" w14:paraId="14743C02" w14:textId="77777777" w:rsidTr="006171E6">
        <w:tc>
          <w:tcPr>
            <w:tcW w:w="1859" w:type="dxa"/>
            <w:shd w:val="clear" w:color="auto" w:fill="5B9BD5" w:themeFill="accent1"/>
          </w:tcPr>
          <w:p w14:paraId="412731D0" w14:textId="02608C22" w:rsidR="001B457E" w:rsidRPr="00C13DAB" w:rsidRDefault="001B457E" w:rsidP="002F0C23">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Y</w:t>
            </w:r>
            <w:r w:rsidR="00ED0BE0" w:rsidRPr="00C13DAB">
              <w:rPr>
                <w:rFonts w:ascii="Arial" w:hAnsi="Arial" w:cs="Arial"/>
                <w:b/>
                <w:bCs/>
                <w:color w:val="FFFFFF" w:themeColor="background1"/>
                <w:sz w:val="18"/>
                <w:szCs w:val="18"/>
              </w:rPr>
              <w:t>ıl</w:t>
            </w:r>
          </w:p>
        </w:tc>
        <w:tc>
          <w:tcPr>
            <w:tcW w:w="1240" w:type="dxa"/>
            <w:shd w:val="clear" w:color="auto" w:fill="5B9BD5" w:themeFill="accent1"/>
          </w:tcPr>
          <w:p w14:paraId="17AEDCAB" w14:textId="1FA9C974" w:rsidR="001B457E" w:rsidRPr="00C13DAB" w:rsidRDefault="001B457E" w:rsidP="002F0C23">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 xml:space="preserve">Alucra </w:t>
            </w:r>
            <w:r w:rsidR="00ED0BE0" w:rsidRPr="00C13DAB">
              <w:rPr>
                <w:rFonts w:ascii="Arial" w:hAnsi="Arial" w:cs="Arial"/>
                <w:b/>
                <w:bCs/>
                <w:color w:val="FFFFFF" w:themeColor="background1"/>
                <w:sz w:val="18"/>
                <w:szCs w:val="18"/>
              </w:rPr>
              <w:t>Nüfusu</w:t>
            </w:r>
          </w:p>
          <w:p w14:paraId="2A545960" w14:textId="77777777" w:rsidR="001B457E" w:rsidRPr="00C13DAB" w:rsidRDefault="001B457E" w:rsidP="002F0C23">
            <w:pPr>
              <w:rPr>
                <w:rFonts w:ascii="Arial" w:hAnsi="Arial" w:cs="Arial"/>
                <w:b/>
                <w:bCs/>
                <w:color w:val="FFFFFF" w:themeColor="background1"/>
                <w:sz w:val="18"/>
                <w:szCs w:val="18"/>
              </w:rPr>
            </w:pPr>
          </w:p>
        </w:tc>
        <w:tc>
          <w:tcPr>
            <w:tcW w:w="2071" w:type="dxa"/>
            <w:shd w:val="clear" w:color="auto" w:fill="5B9BD5" w:themeFill="accent1"/>
          </w:tcPr>
          <w:p w14:paraId="00F575C5" w14:textId="6F541AB7" w:rsidR="001B457E" w:rsidRPr="00C13DAB" w:rsidRDefault="00ED0BE0" w:rsidP="002F0C23">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Erkek Nüfus</w:t>
            </w:r>
          </w:p>
          <w:p w14:paraId="63B3BB64" w14:textId="77777777" w:rsidR="001B457E" w:rsidRPr="00C13DAB" w:rsidRDefault="001B457E" w:rsidP="002F0C23">
            <w:pPr>
              <w:rPr>
                <w:rFonts w:ascii="Arial" w:hAnsi="Arial" w:cs="Arial"/>
                <w:b/>
                <w:bCs/>
                <w:color w:val="FFFFFF" w:themeColor="background1"/>
                <w:sz w:val="18"/>
                <w:szCs w:val="18"/>
              </w:rPr>
            </w:pPr>
          </w:p>
        </w:tc>
        <w:tc>
          <w:tcPr>
            <w:tcW w:w="4226" w:type="dxa"/>
            <w:shd w:val="clear" w:color="auto" w:fill="5B9BD5" w:themeFill="accent1"/>
          </w:tcPr>
          <w:p w14:paraId="0128C758" w14:textId="58EA6ADB" w:rsidR="001B457E" w:rsidRPr="00C13DAB" w:rsidRDefault="00ED0BE0" w:rsidP="002F0C23">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Kadın Nüfus</w:t>
            </w:r>
          </w:p>
        </w:tc>
      </w:tr>
      <w:tr w:rsidR="006171E6" w:rsidRPr="00C13DAB" w14:paraId="67EE9308" w14:textId="77777777" w:rsidTr="0022733D">
        <w:tc>
          <w:tcPr>
            <w:tcW w:w="0" w:type="auto"/>
          </w:tcPr>
          <w:p w14:paraId="40072BEE" w14:textId="3196A7EB" w:rsidR="006171E6" w:rsidRPr="00C13DAB" w:rsidRDefault="006171E6" w:rsidP="002F0C23">
            <w:pPr>
              <w:rPr>
                <w:rFonts w:ascii="Arial" w:hAnsi="Arial" w:cs="Arial"/>
                <w:color w:val="111111"/>
                <w:sz w:val="18"/>
                <w:szCs w:val="18"/>
              </w:rPr>
            </w:pPr>
            <w:r w:rsidRPr="00C13DAB">
              <w:rPr>
                <w:rFonts w:ascii="Arial" w:hAnsi="Arial" w:cs="Arial"/>
                <w:color w:val="111111"/>
                <w:sz w:val="18"/>
                <w:szCs w:val="18"/>
              </w:rPr>
              <w:t>2024</w:t>
            </w:r>
          </w:p>
        </w:tc>
        <w:tc>
          <w:tcPr>
            <w:tcW w:w="0" w:type="auto"/>
          </w:tcPr>
          <w:p w14:paraId="6E2D22FF" w14:textId="4143807B" w:rsidR="006171E6" w:rsidRPr="00C13DAB" w:rsidRDefault="006171E6" w:rsidP="002F0C23">
            <w:pPr>
              <w:rPr>
                <w:rFonts w:ascii="Arial" w:hAnsi="Arial" w:cs="Arial"/>
                <w:b/>
                <w:bCs/>
                <w:color w:val="111111"/>
                <w:sz w:val="18"/>
                <w:szCs w:val="18"/>
              </w:rPr>
            </w:pPr>
            <w:r w:rsidRPr="00C13DAB">
              <w:rPr>
                <w:rFonts w:ascii="Arial" w:hAnsi="Arial" w:cs="Arial"/>
                <w:b/>
                <w:bCs/>
                <w:color w:val="111111"/>
                <w:sz w:val="18"/>
                <w:szCs w:val="18"/>
              </w:rPr>
              <w:t>9,025</w:t>
            </w:r>
          </w:p>
        </w:tc>
        <w:tc>
          <w:tcPr>
            <w:tcW w:w="0" w:type="auto"/>
          </w:tcPr>
          <w:p w14:paraId="54A49329" w14:textId="271505C9" w:rsidR="006171E6" w:rsidRPr="00C13DAB" w:rsidRDefault="006171E6" w:rsidP="002F0C23">
            <w:pPr>
              <w:rPr>
                <w:rFonts w:ascii="Arial" w:hAnsi="Arial" w:cs="Arial"/>
                <w:color w:val="111111"/>
                <w:sz w:val="18"/>
                <w:szCs w:val="18"/>
              </w:rPr>
            </w:pPr>
            <w:r w:rsidRPr="00C13DAB">
              <w:rPr>
                <w:rFonts w:ascii="Arial" w:hAnsi="Arial" w:cs="Arial"/>
                <w:color w:val="111111"/>
                <w:sz w:val="18"/>
                <w:szCs w:val="18"/>
              </w:rPr>
              <w:t>4,581</w:t>
            </w:r>
          </w:p>
        </w:tc>
        <w:tc>
          <w:tcPr>
            <w:tcW w:w="0" w:type="auto"/>
          </w:tcPr>
          <w:p w14:paraId="48AE75EB" w14:textId="63ED6DF5" w:rsidR="006171E6" w:rsidRPr="00C13DAB" w:rsidRDefault="006171E6" w:rsidP="002F0C23">
            <w:pPr>
              <w:rPr>
                <w:rFonts w:ascii="Arial" w:hAnsi="Arial" w:cs="Arial"/>
                <w:color w:val="111111"/>
                <w:sz w:val="18"/>
                <w:szCs w:val="18"/>
              </w:rPr>
            </w:pPr>
            <w:r w:rsidRPr="00C13DAB">
              <w:rPr>
                <w:rFonts w:ascii="Arial" w:hAnsi="Arial" w:cs="Arial"/>
                <w:color w:val="111111"/>
                <w:sz w:val="18"/>
                <w:szCs w:val="18"/>
              </w:rPr>
              <w:t>4,444</w:t>
            </w:r>
          </w:p>
        </w:tc>
      </w:tr>
      <w:tr w:rsidR="001B457E" w:rsidRPr="00C13DAB" w14:paraId="55EEDCDD" w14:textId="77777777" w:rsidTr="0022733D">
        <w:tc>
          <w:tcPr>
            <w:tcW w:w="0" w:type="auto"/>
            <w:hideMark/>
          </w:tcPr>
          <w:p w14:paraId="4A2EE5AE"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2023</w:t>
            </w:r>
          </w:p>
        </w:tc>
        <w:tc>
          <w:tcPr>
            <w:tcW w:w="0" w:type="auto"/>
            <w:hideMark/>
          </w:tcPr>
          <w:p w14:paraId="042E1819" w14:textId="06FAACF0"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10</w:t>
            </w:r>
            <w:r w:rsidR="007C4BC2" w:rsidRPr="00C13DAB">
              <w:rPr>
                <w:rFonts w:ascii="Arial" w:hAnsi="Arial" w:cs="Arial"/>
                <w:b/>
                <w:bCs/>
                <w:color w:val="111111"/>
                <w:sz w:val="18"/>
                <w:szCs w:val="18"/>
              </w:rPr>
              <w:t>,</w:t>
            </w:r>
            <w:r w:rsidRPr="00C13DAB">
              <w:rPr>
                <w:rFonts w:ascii="Arial" w:hAnsi="Arial" w:cs="Arial"/>
                <w:b/>
                <w:bCs/>
                <w:color w:val="111111"/>
                <w:sz w:val="18"/>
                <w:szCs w:val="18"/>
              </w:rPr>
              <w:t>514</w:t>
            </w:r>
          </w:p>
        </w:tc>
        <w:tc>
          <w:tcPr>
            <w:tcW w:w="0" w:type="auto"/>
            <w:hideMark/>
          </w:tcPr>
          <w:p w14:paraId="775F24A3" w14:textId="59C93606"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5</w:t>
            </w:r>
            <w:r w:rsidR="007C4BC2" w:rsidRPr="00C13DAB">
              <w:rPr>
                <w:rFonts w:ascii="Arial" w:hAnsi="Arial" w:cs="Arial"/>
                <w:color w:val="111111"/>
                <w:sz w:val="18"/>
                <w:szCs w:val="18"/>
              </w:rPr>
              <w:t>,</w:t>
            </w:r>
            <w:r w:rsidRPr="00C13DAB">
              <w:rPr>
                <w:rFonts w:ascii="Arial" w:hAnsi="Arial" w:cs="Arial"/>
                <w:color w:val="111111"/>
                <w:sz w:val="18"/>
                <w:szCs w:val="18"/>
              </w:rPr>
              <w:t>384</w:t>
            </w:r>
          </w:p>
        </w:tc>
        <w:tc>
          <w:tcPr>
            <w:tcW w:w="0" w:type="auto"/>
            <w:hideMark/>
          </w:tcPr>
          <w:p w14:paraId="180D6BD7" w14:textId="172A5EEC"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5</w:t>
            </w:r>
            <w:r w:rsidR="007C4BC2" w:rsidRPr="00C13DAB">
              <w:rPr>
                <w:rFonts w:ascii="Arial" w:hAnsi="Arial" w:cs="Arial"/>
                <w:color w:val="111111"/>
                <w:sz w:val="18"/>
                <w:szCs w:val="18"/>
              </w:rPr>
              <w:t>,</w:t>
            </w:r>
            <w:r w:rsidRPr="00C13DAB">
              <w:rPr>
                <w:rFonts w:ascii="Arial" w:hAnsi="Arial" w:cs="Arial"/>
                <w:color w:val="111111"/>
                <w:sz w:val="18"/>
                <w:szCs w:val="18"/>
              </w:rPr>
              <w:t>130</w:t>
            </w:r>
          </w:p>
        </w:tc>
      </w:tr>
      <w:tr w:rsidR="001B457E" w:rsidRPr="00C13DAB" w14:paraId="4FF0B21E" w14:textId="77777777" w:rsidTr="0022733D">
        <w:tc>
          <w:tcPr>
            <w:tcW w:w="0" w:type="auto"/>
            <w:hideMark/>
          </w:tcPr>
          <w:p w14:paraId="479BE83F"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2022</w:t>
            </w:r>
          </w:p>
        </w:tc>
        <w:tc>
          <w:tcPr>
            <w:tcW w:w="0" w:type="auto"/>
            <w:hideMark/>
          </w:tcPr>
          <w:p w14:paraId="43298A2F" w14:textId="4F8835F0"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8</w:t>
            </w:r>
            <w:r w:rsidR="007C4BC2" w:rsidRPr="00C13DAB">
              <w:rPr>
                <w:rFonts w:ascii="Arial" w:hAnsi="Arial" w:cs="Arial"/>
                <w:b/>
                <w:bCs/>
                <w:color w:val="111111"/>
                <w:sz w:val="18"/>
                <w:szCs w:val="18"/>
              </w:rPr>
              <w:t>,</w:t>
            </w:r>
            <w:r w:rsidRPr="00C13DAB">
              <w:rPr>
                <w:rFonts w:ascii="Arial" w:hAnsi="Arial" w:cs="Arial"/>
                <w:b/>
                <w:bCs/>
                <w:color w:val="111111"/>
                <w:sz w:val="18"/>
                <w:szCs w:val="18"/>
              </w:rPr>
              <w:t>574</w:t>
            </w:r>
          </w:p>
        </w:tc>
        <w:tc>
          <w:tcPr>
            <w:tcW w:w="0" w:type="auto"/>
            <w:hideMark/>
          </w:tcPr>
          <w:p w14:paraId="2BA709FD" w14:textId="378A067D"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317</w:t>
            </w:r>
          </w:p>
        </w:tc>
        <w:tc>
          <w:tcPr>
            <w:tcW w:w="0" w:type="auto"/>
            <w:hideMark/>
          </w:tcPr>
          <w:p w14:paraId="4236EB61" w14:textId="4527BC22"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257</w:t>
            </w:r>
          </w:p>
        </w:tc>
      </w:tr>
      <w:tr w:rsidR="001B457E" w:rsidRPr="00C13DAB" w14:paraId="6E48A672" w14:textId="77777777" w:rsidTr="0022733D">
        <w:tc>
          <w:tcPr>
            <w:tcW w:w="0" w:type="auto"/>
            <w:hideMark/>
          </w:tcPr>
          <w:p w14:paraId="5FEE067B"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2021</w:t>
            </w:r>
          </w:p>
        </w:tc>
        <w:tc>
          <w:tcPr>
            <w:tcW w:w="0" w:type="auto"/>
            <w:hideMark/>
          </w:tcPr>
          <w:p w14:paraId="497B97DE" w14:textId="20692C36"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8</w:t>
            </w:r>
            <w:r w:rsidR="007C4BC2" w:rsidRPr="00C13DAB">
              <w:rPr>
                <w:rFonts w:ascii="Arial" w:hAnsi="Arial" w:cs="Arial"/>
                <w:b/>
                <w:bCs/>
                <w:color w:val="111111"/>
                <w:sz w:val="18"/>
                <w:szCs w:val="18"/>
              </w:rPr>
              <w:t>,</w:t>
            </w:r>
            <w:r w:rsidRPr="00C13DAB">
              <w:rPr>
                <w:rFonts w:ascii="Arial" w:hAnsi="Arial" w:cs="Arial"/>
                <w:b/>
                <w:bCs/>
                <w:color w:val="111111"/>
                <w:sz w:val="18"/>
                <w:szCs w:val="18"/>
              </w:rPr>
              <w:t>892</w:t>
            </w:r>
          </w:p>
        </w:tc>
        <w:tc>
          <w:tcPr>
            <w:tcW w:w="0" w:type="auto"/>
            <w:hideMark/>
          </w:tcPr>
          <w:p w14:paraId="257DEACE" w14:textId="7DD1CE82"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498</w:t>
            </w:r>
          </w:p>
        </w:tc>
        <w:tc>
          <w:tcPr>
            <w:tcW w:w="0" w:type="auto"/>
            <w:hideMark/>
          </w:tcPr>
          <w:p w14:paraId="6AA59B6D" w14:textId="74EC4896"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394</w:t>
            </w:r>
          </w:p>
        </w:tc>
      </w:tr>
      <w:tr w:rsidR="001B457E" w:rsidRPr="00C13DAB" w14:paraId="070C1C92" w14:textId="77777777" w:rsidTr="0022733D">
        <w:tc>
          <w:tcPr>
            <w:tcW w:w="0" w:type="auto"/>
            <w:hideMark/>
          </w:tcPr>
          <w:p w14:paraId="74265B4C"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2020</w:t>
            </w:r>
          </w:p>
        </w:tc>
        <w:tc>
          <w:tcPr>
            <w:tcW w:w="0" w:type="auto"/>
            <w:hideMark/>
          </w:tcPr>
          <w:p w14:paraId="7E89646C" w14:textId="27A989F8"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9</w:t>
            </w:r>
            <w:r w:rsidR="007C4BC2" w:rsidRPr="00C13DAB">
              <w:rPr>
                <w:rFonts w:ascii="Arial" w:hAnsi="Arial" w:cs="Arial"/>
                <w:b/>
                <w:bCs/>
                <w:color w:val="111111"/>
                <w:sz w:val="18"/>
                <w:szCs w:val="18"/>
              </w:rPr>
              <w:t>,</w:t>
            </w:r>
            <w:r w:rsidRPr="00C13DAB">
              <w:rPr>
                <w:rFonts w:ascii="Arial" w:hAnsi="Arial" w:cs="Arial"/>
                <w:b/>
                <w:bCs/>
                <w:color w:val="111111"/>
                <w:sz w:val="18"/>
                <w:szCs w:val="18"/>
              </w:rPr>
              <w:t>405</w:t>
            </w:r>
          </w:p>
        </w:tc>
        <w:tc>
          <w:tcPr>
            <w:tcW w:w="0" w:type="auto"/>
            <w:hideMark/>
          </w:tcPr>
          <w:p w14:paraId="77DE8023" w14:textId="2E1EC31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776</w:t>
            </w:r>
          </w:p>
        </w:tc>
        <w:tc>
          <w:tcPr>
            <w:tcW w:w="0" w:type="auto"/>
            <w:hideMark/>
          </w:tcPr>
          <w:p w14:paraId="2DE6B720" w14:textId="6D2F1495"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629</w:t>
            </w:r>
          </w:p>
        </w:tc>
      </w:tr>
      <w:tr w:rsidR="001B457E" w:rsidRPr="00C13DAB" w14:paraId="4CD319CC" w14:textId="77777777" w:rsidTr="0022733D">
        <w:tc>
          <w:tcPr>
            <w:tcW w:w="0" w:type="auto"/>
            <w:hideMark/>
          </w:tcPr>
          <w:p w14:paraId="76B0CDA0"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2019</w:t>
            </w:r>
          </w:p>
        </w:tc>
        <w:tc>
          <w:tcPr>
            <w:tcW w:w="0" w:type="auto"/>
            <w:hideMark/>
          </w:tcPr>
          <w:p w14:paraId="77CD62FD" w14:textId="4235800E"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10</w:t>
            </w:r>
            <w:r w:rsidR="007C4BC2" w:rsidRPr="00C13DAB">
              <w:rPr>
                <w:rFonts w:ascii="Arial" w:hAnsi="Arial" w:cs="Arial"/>
                <w:b/>
                <w:bCs/>
                <w:color w:val="111111"/>
                <w:sz w:val="18"/>
                <w:szCs w:val="18"/>
              </w:rPr>
              <w:t>,</w:t>
            </w:r>
            <w:r w:rsidRPr="00C13DAB">
              <w:rPr>
                <w:rFonts w:ascii="Arial" w:hAnsi="Arial" w:cs="Arial"/>
                <w:b/>
                <w:bCs/>
                <w:color w:val="111111"/>
                <w:sz w:val="18"/>
                <w:szCs w:val="18"/>
              </w:rPr>
              <w:t>253</w:t>
            </w:r>
          </w:p>
        </w:tc>
        <w:tc>
          <w:tcPr>
            <w:tcW w:w="0" w:type="auto"/>
            <w:hideMark/>
          </w:tcPr>
          <w:p w14:paraId="1D5B8B75" w14:textId="197E7088"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5</w:t>
            </w:r>
            <w:r w:rsidR="007C4BC2" w:rsidRPr="00C13DAB">
              <w:rPr>
                <w:rFonts w:ascii="Arial" w:hAnsi="Arial" w:cs="Arial"/>
                <w:color w:val="111111"/>
                <w:sz w:val="18"/>
                <w:szCs w:val="18"/>
              </w:rPr>
              <w:t>,</w:t>
            </w:r>
            <w:r w:rsidRPr="00C13DAB">
              <w:rPr>
                <w:rFonts w:ascii="Arial" w:hAnsi="Arial" w:cs="Arial"/>
                <w:color w:val="111111"/>
                <w:sz w:val="18"/>
                <w:szCs w:val="18"/>
              </w:rPr>
              <w:t>250</w:t>
            </w:r>
          </w:p>
        </w:tc>
        <w:tc>
          <w:tcPr>
            <w:tcW w:w="0" w:type="auto"/>
            <w:hideMark/>
          </w:tcPr>
          <w:p w14:paraId="5C01D19B" w14:textId="22AFC3E9"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5</w:t>
            </w:r>
            <w:r w:rsidR="007C4BC2" w:rsidRPr="00C13DAB">
              <w:rPr>
                <w:rFonts w:ascii="Arial" w:hAnsi="Arial" w:cs="Arial"/>
                <w:color w:val="111111"/>
                <w:sz w:val="18"/>
                <w:szCs w:val="18"/>
              </w:rPr>
              <w:t>,</w:t>
            </w:r>
            <w:r w:rsidRPr="00C13DAB">
              <w:rPr>
                <w:rFonts w:ascii="Arial" w:hAnsi="Arial" w:cs="Arial"/>
                <w:color w:val="111111"/>
                <w:sz w:val="18"/>
                <w:szCs w:val="18"/>
              </w:rPr>
              <w:t>003</w:t>
            </w:r>
          </w:p>
        </w:tc>
      </w:tr>
      <w:tr w:rsidR="001B457E" w:rsidRPr="00C13DAB" w14:paraId="6ACBE967" w14:textId="77777777" w:rsidTr="0022733D">
        <w:tc>
          <w:tcPr>
            <w:tcW w:w="0" w:type="auto"/>
            <w:hideMark/>
          </w:tcPr>
          <w:p w14:paraId="599195ED"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2018</w:t>
            </w:r>
          </w:p>
        </w:tc>
        <w:tc>
          <w:tcPr>
            <w:tcW w:w="0" w:type="auto"/>
            <w:hideMark/>
          </w:tcPr>
          <w:p w14:paraId="413197BD" w14:textId="4BFB8574"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12</w:t>
            </w:r>
            <w:r w:rsidR="007C4BC2" w:rsidRPr="00C13DAB">
              <w:rPr>
                <w:rFonts w:ascii="Arial" w:hAnsi="Arial" w:cs="Arial"/>
                <w:b/>
                <w:bCs/>
                <w:color w:val="111111"/>
                <w:sz w:val="18"/>
                <w:szCs w:val="18"/>
              </w:rPr>
              <w:t>,</w:t>
            </w:r>
            <w:r w:rsidRPr="00C13DAB">
              <w:rPr>
                <w:rFonts w:ascii="Arial" w:hAnsi="Arial" w:cs="Arial"/>
                <w:b/>
                <w:bCs/>
                <w:color w:val="111111"/>
                <w:sz w:val="18"/>
                <w:szCs w:val="18"/>
              </w:rPr>
              <w:t>250</w:t>
            </w:r>
          </w:p>
        </w:tc>
        <w:tc>
          <w:tcPr>
            <w:tcW w:w="0" w:type="auto"/>
            <w:hideMark/>
          </w:tcPr>
          <w:p w14:paraId="2697040E" w14:textId="0B3B9BBE"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6</w:t>
            </w:r>
            <w:r w:rsidR="007C4BC2" w:rsidRPr="00C13DAB">
              <w:rPr>
                <w:rFonts w:ascii="Arial" w:hAnsi="Arial" w:cs="Arial"/>
                <w:color w:val="111111"/>
                <w:sz w:val="18"/>
                <w:szCs w:val="18"/>
              </w:rPr>
              <w:t>,</w:t>
            </w:r>
            <w:r w:rsidRPr="00C13DAB">
              <w:rPr>
                <w:rFonts w:ascii="Arial" w:hAnsi="Arial" w:cs="Arial"/>
                <w:color w:val="111111"/>
                <w:sz w:val="18"/>
                <w:szCs w:val="18"/>
              </w:rPr>
              <w:t>259</w:t>
            </w:r>
          </w:p>
        </w:tc>
        <w:tc>
          <w:tcPr>
            <w:tcW w:w="0" w:type="auto"/>
            <w:hideMark/>
          </w:tcPr>
          <w:p w14:paraId="0A835120" w14:textId="08D29162"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5</w:t>
            </w:r>
            <w:r w:rsidR="007C4BC2" w:rsidRPr="00C13DAB">
              <w:rPr>
                <w:rFonts w:ascii="Arial" w:hAnsi="Arial" w:cs="Arial"/>
                <w:color w:val="111111"/>
                <w:sz w:val="18"/>
                <w:szCs w:val="18"/>
              </w:rPr>
              <w:t>,</w:t>
            </w:r>
            <w:r w:rsidRPr="00C13DAB">
              <w:rPr>
                <w:rFonts w:ascii="Arial" w:hAnsi="Arial" w:cs="Arial"/>
                <w:color w:val="111111"/>
                <w:sz w:val="18"/>
                <w:szCs w:val="18"/>
              </w:rPr>
              <w:t>991</w:t>
            </w:r>
          </w:p>
        </w:tc>
      </w:tr>
      <w:tr w:rsidR="001B457E" w:rsidRPr="00C13DAB" w14:paraId="696BD8D9" w14:textId="77777777" w:rsidTr="0022733D">
        <w:tc>
          <w:tcPr>
            <w:tcW w:w="0" w:type="auto"/>
            <w:hideMark/>
          </w:tcPr>
          <w:p w14:paraId="2BC5F7C6"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2017</w:t>
            </w:r>
          </w:p>
        </w:tc>
        <w:tc>
          <w:tcPr>
            <w:tcW w:w="0" w:type="auto"/>
            <w:hideMark/>
          </w:tcPr>
          <w:p w14:paraId="64BF3B5F" w14:textId="11200969"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9</w:t>
            </w:r>
            <w:r w:rsidR="007C4BC2" w:rsidRPr="00C13DAB">
              <w:rPr>
                <w:rFonts w:ascii="Arial" w:hAnsi="Arial" w:cs="Arial"/>
                <w:b/>
                <w:bCs/>
                <w:color w:val="111111"/>
                <w:sz w:val="18"/>
                <w:szCs w:val="18"/>
              </w:rPr>
              <w:t>,</w:t>
            </w:r>
            <w:r w:rsidRPr="00C13DAB">
              <w:rPr>
                <w:rFonts w:ascii="Arial" w:hAnsi="Arial" w:cs="Arial"/>
                <w:b/>
                <w:bCs/>
                <w:color w:val="111111"/>
                <w:sz w:val="18"/>
                <w:szCs w:val="18"/>
              </w:rPr>
              <w:t>119</w:t>
            </w:r>
          </w:p>
        </w:tc>
        <w:tc>
          <w:tcPr>
            <w:tcW w:w="0" w:type="auto"/>
            <w:hideMark/>
          </w:tcPr>
          <w:p w14:paraId="1755A08D" w14:textId="1515CC73"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573</w:t>
            </w:r>
          </w:p>
        </w:tc>
        <w:tc>
          <w:tcPr>
            <w:tcW w:w="0" w:type="auto"/>
            <w:hideMark/>
          </w:tcPr>
          <w:p w14:paraId="4AFD106C" w14:textId="00512050"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546</w:t>
            </w:r>
          </w:p>
        </w:tc>
      </w:tr>
      <w:tr w:rsidR="001B457E" w:rsidRPr="00C13DAB" w14:paraId="2E5516E0" w14:textId="77777777" w:rsidTr="0022733D">
        <w:tc>
          <w:tcPr>
            <w:tcW w:w="0" w:type="auto"/>
            <w:hideMark/>
          </w:tcPr>
          <w:p w14:paraId="696ADFF6"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2016</w:t>
            </w:r>
          </w:p>
        </w:tc>
        <w:tc>
          <w:tcPr>
            <w:tcW w:w="0" w:type="auto"/>
            <w:hideMark/>
          </w:tcPr>
          <w:p w14:paraId="441EC61F" w14:textId="435149F2"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13</w:t>
            </w:r>
            <w:r w:rsidR="007C4BC2" w:rsidRPr="00C13DAB">
              <w:rPr>
                <w:rFonts w:ascii="Arial" w:hAnsi="Arial" w:cs="Arial"/>
                <w:b/>
                <w:bCs/>
                <w:color w:val="111111"/>
                <w:sz w:val="18"/>
                <w:szCs w:val="18"/>
              </w:rPr>
              <w:t>,</w:t>
            </w:r>
            <w:r w:rsidRPr="00C13DAB">
              <w:rPr>
                <w:rFonts w:ascii="Arial" w:hAnsi="Arial" w:cs="Arial"/>
                <w:b/>
                <w:bCs/>
                <w:color w:val="111111"/>
                <w:sz w:val="18"/>
                <w:szCs w:val="18"/>
              </w:rPr>
              <w:t>753</w:t>
            </w:r>
          </w:p>
        </w:tc>
        <w:tc>
          <w:tcPr>
            <w:tcW w:w="0" w:type="auto"/>
            <w:hideMark/>
          </w:tcPr>
          <w:p w14:paraId="6BA3605C" w14:textId="208E9B30"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6</w:t>
            </w:r>
            <w:r w:rsidR="007C4BC2" w:rsidRPr="00C13DAB">
              <w:rPr>
                <w:rFonts w:ascii="Arial" w:hAnsi="Arial" w:cs="Arial"/>
                <w:color w:val="111111"/>
                <w:sz w:val="18"/>
                <w:szCs w:val="18"/>
              </w:rPr>
              <w:t>,</w:t>
            </w:r>
            <w:r w:rsidRPr="00C13DAB">
              <w:rPr>
                <w:rFonts w:ascii="Arial" w:hAnsi="Arial" w:cs="Arial"/>
                <w:color w:val="111111"/>
                <w:sz w:val="18"/>
                <w:szCs w:val="18"/>
              </w:rPr>
              <w:t>911</w:t>
            </w:r>
          </w:p>
        </w:tc>
        <w:tc>
          <w:tcPr>
            <w:tcW w:w="0" w:type="auto"/>
            <w:hideMark/>
          </w:tcPr>
          <w:p w14:paraId="75B4A619" w14:textId="19E4533C"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6</w:t>
            </w:r>
            <w:r w:rsidR="007C4BC2" w:rsidRPr="00C13DAB">
              <w:rPr>
                <w:rFonts w:ascii="Arial" w:hAnsi="Arial" w:cs="Arial"/>
                <w:color w:val="111111"/>
                <w:sz w:val="18"/>
                <w:szCs w:val="18"/>
              </w:rPr>
              <w:t>,</w:t>
            </w:r>
            <w:r w:rsidRPr="00C13DAB">
              <w:rPr>
                <w:rFonts w:ascii="Arial" w:hAnsi="Arial" w:cs="Arial"/>
                <w:color w:val="111111"/>
                <w:sz w:val="18"/>
                <w:szCs w:val="18"/>
              </w:rPr>
              <w:t>842</w:t>
            </w:r>
          </w:p>
        </w:tc>
      </w:tr>
      <w:tr w:rsidR="001B457E" w:rsidRPr="00C13DAB" w14:paraId="023E08DB" w14:textId="77777777" w:rsidTr="0022733D">
        <w:tc>
          <w:tcPr>
            <w:tcW w:w="0" w:type="auto"/>
            <w:hideMark/>
          </w:tcPr>
          <w:p w14:paraId="115B6AB7"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2015</w:t>
            </w:r>
          </w:p>
        </w:tc>
        <w:tc>
          <w:tcPr>
            <w:tcW w:w="0" w:type="auto"/>
            <w:hideMark/>
          </w:tcPr>
          <w:p w14:paraId="7B19B210" w14:textId="6759F39F"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9</w:t>
            </w:r>
            <w:r w:rsidR="007C4BC2" w:rsidRPr="00C13DAB">
              <w:rPr>
                <w:rFonts w:ascii="Arial" w:hAnsi="Arial" w:cs="Arial"/>
                <w:b/>
                <w:bCs/>
                <w:color w:val="111111"/>
                <w:sz w:val="18"/>
                <w:szCs w:val="18"/>
              </w:rPr>
              <w:t>,</w:t>
            </w:r>
            <w:r w:rsidRPr="00C13DAB">
              <w:rPr>
                <w:rFonts w:ascii="Arial" w:hAnsi="Arial" w:cs="Arial"/>
                <w:b/>
                <w:bCs/>
                <w:color w:val="111111"/>
                <w:sz w:val="18"/>
                <w:szCs w:val="18"/>
              </w:rPr>
              <w:t>104</w:t>
            </w:r>
          </w:p>
        </w:tc>
        <w:tc>
          <w:tcPr>
            <w:tcW w:w="0" w:type="auto"/>
            <w:hideMark/>
          </w:tcPr>
          <w:p w14:paraId="23D109DF" w14:textId="00E3F7E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587</w:t>
            </w:r>
          </w:p>
        </w:tc>
        <w:tc>
          <w:tcPr>
            <w:tcW w:w="0" w:type="auto"/>
            <w:hideMark/>
          </w:tcPr>
          <w:p w14:paraId="257485CE" w14:textId="44AA03ED"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517</w:t>
            </w:r>
          </w:p>
        </w:tc>
      </w:tr>
      <w:tr w:rsidR="001B457E" w:rsidRPr="00C13DAB" w14:paraId="228812A1" w14:textId="77777777" w:rsidTr="0022733D">
        <w:tc>
          <w:tcPr>
            <w:tcW w:w="0" w:type="auto"/>
            <w:hideMark/>
          </w:tcPr>
          <w:p w14:paraId="20E664F2"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2014</w:t>
            </w:r>
          </w:p>
        </w:tc>
        <w:tc>
          <w:tcPr>
            <w:tcW w:w="0" w:type="auto"/>
            <w:hideMark/>
          </w:tcPr>
          <w:p w14:paraId="41BB51E9" w14:textId="49657EFA"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12</w:t>
            </w:r>
            <w:r w:rsidR="007C4BC2" w:rsidRPr="00C13DAB">
              <w:rPr>
                <w:rFonts w:ascii="Arial" w:hAnsi="Arial" w:cs="Arial"/>
                <w:b/>
                <w:bCs/>
                <w:color w:val="111111"/>
                <w:sz w:val="18"/>
                <w:szCs w:val="18"/>
              </w:rPr>
              <w:t>,</w:t>
            </w:r>
            <w:r w:rsidRPr="00C13DAB">
              <w:rPr>
                <w:rFonts w:ascii="Arial" w:hAnsi="Arial" w:cs="Arial"/>
                <w:b/>
                <w:bCs/>
                <w:color w:val="111111"/>
                <w:sz w:val="18"/>
                <w:szCs w:val="18"/>
              </w:rPr>
              <w:t>948</w:t>
            </w:r>
          </w:p>
        </w:tc>
        <w:tc>
          <w:tcPr>
            <w:tcW w:w="0" w:type="auto"/>
            <w:hideMark/>
          </w:tcPr>
          <w:p w14:paraId="4A4238C0" w14:textId="55C526FE"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6</w:t>
            </w:r>
            <w:r w:rsidR="007C4BC2" w:rsidRPr="00C13DAB">
              <w:rPr>
                <w:rFonts w:ascii="Arial" w:hAnsi="Arial" w:cs="Arial"/>
                <w:color w:val="111111"/>
                <w:sz w:val="18"/>
                <w:szCs w:val="18"/>
              </w:rPr>
              <w:t>,</w:t>
            </w:r>
            <w:r w:rsidRPr="00C13DAB">
              <w:rPr>
                <w:rFonts w:ascii="Arial" w:hAnsi="Arial" w:cs="Arial"/>
                <w:color w:val="111111"/>
                <w:sz w:val="18"/>
                <w:szCs w:val="18"/>
              </w:rPr>
              <w:t>555</w:t>
            </w:r>
          </w:p>
        </w:tc>
        <w:tc>
          <w:tcPr>
            <w:tcW w:w="0" w:type="auto"/>
            <w:hideMark/>
          </w:tcPr>
          <w:p w14:paraId="6988072C" w14:textId="0775C6E1"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6</w:t>
            </w:r>
            <w:r w:rsidR="007C4BC2" w:rsidRPr="00C13DAB">
              <w:rPr>
                <w:rFonts w:ascii="Arial" w:hAnsi="Arial" w:cs="Arial"/>
                <w:color w:val="111111"/>
                <w:sz w:val="18"/>
                <w:szCs w:val="18"/>
              </w:rPr>
              <w:t>,</w:t>
            </w:r>
            <w:r w:rsidRPr="00C13DAB">
              <w:rPr>
                <w:rFonts w:ascii="Arial" w:hAnsi="Arial" w:cs="Arial"/>
                <w:color w:val="111111"/>
                <w:sz w:val="18"/>
                <w:szCs w:val="18"/>
              </w:rPr>
              <w:t>393</w:t>
            </w:r>
          </w:p>
        </w:tc>
      </w:tr>
      <w:tr w:rsidR="001B457E" w:rsidRPr="00C13DAB" w14:paraId="6996E5FD" w14:textId="77777777" w:rsidTr="0022733D">
        <w:tc>
          <w:tcPr>
            <w:tcW w:w="0" w:type="auto"/>
            <w:hideMark/>
          </w:tcPr>
          <w:p w14:paraId="593F76B0" w14:textId="77777777"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2013</w:t>
            </w:r>
          </w:p>
        </w:tc>
        <w:tc>
          <w:tcPr>
            <w:tcW w:w="0" w:type="auto"/>
            <w:hideMark/>
          </w:tcPr>
          <w:p w14:paraId="72B933B9" w14:textId="4C5B48BB" w:rsidR="001B457E" w:rsidRPr="00C13DAB" w:rsidRDefault="001B457E" w:rsidP="002F0C23">
            <w:pPr>
              <w:rPr>
                <w:rFonts w:ascii="Arial" w:hAnsi="Arial" w:cs="Arial"/>
                <w:color w:val="111111"/>
                <w:sz w:val="18"/>
                <w:szCs w:val="18"/>
              </w:rPr>
            </w:pPr>
            <w:r w:rsidRPr="00C13DAB">
              <w:rPr>
                <w:rFonts w:ascii="Arial" w:hAnsi="Arial" w:cs="Arial"/>
                <w:b/>
                <w:bCs/>
                <w:color w:val="111111"/>
                <w:sz w:val="18"/>
                <w:szCs w:val="18"/>
              </w:rPr>
              <w:t>9</w:t>
            </w:r>
            <w:r w:rsidR="007C4BC2" w:rsidRPr="00C13DAB">
              <w:rPr>
                <w:rFonts w:ascii="Arial" w:hAnsi="Arial" w:cs="Arial"/>
                <w:b/>
                <w:bCs/>
                <w:color w:val="111111"/>
                <w:sz w:val="18"/>
                <w:szCs w:val="18"/>
              </w:rPr>
              <w:t>,</w:t>
            </w:r>
            <w:r w:rsidRPr="00C13DAB">
              <w:rPr>
                <w:rFonts w:ascii="Arial" w:hAnsi="Arial" w:cs="Arial"/>
                <w:b/>
                <w:bCs/>
                <w:color w:val="111111"/>
                <w:sz w:val="18"/>
                <w:szCs w:val="18"/>
              </w:rPr>
              <w:t>170</w:t>
            </w:r>
          </w:p>
        </w:tc>
        <w:tc>
          <w:tcPr>
            <w:tcW w:w="0" w:type="auto"/>
            <w:hideMark/>
          </w:tcPr>
          <w:p w14:paraId="46022EBA" w14:textId="6502011A"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594</w:t>
            </w:r>
          </w:p>
        </w:tc>
        <w:tc>
          <w:tcPr>
            <w:tcW w:w="0" w:type="auto"/>
            <w:hideMark/>
          </w:tcPr>
          <w:p w14:paraId="5CC76C69" w14:textId="18F1341D" w:rsidR="001B457E" w:rsidRPr="00C13DAB" w:rsidRDefault="001B457E" w:rsidP="002F0C23">
            <w:pPr>
              <w:rPr>
                <w:rFonts w:ascii="Arial" w:hAnsi="Arial" w:cs="Arial"/>
                <w:color w:val="111111"/>
                <w:sz w:val="18"/>
                <w:szCs w:val="18"/>
              </w:rPr>
            </w:pPr>
            <w:r w:rsidRPr="00C13DAB">
              <w:rPr>
                <w:rFonts w:ascii="Arial" w:hAnsi="Arial" w:cs="Arial"/>
                <w:color w:val="111111"/>
                <w:sz w:val="18"/>
                <w:szCs w:val="18"/>
              </w:rPr>
              <w:t>4</w:t>
            </w:r>
            <w:r w:rsidR="007C4BC2" w:rsidRPr="00C13DAB">
              <w:rPr>
                <w:rFonts w:ascii="Arial" w:hAnsi="Arial" w:cs="Arial"/>
                <w:color w:val="111111"/>
                <w:sz w:val="18"/>
                <w:szCs w:val="18"/>
              </w:rPr>
              <w:t>,</w:t>
            </w:r>
            <w:r w:rsidRPr="00C13DAB">
              <w:rPr>
                <w:rFonts w:ascii="Arial" w:hAnsi="Arial" w:cs="Arial"/>
                <w:color w:val="111111"/>
                <w:sz w:val="18"/>
                <w:szCs w:val="18"/>
              </w:rPr>
              <w:t>576</w:t>
            </w:r>
          </w:p>
        </w:tc>
      </w:tr>
    </w:tbl>
    <w:p w14:paraId="74FDEBF9" w14:textId="66A906F4" w:rsidR="000772EB" w:rsidRPr="00C13DAB" w:rsidRDefault="000772EB" w:rsidP="002F0C23">
      <w:pPr>
        <w:rPr>
          <w:rFonts w:ascii="Arial" w:hAnsi="Arial" w:cs="Arial"/>
          <w:sz w:val="18"/>
          <w:szCs w:val="18"/>
        </w:rPr>
      </w:pPr>
      <w:r w:rsidRPr="00C13DAB">
        <w:rPr>
          <w:rFonts w:ascii="Arial" w:hAnsi="Arial" w:cs="Arial"/>
          <w:sz w:val="18"/>
          <w:szCs w:val="18"/>
        </w:rPr>
        <w:t>Türkiye İstatistik Kurumu (T</w:t>
      </w:r>
      <w:r w:rsidR="00ED0BE0" w:rsidRPr="00C13DAB">
        <w:rPr>
          <w:rFonts w:ascii="Arial" w:hAnsi="Arial" w:cs="Arial"/>
          <w:sz w:val="18"/>
          <w:szCs w:val="18"/>
        </w:rPr>
        <w:t>ÜİK</w:t>
      </w:r>
      <w:r w:rsidRPr="00C13DAB">
        <w:rPr>
          <w:rFonts w:ascii="Arial" w:hAnsi="Arial" w:cs="Arial"/>
          <w:sz w:val="18"/>
          <w:szCs w:val="18"/>
        </w:rPr>
        <w:t>), ADNKS 2025 Sonuçları</w:t>
      </w:r>
    </w:p>
    <w:p w14:paraId="0D77DBAA" w14:textId="6B847976" w:rsidR="001B457E" w:rsidRPr="00C13DAB" w:rsidRDefault="000772EB" w:rsidP="002F0C23">
      <w:pPr>
        <w:rPr>
          <w:rFonts w:ascii="Arial" w:hAnsi="Arial" w:cs="Arial"/>
          <w:sz w:val="18"/>
          <w:szCs w:val="18"/>
        </w:rPr>
      </w:pPr>
      <w:r w:rsidRPr="00C13DAB">
        <w:rPr>
          <w:rFonts w:ascii="Arial" w:hAnsi="Arial" w:cs="Arial"/>
          <w:sz w:val="18"/>
          <w:szCs w:val="18"/>
        </w:rPr>
        <w:t>Alucra nüfusunun %22’si gençlerden (18–29 yaş), %42’si orta yaş grubundan ve %36’sı yaşlılardan oluşmaktadır. T</w:t>
      </w:r>
      <w:r w:rsidR="00ED0BE0" w:rsidRPr="00C13DAB">
        <w:rPr>
          <w:rFonts w:ascii="Arial" w:hAnsi="Arial" w:cs="Arial"/>
          <w:sz w:val="18"/>
          <w:szCs w:val="18"/>
        </w:rPr>
        <w:t>ÜİK</w:t>
      </w:r>
      <w:r w:rsidRPr="00C13DAB">
        <w:rPr>
          <w:rFonts w:ascii="Arial" w:hAnsi="Arial" w:cs="Arial"/>
          <w:sz w:val="18"/>
          <w:szCs w:val="18"/>
        </w:rPr>
        <w:t xml:space="preserve"> (2025) verilerinden elde edilen nüfus bilgileri, Hacılı Mahallesi muhtarı ile yapılan görüşmeler sırasında toplanan nitel bilgilerle karşılaştırılmıştır. Sayıların büyük ölçüde tutarlı olduğu görülmüş ve demografik verilerin güvenilirliği doğrulanmıştır. Muhtar tarafından sağlanan herhangi bir tutarsızlık veya ek bilgi de not edilerek sosyo-ekonomik temel durum değerlendirmesinde dikkate alınmıştır.</w:t>
      </w:r>
    </w:p>
    <w:p w14:paraId="1D43FE06" w14:textId="5B8737F2" w:rsidR="00210D81" w:rsidRPr="00C13DAB" w:rsidRDefault="00210D81" w:rsidP="00210D81">
      <w:pPr>
        <w:pStyle w:val="ResimYazs"/>
        <w:rPr>
          <w:rFonts w:cs="Arial"/>
        </w:rPr>
      </w:pPr>
      <w:bookmarkStart w:id="101" w:name="_Toc216067495"/>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13</w:t>
      </w:r>
      <w:r w:rsidRPr="00C13DAB">
        <w:rPr>
          <w:rFonts w:cs="Arial"/>
        </w:rPr>
        <w:fldChar w:fldCharType="end"/>
      </w:r>
      <w:r w:rsidRPr="00C13DAB">
        <w:rPr>
          <w:rFonts w:cs="Arial"/>
        </w:rPr>
        <w:t>. Hacılı Mahallesi Nüfus Verileri</w:t>
      </w:r>
      <w:bookmarkEnd w:id="101"/>
    </w:p>
    <w:tbl>
      <w:tblPr>
        <w:tblStyle w:val="TabloKlavuzu"/>
        <w:tblW w:w="9493" w:type="dxa"/>
        <w:jc w:val="center"/>
        <w:tblLook w:val="04A0" w:firstRow="1" w:lastRow="0" w:firstColumn="1" w:lastColumn="0" w:noHBand="0" w:noVBand="1"/>
      </w:tblPr>
      <w:tblGrid>
        <w:gridCol w:w="2375"/>
        <w:gridCol w:w="7118"/>
      </w:tblGrid>
      <w:tr w:rsidR="002A1219" w:rsidRPr="00C13DAB" w14:paraId="18421DE4" w14:textId="77777777" w:rsidTr="003D4171">
        <w:trPr>
          <w:jc w:val="center"/>
        </w:trPr>
        <w:tc>
          <w:tcPr>
            <w:tcW w:w="2375" w:type="dxa"/>
            <w:shd w:val="clear" w:color="auto" w:fill="5B9BD5" w:themeFill="accent1"/>
            <w:vAlign w:val="center"/>
          </w:tcPr>
          <w:p w14:paraId="1A96F7A0" w14:textId="07CC6865" w:rsidR="002A1219" w:rsidRPr="00C13DAB" w:rsidRDefault="00ED0BE0" w:rsidP="000153EE">
            <w:pPr>
              <w:jc w:val="left"/>
              <w:rPr>
                <w:rFonts w:ascii="Arial" w:hAnsi="Arial" w:cs="Arial"/>
                <w:b/>
                <w:bCs/>
                <w:color w:val="FFFFFF" w:themeColor="background1"/>
                <w:sz w:val="18"/>
                <w:szCs w:val="18"/>
              </w:rPr>
            </w:pPr>
            <w:r w:rsidRPr="00C13DAB">
              <w:rPr>
                <w:rFonts w:ascii="Arial" w:hAnsi="Arial" w:cs="Arial"/>
                <w:b/>
                <w:bCs/>
                <w:color w:val="FFFFFF" w:themeColor="background1"/>
                <w:sz w:val="18"/>
                <w:szCs w:val="18"/>
              </w:rPr>
              <w:t>Nüfus</w:t>
            </w:r>
          </w:p>
        </w:tc>
        <w:tc>
          <w:tcPr>
            <w:tcW w:w="7118" w:type="dxa"/>
            <w:shd w:val="clear" w:color="auto" w:fill="5B9BD5" w:themeFill="accent1"/>
            <w:vAlign w:val="center"/>
          </w:tcPr>
          <w:p w14:paraId="2CA66561" w14:textId="3B23BB0A" w:rsidR="002A1219" w:rsidRPr="00C13DAB" w:rsidRDefault="002A1219" w:rsidP="000153EE">
            <w:pPr>
              <w:jc w:val="left"/>
              <w:rPr>
                <w:rFonts w:ascii="Arial" w:hAnsi="Arial" w:cs="Arial"/>
                <w:b/>
                <w:bCs/>
                <w:color w:val="FFFFFF" w:themeColor="background1"/>
                <w:sz w:val="18"/>
                <w:szCs w:val="18"/>
              </w:rPr>
            </w:pPr>
            <w:r w:rsidRPr="00C13DAB">
              <w:rPr>
                <w:rFonts w:ascii="Arial" w:hAnsi="Arial" w:cs="Arial"/>
                <w:b/>
                <w:bCs/>
                <w:color w:val="FFFFFF" w:themeColor="background1"/>
                <w:sz w:val="18"/>
                <w:szCs w:val="18"/>
              </w:rPr>
              <w:t xml:space="preserve">Hacılı </w:t>
            </w:r>
            <w:r w:rsidR="00ED0BE0" w:rsidRPr="00C13DAB">
              <w:rPr>
                <w:rFonts w:ascii="Arial" w:hAnsi="Arial" w:cs="Arial"/>
                <w:b/>
                <w:bCs/>
                <w:color w:val="FFFFFF" w:themeColor="background1"/>
                <w:sz w:val="18"/>
                <w:szCs w:val="18"/>
              </w:rPr>
              <w:t>Mahallesi</w:t>
            </w:r>
          </w:p>
        </w:tc>
      </w:tr>
      <w:tr w:rsidR="002A1219" w:rsidRPr="00C13DAB" w14:paraId="56E9A3B6" w14:textId="77777777" w:rsidTr="003D4171">
        <w:trPr>
          <w:jc w:val="center"/>
        </w:trPr>
        <w:tc>
          <w:tcPr>
            <w:tcW w:w="2375" w:type="dxa"/>
            <w:vAlign w:val="center"/>
          </w:tcPr>
          <w:p w14:paraId="3B817D8F" w14:textId="0C50FBFC" w:rsidR="002A1219" w:rsidRPr="00C13DAB" w:rsidRDefault="00ED0BE0" w:rsidP="000153EE">
            <w:pPr>
              <w:jc w:val="left"/>
              <w:rPr>
                <w:rFonts w:ascii="Arial" w:hAnsi="Arial" w:cs="Arial"/>
                <w:sz w:val="18"/>
                <w:szCs w:val="18"/>
              </w:rPr>
            </w:pPr>
            <w:r w:rsidRPr="00C13DAB">
              <w:rPr>
                <w:rFonts w:ascii="Arial" w:hAnsi="Arial" w:cs="Arial"/>
                <w:sz w:val="18"/>
                <w:szCs w:val="18"/>
              </w:rPr>
              <w:t>K</w:t>
            </w:r>
            <w:r w:rsidR="00210D81" w:rsidRPr="00C13DAB">
              <w:rPr>
                <w:rFonts w:ascii="Arial" w:hAnsi="Arial" w:cs="Arial"/>
                <w:sz w:val="18"/>
                <w:szCs w:val="18"/>
              </w:rPr>
              <w:t>adın</w:t>
            </w:r>
          </w:p>
        </w:tc>
        <w:tc>
          <w:tcPr>
            <w:tcW w:w="7118" w:type="dxa"/>
            <w:vAlign w:val="center"/>
          </w:tcPr>
          <w:p w14:paraId="71BAA698" w14:textId="00716938" w:rsidR="002A1219" w:rsidRPr="00C13DAB" w:rsidRDefault="002A1219" w:rsidP="000153EE">
            <w:pPr>
              <w:jc w:val="left"/>
              <w:rPr>
                <w:rFonts w:ascii="Arial" w:hAnsi="Arial" w:cs="Arial"/>
                <w:sz w:val="18"/>
                <w:szCs w:val="18"/>
              </w:rPr>
            </w:pPr>
            <w:r w:rsidRPr="00C13DAB">
              <w:rPr>
                <w:rFonts w:ascii="Arial" w:hAnsi="Arial" w:cs="Arial"/>
                <w:sz w:val="18"/>
                <w:szCs w:val="18"/>
              </w:rPr>
              <w:t xml:space="preserve">22 </w:t>
            </w:r>
            <w:r w:rsidR="00ED0BE0" w:rsidRPr="00C13DAB">
              <w:rPr>
                <w:rFonts w:ascii="Arial" w:hAnsi="Arial" w:cs="Arial"/>
                <w:sz w:val="18"/>
                <w:szCs w:val="18"/>
              </w:rPr>
              <w:t>kişi</w:t>
            </w:r>
          </w:p>
        </w:tc>
      </w:tr>
      <w:tr w:rsidR="002A1219" w:rsidRPr="00C13DAB" w14:paraId="6AA7CF6A" w14:textId="77777777" w:rsidTr="003D4171">
        <w:trPr>
          <w:jc w:val="center"/>
        </w:trPr>
        <w:tc>
          <w:tcPr>
            <w:tcW w:w="2375" w:type="dxa"/>
            <w:vAlign w:val="center"/>
          </w:tcPr>
          <w:p w14:paraId="5C3A5335" w14:textId="3C3381F8" w:rsidR="002A1219" w:rsidRPr="00C13DAB" w:rsidRDefault="00210D81" w:rsidP="000153EE">
            <w:pPr>
              <w:jc w:val="left"/>
              <w:rPr>
                <w:rFonts w:ascii="Arial" w:hAnsi="Arial" w:cs="Arial"/>
                <w:sz w:val="18"/>
                <w:szCs w:val="18"/>
              </w:rPr>
            </w:pPr>
            <w:r w:rsidRPr="00C13DAB">
              <w:rPr>
                <w:rFonts w:ascii="Arial" w:hAnsi="Arial" w:cs="Arial"/>
                <w:sz w:val="18"/>
                <w:szCs w:val="18"/>
              </w:rPr>
              <w:t>Erkek</w:t>
            </w:r>
          </w:p>
        </w:tc>
        <w:tc>
          <w:tcPr>
            <w:tcW w:w="7118" w:type="dxa"/>
            <w:vAlign w:val="center"/>
          </w:tcPr>
          <w:p w14:paraId="44970D24" w14:textId="5B73C441" w:rsidR="002A1219" w:rsidRPr="00C13DAB" w:rsidRDefault="002A1219" w:rsidP="000153EE">
            <w:pPr>
              <w:jc w:val="left"/>
              <w:rPr>
                <w:rFonts w:ascii="Arial" w:hAnsi="Arial" w:cs="Arial"/>
                <w:sz w:val="18"/>
                <w:szCs w:val="18"/>
              </w:rPr>
            </w:pPr>
            <w:r w:rsidRPr="00C13DAB">
              <w:rPr>
                <w:rFonts w:ascii="Arial" w:hAnsi="Arial" w:cs="Arial"/>
                <w:sz w:val="18"/>
                <w:szCs w:val="18"/>
              </w:rPr>
              <w:t xml:space="preserve">23 </w:t>
            </w:r>
            <w:r w:rsidR="00ED0BE0" w:rsidRPr="00C13DAB">
              <w:rPr>
                <w:rFonts w:ascii="Arial" w:hAnsi="Arial" w:cs="Arial"/>
                <w:sz w:val="18"/>
                <w:szCs w:val="18"/>
              </w:rPr>
              <w:t>kişi</w:t>
            </w:r>
          </w:p>
        </w:tc>
      </w:tr>
      <w:tr w:rsidR="002A1219" w:rsidRPr="00C13DAB" w14:paraId="6B61D859" w14:textId="77777777" w:rsidTr="003D4171">
        <w:trPr>
          <w:jc w:val="center"/>
        </w:trPr>
        <w:tc>
          <w:tcPr>
            <w:tcW w:w="2375" w:type="dxa"/>
            <w:vAlign w:val="center"/>
          </w:tcPr>
          <w:p w14:paraId="42CD103E" w14:textId="61A906A3" w:rsidR="002A1219" w:rsidRPr="00C13DAB" w:rsidRDefault="002A1219" w:rsidP="000153EE">
            <w:pPr>
              <w:jc w:val="left"/>
              <w:rPr>
                <w:rFonts w:ascii="Arial" w:hAnsi="Arial" w:cs="Arial"/>
                <w:sz w:val="18"/>
                <w:szCs w:val="18"/>
              </w:rPr>
            </w:pPr>
            <w:r w:rsidRPr="00C13DAB">
              <w:rPr>
                <w:rFonts w:ascii="Arial" w:hAnsi="Arial" w:cs="Arial"/>
                <w:sz w:val="18"/>
                <w:szCs w:val="18"/>
              </w:rPr>
              <w:t>To</w:t>
            </w:r>
            <w:r w:rsidR="00210D81" w:rsidRPr="00C13DAB">
              <w:rPr>
                <w:rFonts w:ascii="Arial" w:hAnsi="Arial" w:cs="Arial"/>
                <w:sz w:val="18"/>
                <w:szCs w:val="18"/>
              </w:rPr>
              <w:t>plam</w:t>
            </w:r>
          </w:p>
        </w:tc>
        <w:tc>
          <w:tcPr>
            <w:tcW w:w="7118" w:type="dxa"/>
            <w:vAlign w:val="center"/>
          </w:tcPr>
          <w:p w14:paraId="4FF4E23B" w14:textId="4F75680E" w:rsidR="002A1219" w:rsidRPr="00C13DAB" w:rsidRDefault="002A1219" w:rsidP="000153EE">
            <w:pPr>
              <w:jc w:val="left"/>
              <w:rPr>
                <w:rFonts w:ascii="Arial" w:hAnsi="Arial" w:cs="Arial"/>
                <w:sz w:val="18"/>
                <w:szCs w:val="18"/>
              </w:rPr>
            </w:pPr>
            <w:r w:rsidRPr="00C13DAB">
              <w:rPr>
                <w:rFonts w:ascii="Arial" w:hAnsi="Arial" w:cs="Arial"/>
                <w:sz w:val="18"/>
                <w:szCs w:val="18"/>
              </w:rPr>
              <w:t xml:space="preserve">45 </w:t>
            </w:r>
            <w:r w:rsidR="00ED0BE0" w:rsidRPr="00C13DAB">
              <w:rPr>
                <w:rFonts w:ascii="Arial" w:hAnsi="Arial" w:cs="Arial"/>
                <w:sz w:val="18"/>
                <w:szCs w:val="18"/>
              </w:rPr>
              <w:t>kişi</w:t>
            </w:r>
          </w:p>
        </w:tc>
      </w:tr>
    </w:tbl>
    <w:p w14:paraId="39248054" w14:textId="77777777" w:rsidR="00997E5D" w:rsidRPr="00C13DAB" w:rsidRDefault="00997E5D" w:rsidP="002F0C23">
      <w:pPr>
        <w:rPr>
          <w:rFonts w:ascii="Arial" w:hAnsi="Arial" w:cs="Arial"/>
          <w:sz w:val="18"/>
          <w:szCs w:val="18"/>
        </w:rPr>
      </w:pPr>
    </w:p>
    <w:p w14:paraId="2FC15E18" w14:textId="2B2143E7" w:rsidR="00D433E8" w:rsidRPr="00C13DAB" w:rsidRDefault="000772EB" w:rsidP="00D11B3B">
      <w:pPr>
        <w:pStyle w:val="Balk4"/>
        <w:rPr>
          <w:sz w:val="18"/>
          <w:szCs w:val="18"/>
        </w:rPr>
      </w:pPr>
      <w:r w:rsidRPr="00C13DAB">
        <w:rPr>
          <w:sz w:val="18"/>
          <w:szCs w:val="18"/>
        </w:rPr>
        <w:t>Mülkiyet Durumu ve Arazi Kullanımı</w:t>
      </w:r>
    </w:p>
    <w:p w14:paraId="30AAD67A" w14:textId="12ECE9DC" w:rsidR="000772EB" w:rsidRPr="00C13DAB" w:rsidRDefault="000772EB" w:rsidP="000772EB">
      <w:pPr>
        <w:rPr>
          <w:rFonts w:ascii="Arial" w:hAnsi="Arial" w:cs="Arial"/>
          <w:sz w:val="18"/>
          <w:szCs w:val="18"/>
        </w:rPr>
      </w:pPr>
      <w:bookmarkStart w:id="102" w:name="_Hlk190788280"/>
      <w:r w:rsidRPr="00C13DAB">
        <w:rPr>
          <w:rFonts w:ascii="Arial" w:hAnsi="Arial" w:cs="Arial"/>
          <w:sz w:val="18"/>
          <w:szCs w:val="18"/>
        </w:rPr>
        <w:t xml:space="preserve">Alt projenin kurulacağı 138 ada 1 parsel, 139 ada 1 parsel ve 140 ada 1 parsel Hacılı Mahallesi tüzel kişiliğine ait olup, Giresun Belediyesi tarafından 35 yıllığına kiralanmıştır. Kira </w:t>
      </w:r>
      <w:r w:rsidRPr="007B1A14">
        <w:rPr>
          <w:rFonts w:ascii="Arial" w:hAnsi="Arial" w:cs="Arial"/>
          <w:sz w:val="18"/>
          <w:szCs w:val="18"/>
        </w:rPr>
        <w:t xml:space="preserve">sözleşmesi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_Ref216066084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Ek-B</w:t>
      </w:r>
      <w:r w:rsidR="007B1A14" w:rsidRPr="007B1A14">
        <w:rPr>
          <w:rFonts w:ascii="Arial" w:hAnsi="Arial" w:cs="Arial"/>
          <w:sz w:val="18"/>
          <w:szCs w:val="18"/>
        </w:rPr>
        <w:fldChar w:fldCharType="end"/>
      </w:r>
      <w:r w:rsidRPr="007B1A14">
        <w:rPr>
          <w:rFonts w:ascii="Arial" w:hAnsi="Arial" w:cs="Arial"/>
          <w:sz w:val="18"/>
          <w:szCs w:val="18"/>
        </w:rPr>
        <w:t>’de paylaşılmıştır</w:t>
      </w:r>
      <w:r w:rsidRPr="00C13DAB">
        <w:rPr>
          <w:rFonts w:ascii="Arial" w:hAnsi="Arial" w:cs="Arial"/>
          <w:sz w:val="18"/>
          <w:szCs w:val="18"/>
        </w:rPr>
        <w:t>.</w:t>
      </w:r>
    </w:p>
    <w:p w14:paraId="139A0190" w14:textId="5F0E745A" w:rsidR="000772EB" w:rsidRPr="00C13DAB" w:rsidRDefault="000772EB" w:rsidP="000772EB">
      <w:pPr>
        <w:rPr>
          <w:rFonts w:ascii="Arial" w:hAnsi="Arial" w:cs="Arial"/>
          <w:sz w:val="18"/>
          <w:szCs w:val="18"/>
        </w:rPr>
      </w:pPr>
      <w:r w:rsidRPr="00C13DAB">
        <w:rPr>
          <w:rFonts w:ascii="Arial" w:hAnsi="Arial" w:cs="Arial"/>
          <w:sz w:val="18"/>
          <w:szCs w:val="18"/>
        </w:rPr>
        <w:t>E</w:t>
      </w:r>
      <w:r w:rsidR="00210D81" w:rsidRPr="00C13DAB">
        <w:rPr>
          <w:rFonts w:ascii="Arial" w:hAnsi="Arial" w:cs="Arial"/>
          <w:sz w:val="18"/>
          <w:szCs w:val="18"/>
        </w:rPr>
        <w:t>N</w:t>
      </w:r>
      <w:r w:rsidR="007B1A14">
        <w:rPr>
          <w:rFonts w:ascii="Arial" w:hAnsi="Arial" w:cs="Arial"/>
          <w:sz w:val="18"/>
          <w:szCs w:val="18"/>
        </w:rPr>
        <w:t>H</w:t>
      </w:r>
      <w:r w:rsidRPr="00C13DAB">
        <w:rPr>
          <w:rFonts w:ascii="Arial" w:hAnsi="Arial" w:cs="Arial"/>
          <w:sz w:val="18"/>
          <w:szCs w:val="18"/>
        </w:rPr>
        <w:t xml:space="preserve"> (Enerji </w:t>
      </w:r>
      <w:r w:rsidR="00210D81" w:rsidRPr="00C13DAB">
        <w:rPr>
          <w:rFonts w:ascii="Arial" w:hAnsi="Arial" w:cs="Arial"/>
          <w:sz w:val="18"/>
          <w:szCs w:val="18"/>
        </w:rPr>
        <w:t>Nakil</w:t>
      </w:r>
      <w:r w:rsidRPr="00C13DAB">
        <w:rPr>
          <w:rFonts w:ascii="Arial" w:hAnsi="Arial" w:cs="Arial"/>
          <w:sz w:val="18"/>
          <w:szCs w:val="18"/>
        </w:rPr>
        <w:t xml:space="preserve"> Hattı) ağırlıklı olarak kadastr</w:t>
      </w:r>
      <w:r w:rsidR="00210D81" w:rsidRPr="00C13DAB">
        <w:rPr>
          <w:rFonts w:ascii="Arial" w:hAnsi="Arial" w:cs="Arial"/>
          <w:sz w:val="18"/>
          <w:szCs w:val="18"/>
        </w:rPr>
        <w:t>al</w:t>
      </w:r>
      <w:r w:rsidRPr="00C13DAB">
        <w:rPr>
          <w:rFonts w:ascii="Arial" w:hAnsi="Arial" w:cs="Arial"/>
          <w:sz w:val="18"/>
          <w:szCs w:val="18"/>
        </w:rPr>
        <w:t xml:space="preserve"> yollar üzerinden geçmekte olup, E</w:t>
      </w:r>
      <w:r w:rsidR="00210D81" w:rsidRPr="00C13DAB">
        <w:rPr>
          <w:rFonts w:ascii="Arial" w:hAnsi="Arial" w:cs="Arial"/>
          <w:sz w:val="18"/>
          <w:szCs w:val="18"/>
        </w:rPr>
        <w:t>NH</w:t>
      </w:r>
      <w:r w:rsidRPr="00C13DAB">
        <w:rPr>
          <w:rFonts w:ascii="Arial" w:hAnsi="Arial" w:cs="Arial"/>
          <w:sz w:val="18"/>
          <w:szCs w:val="18"/>
        </w:rPr>
        <w:t>’nin son 28 metresi 133 ada 1 parselde, Hacılı Mahallesi Tüzel Kişiliğine ait arazide bulunmaktadır. Bu arazi de Giresun Belediyesi tarafından 35 yıllığına kiralanmıştır.</w:t>
      </w:r>
    </w:p>
    <w:p w14:paraId="75437F02" w14:textId="67C910E6" w:rsidR="001B457E" w:rsidRPr="00C13DAB" w:rsidRDefault="000772EB" w:rsidP="000772EB">
      <w:pPr>
        <w:rPr>
          <w:rFonts w:ascii="Arial" w:hAnsi="Arial" w:cs="Arial"/>
          <w:sz w:val="18"/>
          <w:szCs w:val="18"/>
        </w:rPr>
      </w:pPr>
      <w:r w:rsidRPr="00C13DAB">
        <w:rPr>
          <w:rFonts w:ascii="Arial" w:hAnsi="Arial" w:cs="Arial"/>
          <w:sz w:val="18"/>
          <w:szCs w:val="18"/>
        </w:rPr>
        <w:t>Alt proje faaliyetlerinin gerçekleştirileceği arazilerde resmî veya gayriresmî kullanıcı bulunmamaktadır. Arazi üzerinde 1 yıllık yabani otlar ve seyrek uzun yıllık çalılar mevcuttur</w:t>
      </w:r>
      <w:r w:rsidR="00381AAA" w:rsidRPr="00C13DAB">
        <w:rPr>
          <w:rFonts w:ascii="Arial" w:hAnsi="Arial" w:cs="Arial"/>
          <w:sz w:val="18"/>
          <w:szCs w:val="18"/>
        </w:rPr>
        <w:t xml:space="preserve">. </w:t>
      </w:r>
    </w:p>
    <w:bookmarkEnd w:id="102"/>
    <w:p w14:paraId="003BCCEF" w14:textId="30EEF10E" w:rsidR="00DA432E" w:rsidRPr="00C13DAB" w:rsidRDefault="000772EB" w:rsidP="00D11B3B">
      <w:pPr>
        <w:pStyle w:val="Balk4"/>
        <w:rPr>
          <w:sz w:val="18"/>
          <w:szCs w:val="18"/>
        </w:rPr>
      </w:pPr>
      <w:r w:rsidRPr="00C13DAB">
        <w:rPr>
          <w:sz w:val="18"/>
          <w:szCs w:val="18"/>
        </w:rPr>
        <w:t>İstihdam ve Geçim Kaynakları</w:t>
      </w:r>
    </w:p>
    <w:p w14:paraId="022F7B5C" w14:textId="2D6449E1" w:rsidR="000772EB" w:rsidRPr="00C13DAB" w:rsidRDefault="000772EB" w:rsidP="000772EB">
      <w:pPr>
        <w:pStyle w:val="GvdeMetni"/>
        <w:rPr>
          <w:rFonts w:cs="Arial"/>
          <w:szCs w:val="18"/>
        </w:rPr>
      </w:pPr>
      <w:r w:rsidRPr="00C13DAB">
        <w:rPr>
          <w:rFonts w:cs="Arial"/>
          <w:szCs w:val="18"/>
        </w:rPr>
        <w:t>Hacılı Mahallesi ekonomisi büyük ölçüde tarım ve hayvancılığa dayanmaktadır. Alt projenin Etki Alanı (EA) içinde yaşayan haneler geçimlerini ağırlıklı olarak tarım ve hayvancılıkla sağlamaktadır. Bu faaliyetler, yerel nüfus için başlıca gelir kaynağını oluşturmakta ve bölgenin sosyo-ekonomik dokusunda önemli bir rol oynamaktadır. Ayrıca bireysel sebze ve meyve üretimi de yapılmaktadır.</w:t>
      </w:r>
    </w:p>
    <w:p w14:paraId="6A392027" w14:textId="7B7308A3" w:rsidR="000772EB" w:rsidRPr="00C13DAB" w:rsidRDefault="000772EB" w:rsidP="000772EB">
      <w:pPr>
        <w:pStyle w:val="GvdeMetni"/>
        <w:rPr>
          <w:rFonts w:cs="Arial"/>
          <w:szCs w:val="18"/>
        </w:rPr>
      </w:pPr>
      <w:r w:rsidRPr="00C13DAB">
        <w:rPr>
          <w:rFonts w:cs="Arial"/>
          <w:szCs w:val="18"/>
        </w:rPr>
        <w:t>Yerel halkın kullandığı mera ve otlak alanı, Hacılı Mahallesi’nin yaklaşık 150–200 metre doğusunda yer almakta olup, alt proje alanlarının en yakın sınırına yaklaşık 900–950 metre uzaklıktadır.</w:t>
      </w:r>
    </w:p>
    <w:p w14:paraId="417690B9" w14:textId="279A37B9" w:rsidR="0099762E" w:rsidRPr="00C13DAB" w:rsidRDefault="000772EB" w:rsidP="000772EB">
      <w:pPr>
        <w:pStyle w:val="GvdeMetni"/>
        <w:rPr>
          <w:rFonts w:cs="Arial"/>
          <w:szCs w:val="18"/>
        </w:rPr>
      </w:pPr>
      <w:r w:rsidRPr="00C13DAB">
        <w:rPr>
          <w:rFonts w:cs="Arial"/>
          <w:szCs w:val="18"/>
        </w:rPr>
        <w:t>Yaklaşık 35 hane barındıran Hacılı Mahallesi’nde tarımsal faaliyetler oldukça sınırlıdır. Ancak hayvancılık ön plandadır ve yaklaşık 1.500 baş hayvan yetiştirilmektedir. Bu, hane başına ortalama 40–45 hayvana karşılık gelmektedir. Yerel bilgi sahibi kişilerle yapılan görüşmeler, bölgenin ekonomik faaliyetlerinin ve geçim kaynaklarının büyük ölçüde hayvancılığa dayandığını göstermektedir.</w:t>
      </w:r>
    </w:p>
    <w:p w14:paraId="433243C7" w14:textId="76DD5A25" w:rsidR="00D433E8" w:rsidRPr="00C13DAB" w:rsidRDefault="000772EB" w:rsidP="0099762E">
      <w:pPr>
        <w:pStyle w:val="Balk4"/>
        <w:rPr>
          <w:sz w:val="18"/>
          <w:szCs w:val="18"/>
        </w:rPr>
      </w:pPr>
      <w:r w:rsidRPr="00C13DAB">
        <w:rPr>
          <w:sz w:val="18"/>
          <w:szCs w:val="18"/>
        </w:rPr>
        <w:t>Eğitim ve Sağlık Hizmetleri</w:t>
      </w:r>
    </w:p>
    <w:p w14:paraId="4DF92807" w14:textId="2835E66C" w:rsidR="001B457E" w:rsidRPr="00C13DAB" w:rsidRDefault="000772EB" w:rsidP="00A85303">
      <w:pPr>
        <w:rPr>
          <w:rFonts w:ascii="Arial" w:hAnsi="Arial" w:cs="Arial"/>
          <w:sz w:val="18"/>
          <w:szCs w:val="18"/>
        </w:rPr>
      </w:pPr>
      <w:r w:rsidRPr="00C13DAB">
        <w:rPr>
          <w:rFonts w:ascii="Arial" w:hAnsi="Arial" w:cs="Arial"/>
          <w:sz w:val="18"/>
          <w:szCs w:val="18"/>
        </w:rPr>
        <w:t>Hacılı Mahallesi’nde sağlık merkezi bulunmamaktadır. Eğitim ve sağlık ihtiyaçları, yaklaşık 4 km uzaklıktaki Alucra ilçesindeki okullar ve sağlık merkezleri tarafından karşılanmaktadır. Alt proje Etki Alanı içerisinde eğitim tesisi bulunmamaktadır</w:t>
      </w:r>
      <w:r w:rsidR="00856A96" w:rsidRPr="00C13DAB">
        <w:rPr>
          <w:rFonts w:ascii="Arial" w:hAnsi="Arial" w:cs="Arial"/>
          <w:sz w:val="18"/>
          <w:szCs w:val="18"/>
        </w:rPr>
        <w:t>.</w:t>
      </w:r>
      <w:r w:rsidR="001B457E" w:rsidRPr="00C13DAB">
        <w:rPr>
          <w:rFonts w:ascii="Arial" w:hAnsi="Arial" w:cs="Arial"/>
          <w:sz w:val="18"/>
          <w:szCs w:val="18"/>
        </w:rPr>
        <w:t xml:space="preserve"> </w:t>
      </w:r>
    </w:p>
    <w:p w14:paraId="7A5F066D" w14:textId="7B6DC80D" w:rsidR="00D433E8" w:rsidRPr="00C13DAB" w:rsidRDefault="000772EB" w:rsidP="00D11B3B">
      <w:pPr>
        <w:pStyle w:val="Balk4"/>
        <w:rPr>
          <w:sz w:val="18"/>
          <w:szCs w:val="18"/>
        </w:rPr>
      </w:pPr>
      <w:r w:rsidRPr="00C13DAB">
        <w:rPr>
          <w:sz w:val="18"/>
          <w:szCs w:val="18"/>
        </w:rPr>
        <w:t>Altyapı Hizmetleri</w:t>
      </w:r>
    </w:p>
    <w:p w14:paraId="12A20E39" w14:textId="7673A0B6" w:rsidR="000772EB" w:rsidRPr="00C13DAB" w:rsidRDefault="000772EB" w:rsidP="000772EB">
      <w:pPr>
        <w:rPr>
          <w:rFonts w:ascii="Arial" w:hAnsi="Arial" w:cs="Arial"/>
          <w:sz w:val="18"/>
          <w:szCs w:val="18"/>
        </w:rPr>
      </w:pPr>
      <w:r w:rsidRPr="00C13DAB">
        <w:rPr>
          <w:rFonts w:ascii="Arial" w:hAnsi="Arial" w:cs="Arial"/>
          <w:sz w:val="18"/>
          <w:szCs w:val="18"/>
        </w:rPr>
        <w:t>Mahallenin engebeli yapısı nedeniyle kış aylarında yol kullanımı zorlaşmaktadır. Yol temizliği ve bakım hizmetleri Alucra Belediyesi tarafından sağlanmaktadır. Yerleşimde ayrıca ana su ve atık su toplama sistemleri mevcuttur.</w:t>
      </w:r>
    </w:p>
    <w:p w14:paraId="4EF4735E" w14:textId="39F13B10" w:rsidR="000772EB" w:rsidRPr="00C13DAB" w:rsidRDefault="000772EB" w:rsidP="000772EB">
      <w:pPr>
        <w:rPr>
          <w:rFonts w:ascii="Arial" w:hAnsi="Arial" w:cs="Arial"/>
          <w:sz w:val="18"/>
          <w:szCs w:val="18"/>
        </w:rPr>
      </w:pPr>
      <w:r w:rsidRPr="00C13DAB">
        <w:rPr>
          <w:rFonts w:ascii="Arial" w:hAnsi="Arial" w:cs="Arial"/>
          <w:sz w:val="18"/>
          <w:szCs w:val="18"/>
        </w:rPr>
        <w:t>Elektrik altyapısı büyük ölçüde mevcut olmakla birlikte kesintiler yaşanmaktadır. Alucra ilçesi sınırları içinde bireysel güneş enerji sistemleri de mevcuttur; bunlardan biri alt proje sahalarına 1,5 km uzaklıktadır.</w:t>
      </w:r>
    </w:p>
    <w:p w14:paraId="24A225B1" w14:textId="310A0955" w:rsidR="00FB16AA" w:rsidRPr="00C13DAB" w:rsidRDefault="000772EB" w:rsidP="000772EB">
      <w:pPr>
        <w:rPr>
          <w:rFonts w:ascii="Arial" w:hAnsi="Arial" w:cs="Arial"/>
          <w:sz w:val="18"/>
          <w:szCs w:val="18"/>
        </w:rPr>
      </w:pPr>
      <w:r w:rsidRPr="00C13DAB">
        <w:rPr>
          <w:rFonts w:ascii="Arial" w:hAnsi="Arial" w:cs="Arial"/>
          <w:sz w:val="18"/>
          <w:szCs w:val="18"/>
        </w:rPr>
        <w:t>Hacılı Mahallesi’nde yerel telefon hattı bulunmaktadır. Mobil hatlar da bölgede kullanılabilir durumdadır.</w:t>
      </w:r>
    </w:p>
    <w:p w14:paraId="04364FEA" w14:textId="04E49928" w:rsidR="00D433E8" w:rsidRPr="00C13DAB" w:rsidRDefault="008E51EF" w:rsidP="00D11B3B">
      <w:pPr>
        <w:pStyle w:val="Balk4"/>
        <w:rPr>
          <w:sz w:val="18"/>
          <w:szCs w:val="18"/>
        </w:rPr>
      </w:pPr>
      <w:r w:rsidRPr="00C13DAB">
        <w:rPr>
          <w:sz w:val="18"/>
          <w:szCs w:val="18"/>
        </w:rPr>
        <w:t>Ulaşım ve Trafik</w:t>
      </w:r>
    </w:p>
    <w:p w14:paraId="1B286526" w14:textId="6985C158" w:rsidR="008E51EF" w:rsidRPr="00C13DAB" w:rsidRDefault="008E51EF" w:rsidP="008E51EF">
      <w:pPr>
        <w:rPr>
          <w:rFonts w:ascii="Arial" w:hAnsi="Arial" w:cs="Arial"/>
          <w:sz w:val="18"/>
          <w:szCs w:val="18"/>
        </w:rPr>
      </w:pPr>
      <w:r w:rsidRPr="00C13DAB">
        <w:rPr>
          <w:rFonts w:ascii="Arial" w:hAnsi="Arial" w:cs="Arial"/>
          <w:sz w:val="18"/>
          <w:szCs w:val="18"/>
        </w:rPr>
        <w:t>Hacılı Mahallesi, Giresun şehir merkezine 154 km, Alucra ilçe merkezine ise 4 km uzaklıktadır. Hacılı Mahallesi, Alucra İlçesi’nin doğusunda yer almakta olup, D.040 numaralı Alucra–Şiran–Bayburt devlet yoluna 3,6 km stabilize yol ile bağlanmaktadır.</w:t>
      </w:r>
    </w:p>
    <w:p w14:paraId="0AE6653B" w14:textId="4E6B549F" w:rsidR="00E95893" w:rsidRPr="00C13DAB" w:rsidRDefault="008E51EF" w:rsidP="00E95893">
      <w:pPr>
        <w:rPr>
          <w:rFonts w:ascii="Arial" w:hAnsi="Arial" w:cs="Arial"/>
          <w:sz w:val="18"/>
          <w:szCs w:val="18"/>
        </w:rPr>
      </w:pPr>
      <w:r w:rsidRPr="00C13DAB">
        <w:rPr>
          <w:rFonts w:ascii="Arial" w:hAnsi="Arial" w:cs="Arial"/>
          <w:sz w:val="18"/>
          <w:szCs w:val="18"/>
        </w:rPr>
        <w:t>Alt proje sahalarına giden erişim yolu, Alucra ilçesinin önünden geçmektedir. Erişim yolu asfalt olup, araziler karayolu üzerindedir. İlave bir yol açımı yapılmayacaktır. Alt proje erişim</w:t>
      </w:r>
      <w:r w:rsidRPr="00AA4A9E">
        <w:rPr>
          <w:rFonts w:ascii="Arial" w:hAnsi="Arial" w:cs="Arial"/>
          <w:sz w:val="18"/>
          <w:szCs w:val="18"/>
        </w:rPr>
        <w:t xml:space="preserve"> rotası </w:t>
      </w:r>
      <w:r w:rsidR="00AA4A9E" w:rsidRPr="00AA4A9E">
        <w:rPr>
          <w:rFonts w:ascii="Arial" w:hAnsi="Arial" w:cs="Arial"/>
          <w:sz w:val="18"/>
          <w:szCs w:val="18"/>
        </w:rPr>
        <w:fldChar w:fldCharType="begin"/>
      </w:r>
      <w:r w:rsidR="00AA4A9E" w:rsidRPr="00AA4A9E">
        <w:rPr>
          <w:rFonts w:ascii="Arial" w:hAnsi="Arial" w:cs="Arial"/>
          <w:sz w:val="18"/>
          <w:szCs w:val="18"/>
        </w:rPr>
        <w:instrText xml:space="preserve"> REF _Ref216063924 \h  \* MERGEFORMAT </w:instrText>
      </w:r>
      <w:r w:rsidR="00AA4A9E" w:rsidRPr="00AA4A9E">
        <w:rPr>
          <w:rFonts w:ascii="Arial" w:hAnsi="Arial" w:cs="Arial"/>
          <w:sz w:val="18"/>
          <w:szCs w:val="18"/>
        </w:rPr>
      </w:r>
      <w:r w:rsidR="00AA4A9E" w:rsidRPr="00AA4A9E">
        <w:rPr>
          <w:rFonts w:ascii="Arial" w:hAnsi="Arial" w:cs="Arial"/>
          <w:sz w:val="18"/>
          <w:szCs w:val="18"/>
        </w:rPr>
        <w:fldChar w:fldCharType="separate"/>
      </w:r>
      <w:r w:rsidR="00AA4A9E" w:rsidRPr="00AA4A9E">
        <w:rPr>
          <w:rFonts w:ascii="Arial" w:hAnsi="Arial" w:cs="Arial"/>
          <w:sz w:val="18"/>
          <w:szCs w:val="18"/>
        </w:rPr>
        <w:t xml:space="preserve">Şekil </w:t>
      </w:r>
      <w:r w:rsidR="00AA4A9E" w:rsidRPr="00AA4A9E">
        <w:rPr>
          <w:rFonts w:ascii="Arial" w:hAnsi="Arial" w:cs="Arial"/>
          <w:noProof/>
          <w:sz w:val="18"/>
          <w:szCs w:val="18"/>
        </w:rPr>
        <w:t>10</w:t>
      </w:r>
      <w:r w:rsidR="00AA4A9E" w:rsidRPr="00AA4A9E">
        <w:rPr>
          <w:rFonts w:ascii="Arial" w:hAnsi="Arial" w:cs="Arial"/>
          <w:sz w:val="18"/>
          <w:szCs w:val="18"/>
        </w:rPr>
        <w:fldChar w:fldCharType="end"/>
      </w:r>
      <w:r w:rsidRPr="00AA4A9E">
        <w:rPr>
          <w:rFonts w:ascii="Arial" w:hAnsi="Arial" w:cs="Arial"/>
          <w:sz w:val="18"/>
          <w:szCs w:val="18"/>
        </w:rPr>
        <w:t>’da</w:t>
      </w:r>
      <w:r w:rsidRPr="00C13DAB">
        <w:rPr>
          <w:rFonts w:ascii="Arial" w:hAnsi="Arial" w:cs="Arial"/>
          <w:sz w:val="18"/>
          <w:szCs w:val="18"/>
        </w:rPr>
        <w:t xml:space="preserve"> verilmiştir.</w:t>
      </w:r>
    </w:p>
    <w:p w14:paraId="7D926E17" w14:textId="77777777" w:rsidR="00AA4A9E" w:rsidRDefault="00AA4A9E" w:rsidP="00AA4A9E">
      <w:pPr>
        <w:keepNext/>
        <w:spacing w:after="0"/>
        <w:jc w:val="center"/>
      </w:pPr>
      <w:bookmarkStart w:id="103" w:name="_Hlk204816325"/>
      <w:r w:rsidRPr="00AA4A9E">
        <w:rPr>
          <w:rFonts w:ascii="Arial" w:hAnsi="Arial" w:cs="Arial"/>
          <w:noProof/>
          <w:sz w:val="18"/>
          <w:szCs w:val="18"/>
        </w:rPr>
        <w:drawing>
          <wp:inline distT="0" distB="0" distL="0" distR="0" wp14:anchorId="25787A52" wp14:editId="367857D2">
            <wp:extent cx="5972810" cy="3201670"/>
            <wp:effectExtent l="0" t="0" r="889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72810" cy="3201670"/>
                    </a:xfrm>
                    <a:prstGeom prst="rect">
                      <a:avLst/>
                    </a:prstGeom>
                  </pic:spPr>
                </pic:pic>
              </a:graphicData>
            </a:graphic>
          </wp:inline>
        </w:drawing>
      </w:r>
    </w:p>
    <w:p w14:paraId="029093B3" w14:textId="7EBB877C" w:rsidR="00016AB3" w:rsidRPr="00C13DAB" w:rsidRDefault="00AA4A9E" w:rsidP="00AA4A9E">
      <w:pPr>
        <w:pStyle w:val="ResimYazs"/>
        <w:rPr>
          <w:rFonts w:cs="Arial"/>
        </w:rPr>
      </w:pPr>
      <w:bookmarkStart w:id="104" w:name="_Ref216063924"/>
      <w:bookmarkStart w:id="105" w:name="_Toc216067120"/>
      <w:r>
        <w:t xml:space="preserve">Şekil </w:t>
      </w:r>
      <w:r w:rsidR="00FD1009">
        <w:fldChar w:fldCharType="begin"/>
      </w:r>
      <w:r w:rsidR="00FD1009">
        <w:instrText xml:space="preserve"> SEQ Şekil \* ARABIC </w:instrText>
      </w:r>
      <w:r w:rsidR="00FD1009">
        <w:fldChar w:fldCharType="separate"/>
      </w:r>
      <w:r>
        <w:rPr>
          <w:noProof/>
        </w:rPr>
        <w:t>10</w:t>
      </w:r>
      <w:r w:rsidR="00FD1009">
        <w:rPr>
          <w:noProof/>
        </w:rPr>
        <w:fldChar w:fldCharType="end"/>
      </w:r>
      <w:bookmarkEnd w:id="104"/>
      <w:r>
        <w:t>. Alt Proje Sahaları Ulaşım Güzergâhı</w:t>
      </w:r>
      <w:bookmarkEnd w:id="105"/>
    </w:p>
    <w:p w14:paraId="2656A08B" w14:textId="77777777" w:rsidR="000718DC" w:rsidRPr="00C13DAB" w:rsidRDefault="000718DC" w:rsidP="00D80736">
      <w:pPr>
        <w:rPr>
          <w:rFonts w:ascii="Arial" w:hAnsi="Arial" w:cs="Arial"/>
          <w:sz w:val="18"/>
          <w:szCs w:val="18"/>
        </w:rPr>
      </w:pPr>
    </w:p>
    <w:p w14:paraId="1C6AA9B1" w14:textId="3B8D9ABC" w:rsidR="00733683" w:rsidRPr="00C13DAB" w:rsidRDefault="008E51EF" w:rsidP="00D11B3B">
      <w:pPr>
        <w:pStyle w:val="Balk4"/>
        <w:rPr>
          <w:sz w:val="18"/>
          <w:szCs w:val="18"/>
        </w:rPr>
      </w:pPr>
      <w:r w:rsidRPr="00C13DAB">
        <w:rPr>
          <w:sz w:val="18"/>
          <w:szCs w:val="18"/>
        </w:rPr>
        <w:t>Kültürel Miras (Somut ve Somut Olmayan)</w:t>
      </w:r>
    </w:p>
    <w:p w14:paraId="7497C6CD" w14:textId="3EED5CBD" w:rsidR="008E51EF" w:rsidRPr="00C13DAB" w:rsidRDefault="008E51EF" w:rsidP="008E51EF">
      <w:pPr>
        <w:keepNext/>
        <w:spacing w:line="240" w:lineRule="atLeast"/>
        <w:rPr>
          <w:rFonts w:ascii="Arial" w:hAnsi="Arial" w:cs="Arial"/>
          <w:sz w:val="18"/>
          <w:szCs w:val="18"/>
        </w:rPr>
      </w:pPr>
      <w:r w:rsidRPr="00C13DAB">
        <w:rPr>
          <w:rFonts w:ascii="Arial" w:hAnsi="Arial" w:cs="Arial"/>
          <w:sz w:val="18"/>
          <w:szCs w:val="18"/>
        </w:rPr>
        <w:t>Alt projelerden olumsuz etkilenebilecek herhangi bir somut veya somut olmayan kültürel mirasın bulunmadığına dair bilgiler Giresun Belediyesi’nden sözlü olarak alınmıştır.</w:t>
      </w:r>
    </w:p>
    <w:p w14:paraId="4A942274" w14:textId="20678887" w:rsidR="008E51EF" w:rsidRPr="00C13DAB" w:rsidRDefault="008E51EF" w:rsidP="008E51EF">
      <w:pPr>
        <w:keepNext/>
        <w:spacing w:line="240" w:lineRule="atLeast"/>
        <w:rPr>
          <w:rFonts w:ascii="Arial" w:hAnsi="Arial" w:cs="Arial"/>
          <w:sz w:val="18"/>
          <w:szCs w:val="18"/>
        </w:rPr>
      </w:pPr>
      <w:r w:rsidRPr="00C13DAB">
        <w:rPr>
          <w:rFonts w:ascii="Arial" w:hAnsi="Arial" w:cs="Arial"/>
          <w:sz w:val="18"/>
          <w:szCs w:val="18"/>
        </w:rPr>
        <w:t>Alt proje alanlarına en yakın kültürel miras, İkiztepe Tümülüsü (Twins Tumulus)’dür. Bu tümülüs, Alucra ilçesi Pirili Mahallesi’nde yan yana iki höyükten oluşmaktadır. İki tepe birbirinden 50 metre uzaklıkta ve düz bir arazi üzerinde yer almaktadır. Tümülüslerin yüksekliği ve genişliği yaklaşık 40 metre civarındadır.</w:t>
      </w:r>
    </w:p>
    <w:p w14:paraId="3A9518A6" w14:textId="0CD9F3B8" w:rsidR="008E51EF" w:rsidRPr="00C13DAB" w:rsidRDefault="008E51EF" w:rsidP="008E51EF">
      <w:pPr>
        <w:keepNext/>
        <w:spacing w:line="240" w:lineRule="atLeast"/>
        <w:rPr>
          <w:rFonts w:ascii="Arial" w:hAnsi="Arial" w:cs="Arial"/>
          <w:sz w:val="18"/>
          <w:szCs w:val="18"/>
        </w:rPr>
      </w:pPr>
      <w:r w:rsidRPr="00C13DAB">
        <w:rPr>
          <w:rFonts w:ascii="Arial" w:hAnsi="Arial" w:cs="Arial"/>
          <w:sz w:val="18"/>
          <w:szCs w:val="18"/>
        </w:rPr>
        <w:t>Geçmiş yıllarda Trabzon Müze Müdürlüğü tarafından kazılar yapılmış, ancak zamanla herhangi bir sonuç elde edilemediği için kazılar tamamlanmamıştır. 19.01.1990 tarih ve 610 sayılı karar ile kültürel varlık olarak tescil edilen bu tümülüs, ilçedeki en dikkat çekici kültürel varlıklardan biridir. Söz konusu tümülüsler “İkizler Tümülüsü” olarak bilinmektedir.</w:t>
      </w:r>
    </w:p>
    <w:p w14:paraId="10D4E748" w14:textId="6532A469" w:rsidR="005021C7" w:rsidRPr="00C13DAB" w:rsidRDefault="008E51EF" w:rsidP="008E51EF">
      <w:pPr>
        <w:keepNext/>
        <w:spacing w:line="240" w:lineRule="atLeast"/>
        <w:rPr>
          <w:rFonts w:ascii="Arial" w:hAnsi="Arial" w:cs="Arial"/>
          <w:sz w:val="18"/>
          <w:szCs w:val="18"/>
        </w:rPr>
      </w:pPr>
      <w:r w:rsidRPr="00C13DAB">
        <w:rPr>
          <w:rFonts w:ascii="Arial" w:hAnsi="Arial" w:cs="Arial"/>
          <w:sz w:val="18"/>
          <w:szCs w:val="18"/>
        </w:rPr>
        <w:t xml:space="preserve">İkizler Tümülüsü’nün alt proje sahalarına olan kuş uçuşu mesafesi 700 metredir. Alt proje sahalarına en yakın kültürel </w:t>
      </w:r>
      <w:r w:rsidRPr="00AA4A9E">
        <w:rPr>
          <w:rFonts w:ascii="Arial" w:hAnsi="Arial" w:cs="Arial"/>
          <w:sz w:val="18"/>
          <w:szCs w:val="18"/>
        </w:rPr>
        <w:t xml:space="preserve">miras </w:t>
      </w:r>
      <w:r w:rsidR="00AA4A9E" w:rsidRPr="00AA4A9E">
        <w:rPr>
          <w:rFonts w:ascii="Arial" w:hAnsi="Arial" w:cs="Arial"/>
          <w:sz w:val="18"/>
          <w:szCs w:val="18"/>
        </w:rPr>
        <w:fldChar w:fldCharType="begin"/>
      </w:r>
      <w:r w:rsidR="00AA4A9E" w:rsidRPr="00AA4A9E">
        <w:rPr>
          <w:rFonts w:ascii="Arial" w:hAnsi="Arial" w:cs="Arial"/>
          <w:sz w:val="18"/>
          <w:szCs w:val="18"/>
        </w:rPr>
        <w:instrText xml:space="preserve"> REF _Ref216063971 \h  \* MERGEFORMAT </w:instrText>
      </w:r>
      <w:r w:rsidR="00AA4A9E" w:rsidRPr="00AA4A9E">
        <w:rPr>
          <w:rFonts w:ascii="Arial" w:hAnsi="Arial" w:cs="Arial"/>
          <w:sz w:val="18"/>
          <w:szCs w:val="18"/>
        </w:rPr>
      </w:r>
      <w:r w:rsidR="00AA4A9E" w:rsidRPr="00AA4A9E">
        <w:rPr>
          <w:rFonts w:ascii="Arial" w:hAnsi="Arial" w:cs="Arial"/>
          <w:sz w:val="18"/>
          <w:szCs w:val="18"/>
        </w:rPr>
        <w:fldChar w:fldCharType="separate"/>
      </w:r>
      <w:r w:rsidR="00AA4A9E" w:rsidRPr="00AA4A9E">
        <w:rPr>
          <w:rFonts w:ascii="Arial" w:hAnsi="Arial" w:cs="Arial"/>
          <w:sz w:val="18"/>
          <w:szCs w:val="18"/>
        </w:rPr>
        <w:t xml:space="preserve">Şekil </w:t>
      </w:r>
      <w:r w:rsidR="00AA4A9E" w:rsidRPr="00AA4A9E">
        <w:rPr>
          <w:rFonts w:ascii="Arial" w:hAnsi="Arial" w:cs="Arial"/>
          <w:noProof/>
          <w:sz w:val="18"/>
          <w:szCs w:val="18"/>
        </w:rPr>
        <w:t>11</w:t>
      </w:r>
      <w:r w:rsidR="00AA4A9E" w:rsidRPr="00AA4A9E">
        <w:rPr>
          <w:rFonts w:ascii="Arial" w:hAnsi="Arial" w:cs="Arial"/>
          <w:sz w:val="18"/>
          <w:szCs w:val="18"/>
        </w:rPr>
        <w:fldChar w:fldCharType="end"/>
      </w:r>
      <w:r w:rsidRPr="00AA4A9E">
        <w:rPr>
          <w:rFonts w:ascii="Arial" w:hAnsi="Arial" w:cs="Arial"/>
          <w:sz w:val="18"/>
          <w:szCs w:val="18"/>
        </w:rPr>
        <w:t>’de gösterilmiştir</w:t>
      </w:r>
      <w:r w:rsidRPr="00C13DAB">
        <w:rPr>
          <w:rFonts w:ascii="Arial" w:hAnsi="Arial" w:cs="Arial"/>
          <w:sz w:val="18"/>
          <w:szCs w:val="18"/>
        </w:rPr>
        <w:t>.</w:t>
      </w:r>
      <w:r w:rsidR="00016AB3" w:rsidRPr="00C13DAB" w:rsidDel="009254C2">
        <w:rPr>
          <w:rFonts w:ascii="Arial" w:hAnsi="Arial" w:cs="Arial"/>
          <w:sz w:val="18"/>
          <w:szCs w:val="18"/>
        </w:rPr>
        <w:t xml:space="preserve"> </w:t>
      </w:r>
    </w:p>
    <w:p w14:paraId="0C685BDF" w14:textId="77777777" w:rsidR="00AA4A9E" w:rsidRDefault="00016AB3" w:rsidP="00AA4A9E">
      <w:pPr>
        <w:keepNext/>
        <w:jc w:val="center"/>
      </w:pPr>
      <w:r w:rsidRPr="00C13DAB">
        <w:rPr>
          <w:rFonts w:ascii="Arial" w:hAnsi="Arial" w:cs="Arial"/>
          <w:noProof/>
          <w:sz w:val="18"/>
          <w:szCs w:val="18"/>
          <w:lang w:val="tr-TR"/>
        </w:rPr>
        <w:drawing>
          <wp:inline distT="0" distB="0" distL="0" distR="0" wp14:anchorId="5F865537" wp14:editId="787E8E11">
            <wp:extent cx="5305425" cy="2799285"/>
            <wp:effectExtent l="0" t="0" r="0" b="127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13247" cy="2803412"/>
                    </a:xfrm>
                    <a:prstGeom prst="rect">
                      <a:avLst/>
                    </a:prstGeom>
                    <a:noFill/>
                    <a:ln>
                      <a:noFill/>
                    </a:ln>
                  </pic:spPr>
                </pic:pic>
              </a:graphicData>
            </a:graphic>
          </wp:inline>
        </w:drawing>
      </w:r>
    </w:p>
    <w:p w14:paraId="429DAA39" w14:textId="55A0C890" w:rsidR="00016AB3" w:rsidRPr="00C13DAB" w:rsidRDefault="00AA4A9E" w:rsidP="00AA4A9E">
      <w:pPr>
        <w:pStyle w:val="ResimYazs"/>
        <w:rPr>
          <w:rFonts w:cs="Arial"/>
        </w:rPr>
      </w:pPr>
      <w:bookmarkStart w:id="106" w:name="_Ref216063971"/>
      <w:bookmarkStart w:id="107" w:name="_Toc216067121"/>
      <w:r>
        <w:t xml:space="preserve">Şekil </w:t>
      </w:r>
      <w:r w:rsidR="00FD1009">
        <w:fldChar w:fldCharType="begin"/>
      </w:r>
      <w:r w:rsidR="00FD1009">
        <w:instrText xml:space="preserve"> SEQ Şekil \* ARABIC </w:instrText>
      </w:r>
      <w:r w:rsidR="00FD1009">
        <w:fldChar w:fldCharType="separate"/>
      </w:r>
      <w:r>
        <w:rPr>
          <w:noProof/>
        </w:rPr>
        <w:t>11</w:t>
      </w:r>
      <w:r w:rsidR="00FD1009">
        <w:rPr>
          <w:noProof/>
        </w:rPr>
        <w:fldChar w:fldCharType="end"/>
      </w:r>
      <w:bookmarkEnd w:id="106"/>
      <w:r>
        <w:t xml:space="preserve">. </w:t>
      </w:r>
      <w:r w:rsidRPr="00AA4A9E">
        <w:t>Alt Proje Alanlarına En Yakın Kültürel Miras</w:t>
      </w:r>
      <w:bookmarkEnd w:id="107"/>
    </w:p>
    <w:p w14:paraId="6207EF33" w14:textId="577F9571" w:rsidR="009769C6" w:rsidRPr="00C13DAB" w:rsidRDefault="008E51EF" w:rsidP="00D11B3B">
      <w:pPr>
        <w:pStyle w:val="Balk4"/>
        <w:rPr>
          <w:sz w:val="18"/>
          <w:szCs w:val="18"/>
        </w:rPr>
      </w:pPr>
      <w:bookmarkStart w:id="108" w:name="_Ref216066642"/>
      <w:bookmarkEnd w:id="103"/>
      <w:r w:rsidRPr="00C13DAB">
        <w:rPr>
          <w:sz w:val="18"/>
          <w:szCs w:val="18"/>
        </w:rPr>
        <w:t>Hassas ve Dezavantajlı Bireyler/ Gruplar</w:t>
      </w:r>
      <w:bookmarkEnd w:id="108"/>
    </w:p>
    <w:p w14:paraId="17321BEB" w14:textId="6EFEDACF" w:rsidR="008E51EF" w:rsidRPr="00C13DAB" w:rsidRDefault="008E51EF" w:rsidP="008E51EF">
      <w:pPr>
        <w:pStyle w:val="GvdeMetni"/>
        <w:rPr>
          <w:rFonts w:cs="Arial"/>
          <w:szCs w:val="18"/>
        </w:rPr>
      </w:pPr>
      <w:bookmarkStart w:id="109" w:name="_Hlk190789266"/>
      <w:bookmarkStart w:id="110" w:name="_Ref167065723"/>
      <w:bookmarkStart w:id="111" w:name="_Hlk197097227"/>
      <w:bookmarkStart w:id="112" w:name="_Hlk191174524"/>
      <w:r w:rsidRPr="00C13DAB">
        <w:rPr>
          <w:rFonts w:cs="Arial"/>
          <w:szCs w:val="18"/>
        </w:rPr>
        <w:t>Dünya Bankası Çevresel ve Sosyal Çerçevesi (</w:t>
      </w:r>
      <w:r w:rsidR="00210D81" w:rsidRPr="00C13DAB">
        <w:rPr>
          <w:rFonts w:cs="Arial"/>
          <w:szCs w:val="18"/>
        </w:rPr>
        <w:t>ÇSÇ</w:t>
      </w:r>
      <w:r w:rsidRPr="00C13DAB">
        <w:rPr>
          <w:rFonts w:cs="Arial"/>
          <w:szCs w:val="18"/>
        </w:rPr>
        <w:t>) kapsamında Çevresel ve Sosyal Standartlar (</w:t>
      </w:r>
      <w:r w:rsidR="00210D81" w:rsidRPr="00C13DAB">
        <w:rPr>
          <w:rFonts w:cs="Arial"/>
          <w:szCs w:val="18"/>
        </w:rPr>
        <w:t>Ç</w:t>
      </w:r>
      <w:r w:rsidRPr="00C13DAB">
        <w:rPr>
          <w:rFonts w:cs="Arial"/>
          <w:szCs w:val="18"/>
        </w:rPr>
        <w:t xml:space="preserve">SS) uyarınca, </w:t>
      </w:r>
      <w:r w:rsidR="00210D81" w:rsidRPr="00C13DAB">
        <w:rPr>
          <w:rFonts w:cs="Arial"/>
          <w:szCs w:val="18"/>
        </w:rPr>
        <w:t xml:space="preserve">hassas ve dezavantajlı </w:t>
      </w:r>
      <w:r w:rsidRPr="00C13DAB">
        <w:rPr>
          <w:rFonts w:cs="Arial"/>
          <w:szCs w:val="18"/>
        </w:rPr>
        <w:t xml:space="preserve">bireyler/gruplar, belirli koşulları nedeniyle alt proje etkilerinden orantısız şekilde etkilenebilecek veya kalkınma projelerine katılım ve fayda sağlama konusunda sınırlı kapasiteye sahip olan kişiler olarak tanımlanmaktadır. Bu bireyler veya gruplar, alt projeden elde edilecek faydalara, karar alma süreçlerine veya şikâyet mekanizmalarına erişimde engellerle karşılaşabilmektedir. Bu gruplar eşit hak ve fırsatlara erişimde zorluklar yaşayabilir ve genellikle ayrımcılık, dışlanma veya marjinalleşme ile karşı karşıya kalırlar. Alt proje </w:t>
      </w:r>
      <w:r w:rsidR="00210D81" w:rsidRPr="00C13DAB">
        <w:rPr>
          <w:rFonts w:cs="Arial"/>
          <w:szCs w:val="18"/>
        </w:rPr>
        <w:t>EA</w:t>
      </w:r>
      <w:r w:rsidRPr="00C13DAB">
        <w:rPr>
          <w:rFonts w:cs="Arial"/>
          <w:szCs w:val="18"/>
        </w:rPr>
        <w:t xml:space="preserve"> içinde mülteci bulunmadığı için, dil farklılıklarından kaynaklanabilecek herhangi bir dezavantaj yoktur.</w:t>
      </w:r>
    </w:p>
    <w:p w14:paraId="72CB1DAA" w14:textId="5D264C47" w:rsidR="008E51EF" w:rsidRPr="00C13DAB" w:rsidRDefault="008E51EF" w:rsidP="008E51EF">
      <w:pPr>
        <w:pStyle w:val="GvdeMetni"/>
        <w:rPr>
          <w:rFonts w:cs="Arial"/>
          <w:szCs w:val="18"/>
        </w:rPr>
      </w:pPr>
      <w:r w:rsidRPr="00C13DAB">
        <w:rPr>
          <w:rFonts w:cs="Arial"/>
          <w:szCs w:val="18"/>
        </w:rPr>
        <w:t xml:space="preserve">15.05.2025 tarihinde Uslu Teknoloji tarafından gerçekleştirilen saha ziyareti sırasında Hacılı Mahallesi muhtarından elde edilen bilgilere göre, alt projelerin </w:t>
      </w:r>
      <w:r w:rsidR="00210D81" w:rsidRPr="00C13DAB">
        <w:rPr>
          <w:rFonts w:cs="Arial"/>
          <w:szCs w:val="18"/>
        </w:rPr>
        <w:t>EA</w:t>
      </w:r>
      <w:r w:rsidRPr="00C13DAB">
        <w:rPr>
          <w:rFonts w:cs="Arial"/>
          <w:szCs w:val="18"/>
        </w:rPr>
        <w:t xml:space="preserve"> içinde yer alan Hacılı Mahallesi’nde yaşayan toplam </w:t>
      </w:r>
      <w:r w:rsidR="00210D81" w:rsidRPr="00C13DAB">
        <w:rPr>
          <w:rFonts w:cs="Arial"/>
          <w:szCs w:val="18"/>
        </w:rPr>
        <w:t>(</w:t>
      </w:r>
      <w:r w:rsidRPr="00C13DAB">
        <w:rPr>
          <w:rFonts w:cs="Arial"/>
          <w:szCs w:val="18"/>
        </w:rPr>
        <w:t>16</w:t>
      </w:r>
      <w:r w:rsidR="00210D81" w:rsidRPr="00C13DAB">
        <w:rPr>
          <w:rFonts w:cs="Arial"/>
          <w:szCs w:val="18"/>
        </w:rPr>
        <w:t>)</w:t>
      </w:r>
      <w:r w:rsidRPr="00C13DAB">
        <w:rPr>
          <w:rFonts w:cs="Arial"/>
          <w:szCs w:val="18"/>
        </w:rPr>
        <w:t xml:space="preserve"> kişi, </w:t>
      </w:r>
      <w:r w:rsidR="00210D81" w:rsidRPr="00C13DAB">
        <w:rPr>
          <w:rFonts w:cs="Arial"/>
          <w:szCs w:val="18"/>
        </w:rPr>
        <w:t>hassas</w:t>
      </w:r>
      <w:r w:rsidRPr="00C13DAB">
        <w:rPr>
          <w:rFonts w:cs="Arial"/>
          <w:szCs w:val="18"/>
        </w:rPr>
        <w:t xml:space="preserve"> veya dezavantajlı grup üyeleri olarak belirlenmiştir. Bu gruplar, </w:t>
      </w:r>
      <w:r w:rsidR="00210D81" w:rsidRPr="00C13DAB">
        <w:rPr>
          <w:rFonts w:cs="Arial"/>
          <w:szCs w:val="18"/>
        </w:rPr>
        <w:t>ÇSYP</w:t>
      </w:r>
      <w:r w:rsidRPr="00C13DAB">
        <w:rPr>
          <w:rFonts w:cs="Arial"/>
          <w:szCs w:val="18"/>
        </w:rPr>
        <w:t xml:space="preserve"> çerçevesinde katılım ve erişim açısından kırılganlıkları ve etkileri aşağıda açıklanmıştır:</w:t>
      </w:r>
    </w:p>
    <w:p w14:paraId="753DEFA0" w14:textId="77777777" w:rsidR="008E51EF" w:rsidRPr="00C13DAB" w:rsidRDefault="008E51EF" w:rsidP="008E51EF">
      <w:pPr>
        <w:pStyle w:val="GvdeMetni"/>
        <w:rPr>
          <w:rFonts w:cs="Arial"/>
          <w:i/>
          <w:iCs/>
          <w:szCs w:val="18"/>
        </w:rPr>
      </w:pPr>
      <w:r w:rsidRPr="00C13DAB">
        <w:rPr>
          <w:rFonts w:cs="Arial"/>
          <w:i/>
          <w:iCs/>
          <w:szCs w:val="18"/>
        </w:rPr>
        <w:t>Engelli Bireyler (1 kişi)</w:t>
      </w:r>
    </w:p>
    <w:p w14:paraId="0C4AA62E" w14:textId="09941794" w:rsidR="008E51EF" w:rsidRPr="00C13DAB" w:rsidRDefault="008E51EF" w:rsidP="008E51EF">
      <w:pPr>
        <w:pStyle w:val="GvdeMetni"/>
        <w:rPr>
          <w:rFonts w:cs="Arial"/>
          <w:szCs w:val="18"/>
        </w:rPr>
      </w:pPr>
      <w:r w:rsidRPr="00C13DAB">
        <w:rPr>
          <w:rFonts w:cs="Arial"/>
          <w:szCs w:val="18"/>
        </w:rPr>
        <w:t xml:space="preserve">Bu bireyler, hareket kısıtlılıkları veya duyusal bozuklukları nedeniyle katılım faaliyetlerine veya proje ile ilgili bilgilere erişimde fiziksel ve </w:t>
      </w:r>
      <w:r w:rsidR="00210D81" w:rsidRPr="00C13DAB">
        <w:rPr>
          <w:rFonts w:cs="Arial"/>
          <w:szCs w:val="18"/>
        </w:rPr>
        <w:t>ulaşım gibi</w:t>
      </w:r>
      <w:r w:rsidRPr="00C13DAB">
        <w:rPr>
          <w:rFonts w:cs="Arial"/>
          <w:szCs w:val="18"/>
        </w:rPr>
        <w:t xml:space="preserve"> zorluklarla karşılaşabilirler.</w:t>
      </w:r>
    </w:p>
    <w:p w14:paraId="26D5EFDB" w14:textId="77777777" w:rsidR="008E51EF" w:rsidRPr="00C13DAB" w:rsidRDefault="008E51EF" w:rsidP="008E51EF">
      <w:pPr>
        <w:pStyle w:val="GvdeMetni"/>
        <w:rPr>
          <w:rFonts w:cs="Arial"/>
          <w:i/>
          <w:iCs/>
          <w:szCs w:val="18"/>
        </w:rPr>
      </w:pPr>
      <w:r w:rsidRPr="00C13DAB">
        <w:rPr>
          <w:rFonts w:cs="Arial"/>
          <w:i/>
          <w:iCs/>
          <w:szCs w:val="18"/>
        </w:rPr>
        <w:t>70 Yaş Üstü Bireyler (Bakıma Muhtaç 4 kişi)</w:t>
      </w:r>
    </w:p>
    <w:p w14:paraId="7E031474" w14:textId="15BE9F45" w:rsidR="008E51EF" w:rsidRPr="00C13DAB" w:rsidRDefault="008E51EF" w:rsidP="008E51EF">
      <w:pPr>
        <w:pStyle w:val="GvdeMetni"/>
        <w:rPr>
          <w:rFonts w:cs="Arial"/>
          <w:szCs w:val="18"/>
        </w:rPr>
      </w:pPr>
      <w:r w:rsidRPr="00C13DAB">
        <w:rPr>
          <w:rFonts w:cs="Arial"/>
          <w:szCs w:val="18"/>
        </w:rPr>
        <w:t>Yaşlı bireyler, azalmış hareket kabiliyeti, bilişsel sınırlamalar veya bakım gereksinimi nedeniyle aktif katılım sağlayamayabilirler. Dijital teknolojilere veya resmi katılım prosedürlerine daha az aşina olabilirler.</w:t>
      </w:r>
    </w:p>
    <w:p w14:paraId="5734A4D8" w14:textId="77777777" w:rsidR="008E51EF" w:rsidRPr="00C13DAB" w:rsidRDefault="008E51EF" w:rsidP="008E51EF">
      <w:pPr>
        <w:pStyle w:val="GvdeMetni"/>
        <w:rPr>
          <w:rFonts w:cs="Arial"/>
          <w:i/>
          <w:iCs/>
          <w:szCs w:val="18"/>
        </w:rPr>
      </w:pPr>
      <w:r w:rsidRPr="00C13DAB">
        <w:rPr>
          <w:rFonts w:cs="Arial"/>
          <w:i/>
          <w:iCs/>
          <w:szCs w:val="18"/>
        </w:rPr>
        <w:t>Kronik Hastalığı Olan veya Özel Bakım Gerektiren Bireyler (3 kişi)</w:t>
      </w:r>
    </w:p>
    <w:p w14:paraId="6324BA06" w14:textId="4CF0D6CC" w:rsidR="008E51EF" w:rsidRPr="00C13DAB" w:rsidRDefault="008E51EF" w:rsidP="008E51EF">
      <w:pPr>
        <w:pStyle w:val="GvdeMetni"/>
        <w:rPr>
          <w:rFonts w:cs="Arial"/>
          <w:szCs w:val="18"/>
        </w:rPr>
      </w:pPr>
      <w:r w:rsidRPr="00C13DAB">
        <w:rPr>
          <w:rFonts w:cs="Arial"/>
          <w:szCs w:val="18"/>
        </w:rPr>
        <w:t>Bu grup, dalgalanan sağlık koşullarına sahip olabilir veya düzenli tıbbi bakım gerektirebilir; bu durum, danışma veya toplantılara katılımlarını sınırlayabilir. Yorgunluk ve sınırlı hareket kabiliyeti de engel teşkil edebilir.</w:t>
      </w:r>
    </w:p>
    <w:p w14:paraId="13016128" w14:textId="77777777" w:rsidR="008E51EF" w:rsidRPr="00C13DAB" w:rsidRDefault="008E51EF" w:rsidP="008E51EF">
      <w:pPr>
        <w:pStyle w:val="GvdeMetni"/>
        <w:rPr>
          <w:rFonts w:cs="Arial"/>
          <w:i/>
          <w:iCs/>
          <w:szCs w:val="18"/>
        </w:rPr>
      </w:pPr>
      <w:r w:rsidRPr="00C13DAB">
        <w:rPr>
          <w:rFonts w:cs="Arial"/>
          <w:i/>
          <w:iCs/>
          <w:szCs w:val="18"/>
        </w:rPr>
        <w:t>Hane Reisi Kadınlar (2 kişi)</w:t>
      </w:r>
    </w:p>
    <w:p w14:paraId="36F9015E" w14:textId="3D22BF39" w:rsidR="008E51EF" w:rsidRPr="00C13DAB" w:rsidRDefault="00210D81" w:rsidP="008E51EF">
      <w:pPr>
        <w:pStyle w:val="GvdeMetni"/>
        <w:rPr>
          <w:rFonts w:cs="Arial"/>
          <w:szCs w:val="18"/>
        </w:rPr>
      </w:pPr>
      <w:r w:rsidRPr="00C13DAB">
        <w:rPr>
          <w:rFonts w:cs="Arial"/>
          <w:szCs w:val="18"/>
        </w:rPr>
        <w:t>Hane reisi</w:t>
      </w:r>
      <w:r w:rsidR="008E51EF" w:rsidRPr="00C13DAB">
        <w:rPr>
          <w:rFonts w:cs="Arial"/>
          <w:szCs w:val="18"/>
        </w:rPr>
        <w:t xml:space="preserve"> kadınlar, artan ev içi sorumluluklar ve sınırlı zaman ile mali kaynaklar nedeniyle alt proje danışmalarına katılımda kısıtlı olabilirler. Ayrıca sosyal veya kültürel engellerle karşılaşabilirler.</w:t>
      </w:r>
    </w:p>
    <w:p w14:paraId="09B631B8" w14:textId="77777777" w:rsidR="008E51EF" w:rsidRPr="00C13DAB" w:rsidRDefault="008E51EF" w:rsidP="008E51EF">
      <w:pPr>
        <w:pStyle w:val="GvdeMetni"/>
        <w:rPr>
          <w:rFonts w:cs="Arial"/>
          <w:szCs w:val="18"/>
        </w:rPr>
      </w:pPr>
    </w:p>
    <w:p w14:paraId="2D9E06A8" w14:textId="77777777" w:rsidR="008E51EF" w:rsidRPr="00C13DAB" w:rsidRDefault="008E51EF" w:rsidP="008E51EF">
      <w:pPr>
        <w:pStyle w:val="GvdeMetni"/>
        <w:rPr>
          <w:rFonts w:cs="Arial"/>
          <w:i/>
          <w:iCs/>
          <w:szCs w:val="18"/>
        </w:rPr>
      </w:pPr>
      <w:r w:rsidRPr="00C13DAB">
        <w:rPr>
          <w:rFonts w:cs="Arial"/>
          <w:i/>
          <w:iCs/>
          <w:szCs w:val="18"/>
        </w:rPr>
        <w:t>Düşük Gelirli veya Gelirsiz Haneler (3 kişi)</w:t>
      </w:r>
    </w:p>
    <w:p w14:paraId="12E75ABD" w14:textId="4E6D1F32" w:rsidR="008E51EF" w:rsidRPr="00C13DAB" w:rsidRDefault="008E51EF" w:rsidP="008E51EF">
      <w:pPr>
        <w:pStyle w:val="GvdeMetni"/>
        <w:rPr>
          <w:rFonts w:cs="Arial"/>
          <w:szCs w:val="18"/>
        </w:rPr>
      </w:pPr>
      <w:r w:rsidRPr="00C13DAB">
        <w:rPr>
          <w:rFonts w:cs="Arial"/>
          <w:szCs w:val="18"/>
        </w:rPr>
        <w:t>Ekonomik zorluklar, iletişim araçlarına, ulaşıma ve zaman kaynaklarına erişimi sınırlayabilir. Bu bireyler, alt proje süreçlerine katılımdan çok günlük yaşam ihtiyaçlarını önceliklendirebilirler.</w:t>
      </w:r>
    </w:p>
    <w:p w14:paraId="5090B9EF" w14:textId="77777777" w:rsidR="008E51EF" w:rsidRPr="00C13DAB" w:rsidRDefault="008E51EF" w:rsidP="008E51EF">
      <w:pPr>
        <w:pStyle w:val="GvdeMetni"/>
        <w:rPr>
          <w:rFonts w:cs="Arial"/>
          <w:i/>
          <w:iCs/>
          <w:szCs w:val="18"/>
        </w:rPr>
      </w:pPr>
      <w:r w:rsidRPr="00C13DAB">
        <w:rPr>
          <w:rFonts w:cs="Arial"/>
          <w:i/>
          <w:iCs/>
          <w:szCs w:val="18"/>
        </w:rPr>
        <w:t>Okuryazarlık Düzeyi Düşük Kadınlar (3 kişi)</w:t>
      </w:r>
    </w:p>
    <w:p w14:paraId="78539B5D" w14:textId="3C56186C" w:rsidR="00233244" w:rsidRPr="00C13DAB" w:rsidRDefault="008E51EF" w:rsidP="00D433E8">
      <w:pPr>
        <w:pStyle w:val="GvdeMetni"/>
        <w:rPr>
          <w:rFonts w:cs="Arial"/>
          <w:szCs w:val="18"/>
        </w:rPr>
        <w:sectPr w:rsidR="00233244" w:rsidRPr="00C13DAB" w:rsidSect="00D80736">
          <w:footerReference w:type="even" r:id="rId56"/>
          <w:footerReference w:type="default" r:id="rId57"/>
          <w:footerReference w:type="first" r:id="rId58"/>
          <w:pgSz w:w="11900" w:h="16840"/>
          <w:pgMar w:top="1134" w:right="1247" w:bottom="1701" w:left="1247" w:header="708" w:footer="708" w:gutter="0"/>
          <w:cols w:space="708"/>
          <w:docGrid w:linePitch="360"/>
        </w:sectPr>
      </w:pPr>
      <w:r w:rsidRPr="00C13DAB">
        <w:rPr>
          <w:rFonts w:cs="Arial"/>
          <w:szCs w:val="18"/>
        </w:rPr>
        <w:t>Bu bireyler, yazılı materyalleri veya teknik dokümanları okuma ve anlama konusunda güçlük yaşadıkları için dışlanma riski altındadır. Katılımları, özgüven eksikliği veya yanlış anlama korkusu nedeniyle sınırlı olabilir. Sözlü iletişime dayalı süreçlerde yanlış bilgi veya sosyal damgalanma riski artabilir.</w:t>
      </w:r>
      <w:bookmarkEnd w:id="109"/>
      <w:bookmarkEnd w:id="110"/>
      <w:bookmarkEnd w:id="111"/>
      <w:bookmarkEnd w:id="112"/>
    </w:p>
    <w:p w14:paraId="1BE64A44" w14:textId="0ADA3E9D" w:rsidR="00E4256B" w:rsidRPr="00C13DAB" w:rsidRDefault="008250F6" w:rsidP="007E60C4">
      <w:pPr>
        <w:pStyle w:val="Balk1"/>
        <w:rPr>
          <w:sz w:val="18"/>
          <w:szCs w:val="18"/>
        </w:rPr>
      </w:pPr>
      <w:bookmarkStart w:id="114" w:name="_Toc216313059"/>
      <w:r w:rsidRPr="00C13DAB">
        <w:rPr>
          <w:sz w:val="18"/>
          <w:szCs w:val="18"/>
        </w:rPr>
        <w:t>ALT PROJE FAALİYETLERİ</w:t>
      </w:r>
      <w:bookmarkEnd w:id="114"/>
    </w:p>
    <w:p w14:paraId="3C7A6A61" w14:textId="02B16D00" w:rsidR="00D565EE" w:rsidRPr="00C13DAB" w:rsidRDefault="00D565EE">
      <w:pPr>
        <w:spacing w:after="0" w:line="240" w:lineRule="auto"/>
        <w:jc w:val="left"/>
        <w:rPr>
          <w:rFonts w:ascii="Arial" w:hAnsi="Arial" w:cs="Arial"/>
          <w:sz w:val="18"/>
          <w:szCs w:val="18"/>
        </w:rPr>
      </w:pPr>
    </w:p>
    <w:p w14:paraId="653C0B1E" w14:textId="68CD83EF" w:rsidR="007F54A9" w:rsidRPr="00C13DAB" w:rsidRDefault="008250F6" w:rsidP="007E60C4">
      <w:pPr>
        <w:pStyle w:val="Balk2"/>
        <w:rPr>
          <w:sz w:val="18"/>
          <w:szCs w:val="18"/>
        </w:rPr>
      </w:pPr>
      <w:bookmarkStart w:id="115" w:name="_Toc216313060"/>
      <w:r w:rsidRPr="00C13DAB">
        <w:rPr>
          <w:sz w:val="18"/>
          <w:szCs w:val="18"/>
        </w:rPr>
        <w:t>İnşaat Aşaması</w:t>
      </w:r>
      <w:bookmarkEnd w:id="115"/>
    </w:p>
    <w:p w14:paraId="03DACFD9" w14:textId="40EF9E46" w:rsidR="00BD0581" w:rsidRPr="00C13DAB" w:rsidRDefault="008250F6" w:rsidP="00A13BB2">
      <w:pPr>
        <w:pStyle w:val="Balk3"/>
        <w:rPr>
          <w:sz w:val="18"/>
          <w:szCs w:val="18"/>
        </w:rPr>
      </w:pPr>
      <w:bookmarkStart w:id="116" w:name="_Toc216313061"/>
      <w:r w:rsidRPr="00C13DAB">
        <w:rPr>
          <w:sz w:val="18"/>
          <w:szCs w:val="18"/>
        </w:rPr>
        <w:t>İnşaat Faaliyetleri</w:t>
      </w:r>
      <w:bookmarkStart w:id="117" w:name="_Hlk188008442"/>
      <w:bookmarkEnd w:id="116"/>
    </w:p>
    <w:p w14:paraId="14198CCA" w14:textId="733C9E3C" w:rsidR="00164901" w:rsidRPr="00C13DAB" w:rsidRDefault="00164901" w:rsidP="00164901">
      <w:pPr>
        <w:rPr>
          <w:rFonts w:ascii="Arial" w:hAnsi="Arial" w:cs="Arial"/>
          <w:sz w:val="18"/>
          <w:szCs w:val="18"/>
        </w:rPr>
      </w:pPr>
      <w:r w:rsidRPr="00C13DAB">
        <w:rPr>
          <w:rFonts w:ascii="Arial" w:hAnsi="Arial" w:cs="Arial"/>
          <w:sz w:val="18"/>
          <w:szCs w:val="18"/>
        </w:rPr>
        <w:t>İnşaat faaliyetleri</w:t>
      </w:r>
      <w:r w:rsidR="00210D81" w:rsidRPr="00C13DAB">
        <w:rPr>
          <w:rFonts w:ascii="Arial" w:hAnsi="Arial" w:cs="Arial"/>
          <w:sz w:val="18"/>
          <w:szCs w:val="18"/>
        </w:rPr>
        <w:t>nin</w:t>
      </w:r>
      <w:r w:rsidRPr="00C13DAB">
        <w:rPr>
          <w:rFonts w:ascii="Arial" w:hAnsi="Arial" w:cs="Arial"/>
          <w:sz w:val="18"/>
          <w:szCs w:val="18"/>
        </w:rPr>
        <w:t xml:space="preserve"> 12 ay içinde tamamlan</w:t>
      </w:r>
      <w:r w:rsidR="00210D81" w:rsidRPr="00C13DAB">
        <w:rPr>
          <w:rFonts w:ascii="Arial" w:hAnsi="Arial" w:cs="Arial"/>
          <w:sz w:val="18"/>
          <w:szCs w:val="18"/>
        </w:rPr>
        <w:t>ması planlanmaktadır</w:t>
      </w:r>
      <w:r w:rsidRPr="00C13DAB">
        <w:rPr>
          <w:rFonts w:ascii="Arial" w:hAnsi="Arial" w:cs="Arial"/>
          <w:sz w:val="18"/>
          <w:szCs w:val="18"/>
        </w:rPr>
        <w:t>. İnşaat aşaması faaliyetleri (geçici kabul dâhil) için öngörülen ayrıntılı uygulam</w:t>
      </w:r>
      <w:r w:rsidRPr="007B1A14">
        <w:rPr>
          <w:rFonts w:ascii="Arial" w:hAnsi="Arial" w:cs="Arial"/>
          <w:sz w:val="18"/>
          <w:szCs w:val="18"/>
        </w:rPr>
        <w:t xml:space="preserve">a programı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_Ref216066948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6</w:t>
      </w:r>
      <w:r w:rsidR="007B1A14" w:rsidRPr="007B1A14">
        <w:rPr>
          <w:rFonts w:ascii="Arial" w:hAnsi="Arial" w:cs="Arial"/>
          <w:sz w:val="18"/>
          <w:szCs w:val="18"/>
        </w:rPr>
        <w:fldChar w:fldCharType="end"/>
      </w:r>
      <w:r w:rsidRPr="007B1A14">
        <w:rPr>
          <w:rFonts w:ascii="Arial" w:hAnsi="Arial" w:cs="Arial"/>
          <w:sz w:val="18"/>
          <w:szCs w:val="18"/>
        </w:rPr>
        <w:t>’da sunulmaktadır</w:t>
      </w:r>
      <w:r w:rsidRPr="00C13DAB">
        <w:rPr>
          <w:rFonts w:ascii="Arial" w:hAnsi="Arial" w:cs="Arial"/>
          <w:sz w:val="18"/>
          <w:szCs w:val="18"/>
        </w:rPr>
        <w:t>.</w:t>
      </w:r>
    </w:p>
    <w:p w14:paraId="333AEDD0" w14:textId="77777777" w:rsidR="00164901" w:rsidRPr="00C13DAB" w:rsidRDefault="00164901" w:rsidP="00CE5E08">
      <w:pPr>
        <w:pStyle w:val="ListeParagraf"/>
        <w:numPr>
          <w:ilvl w:val="0"/>
          <w:numId w:val="27"/>
        </w:numPr>
        <w:rPr>
          <w:rFonts w:ascii="Arial" w:hAnsi="Arial" w:cs="Arial"/>
          <w:sz w:val="18"/>
          <w:szCs w:val="18"/>
        </w:rPr>
      </w:pPr>
      <w:r w:rsidRPr="00C13DAB">
        <w:rPr>
          <w:rFonts w:ascii="Arial" w:hAnsi="Arial" w:cs="Arial"/>
          <w:sz w:val="18"/>
          <w:szCs w:val="18"/>
        </w:rPr>
        <w:t>İnşaat öncesi faaliyetler:</w:t>
      </w:r>
    </w:p>
    <w:p w14:paraId="76C20286" w14:textId="6BAA99C1" w:rsidR="00164901" w:rsidRPr="00C13DAB" w:rsidRDefault="00164901" w:rsidP="00164901">
      <w:pPr>
        <w:rPr>
          <w:rFonts w:ascii="Arial" w:hAnsi="Arial" w:cs="Arial"/>
          <w:sz w:val="18"/>
          <w:szCs w:val="18"/>
        </w:rPr>
      </w:pPr>
      <w:r w:rsidRPr="00C13DAB">
        <w:rPr>
          <w:rFonts w:ascii="Arial" w:hAnsi="Arial" w:cs="Arial"/>
          <w:sz w:val="18"/>
          <w:szCs w:val="18"/>
        </w:rPr>
        <w:t>Güneş enerji santrali inşaatı ve montajına başlamadan önce arazi tesviyesi yapılacaktır. Arazi üzerindeki yaklaşık 10 cm bitkisel toprak ve taşlar temizlenecek ve arazi düz bir şekilde hazırlanacaktır.</w:t>
      </w:r>
    </w:p>
    <w:p w14:paraId="58379791" w14:textId="14AC804C" w:rsidR="00164901" w:rsidRPr="00C13DAB" w:rsidRDefault="00164901" w:rsidP="00164901">
      <w:pPr>
        <w:rPr>
          <w:rFonts w:ascii="Arial" w:hAnsi="Arial" w:cs="Arial"/>
          <w:sz w:val="18"/>
          <w:szCs w:val="18"/>
        </w:rPr>
      </w:pPr>
      <w:r w:rsidRPr="00C13DAB">
        <w:rPr>
          <w:rFonts w:ascii="Arial" w:hAnsi="Arial" w:cs="Arial"/>
          <w:sz w:val="18"/>
          <w:szCs w:val="18"/>
        </w:rPr>
        <w:t>İnşaat öncesinde, harita mühendisi kolonların ve arazi güvenliği için tel çitlerin kurulacağı noktaları belirleyecektir. Belirlenen noktalar uygun şekilde işaretlenmeli ve kolon montajında sapmalar önlenmelidir. Sökülen üst toprak alt proje alanlarının peyzajında kullanılacaktır.</w:t>
      </w:r>
    </w:p>
    <w:p w14:paraId="67BE7FEC" w14:textId="77777777" w:rsidR="00164901" w:rsidRPr="00C13DAB" w:rsidRDefault="00164901" w:rsidP="00CE5E08">
      <w:pPr>
        <w:pStyle w:val="ListeParagraf"/>
        <w:numPr>
          <w:ilvl w:val="0"/>
          <w:numId w:val="26"/>
        </w:numPr>
        <w:rPr>
          <w:rFonts w:ascii="Arial" w:hAnsi="Arial" w:cs="Arial"/>
          <w:sz w:val="18"/>
          <w:szCs w:val="18"/>
        </w:rPr>
      </w:pPr>
      <w:r w:rsidRPr="00C13DAB">
        <w:rPr>
          <w:rFonts w:ascii="Arial" w:hAnsi="Arial" w:cs="Arial"/>
          <w:sz w:val="18"/>
          <w:szCs w:val="18"/>
        </w:rPr>
        <w:t>İnşaat / montaj faaliyetleri:</w:t>
      </w:r>
    </w:p>
    <w:p w14:paraId="00672593" w14:textId="748CDB3C" w:rsidR="00164901" w:rsidRPr="00C13DAB" w:rsidRDefault="00210D81" w:rsidP="00164901">
      <w:pPr>
        <w:rPr>
          <w:rFonts w:ascii="Arial" w:hAnsi="Arial" w:cs="Arial"/>
          <w:sz w:val="18"/>
          <w:szCs w:val="18"/>
        </w:rPr>
      </w:pPr>
      <w:r w:rsidRPr="00C13DAB">
        <w:rPr>
          <w:rFonts w:ascii="Arial" w:hAnsi="Arial" w:cs="Arial"/>
          <w:sz w:val="18"/>
          <w:szCs w:val="18"/>
        </w:rPr>
        <w:t>Alt p</w:t>
      </w:r>
      <w:r w:rsidR="00164901" w:rsidRPr="00C13DAB">
        <w:rPr>
          <w:rFonts w:ascii="Arial" w:hAnsi="Arial" w:cs="Arial"/>
          <w:sz w:val="18"/>
          <w:szCs w:val="18"/>
        </w:rPr>
        <w:t>rojenin doğru kurulumu ve işletilmesini sağlamak için inşaat ve montaj aşamalarında çeşitli görevler yürütülecektir. Panel ayakları çakma yöntemi kullanılarak sağlam bir şekilde monte edilecektir. Panellerin sisteme başarılı şekilde entegre edilmesi için kablo bağlantıları kurulacaktır. Güvenli ve düzenli bir alan sağlamak için bir güvenlik kabini inşa edilecektir. Ayrıca personelin ihtiyaçlarını karşılayabileceği ve malzeme depolayabileceği bir konteyner yerleştirilecektir. Atık panellerin yönetimi ve biriktirilmesi için de bir alan ayrılacak, böylece uygun bertaraf ve çevre mevzuatına uyum sağlanacaktır. Paneller teslim edilene kadar, sahada tutulmaları gerekirse üzerleri kapalı şekilde muhafaza edilecektir.</w:t>
      </w:r>
    </w:p>
    <w:p w14:paraId="10192596" w14:textId="77777777" w:rsidR="00164901" w:rsidRPr="00C13DAB" w:rsidRDefault="00164901" w:rsidP="00CE5E08">
      <w:pPr>
        <w:pStyle w:val="ListeParagraf"/>
        <w:numPr>
          <w:ilvl w:val="0"/>
          <w:numId w:val="25"/>
        </w:numPr>
        <w:rPr>
          <w:rFonts w:ascii="Arial" w:hAnsi="Arial" w:cs="Arial"/>
          <w:sz w:val="18"/>
          <w:szCs w:val="18"/>
        </w:rPr>
      </w:pPr>
      <w:r w:rsidRPr="00C13DAB">
        <w:rPr>
          <w:rFonts w:ascii="Arial" w:hAnsi="Arial" w:cs="Arial"/>
          <w:sz w:val="18"/>
          <w:szCs w:val="18"/>
        </w:rPr>
        <w:t>İnşaat makineleri ve ekipmanları:</w:t>
      </w:r>
    </w:p>
    <w:p w14:paraId="01C16D17" w14:textId="1EEE18DA" w:rsidR="00164901" w:rsidRPr="00C13DAB" w:rsidRDefault="00164901" w:rsidP="00164901">
      <w:pPr>
        <w:rPr>
          <w:rFonts w:ascii="Arial" w:hAnsi="Arial" w:cs="Arial"/>
          <w:sz w:val="18"/>
          <w:szCs w:val="18"/>
        </w:rPr>
      </w:pPr>
      <w:r w:rsidRPr="00C13DAB">
        <w:rPr>
          <w:rFonts w:ascii="Arial" w:hAnsi="Arial" w:cs="Arial"/>
          <w:sz w:val="18"/>
          <w:szCs w:val="18"/>
        </w:rPr>
        <w:t>İnşaat sürecinde 1 kamyon, 1 ekskavatör, 1 vinç, 1 kazık çakma makinesi ve 1 tanker kullanılacaktır.</w:t>
      </w:r>
    </w:p>
    <w:p w14:paraId="7482BD2E" w14:textId="77777777" w:rsidR="00164901" w:rsidRPr="00C13DAB" w:rsidRDefault="00164901" w:rsidP="00CE5E08">
      <w:pPr>
        <w:pStyle w:val="ListeParagraf"/>
        <w:numPr>
          <w:ilvl w:val="0"/>
          <w:numId w:val="24"/>
        </w:numPr>
        <w:rPr>
          <w:rFonts w:ascii="Arial" w:hAnsi="Arial" w:cs="Arial"/>
          <w:sz w:val="18"/>
          <w:szCs w:val="18"/>
        </w:rPr>
      </w:pPr>
      <w:r w:rsidRPr="00C13DAB">
        <w:rPr>
          <w:rFonts w:ascii="Arial" w:hAnsi="Arial" w:cs="Arial"/>
          <w:sz w:val="18"/>
          <w:szCs w:val="18"/>
        </w:rPr>
        <w:t>Su kullanımı ve atık su yönetimi:</w:t>
      </w:r>
    </w:p>
    <w:p w14:paraId="56A085E6" w14:textId="0C1F1017" w:rsidR="00164901" w:rsidRPr="00C13DAB" w:rsidRDefault="00164901" w:rsidP="00164901">
      <w:pPr>
        <w:rPr>
          <w:rFonts w:ascii="Arial" w:hAnsi="Arial" w:cs="Arial"/>
          <w:sz w:val="18"/>
          <w:szCs w:val="18"/>
        </w:rPr>
      </w:pPr>
      <w:r w:rsidRPr="00C13DAB">
        <w:rPr>
          <w:rFonts w:ascii="Arial" w:hAnsi="Arial" w:cs="Arial"/>
          <w:sz w:val="18"/>
          <w:szCs w:val="18"/>
        </w:rPr>
        <w:t xml:space="preserve">İnşaat aşamasında çalışan personelin içme suyu ihtiyacı damacana su ile karşılanacaktır. Kullanma suyu şebekeden sağlanacaktır. Personelin ihtiyaç duyacağı su </w:t>
      </w:r>
      <w:r w:rsidRPr="007B1A14">
        <w:rPr>
          <w:rFonts w:ascii="Arial" w:hAnsi="Arial" w:cs="Arial"/>
          <w:sz w:val="18"/>
          <w:szCs w:val="18"/>
        </w:rPr>
        <w:t xml:space="preserve">miktarı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_Ref216066544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w:t>
      </w:r>
      <w:r w:rsidR="007B1A14" w:rsidRPr="007B1A14">
        <w:rPr>
          <w:rFonts w:ascii="Arial" w:hAnsi="Arial" w:cs="Arial"/>
          <w:sz w:val="18"/>
          <w:szCs w:val="18"/>
        </w:rPr>
        <w:fldChar w:fldCharType="end"/>
      </w:r>
      <w:r w:rsidRPr="007B1A14">
        <w:rPr>
          <w:rFonts w:ascii="Arial" w:hAnsi="Arial" w:cs="Arial"/>
          <w:sz w:val="18"/>
          <w:szCs w:val="18"/>
        </w:rPr>
        <w:t xml:space="preserve">’te </w:t>
      </w:r>
      <w:r w:rsidRPr="00C13DAB">
        <w:rPr>
          <w:rFonts w:ascii="Arial" w:hAnsi="Arial" w:cs="Arial"/>
          <w:sz w:val="18"/>
          <w:szCs w:val="18"/>
        </w:rPr>
        <w:t>hesaplanmıştır.</w:t>
      </w:r>
    </w:p>
    <w:p w14:paraId="4246D178" w14:textId="2F3C2C40" w:rsidR="00164901" w:rsidRPr="00C13DAB" w:rsidRDefault="00164901" w:rsidP="00164901">
      <w:pPr>
        <w:rPr>
          <w:rFonts w:ascii="Arial" w:hAnsi="Arial" w:cs="Arial"/>
          <w:sz w:val="18"/>
          <w:szCs w:val="18"/>
        </w:rPr>
      </w:pPr>
      <w:r w:rsidRPr="00C13DAB">
        <w:rPr>
          <w:rFonts w:ascii="Arial" w:hAnsi="Arial" w:cs="Arial"/>
          <w:sz w:val="18"/>
          <w:szCs w:val="18"/>
        </w:rPr>
        <w:t>Alt proje alanlarında taşkın riski bulunmamaktadır. Bu nedenle drenaj gerekmemektedir.</w:t>
      </w:r>
    </w:p>
    <w:p w14:paraId="31DEB1CD" w14:textId="77777777" w:rsidR="00164901" w:rsidRPr="00C13DAB" w:rsidRDefault="00164901" w:rsidP="00CE5E08">
      <w:pPr>
        <w:pStyle w:val="ListeParagraf"/>
        <w:numPr>
          <w:ilvl w:val="0"/>
          <w:numId w:val="23"/>
        </w:numPr>
        <w:rPr>
          <w:rFonts w:ascii="Arial" w:hAnsi="Arial" w:cs="Arial"/>
          <w:sz w:val="18"/>
          <w:szCs w:val="18"/>
        </w:rPr>
      </w:pPr>
      <w:r w:rsidRPr="00C13DAB">
        <w:rPr>
          <w:rFonts w:ascii="Arial" w:hAnsi="Arial" w:cs="Arial"/>
          <w:sz w:val="18"/>
          <w:szCs w:val="18"/>
        </w:rPr>
        <w:t>Atık ve tehlikeli maddelerin yönetimi:</w:t>
      </w:r>
    </w:p>
    <w:p w14:paraId="4757CAB5" w14:textId="77777777" w:rsidR="00164901" w:rsidRPr="00C13DAB" w:rsidRDefault="00164901" w:rsidP="00164901">
      <w:pPr>
        <w:rPr>
          <w:rFonts w:ascii="Arial" w:hAnsi="Arial" w:cs="Arial"/>
          <w:sz w:val="18"/>
          <w:szCs w:val="18"/>
        </w:rPr>
      </w:pPr>
      <w:r w:rsidRPr="00C13DAB">
        <w:rPr>
          <w:rFonts w:ascii="Arial" w:hAnsi="Arial" w:cs="Arial"/>
          <w:sz w:val="18"/>
          <w:szCs w:val="18"/>
        </w:rPr>
        <w:t>Alt projelerin inşaat aşamasında vejetasyon temizliği, tesviye, ana işletme ve yardımcı ünitelerin inşası ve montajı, birimlerin ve ekipmanların temini, taşınması ve montajı gibi faaliyetler yürütülecektir. Bu kapsamda oluşması beklenen katı atık türleri; evsel atıklar, sistem ekipmanlarının ambalaj atıkları (ör. ahşap, karton, plastik vb.), tehlikeli atıklar, kazı ve inşaat atıkları (ör. hurda metal, ahşap, beton atığı vb.) ve sistem ekipmanı atıklarıdır (PV monokristal paneller, kablolar, elektronik bileşenler).</w:t>
      </w:r>
    </w:p>
    <w:p w14:paraId="0E08554D" w14:textId="77777777" w:rsidR="00164901" w:rsidRPr="00C13DAB" w:rsidRDefault="00164901" w:rsidP="00164901">
      <w:pPr>
        <w:rPr>
          <w:rFonts w:ascii="Arial" w:hAnsi="Arial" w:cs="Arial"/>
          <w:sz w:val="18"/>
          <w:szCs w:val="18"/>
        </w:rPr>
      </w:pPr>
      <w:r w:rsidRPr="00C13DAB">
        <w:rPr>
          <w:rFonts w:ascii="Arial" w:hAnsi="Arial" w:cs="Arial"/>
          <w:sz w:val="18"/>
          <w:szCs w:val="18"/>
        </w:rPr>
        <w:t>Sahalarda bakım ve onarım sırasında oluşan panel atıkları lisanslı firmalara teslim edilecektir. Kristal silikon içeren hücrelerin bertarafına ilişkin mevzuatta yer alan uygulama noktaları sınırlıdır ve geleneksel atık bertarafı şeklindedir. Bu, PV panellerden çıkan atıkların yeniden kullanılabilir parçalarının geri dönüştürülmesini ve ardından düzenli depolama alanlarına gönderilmesini veya genel atık işleme süreçleriyle bertarafını içerir.</w:t>
      </w:r>
    </w:p>
    <w:p w14:paraId="70BD32C0" w14:textId="77777777" w:rsidR="00164901" w:rsidRPr="00C13DAB" w:rsidRDefault="00164901" w:rsidP="00164901">
      <w:pPr>
        <w:rPr>
          <w:rFonts w:ascii="Arial" w:hAnsi="Arial" w:cs="Arial"/>
          <w:sz w:val="18"/>
          <w:szCs w:val="18"/>
        </w:rPr>
      </w:pPr>
      <w:r w:rsidRPr="00C13DAB">
        <w:rPr>
          <w:rFonts w:ascii="Arial" w:hAnsi="Arial" w:cs="Arial"/>
          <w:sz w:val="18"/>
          <w:szCs w:val="18"/>
        </w:rPr>
        <w:t>Ayrıca tehlikeli ve diğer atıklar; kimyasal madde (ör. boya, solvent) veya yağ bulaşmış ambalaj materyalleri ve bezler, makine ve araçların işletme ve bakımından kaynaklanan atık yağlar, solventler, aküler, piller, filtreler, makine parçaları olabilir.</w:t>
      </w:r>
    </w:p>
    <w:p w14:paraId="2550F067" w14:textId="77777777" w:rsidR="00164901" w:rsidRPr="00C13DAB" w:rsidRDefault="00164901" w:rsidP="00164901">
      <w:pPr>
        <w:rPr>
          <w:rFonts w:ascii="Arial" w:hAnsi="Arial" w:cs="Arial"/>
          <w:sz w:val="18"/>
          <w:szCs w:val="18"/>
        </w:rPr>
      </w:pPr>
      <w:r w:rsidRPr="00C13DAB">
        <w:rPr>
          <w:rFonts w:ascii="Arial" w:hAnsi="Arial" w:cs="Arial"/>
          <w:sz w:val="18"/>
          <w:szCs w:val="18"/>
        </w:rPr>
        <w:t>Alt projeler kapsamında çalışan personelin yemek ihtiyacı alt yüklenici firma tarafından karşılanacak ve bitkisel atık yağ oluşmayacaktır. Eğer alt yüklenici firma kullanılmazsa, bitkisel atık yağlar diğer atıklardan ayrı toplanacak, alt proje alanlarında bulunacak geçici depolama alanında muhafaza edilecek ve 06.06.2015 tarih ve 29378 sayılı Resmî Gazete’de yayımlanan "Bitkisel Atık Yağların Kontrolü Yönetmeliği" hükümlerine uygun olarak lisanslı tesislere gönderilecektir.</w:t>
      </w:r>
    </w:p>
    <w:p w14:paraId="2D23749D" w14:textId="77777777" w:rsidR="00164901" w:rsidRPr="00C13DAB" w:rsidRDefault="00164901" w:rsidP="00164901">
      <w:pPr>
        <w:rPr>
          <w:rFonts w:ascii="Arial" w:hAnsi="Arial" w:cs="Arial"/>
          <w:sz w:val="18"/>
          <w:szCs w:val="18"/>
        </w:rPr>
      </w:pPr>
      <w:r w:rsidRPr="00C13DAB">
        <w:rPr>
          <w:rFonts w:ascii="Arial" w:hAnsi="Arial" w:cs="Arial"/>
          <w:sz w:val="18"/>
          <w:szCs w:val="18"/>
        </w:rPr>
        <w:t>Ayrıca bakım ve onarım faaliyetleri sırasında kullanılan kişisel koruyucu ekipman, giysi ve bezler sınırlı miktarda atık oluşumuna sebep olabilir.</w:t>
      </w:r>
    </w:p>
    <w:p w14:paraId="0464D67A" w14:textId="327A70E9" w:rsidR="00164901" w:rsidRPr="00C13DAB" w:rsidRDefault="00164901" w:rsidP="00164901">
      <w:pPr>
        <w:rPr>
          <w:rFonts w:ascii="Arial" w:hAnsi="Arial" w:cs="Arial"/>
          <w:sz w:val="18"/>
          <w:szCs w:val="18"/>
        </w:rPr>
      </w:pPr>
      <w:r w:rsidRPr="00C13DAB">
        <w:rPr>
          <w:rFonts w:ascii="Arial" w:hAnsi="Arial" w:cs="Arial"/>
          <w:sz w:val="18"/>
          <w:szCs w:val="18"/>
        </w:rPr>
        <w:t>Atık oluşumundan kaynaklanan etki doğrudan ve olumsuz, kısa süreli, yerel ve düşük önemde olarak değerlendirilmiştir.</w:t>
      </w:r>
    </w:p>
    <w:p w14:paraId="2B84BD52" w14:textId="77777777" w:rsidR="00164901" w:rsidRPr="00C13DAB" w:rsidRDefault="00164901" w:rsidP="00CE5E08">
      <w:pPr>
        <w:pStyle w:val="ListeParagraf"/>
        <w:numPr>
          <w:ilvl w:val="0"/>
          <w:numId w:val="22"/>
        </w:numPr>
        <w:rPr>
          <w:rFonts w:ascii="Arial" w:hAnsi="Arial" w:cs="Arial"/>
          <w:sz w:val="18"/>
          <w:szCs w:val="18"/>
        </w:rPr>
      </w:pPr>
      <w:r w:rsidRPr="00C13DAB">
        <w:rPr>
          <w:rFonts w:ascii="Arial" w:hAnsi="Arial" w:cs="Arial"/>
          <w:sz w:val="18"/>
          <w:szCs w:val="18"/>
        </w:rPr>
        <w:t>Diğer kaynak ve malzeme kullanımı:</w:t>
      </w:r>
    </w:p>
    <w:p w14:paraId="58577AE8" w14:textId="5AC37612" w:rsidR="00164901" w:rsidRPr="00C13DAB" w:rsidRDefault="00164901" w:rsidP="00164901">
      <w:pPr>
        <w:rPr>
          <w:rFonts w:ascii="Arial" w:hAnsi="Arial" w:cs="Arial"/>
          <w:sz w:val="18"/>
          <w:szCs w:val="18"/>
        </w:rPr>
      </w:pPr>
      <w:r w:rsidRPr="00C13DAB">
        <w:rPr>
          <w:rFonts w:ascii="Arial" w:hAnsi="Arial" w:cs="Arial"/>
          <w:sz w:val="18"/>
          <w:szCs w:val="18"/>
        </w:rPr>
        <w:t>Giresun Belediyesi 832 kWe/837 kWp, 989 kWe/999 kWp ve 990 kWe/999 kWp Güneş Enerji Santrali Projesi'nin yaşam döngüsü boyunca malzeme, enerji, su ve arazi kullanımı optimize edilmiş ve edilmeye devam edecektir. Solar enerji üretiminin çevresel, sosyal ve ekonomik sürdürülebilirliğini korumak amacıyla kaynak verimliliği uygulanmasına yönelik temel tedbirler şunlardır:</w:t>
      </w:r>
    </w:p>
    <w:p w14:paraId="259EA806" w14:textId="77777777" w:rsidR="00654C99" w:rsidRPr="00C13DAB" w:rsidRDefault="00164901" w:rsidP="00CE5E08">
      <w:pPr>
        <w:pStyle w:val="ListeParagraf"/>
        <w:numPr>
          <w:ilvl w:val="0"/>
          <w:numId w:val="21"/>
        </w:numPr>
        <w:rPr>
          <w:rFonts w:ascii="Arial" w:hAnsi="Arial" w:cs="Arial"/>
          <w:sz w:val="18"/>
          <w:szCs w:val="18"/>
        </w:rPr>
      </w:pPr>
      <w:r w:rsidRPr="00C13DAB">
        <w:rPr>
          <w:rFonts w:ascii="Arial" w:hAnsi="Arial" w:cs="Arial"/>
          <w:sz w:val="18"/>
          <w:szCs w:val="18"/>
        </w:rPr>
        <w:t xml:space="preserve">Optimum Tasarım ve Yerleşim: </w:t>
      </w:r>
    </w:p>
    <w:p w14:paraId="05789C97" w14:textId="17957253" w:rsidR="00164901" w:rsidRPr="00C13DAB" w:rsidRDefault="00164901" w:rsidP="00164901">
      <w:pPr>
        <w:rPr>
          <w:rFonts w:ascii="Arial" w:hAnsi="Arial" w:cs="Arial"/>
          <w:sz w:val="18"/>
          <w:szCs w:val="18"/>
        </w:rPr>
      </w:pPr>
      <w:r w:rsidRPr="00C13DAB">
        <w:rPr>
          <w:rFonts w:ascii="Arial" w:hAnsi="Arial" w:cs="Arial"/>
          <w:sz w:val="18"/>
          <w:szCs w:val="18"/>
        </w:rPr>
        <w:t>Güneş enerji yakalanmasını maksimize ederken arazi kullanımını ve çevresel etkileri minimize etmek amacıyla saha seçimi ve tasarım optimizasyonu yapılmıştır.</w:t>
      </w:r>
    </w:p>
    <w:p w14:paraId="728A346D" w14:textId="1DF44F65" w:rsidR="00164901" w:rsidRPr="00C13DAB" w:rsidRDefault="00164901" w:rsidP="00164901">
      <w:pPr>
        <w:rPr>
          <w:rFonts w:ascii="Arial" w:hAnsi="Arial" w:cs="Arial"/>
          <w:sz w:val="18"/>
          <w:szCs w:val="18"/>
        </w:rPr>
      </w:pPr>
      <w:r w:rsidRPr="00C13DAB">
        <w:rPr>
          <w:rFonts w:ascii="Arial" w:hAnsi="Arial" w:cs="Arial"/>
          <w:sz w:val="18"/>
          <w:szCs w:val="18"/>
        </w:rPr>
        <w:t>Alt projeler kapsamında panel temellerinin inşasında beton kullanılacaktır. Saha alanı çakıl ile kaplanacaktır. Hazır beton piyasadan temin edilerek bölge ekonomisine katkı sağlanacaktır. Saha kaplaması yüklenici firmanın sorumluluğundadır.</w:t>
      </w:r>
    </w:p>
    <w:p w14:paraId="0E41EE4C" w14:textId="3636CF6F" w:rsidR="00164901" w:rsidRPr="00C13DAB" w:rsidRDefault="00164901" w:rsidP="00164901">
      <w:pPr>
        <w:rPr>
          <w:rFonts w:ascii="Arial" w:hAnsi="Arial" w:cs="Arial"/>
          <w:sz w:val="18"/>
          <w:szCs w:val="18"/>
        </w:rPr>
      </w:pPr>
      <w:r w:rsidRPr="00C13DAB">
        <w:rPr>
          <w:rFonts w:ascii="Arial" w:hAnsi="Arial" w:cs="Arial"/>
          <w:sz w:val="18"/>
          <w:szCs w:val="18"/>
        </w:rPr>
        <w:t xml:space="preserve">Atık panel </w:t>
      </w:r>
      <w:r w:rsidR="00F4370A">
        <w:rPr>
          <w:rFonts w:ascii="Arial" w:hAnsi="Arial" w:cs="Arial"/>
          <w:sz w:val="18"/>
          <w:szCs w:val="18"/>
        </w:rPr>
        <w:t>depolama</w:t>
      </w:r>
      <w:r w:rsidR="00F4370A" w:rsidRPr="00C13DAB">
        <w:rPr>
          <w:rFonts w:ascii="Arial" w:hAnsi="Arial" w:cs="Arial"/>
          <w:sz w:val="18"/>
          <w:szCs w:val="18"/>
        </w:rPr>
        <w:t xml:space="preserve"> </w:t>
      </w:r>
      <w:r w:rsidRPr="00C13DAB">
        <w:rPr>
          <w:rFonts w:ascii="Arial" w:hAnsi="Arial" w:cs="Arial"/>
          <w:sz w:val="18"/>
          <w:szCs w:val="18"/>
        </w:rPr>
        <w:t>alanında sızdırmazlığı sağlamak için beton dökülmesi planlanmaktadır.</w:t>
      </w:r>
    </w:p>
    <w:p w14:paraId="4D0E7AAA" w14:textId="77777777" w:rsidR="00654C99" w:rsidRPr="00C13DAB" w:rsidRDefault="00164901" w:rsidP="00CE5E08">
      <w:pPr>
        <w:pStyle w:val="ListeParagraf"/>
        <w:numPr>
          <w:ilvl w:val="0"/>
          <w:numId w:val="20"/>
        </w:numPr>
        <w:rPr>
          <w:rFonts w:ascii="Arial" w:hAnsi="Arial" w:cs="Arial"/>
          <w:sz w:val="18"/>
          <w:szCs w:val="18"/>
        </w:rPr>
      </w:pPr>
      <w:r w:rsidRPr="00C13DAB">
        <w:rPr>
          <w:rFonts w:ascii="Arial" w:hAnsi="Arial" w:cs="Arial"/>
          <w:sz w:val="18"/>
          <w:szCs w:val="18"/>
        </w:rPr>
        <w:t xml:space="preserve">Yakıt kullanımı: </w:t>
      </w:r>
    </w:p>
    <w:p w14:paraId="7843E4AF" w14:textId="5CB5FF42" w:rsidR="00164901" w:rsidRPr="00C13DAB" w:rsidRDefault="00164901" w:rsidP="00654C99">
      <w:pPr>
        <w:rPr>
          <w:rFonts w:ascii="Arial" w:hAnsi="Arial" w:cs="Arial"/>
          <w:sz w:val="18"/>
          <w:szCs w:val="18"/>
        </w:rPr>
      </w:pPr>
      <w:r w:rsidRPr="00C13DAB">
        <w:rPr>
          <w:rFonts w:ascii="Arial" w:hAnsi="Arial" w:cs="Arial"/>
          <w:sz w:val="18"/>
          <w:szCs w:val="18"/>
        </w:rPr>
        <w:t>İnşaat aşamasında çalışacak makineler için dizel yakıt kullanılacaktır.</w:t>
      </w:r>
    </w:p>
    <w:p w14:paraId="73D5B936" w14:textId="187FA75F" w:rsidR="00164901" w:rsidRPr="00C13DAB" w:rsidRDefault="00164901" w:rsidP="00164901">
      <w:pPr>
        <w:rPr>
          <w:rFonts w:ascii="Arial" w:hAnsi="Arial" w:cs="Arial"/>
          <w:sz w:val="18"/>
          <w:szCs w:val="18"/>
        </w:rPr>
      </w:pPr>
      <w:r w:rsidRPr="00C13DAB">
        <w:rPr>
          <w:rFonts w:ascii="Arial" w:hAnsi="Arial" w:cs="Arial"/>
          <w:sz w:val="18"/>
          <w:szCs w:val="18"/>
        </w:rPr>
        <w:t>İleri Solar Panel Teknolojileri: Birim alanda enerji çıktısını artıran, ekolojik ayak izini azaltan yüksek verimli panellerin kullanımı planlanmaktadır.</w:t>
      </w:r>
    </w:p>
    <w:p w14:paraId="7B5CDFE1" w14:textId="77777777" w:rsidR="00164901" w:rsidRPr="00C13DAB" w:rsidRDefault="00164901" w:rsidP="00CE5E08">
      <w:pPr>
        <w:pStyle w:val="ListeParagraf"/>
        <w:numPr>
          <w:ilvl w:val="0"/>
          <w:numId w:val="19"/>
        </w:numPr>
        <w:ind w:left="0" w:firstLine="360"/>
        <w:rPr>
          <w:rFonts w:ascii="Arial" w:hAnsi="Arial" w:cs="Arial"/>
          <w:sz w:val="18"/>
          <w:szCs w:val="18"/>
        </w:rPr>
      </w:pPr>
      <w:r w:rsidRPr="00C13DAB">
        <w:rPr>
          <w:rFonts w:ascii="Arial" w:hAnsi="Arial" w:cs="Arial"/>
          <w:sz w:val="18"/>
          <w:szCs w:val="18"/>
        </w:rPr>
        <w:t xml:space="preserve">Enerji Verimliliği: </w:t>
      </w:r>
    </w:p>
    <w:p w14:paraId="55E80E84" w14:textId="2419584A" w:rsidR="00164901" w:rsidRPr="00C13DAB" w:rsidRDefault="00164901" w:rsidP="00164901">
      <w:pPr>
        <w:rPr>
          <w:rFonts w:ascii="Arial" w:hAnsi="Arial" w:cs="Arial"/>
          <w:sz w:val="18"/>
          <w:szCs w:val="18"/>
        </w:rPr>
      </w:pPr>
      <w:r w:rsidRPr="00C13DAB">
        <w:rPr>
          <w:rFonts w:ascii="Arial" w:hAnsi="Arial" w:cs="Arial"/>
          <w:sz w:val="18"/>
          <w:szCs w:val="18"/>
        </w:rPr>
        <w:t>Enerji verimli ekipman kullanımı ve düşük enerji tüketimli inşaat tekniklerinin benimsenmesi sağlanacaktır.</w:t>
      </w:r>
    </w:p>
    <w:p w14:paraId="7BBB803A" w14:textId="77777777" w:rsidR="00210D81" w:rsidRPr="00C13DAB" w:rsidRDefault="00164901" w:rsidP="00CE5E08">
      <w:pPr>
        <w:pStyle w:val="ListeParagraf"/>
        <w:numPr>
          <w:ilvl w:val="0"/>
          <w:numId w:val="19"/>
        </w:numPr>
        <w:rPr>
          <w:rFonts w:ascii="Arial" w:hAnsi="Arial" w:cs="Arial"/>
          <w:sz w:val="18"/>
          <w:szCs w:val="18"/>
        </w:rPr>
      </w:pPr>
      <w:r w:rsidRPr="00C13DAB">
        <w:rPr>
          <w:rFonts w:ascii="Arial" w:hAnsi="Arial" w:cs="Arial"/>
          <w:sz w:val="18"/>
          <w:szCs w:val="18"/>
        </w:rPr>
        <w:t>Toplumsal Katılım ve Sosyal Sürdürülebilirlik:</w:t>
      </w:r>
    </w:p>
    <w:p w14:paraId="0760424F" w14:textId="19D782A4" w:rsidR="00164901" w:rsidRPr="00C13DAB" w:rsidRDefault="00164901" w:rsidP="00210D81">
      <w:pPr>
        <w:rPr>
          <w:rFonts w:ascii="Arial" w:hAnsi="Arial" w:cs="Arial"/>
          <w:sz w:val="18"/>
          <w:szCs w:val="18"/>
        </w:rPr>
      </w:pPr>
      <w:r w:rsidRPr="00C13DAB">
        <w:rPr>
          <w:rFonts w:ascii="Arial" w:hAnsi="Arial" w:cs="Arial"/>
          <w:sz w:val="18"/>
          <w:szCs w:val="18"/>
        </w:rPr>
        <w:t>Alt projenin tüm yaşam döngüsü boyunca yerel toplum ve paydaşlarla etkileşim sürdürülecek, sosyal sürdürülebilirliğin artırılması, yerel faydaların maksimize edilmesi ve toplumsal endişelerin giderilmesi sağlanacaktır.</w:t>
      </w:r>
    </w:p>
    <w:p w14:paraId="12DC7591" w14:textId="77777777" w:rsidR="00164901" w:rsidRPr="00C13DAB" w:rsidRDefault="00164901" w:rsidP="00CE5E08">
      <w:pPr>
        <w:pStyle w:val="ListeParagraf"/>
        <w:numPr>
          <w:ilvl w:val="0"/>
          <w:numId w:val="18"/>
        </w:numPr>
        <w:rPr>
          <w:rFonts w:ascii="Arial" w:hAnsi="Arial" w:cs="Arial"/>
          <w:sz w:val="18"/>
          <w:szCs w:val="18"/>
        </w:rPr>
      </w:pPr>
      <w:r w:rsidRPr="00C13DAB">
        <w:rPr>
          <w:rFonts w:ascii="Arial" w:hAnsi="Arial" w:cs="Arial"/>
          <w:sz w:val="18"/>
          <w:szCs w:val="18"/>
        </w:rPr>
        <w:t>Malzeme ve ekipman temini:</w:t>
      </w:r>
    </w:p>
    <w:p w14:paraId="717DE486" w14:textId="6FC098FB" w:rsidR="00164901" w:rsidRPr="00C13DAB" w:rsidRDefault="00164901" w:rsidP="00164901">
      <w:pPr>
        <w:rPr>
          <w:rFonts w:ascii="Arial" w:hAnsi="Arial" w:cs="Arial"/>
          <w:sz w:val="18"/>
          <w:szCs w:val="18"/>
        </w:rPr>
      </w:pPr>
      <w:r w:rsidRPr="00C13DAB">
        <w:rPr>
          <w:rFonts w:ascii="Arial" w:hAnsi="Arial" w:cs="Arial"/>
          <w:sz w:val="18"/>
          <w:szCs w:val="18"/>
        </w:rPr>
        <w:t xml:space="preserve">Alt projelerde kullanılacak panel, çelik konstrüksiyon, inverter ve diğer elektrik ekipmanlarının </w:t>
      </w:r>
      <w:r w:rsidR="00F4370A" w:rsidRPr="00C13DAB">
        <w:rPr>
          <w:rFonts w:ascii="Arial" w:hAnsi="Arial" w:cs="Arial"/>
          <w:sz w:val="18"/>
          <w:szCs w:val="18"/>
        </w:rPr>
        <w:t>tedari</w:t>
      </w:r>
      <w:r w:rsidR="00F4370A">
        <w:rPr>
          <w:rFonts w:ascii="Arial" w:hAnsi="Arial" w:cs="Arial"/>
          <w:sz w:val="18"/>
          <w:szCs w:val="18"/>
        </w:rPr>
        <w:t>ğ</w:t>
      </w:r>
      <w:r w:rsidR="00F4370A" w:rsidRPr="00C13DAB">
        <w:rPr>
          <w:rFonts w:ascii="Arial" w:hAnsi="Arial" w:cs="Arial"/>
          <w:sz w:val="18"/>
          <w:szCs w:val="18"/>
        </w:rPr>
        <w:t xml:space="preserve">inde </w:t>
      </w:r>
      <w:r w:rsidRPr="00C13DAB">
        <w:rPr>
          <w:rFonts w:ascii="Arial" w:hAnsi="Arial" w:cs="Arial"/>
          <w:sz w:val="18"/>
          <w:szCs w:val="18"/>
        </w:rPr>
        <w:t>yerel firmalara öncelik verilecektir.</w:t>
      </w:r>
    </w:p>
    <w:p w14:paraId="05B4E0F2" w14:textId="77777777" w:rsidR="00164901" w:rsidRPr="00C13DAB" w:rsidRDefault="00164901" w:rsidP="00CE5E08">
      <w:pPr>
        <w:pStyle w:val="ListeParagraf"/>
        <w:numPr>
          <w:ilvl w:val="0"/>
          <w:numId w:val="17"/>
        </w:numPr>
        <w:rPr>
          <w:rFonts w:ascii="Arial" w:hAnsi="Arial" w:cs="Arial"/>
          <w:sz w:val="18"/>
          <w:szCs w:val="18"/>
        </w:rPr>
      </w:pPr>
      <w:r w:rsidRPr="00C13DAB">
        <w:rPr>
          <w:rFonts w:ascii="Arial" w:hAnsi="Arial" w:cs="Arial"/>
          <w:sz w:val="18"/>
          <w:szCs w:val="18"/>
        </w:rPr>
        <w:t>Test ve devreye alma:</w:t>
      </w:r>
    </w:p>
    <w:p w14:paraId="07264590" w14:textId="77777777" w:rsidR="00164901" w:rsidRPr="00C13DAB" w:rsidRDefault="00164901" w:rsidP="00164901">
      <w:pPr>
        <w:rPr>
          <w:rFonts w:ascii="Arial" w:hAnsi="Arial" w:cs="Arial"/>
          <w:sz w:val="18"/>
          <w:szCs w:val="18"/>
        </w:rPr>
      </w:pPr>
      <w:r w:rsidRPr="00C13DAB">
        <w:rPr>
          <w:rFonts w:ascii="Arial" w:hAnsi="Arial" w:cs="Arial"/>
          <w:sz w:val="18"/>
          <w:szCs w:val="18"/>
        </w:rPr>
        <w:t>Ulusal satın alma mevzuatına uygun olarak açık ve rekabetçi ihale süreciyle seçilen yüklenici, güneş enerjisi santralinin tasarımından, inşasından, lojistiğinden, test ve devreye alma faaliyetlerinden ve alt projenin geçici kabule hazırlanmasından sorumludur.</w:t>
      </w:r>
    </w:p>
    <w:p w14:paraId="77E1A537" w14:textId="1654B551" w:rsidR="009E2617" w:rsidRPr="00C13DAB" w:rsidRDefault="00164901" w:rsidP="00164901">
      <w:pPr>
        <w:rPr>
          <w:rFonts w:ascii="Arial" w:hAnsi="Arial" w:cs="Arial"/>
          <w:sz w:val="18"/>
          <w:szCs w:val="18"/>
        </w:rPr>
      </w:pPr>
      <w:r w:rsidRPr="00C13DAB">
        <w:rPr>
          <w:rFonts w:ascii="Arial" w:hAnsi="Arial" w:cs="Arial"/>
          <w:sz w:val="18"/>
          <w:szCs w:val="18"/>
        </w:rPr>
        <w:t>Alt projeler kapsamında önerilen finansmanın dışında herhangi bir faaliyet bulunmamaktadır.</w:t>
      </w:r>
      <w:bookmarkStart w:id="118" w:name="_Toc175047256"/>
      <w:bookmarkEnd w:id="117"/>
    </w:p>
    <w:p w14:paraId="295FA232" w14:textId="18A8CE64" w:rsidR="00654C99" w:rsidRPr="00C13DAB" w:rsidRDefault="00654C99" w:rsidP="00654C99">
      <w:pPr>
        <w:pStyle w:val="Balk3"/>
        <w:rPr>
          <w:sz w:val="18"/>
          <w:szCs w:val="18"/>
        </w:rPr>
      </w:pPr>
      <w:bookmarkStart w:id="119" w:name="_Toc216313062"/>
      <w:r w:rsidRPr="00C13DAB">
        <w:rPr>
          <w:sz w:val="18"/>
          <w:szCs w:val="18"/>
        </w:rPr>
        <w:t>İnşaat Tesisleri</w:t>
      </w:r>
      <w:bookmarkEnd w:id="119"/>
    </w:p>
    <w:p w14:paraId="11708510" w14:textId="523A0B93" w:rsidR="00654C99" w:rsidRPr="00C13DAB" w:rsidRDefault="00654C99" w:rsidP="00654C99">
      <w:pPr>
        <w:rPr>
          <w:rFonts w:ascii="Arial" w:hAnsi="Arial" w:cs="Arial"/>
          <w:sz w:val="18"/>
          <w:szCs w:val="18"/>
        </w:rPr>
      </w:pPr>
      <w:r w:rsidRPr="00C13DAB">
        <w:rPr>
          <w:rFonts w:ascii="Arial" w:hAnsi="Arial" w:cs="Arial"/>
          <w:sz w:val="18"/>
          <w:szCs w:val="18"/>
        </w:rPr>
        <w:t>Alt projeler kapsamında toplam 4 tesis kurulacaktır; bunların ikisi kalıcı, ikisi geçici olacaktır. Planlanan tesisler aşağıda listelenmiştir (</w:t>
      </w:r>
      <w:r w:rsidRPr="007B1A14">
        <w:rPr>
          <w:rFonts w:ascii="Arial" w:hAnsi="Arial" w:cs="Arial"/>
          <w:sz w:val="18"/>
          <w:szCs w:val="18"/>
        </w:rPr>
        <w:t>Bkz.</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_Ref216064465 \h  \* MERGEFORMAT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 xml:space="preserve">Şekil </w:t>
      </w:r>
      <w:r w:rsidR="007B1A14" w:rsidRPr="007B1A14">
        <w:rPr>
          <w:rFonts w:ascii="Arial" w:hAnsi="Arial" w:cs="Arial"/>
          <w:noProof/>
          <w:sz w:val="18"/>
          <w:szCs w:val="18"/>
        </w:rPr>
        <w:t>12</w:t>
      </w:r>
      <w:r w:rsidR="007B1A14" w:rsidRPr="007B1A14">
        <w:rPr>
          <w:rFonts w:ascii="Arial" w:hAnsi="Arial" w:cs="Arial"/>
          <w:sz w:val="18"/>
          <w:szCs w:val="18"/>
        </w:rPr>
        <w:fldChar w:fldCharType="end"/>
      </w:r>
      <w:r w:rsidRPr="007B1A14">
        <w:rPr>
          <w:rFonts w:ascii="Arial" w:hAnsi="Arial" w:cs="Arial"/>
          <w:sz w:val="18"/>
          <w:szCs w:val="18"/>
        </w:rPr>
        <w:t>):</w:t>
      </w:r>
    </w:p>
    <w:p w14:paraId="2F3D433E" w14:textId="28D3EF82" w:rsidR="00654C99" w:rsidRPr="00C13DAB" w:rsidRDefault="00654C99" w:rsidP="00CE5E08">
      <w:pPr>
        <w:pStyle w:val="ListeParagraf"/>
        <w:numPr>
          <w:ilvl w:val="0"/>
          <w:numId w:val="17"/>
        </w:numPr>
        <w:rPr>
          <w:rFonts w:ascii="Arial" w:hAnsi="Arial" w:cs="Arial"/>
          <w:sz w:val="18"/>
          <w:szCs w:val="18"/>
        </w:rPr>
      </w:pPr>
      <w:r w:rsidRPr="00C13DAB">
        <w:rPr>
          <w:rFonts w:ascii="Arial" w:hAnsi="Arial" w:cs="Arial"/>
          <w:sz w:val="18"/>
          <w:szCs w:val="18"/>
        </w:rPr>
        <w:t>Güvenlik kabini (Kalıcı)</w:t>
      </w:r>
    </w:p>
    <w:p w14:paraId="06375CB1" w14:textId="4AB9D636" w:rsidR="00654C99" w:rsidRPr="00C13DAB" w:rsidRDefault="00654C99" w:rsidP="00CE5E08">
      <w:pPr>
        <w:pStyle w:val="ListeParagraf"/>
        <w:numPr>
          <w:ilvl w:val="0"/>
          <w:numId w:val="17"/>
        </w:numPr>
        <w:rPr>
          <w:rFonts w:ascii="Arial" w:hAnsi="Arial" w:cs="Arial"/>
          <w:sz w:val="18"/>
          <w:szCs w:val="18"/>
        </w:rPr>
      </w:pPr>
      <w:r w:rsidRPr="00C13DAB">
        <w:rPr>
          <w:rFonts w:ascii="Arial" w:hAnsi="Arial" w:cs="Arial"/>
          <w:sz w:val="18"/>
          <w:szCs w:val="18"/>
        </w:rPr>
        <w:t xml:space="preserve">Tehlikeli atık ve atık panel </w:t>
      </w:r>
      <w:r w:rsidR="0012051F">
        <w:rPr>
          <w:rFonts w:ascii="Arial" w:hAnsi="Arial" w:cs="Arial"/>
          <w:sz w:val="18"/>
          <w:szCs w:val="18"/>
        </w:rPr>
        <w:t>depolama</w:t>
      </w:r>
      <w:r w:rsidR="0012051F" w:rsidRPr="00C13DAB">
        <w:rPr>
          <w:rFonts w:ascii="Arial" w:hAnsi="Arial" w:cs="Arial"/>
          <w:sz w:val="18"/>
          <w:szCs w:val="18"/>
        </w:rPr>
        <w:t xml:space="preserve"> </w:t>
      </w:r>
      <w:r w:rsidRPr="00C13DAB">
        <w:rPr>
          <w:rFonts w:ascii="Arial" w:hAnsi="Arial" w:cs="Arial"/>
          <w:sz w:val="18"/>
          <w:szCs w:val="18"/>
        </w:rPr>
        <w:t>alanı (Kalıcı)</w:t>
      </w:r>
    </w:p>
    <w:p w14:paraId="2DB12712" w14:textId="14B93BC0" w:rsidR="00654C99" w:rsidRPr="00C13DAB" w:rsidRDefault="00654C99" w:rsidP="00CE5E08">
      <w:pPr>
        <w:pStyle w:val="ListeParagraf"/>
        <w:numPr>
          <w:ilvl w:val="0"/>
          <w:numId w:val="17"/>
        </w:numPr>
        <w:rPr>
          <w:rFonts w:ascii="Arial" w:hAnsi="Arial" w:cs="Arial"/>
          <w:sz w:val="18"/>
          <w:szCs w:val="18"/>
        </w:rPr>
      </w:pPr>
      <w:r w:rsidRPr="00C13DAB">
        <w:rPr>
          <w:rFonts w:ascii="Arial" w:hAnsi="Arial" w:cs="Arial"/>
          <w:sz w:val="18"/>
          <w:szCs w:val="18"/>
        </w:rPr>
        <w:t>Personelin malzemelerini bırakabileceği alan (Geçici)</w:t>
      </w:r>
    </w:p>
    <w:p w14:paraId="4ABCA1CB" w14:textId="0034B86E" w:rsidR="00654C99" w:rsidRPr="00C13DAB" w:rsidRDefault="00654C99" w:rsidP="00CE5E08">
      <w:pPr>
        <w:pStyle w:val="ListeParagraf"/>
        <w:numPr>
          <w:ilvl w:val="0"/>
          <w:numId w:val="17"/>
        </w:numPr>
        <w:rPr>
          <w:rFonts w:ascii="Arial" w:hAnsi="Arial" w:cs="Arial"/>
          <w:sz w:val="18"/>
          <w:szCs w:val="18"/>
        </w:rPr>
      </w:pPr>
      <w:r w:rsidRPr="00C13DAB">
        <w:rPr>
          <w:rFonts w:ascii="Arial" w:hAnsi="Arial" w:cs="Arial"/>
          <w:sz w:val="18"/>
          <w:szCs w:val="18"/>
        </w:rPr>
        <w:t>Kurulum aşamasında panellerin yerleştirileceği güvenli alan (Geçici)</w:t>
      </w:r>
    </w:p>
    <w:p w14:paraId="524D0112" w14:textId="77777777" w:rsidR="009E2617" w:rsidRPr="00C13DAB" w:rsidRDefault="009E2617" w:rsidP="00D11B3B">
      <w:pPr>
        <w:spacing w:after="0"/>
        <w:jc w:val="left"/>
        <w:rPr>
          <w:rFonts w:ascii="Arial" w:hAnsi="Arial" w:cs="Arial"/>
          <w:sz w:val="18"/>
          <w:szCs w:val="18"/>
        </w:rPr>
      </w:pPr>
    </w:p>
    <w:p w14:paraId="5331DC67" w14:textId="2ED4F538" w:rsidR="00F10CF9" w:rsidRPr="00C13DAB" w:rsidRDefault="00654C99" w:rsidP="007E60C4">
      <w:pPr>
        <w:pStyle w:val="Balk2"/>
        <w:rPr>
          <w:sz w:val="18"/>
          <w:szCs w:val="18"/>
        </w:rPr>
      </w:pPr>
      <w:bookmarkStart w:id="120" w:name="_Toc216313063"/>
      <w:r w:rsidRPr="00C13DAB">
        <w:rPr>
          <w:sz w:val="18"/>
          <w:szCs w:val="18"/>
        </w:rPr>
        <w:t>İşletme Aşaması</w:t>
      </w:r>
      <w:bookmarkEnd w:id="120"/>
    </w:p>
    <w:p w14:paraId="35BC0B50" w14:textId="279DF74A" w:rsidR="00D565EE" w:rsidRPr="00C13DAB" w:rsidRDefault="00654C99" w:rsidP="00A13BB2">
      <w:pPr>
        <w:pStyle w:val="Balk3"/>
        <w:rPr>
          <w:sz w:val="18"/>
          <w:szCs w:val="18"/>
        </w:rPr>
      </w:pPr>
      <w:bookmarkStart w:id="121" w:name="_Toc216313064"/>
      <w:bookmarkStart w:id="122" w:name="_Toc166835398"/>
      <w:bookmarkEnd w:id="118"/>
      <w:r w:rsidRPr="00C13DAB">
        <w:rPr>
          <w:sz w:val="18"/>
          <w:szCs w:val="18"/>
        </w:rPr>
        <w:t>İşletme Faaliyetleri</w:t>
      </w:r>
      <w:bookmarkEnd w:id="121"/>
    </w:p>
    <w:p w14:paraId="59CDF355" w14:textId="72CF9E9B" w:rsidR="00654C99" w:rsidRPr="00C13DAB" w:rsidRDefault="00654C99" w:rsidP="00654C99">
      <w:pPr>
        <w:rPr>
          <w:rFonts w:ascii="Arial" w:hAnsi="Arial" w:cs="Arial"/>
          <w:sz w:val="18"/>
          <w:szCs w:val="18"/>
        </w:rPr>
      </w:pPr>
      <w:r w:rsidRPr="00C13DAB">
        <w:rPr>
          <w:rFonts w:ascii="Arial" w:hAnsi="Arial" w:cs="Arial"/>
          <w:sz w:val="18"/>
          <w:szCs w:val="18"/>
        </w:rPr>
        <w:t>Alt proje alanları tel çit ile çevrilecek ve aydınlatma direkleri ile aydınlatılacaktır. Aydınlatma direklerinde güvenlik kameraları ve hareket sensörleri bulunacaktır. Alt proje alanlarında güvenlik personeli ve bir izleme odasının bulunduğu bir kulübe olacaktır. İşletme aşamasında 3 güvenlik personelinin istihdam edilmesi planlanmaktadır. Güvenlik personel</w:t>
      </w:r>
      <w:r w:rsidR="00210D81" w:rsidRPr="00C13DAB">
        <w:rPr>
          <w:rFonts w:ascii="Arial" w:hAnsi="Arial" w:cs="Arial"/>
          <w:sz w:val="18"/>
          <w:szCs w:val="18"/>
        </w:rPr>
        <w:t>ler</w:t>
      </w:r>
      <w:r w:rsidRPr="00C13DAB">
        <w:rPr>
          <w:rFonts w:ascii="Arial" w:hAnsi="Arial" w:cs="Arial"/>
          <w:sz w:val="18"/>
          <w:szCs w:val="18"/>
        </w:rPr>
        <w:t>i vardiyalı çalışacaktır.</w:t>
      </w:r>
    </w:p>
    <w:p w14:paraId="3C68AD66" w14:textId="1B12162F" w:rsidR="00530E54" w:rsidRPr="00C13DAB" w:rsidRDefault="00654C99" w:rsidP="00654C99">
      <w:pPr>
        <w:rPr>
          <w:rFonts w:ascii="Arial" w:hAnsi="Arial" w:cs="Arial"/>
          <w:sz w:val="18"/>
          <w:szCs w:val="18"/>
        </w:rPr>
      </w:pPr>
      <w:r w:rsidRPr="00C13DAB">
        <w:rPr>
          <w:rFonts w:ascii="Arial" w:hAnsi="Arial" w:cs="Arial"/>
          <w:sz w:val="18"/>
          <w:szCs w:val="18"/>
        </w:rPr>
        <w:t>Güneş panelleri üzerinde oluşabilecek kir, toz, kuş pislikleri vb. nedenlerle panel verimliliği düşmektedir. Bu nedenle santralde verim kaybı yaşanmaması için paneller saf su ile yıkanarak temizlenecektir. İşletme aşamasında panel temizliği yılda iki kez yapılacak ve deiyonize saf su kullanılacaktır. Saf su satın alma yoluyla temin edilecektir</w:t>
      </w:r>
      <w:r w:rsidR="00D904D2" w:rsidRPr="00C13DAB">
        <w:rPr>
          <w:rFonts w:ascii="Arial" w:hAnsi="Arial" w:cs="Arial"/>
          <w:sz w:val="18"/>
          <w:szCs w:val="18"/>
        </w:rPr>
        <w:t>.</w:t>
      </w:r>
    </w:p>
    <w:p w14:paraId="3FEF4912" w14:textId="16D05745" w:rsidR="00F10CF9" w:rsidRPr="00C13DAB" w:rsidRDefault="00654C99" w:rsidP="00A13BB2">
      <w:pPr>
        <w:pStyle w:val="Balk3"/>
        <w:rPr>
          <w:sz w:val="18"/>
          <w:szCs w:val="18"/>
        </w:rPr>
      </w:pPr>
      <w:bookmarkStart w:id="123" w:name="_Toc216313065"/>
      <w:r w:rsidRPr="00C13DAB">
        <w:rPr>
          <w:sz w:val="18"/>
          <w:szCs w:val="18"/>
        </w:rPr>
        <w:t>İşletme tesisleri</w:t>
      </w:r>
      <w:bookmarkEnd w:id="123"/>
    </w:p>
    <w:p w14:paraId="599FBFCC" w14:textId="03D2690C" w:rsidR="009107CB" w:rsidRPr="00C13DAB" w:rsidRDefault="00210D81" w:rsidP="00D565EE">
      <w:pPr>
        <w:rPr>
          <w:rFonts w:ascii="Arial" w:hAnsi="Arial" w:cs="Arial"/>
          <w:sz w:val="18"/>
          <w:szCs w:val="18"/>
        </w:rPr>
      </w:pPr>
      <w:bookmarkStart w:id="124" w:name="_Hlk188053595"/>
      <w:r w:rsidRPr="00C13DAB">
        <w:rPr>
          <w:rFonts w:ascii="Arial" w:hAnsi="Arial" w:cs="Arial"/>
          <w:sz w:val="18"/>
          <w:szCs w:val="18"/>
        </w:rPr>
        <w:t>İşletme tesisleri Tablo 14’te açıklanmaktadır</w:t>
      </w:r>
      <w:r w:rsidR="009107CB" w:rsidRPr="00C13DAB">
        <w:rPr>
          <w:rFonts w:ascii="Arial" w:hAnsi="Arial" w:cs="Arial"/>
          <w:sz w:val="18"/>
          <w:szCs w:val="18"/>
        </w:rPr>
        <w:t>.</w:t>
      </w:r>
      <w:r w:rsidR="007C2B31" w:rsidRPr="00C13DAB">
        <w:rPr>
          <w:rFonts w:ascii="Arial" w:hAnsi="Arial" w:cs="Arial"/>
          <w:sz w:val="18"/>
          <w:szCs w:val="18"/>
        </w:rPr>
        <w:t xml:space="preserve"> </w:t>
      </w:r>
    </w:p>
    <w:p w14:paraId="49B86321" w14:textId="678A6FC6" w:rsidR="00210D81" w:rsidRPr="00C13DAB" w:rsidRDefault="00210D81" w:rsidP="00210D81">
      <w:pPr>
        <w:pStyle w:val="ResimYazs"/>
        <w:rPr>
          <w:rFonts w:cs="Arial"/>
        </w:rPr>
      </w:pPr>
      <w:bookmarkStart w:id="125" w:name="_Toc216067496"/>
      <w:bookmarkEnd w:id="124"/>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14</w:t>
      </w:r>
      <w:r w:rsidRPr="00C13DAB">
        <w:rPr>
          <w:rFonts w:cs="Arial"/>
        </w:rPr>
        <w:fldChar w:fldCharType="end"/>
      </w:r>
      <w:r w:rsidRPr="00C13DAB">
        <w:rPr>
          <w:rFonts w:cs="Arial"/>
        </w:rPr>
        <w:t>. İşletme Tesisleri</w:t>
      </w:r>
      <w:bookmarkEnd w:id="125"/>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6887"/>
      </w:tblGrid>
      <w:tr w:rsidR="00EE11E0" w:rsidRPr="00C13DAB" w14:paraId="462E7732" w14:textId="77777777" w:rsidTr="002273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335" w:type="pct"/>
            <w:tcBorders>
              <w:bottom w:val="none" w:sz="0" w:space="0" w:color="auto"/>
              <w:right w:val="none" w:sz="0" w:space="0" w:color="auto"/>
            </w:tcBorders>
          </w:tcPr>
          <w:p w14:paraId="7A01F8FB" w14:textId="221D6F7C" w:rsidR="00EE11E0" w:rsidRPr="00C13DAB" w:rsidRDefault="00DD4D11" w:rsidP="0022733D">
            <w:pPr>
              <w:spacing w:line="240" w:lineRule="atLeast"/>
              <w:rPr>
                <w:rFonts w:ascii="Arial" w:hAnsi="Arial" w:cs="Arial"/>
                <w:sz w:val="18"/>
                <w:szCs w:val="18"/>
              </w:rPr>
            </w:pPr>
            <w:r w:rsidRPr="00C13DAB">
              <w:rPr>
                <w:rFonts w:ascii="Arial" w:hAnsi="Arial" w:cs="Arial"/>
                <w:sz w:val="18"/>
                <w:szCs w:val="18"/>
              </w:rPr>
              <w:t>Bileşen</w:t>
            </w:r>
          </w:p>
        </w:tc>
        <w:tc>
          <w:tcPr>
            <w:tcW w:w="3665" w:type="pct"/>
          </w:tcPr>
          <w:p w14:paraId="38B9ACFF" w14:textId="7C56127A" w:rsidR="00EE11E0" w:rsidRPr="00C13DAB" w:rsidRDefault="00210D81"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Ö</w:t>
            </w:r>
            <w:r w:rsidR="00DD4D11" w:rsidRPr="00C13DAB">
              <w:rPr>
                <w:rFonts w:ascii="Arial" w:hAnsi="Arial" w:cs="Arial"/>
                <w:sz w:val="18"/>
                <w:szCs w:val="18"/>
              </w:rPr>
              <w:t>zellikler</w:t>
            </w:r>
          </w:p>
        </w:tc>
      </w:tr>
      <w:tr w:rsidR="00EE11E0" w:rsidRPr="00C13DAB" w14:paraId="175DCA6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7F9F9AB8" w14:textId="109F217B" w:rsidR="00EE11E0" w:rsidRPr="00C13DAB" w:rsidRDefault="00DD4D11" w:rsidP="0022733D">
            <w:pPr>
              <w:spacing w:line="240" w:lineRule="atLeast"/>
              <w:rPr>
                <w:rFonts w:ascii="Arial" w:hAnsi="Arial" w:cs="Arial"/>
                <w:sz w:val="18"/>
                <w:szCs w:val="18"/>
              </w:rPr>
            </w:pPr>
            <w:r w:rsidRPr="00C13DAB">
              <w:rPr>
                <w:rFonts w:ascii="Arial" w:hAnsi="Arial" w:cs="Arial"/>
                <w:b w:val="0"/>
                <w:bCs w:val="0"/>
                <w:sz w:val="18"/>
                <w:szCs w:val="18"/>
              </w:rPr>
              <w:t>Güneş Panelleri</w:t>
            </w:r>
          </w:p>
          <w:p w14:paraId="28FF71B7" w14:textId="77777777" w:rsidR="00EE11E0" w:rsidRPr="00C13DAB" w:rsidRDefault="00EE11E0" w:rsidP="0022733D">
            <w:pPr>
              <w:spacing w:line="240" w:lineRule="atLeast"/>
              <w:rPr>
                <w:rFonts w:ascii="Arial" w:hAnsi="Arial" w:cs="Arial"/>
                <w:b w:val="0"/>
                <w:bCs w:val="0"/>
                <w:sz w:val="18"/>
                <w:szCs w:val="18"/>
              </w:rPr>
            </w:pPr>
          </w:p>
        </w:tc>
        <w:tc>
          <w:tcPr>
            <w:tcW w:w="3665" w:type="pct"/>
            <w:tcBorders>
              <w:top w:val="none" w:sz="0" w:space="0" w:color="auto"/>
              <w:bottom w:val="none" w:sz="0" w:space="0" w:color="auto"/>
            </w:tcBorders>
          </w:tcPr>
          <w:p w14:paraId="38BB5C5A" w14:textId="77777777"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Fotovoltaik</w:t>
            </w:r>
          </w:p>
          <w:p w14:paraId="08AE0761" w14:textId="06D2BBF2" w:rsidR="00EE11E0"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CW Solar Monoperc 144PM10</w:t>
            </w:r>
          </w:p>
        </w:tc>
      </w:tr>
      <w:tr w:rsidR="00EE11E0" w:rsidRPr="00C13DAB" w14:paraId="3599617A"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042B0480" w14:textId="6FA5A31A"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Montaj yapıları</w:t>
            </w:r>
          </w:p>
        </w:tc>
        <w:tc>
          <w:tcPr>
            <w:tcW w:w="3665" w:type="pct"/>
          </w:tcPr>
          <w:p w14:paraId="01585AA0" w14:textId="4A65BE30" w:rsidR="00EE11E0" w:rsidRPr="00C13DAB" w:rsidRDefault="00DD4D11"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rPr>
            </w:pPr>
            <w:r w:rsidRPr="00C13DAB">
              <w:rPr>
                <w:rFonts w:cs="Arial"/>
                <w:szCs w:val="18"/>
              </w:rPr>
              <w:t>İnvertör, transformatörler, panel ayakları</w:t>
            </w:r>
          </w:p>
        </w:tc>
      </w:tr>
      <w:tr w:rsidR="00EE11E0" w:rsidRPr="00C13DAB" w14:paraId="3DD30642"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419BB185" w14:textId="59B8B92B"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İnvertör ve transformatörler</w:t>
            </w:r>
          </w:p>
        </w:tc>
        <w:tc>
          <w:tcPr>
            <w:tcW w:w="3665" w:type="pct"/>
            <w:tcBorders>
              <w:top w:val="none" w:sz="0" w:space="0" w:color="auto"/>
              <w:bottom w:val="none" w:sz="0" w:space="0" w:color="auto"/>
            </w:tcBorders>
          </w:tcPr>
          <w:p w14:paraId="3F28A1FA" w14:textId="77777777"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Transformatörler: </w:t>
            </w:r>
          </w:p>
          <w:p w14:paraId="14604765" w14:textId="7B0F966B"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GES-1: 1 adet,</w:t>
            </w:r>
          </w:p>
          <w:p w14:paraId="1E94CFAB" w14:textId="31F076BA"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GES -2: 1 adet, </w:t>
            </w:r>
          </w:p>
          <w:p w14:paraId="7A787CD4" w14:textId="69D1645B"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GES -3: 1 adet; </w:t>
            </w:r>
          </w:p>
          <w:p w14:paraId="3BF92E57" w14:textId="77777777"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İnvertörler: </w:t>
            </w:r>
          </w:p>
          <w:p w14:paraId="2AAFFDA4" w14:textId="0541D730"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GES -1: 10 adet, </w:t>
            </w:r>
          </w:p>
          <w:p w14:paraId="36B28865" w14:textId="5A8A8F11" w:rsidR="00DD4D11"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 xml:space="preserve">GES -2: 10 adet, </w:t>
            </w:r>
          </w:p>
          <w:p w14:paraId="560CA2EB" w14:textId="72952C4E" w:rsidR="00627F00"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rPr>
            </w:pPr>
            <w:r w:rsidRPr="00C13DAB">
              <w:rPr>
                <w:rFonts w:cs="Arial"/>
                <w:szCs w:val="18"/>
              </w:rPr>
              <w:t>GES -3: 10 adet</w:t>
            </w:r>
          </w:p>
        </w:tc>
      </w:tr>
      <w:tr w:rsidR="00EE11E0" w:rsidRPr="00C13DAB" w14:paraId="5F2D1CDA"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63A3F99A" w14:textId="40A7AE40"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Kontrol odası, bina, sistem</w:t>
            </w:r>
          </w:p>
        </w:tc>
        <w:tc>
          <w:tcPr>
            <w:tcW w:w="3665" w:type="pct"/>
          </w:tcPr>
          <w:p w14:paraId="24AB6ACE" w14:textId="20A77E1C" w:rsidR="00EE11E0" w:rsidRPr="00C13DAB" w:rsidRDefault="00DD4D11"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highlight w:val="yellow"/>
              </w:rPr>
            </w:pPr>
            <w:r w:rsidRPr="00C13DAB">
              <w:rPr>
                <w:rFonts w:cs="Arial"/>
                <w:szCs w:val="18"/>
              </w:rPr>
              <w:t>İzleme Odası</w:t>
            </w:r>
          </w:p>
        </w:tc>
      </w:tr>
      <w:tr w:rsidR="00EE11E0" w:rsidRPr="00C13DAB" w14:paraId="5FD8D847"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60B8C3FD" w14:textId="7C3F0E3A"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Enerji izleme sistemi</w:t>
            </w:r>
          </w:p>
        </w:tc>
        <w:tc>
          <w:tcPr>
            <w:tcW w:w="3665" w:type="pct"/>
            <w:tcBorders>
              <w:top w:val="none" w:sz="0" w:space="0" w:color="auto"/>
              <w:bottom w:val="none" w:sz="0" w:space="0" w:color="auto"/>
            </w:tcBorders>
          </w:tcPr>
          <w:p w14:paraId="2B43B739" w14:textId="0738B4F5" w:rsidR="00EE11E0"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C13DAB">
              <w:rPr>
                <w:rFonts w:cs="Arial"/>
                <w:szCs w:val="18"/>
              </w:rPr>
              <w:t>SCADA Sistemi</w:t>
            </w:r>
          </w:p>
        </w:tc>
      </w:tr>
      <w:tr w:rsidR="00EE11E0" w:rsidRPr="00C13DAB" w14:paraId="348895AB"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1CEDFC14" w14:textId="403FB934" w:rsidR="00EE11E0" w:rsidRPr="00C13DAB" w:rsidRDefault="00DD4D11" w:rsidP="0022733D">
            <w:pPr>
              <w:spacing w:line="240" w:lineRule="atLeast"/>
              <w:rPr>
                <w:rFonts w:ascii="Arial" w:hAnsi="Arial" w:cs="Arial"/>
                <w:b w:val="0"/>
                <w:sz w:val="18"/>
                <w:szCs w:val="18"/>
              </w:rPr>
            </w:pPr>
            <w:r w:rsidRPr="00C13DAB">
              <w:rPr>
                <w:rFonts w:ascii="Arial" w:hAnsi="Arial" w:cs="Arial"/>
                <w:b w:val="0"/>
                <w:bCs w:val="0"/>
                <w:sz w:val="18"/>
                <w:szCs w:val="18"/>
              </w:rPr>
              <w:t>Topraklama sistemi</w:t>
            </w:r>
          </w:p>
        </w:tc>
        <w:tc>
          <w:tcPr>
            <w:tcW w:w="3665" w:type="pct"/>
          </w:tcPr>
          <w:p w14:paraId="70EC4E66" w14:textId="615DAC24" w:rsidR="00EE11E0" w:rsidRPr="00C13DAB" w:rsidRDefault="00DD4D11"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rPr>
            </w:pPr>
            <w:r w:rsidRPr="00C13DAB">
              <w:rPr>
                <w:rFonts w:cs="Arial"/>
                <w:szCs w:val="18"/>
              </w:rPr>
              <w:t>30x3,5 mm² galvaniz şerit</w:t>
            </w:r>
          </w:p>
        </w:tc>
      </w:tr>
      <w:tr w:rsidR="00EE11E0" w:rsidRPr="00C13DAB" w14:paraId="3CC837FA"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76E28946" w14:textId="0DDAB8E4" w:rsidR="00EE11E0" w:rsidRPr="00C13DAB" w:rsidRDefault="00DD4D11" w:rsidP="0022733D">
            <w:pPr>
              <w:spacing w:line="240" w:lineRule="atLeast"/>
              <w:rPr>
                <w:rFonts w:ascii="Arial" w:hAnsi="Arial" w:cs="Arial"/>
                <w:b w:val="0"/>
                <w:sz w:val="18"/>
                <w:szCs w:val="18"/>
              </w:rPr>
            </w:pPr>
            <w:r w:rsidRPr="00C13DAB">
              <w:rPr>
                <w:rFonts w:ascii="Arial" w:hAnsi="Arial" w:cs="Arial"/>
                <w:b w:val="0"/>
                <w:bCs w:val="0"/>
                <w:sz w:val="18"/>
                <w:szCs w:val="18"/>
              </w:rPr>
              <w:t>Yıldırımdan korunma sistemi</w:t>
            </w:r>
          </w:p>
        </w:tc>
        <w:tc>
          <w:tcPr>
            <w:tcW w:w="3665" w:type="pct"/>
            <w:tcBorders>
              <w:top w:val="none" w:sz="0" w:space="0" w:color="auto"/>
              <w:bottom w:val="none" w:sz="0" w:space="0" w:color="auto"/>
            </w:tcBorders>
          </w:tcPr>
          <w:p w14:paraId="6BB93F8F" w14:textId="471416F9" w:rsidR="00EE11E0"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C13DAB">
              <w:rPr>
                <w:rFonts w:cs="Arial"/>
                <w:szCs w:val="18"/>
              </w:rPr>
              <w:t>TS EN 62305-1 standardına uygun sistem</w:t>
            </w:r>
          </w:p>
        </w:tc>
      </w:tr>
      <w:tr w:rsidR="00EE11E0" w:rsidRPr="00C13DAB" w14:paraId="0916E4C3" w14:textId="77777777" w:rsidTr="0022733D">
        <w:tc>
          <w:tcPr>
            <w:cnfStyle w:val="001000000000" w:firstRow="0" w:lastRow="0" w:firstColumn="1" w:lastColumn="0" w:oddVBand="0" w:evenVBand="0" w:oddHBand="0" w:evenHBand="0" w:firstRowFirstColumn="0" w:firstRowLastColumn="0" w:lastRowFirstColumn="0" w:lastRowLastColumn="0"/>
            <w:tcW w:w="1335" w:type="pct"/>
            <w:tcBorders>
              <w:right w:val="none" w:sz="0" w:space="0" w:color="auto"/>
            </w:tcBorders>
          </w:tcPr>
          <w:p w14:paraId="05B6F41B" w14:textId="0D24C576"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 xml:space="preserve">Yangına hazırlık ve yangınla mücadele </w:t>
            </w:r>
          </w:p>
        </w:tc>
        <w:tc>
          <w:tcPr>
            <w:tcW w:w="3665" w:type="pct"/>
          </w:tcPr>
          <w:p w14:paraId="56BF6F1F" w14:textId="737ACA52" w:rsidR="00EE11E0" w:rsidRPr="00C13DAB" w:rsidRDefault="00DD4D11" w:rsidP="0022733D">
            <w:pPr>
              <w:pStyle w:val="GvdeMetni"/>
              <w:spacing w:after="0" w:line="240" w:lineRule="atLeast"/>
              <w:cnfStyle w:val="000000000000" w:firstRow="0" w:lastRow="0" w:firstColumn="0" w:lastColumn="0" w:oddVBand="0" w:evenVBand="0" w:oddHBand="0" w:evenHBand="0" w:firstRowFirstColumn="0" w:firstRowLastColumn="0" w:lastRowFirstColumn="0" w:lastRowLastColumn="0"/>
              <w:rPr>
                <w:rFonts w:cs="Arial"/>
                <w:szCs w:val="18"/>
                <w:highlight w:val="yellow"/>
              </w:rPr>
            </w:pPr>
            <w:r w:rsidRPr="00C13DAB">
              <w:rPr>
                <w:rFonts w:cs="Arial"/>
                <w:szCs w:val="18"/>
              </w:rPr>
              <w:t>6 kg yangın söndürücü (20 adet)</w:t>
            </w:r>
          </w:p>
        </w:tc>
      </w:tr>
      <w:tr w:rsidR="00EE11E0" w:rsidRPr="00C13DAB" w14:paraId="6D2FC6CD" w14:textId="77777777" w:rsidTr="00227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5" w:type="pct"/>
            <w:tcBorders>
              <w:top w:val="none" w:sz="0" w:space="0" w:color="auto"/>
              <w:bottom w:val="none" w:sz="0" w:space="0" w:color="auto"/>
              <w:right w:val="none" w:sz="0" w:space="0" w:color="auto"/>
            </w:tcBorders>
          </w:tcPr>
          <w:p w14:paraId="57BFB410" w14:textId="7CAD0557" w:rsidR="00EE11E0" w:rsidRPr="00C13DAB" w:rsidRDefault="00DD4D11" w:rsidP="0022733D">
            <w:pPr>
              <w:spacing w:line="240" w:lineRule="atLeast"/>
              <w:rPr>
                <w:rFonts w:ascii="Arial" w:hAnsi="Arial" w:cs="Arial"/>
                <w:b w:val="0"/>
                <w:bCs w:val="0"/>
                <w:sz w:val="18"/>
                <w:szCs w:val="18"/>
              </w:rPr>
            </w:pPr>
            <w:r w:rsidRPr="00C13DAB">
              <w:rPr>
                <w:rFonts w:ascii="Arial" w:hAnsi="Arial" w:cs="Arial"/>
                <w:b w:val="0"/>
                <w:bCs w:val="0"/>
                <w:sz w:val="18"/>
                <w:szCs w:val="18"/>
              </w:rPr>
              <w:t xml:space="preserve">Güvenlik tesisleri </w:t>
            </w:r>
          </w:p>
        </w:tc>
        <w:tc>
          <w:tcPr>
            <w:tcW w:w="3665" w:type="pct"/>
            <w:tcBorders>
              <w:top w:val="none" w:sz="0" w:space="0" w:color="auto"/>
              <w:bottom w:val="none" w:sz="0" w:space="0" w:color="auto"/>
            </w:tcBorders>
          </w:tcPr>
          <w:p w14:paraId="706BA898" w14:textId="07836727" w:rsidR="00EE11E0" w:rsidRPr="00C13DAB" w:rsidRDefault="00DD4D11" w:rsidP="0022733D">
            <w:pPr>
              <w:pStyle w:val="GvdeMetni"/>
              <w:spacing w:after="0" w:line="240" w:lineRule="atLeast"/>
              <w:cnfStyle w:val="000000100000" w:firstRow="0" w:lastRow="0" w:firstColumn="0" w:lastColumn="0" w:oddVBand="0" w:evenVBand="0" w:oddHBand="1" w:evenHBand="0" w:firstRowFirstColumn="0" w:firstRowLastColumn="0" w:lastRowFirstColumn="0" w:lastRowLastColumn="0"/>
              <w:rPr>
                <w:rFonts w:cs="Arial"/>
                <w:szCs w:val="18"/>
                <w:highlight w:val="yellow"/>
              </w:rPr>
            </w:pPr>
            <w:r w:rsidRPr="00C13DAB">
              <w:rPr>
                <w:rFonts w:cs="Arial"/>
                <w:szCs w:val="18"/>
              </w:rPr>
              <w:t>Güvenlik kulübesi, CCTV ve hareket sensörleri</w:t>
            </w:r>
          </w:p>
        </w:tc>
      </w:tr>
    </w:tbl>
    <w:p w14:paraId="317ACB7F" w14:textId="77777777" w:rsidR="009107CB" w:rsidRPr="00C13DAB" w:rsidRDefault="009107CB" w:rsidP="00D565EE">
      <w:pPr>
        <w:rPr>
          <w:rFonts w:ascii="Arial" w:hAnsi="Arial" w:cs="Arial"/>
          <w:sz w:val="18"/>
          <w:szCs w:val="18"/>
        </w:rPr>
      </w:pPr>
    </w:p>
    <w:p w14:paraId="69DA5855" w14:textId="65B87C42" w:rsidR="004D0EAD" w:rsidRPr="00C13DAB" w:rsidRDefault="00DD4D11" w:rsidP="007E60C4">
      <w:pPr>
        <w:pStyle w:val="Balk2"/>
        <w:rPr>
          <w:sz w:val="18"/>
          <w:szCs w:val="18"/>
        </w:rPr>
      </w:pPr>
      <w:bookmarkStart w:id="126" w:name="_Toc216313066"/>
      <w:bookmarkStart w:id="127" w:name="_Toc166835401"/>
      <w:bookmarkEnd w:id="122"/>
      <w:r w:rsidRPr="00C13DAB">
        <w:rPr>
          <w:sz w:val="18"/>
          <w:szCs w:val="18"/>
        </w:rPr>
        <w:t>İş Gücü Gereksinimleri</w:t>
      </w:r>
      <w:bookmarkEnd w:id="126"/>
    </w:p>
    <w:p w14:paraId="4CFF2143" w14:textId="27644CD0" w:rsidR="003411C2" w:rsidRPr="00C13DAB" w:rsidRDefault="003411C2" w:rsidP="003411C2">
      <w:pPr>
        <w:pStyle w:val="GvdeMetni"/>
        <w:rPr>
          <w:rFonts w:cs="Arial"/>
          <w:szCs w:val="18"/>
        </w:rPr>
      </w:pPr>
      <w:bookmarkStart w:id="128" w:name="_Hlk204872369"/>
      <w:r w:rsidRPr="00C13DAB">
        <w:rPr>
          <w:rFonts w:cs="Arial"/>
          <w:szCs w:val="18"/>
        </w:rPr>
        <w:t xml:space="preserve">İnşaat aşamasında 15 kişi, işletme aşamasında 3 kişi </w:t>
      </w:r>
      <w:r w:rsidR="00210D81" w:rsidRPr="00C13DAB">
        <w:rPr>
          <w:rFonts w:cs="Arial"/>
          <w:szCs w:val="18"/>
        </w:rPr>
        <w:t>çalışacak şekilde planlama yapılmıştır</w:t>
      </w:r>
      <w:r w:rsidRPr="00C13DAB">
        <w:rPr>
          <w:rFonts w:cs="Arial"/>
          <w:szCs w:val="18"/>
        </w:rPr>
        <w:t xml:space="preserve"> (Bkz</w:t>
      </w:r>
      <w:r w:rsidR="00210D81" w:rsidRPr="00C13DAB">
        <w:rPr>
          <w:rFonts w:cs="Arial"/>
          <w:szCs w:val="18"/>
        </w:rPr>
        <w:t xml:space="preserve">. </w:t>
      </w:r>
      <w:r w:rsidR="00210D81" w:rsidRPr="00C13DAB">
        <w:rPr>
          <w:rFonts w:cs="Arial"/>
          <w:szCs w:val="18"/>
        </w:rPr>
        <w:fldChar w:fldCharType="begin"/>
      </w:r>
      <w:r w:rsidR="00210D81" w:rsidRPr="00C13DAB">
        <w:rPr>
          <w:rFonts w:cs="Arial"/>
          <w:szCs w:val="18"/>
        </w:rPr>
        <w:instrText xml:space="preserve"> REF _Ref216052738 \h </w:instrText>
      </w:r>
      <w:r w:rsidR="00C13DAB" w:rsidRPr="00C13DAB">
        <w:rPr>
          <w:rFonts w:cs="Arial"/>
          <w:szCs w:val="18"/>
        </w:rPr>
        <w:instrText xml:space="preserve"> \* MERGEFORMAT </w:instrText>
      </w:r>
      <w:r w:rsidR="00210D81" w:rsidRPr="00C13DAB">
        <w:rPr>
          <w:rFonts w:cs="Arial"/>
          <w:szCs w:val="18"/>
        </w:rPr>
      </w:r>
      <w:r w:rsidR="00210D81" w:rsidRPr="00C13DAB">
        <w:rPr>
          <w:rFonts w:cs="Arial"/>
          <w:szCs w:val="18"/>
        </w:rPr>
        <w:fldChar w:fldCharType="separate"/>
      </w:r>
      <w:r w:rsidR="00210D81" w:rsidRPr="00C13DAB">
        <w:rPr>
          <w:rFonts w:cs="Arial"/>
          <w:szCs w:val="18"/>
        </w:rPr>
        <w:t xml:space="preserve">Tablo </w:t>
      </w:r>
      <w:r w:rsidR="00210D81" w:rsidRPr="00C13DAB">
        <w:rPr>
          <w:rFonts w:cs="Arial"/>
          <w:noProof/>
          <w:szCs w:val="18"/>
        </w:rPr>
        <w:t>15</w:t>
      </w:r>
      <w:r w:rsidR="00210D81" w:rsidRPr="00C13DAB">
        <w:rPr>
          <w:rFonts w:cs="Arial"/>
          <w:szCs w:val="18"/>
        </w:rPr>
        <w:fldChar w:fldCharType="end"/>
      </w:r>
      <w:r w:rsidRPr="00C13DAB">
        <w:rPr>
          <w:rFonts w:cs="Arial"/>
          <w:szCs w:val="18"/>
        </w:rPr>
        <w:t>).</w:t>
      </w:r>
    </w:p>
    <w:p w14:paraId="457D63CF" w14:textId="67F5EFC4" w:rsidR="003411C2" w:rsidRPr="00C13DAB" w:rsidRDefault="003411C2" w:rsidP="003411C2">
      <w:pPr>
        <w:pStyle w:val="GvdeMetni"/>
        <w:rPr>
          <w:rFonts w:cs="Arial"/>
          <w:szCs w:val="18"/>
        </w:rPr>
      </w:pPr>
      <w:r w:rsidRPr="00C13DAB">
        <w:rPr>
          <w:rFonts w:cs="Arial"/>
          <w:szCs w:val="18"/>
        </w:rPr>
        <w:t xml:space="preserve">İnşaat aşamasında çalışanların şehir merkezinde kiralanan tesislerde konaklaması </w:t>
      </w:r>
      <w:r w:rsidR="00210D81" w:rsidRPr="00C13DAB">
        <w:rPr>
          <w:rFonts w:cs="Arial"/>
          <w:szCs w:val="18"/>
        </w:rPr>
        <w:t>planlanmaktadır</w:t>
      </w:r>
      <w:r w:rsidRPr="00C13DAB">
        <w:rPr>
          <w:rFonts w:cs="Arial"/>
          <w:szCs w:val="18"/>
        </w:rPr>
        <w:t>. Uygun konaklamanın sağlanmasından yüklenici sorumludur. Tüm konaklama düzenlemeleri ilgili işgücü ve iş sağlığı ve güvenliği mevzuatına uygun şekilde yapılacaktır.</w:t>
      </w:r>
    </w:p>
    <w:p w14:paraId="7985A79D" w14:textId="2FB241C1" w:rsidR="003411C2" w:rsidRPr="00C13DAB" w:rsidRDefault="003411C2" w:rsidP="003411C2">
      <w:pPr>
        <w:pStyle w:val="GvdeMetni"/>
        <w:rPr>
          <w:rFonts w:cs="Arial"/>
          <w:szCs w:val="18"/>
        </w:rPr>
      </w:pPr>
      <w:r w:rsidRPr="00C13DAB">
        <w:rPr>
          <w:rFonts w:cs="Arial"/>
          <w:szCs w:val="18"/>
        </w:rPr>
        <w:t xml:space="preserve">Alt projeler kapsamında istihdam edilecek personelin ihtiyaçlarının karşılanması ve sahaya ulaşımının sağlanması yüklenici firma sorumluluğundadır. İnşaat sürecinde, 140 ada 1 parsel sınırları içinde personelin giysilerini saklayabileceği, yemek-içecek ve tuvalet ihtiyaçlarını karşılayabileceği ve alt proje faaliyetlerinin yürütüleceği bir konteyner sağlanacaktır (Bkz. </w:t>
      </w:r>
      <w:r w:rsidR="00AA4A9E">
        <w:rPr>
          <w:rFonts w:cs="Arial"/>
          <w:color w:val="FF0000"/>
          <w:szCs w:val="18"/>
        </w:rPr>
        <w:fldChar w:fldCharType="begin"/>
      </w:r>
      <w:r w:rsidR="00AA4A9E">
        <w:rPr>
          <w:rFonts w:cs="Arial"/>
          <w:szCs w:val="18"/>
        </w:rPr>
        <w:instrText xml:space="preserve"> REF _Ref216064465 \h </w:instrText>
      </w:r>
      <w:r w:rsidR="00AA4A9E">
        <w:rPr>
          <w:rFonts w:cs="Arial"/>
          <w:color w:val="FF0000"/>
          <w:szCs w:val="18"/>
        </w:rPr>
      </w:r>
      <w:r w:rsidR="00AA4A9E">
        <w:rPr>
          <w:rFonts w:cs="Arial"/>
          <w:color w:val="FF0000"/>
          <w:szCs w:val="18"/>
        </w:rPr>
        <w:fldChar w:fldCharType="separate"/>
      </w:r>
      <w:r w:rsidR="00AA4A9E">
        <w:t xml:space="preserve">Şekil </w:t>
      </w:r>
      <w:r w:rsidR="00AA4A9E">
        <w:rPr>
          <w:noProof/>
        </w:rPr>
        <w:t>12</w:t>
      </w:r>
      <w:r w:rsidR="00AA4A9E">
        <w:rPr>
          <w:rFonts w:cs="Arial"/>
          <w:color w:val="FF0000"/>
          <w:szCs w:val="18"/>
        </w:rPr>
        <w:fldChar w:fldCharType="end"/>
      </w:r>
      <w:r w:rsidRPr="00C13DAB">
        <w:rPr>
          <w:rFonts w:cs="Arial"/>
          <w:szCs w:val="18"/>
        </w:rPr>
        <w:t>).</w:t>
      </w:r>
    </w:p>
    <w:p w14:paraId="6874D4C3" w14:textId="6557BB4A" w:rsidR="006842CC" w:rsidRPr="00C13DAB" w:rsidRDefault="003411C2" w:rsidP="003411C2">
      <w:pPr>
        <w:pStyle w:val="GvdeMetni"/>
        <w:rPr>
          <w:rFonts w:cs="Arial"/>
          <w:szCs w:val="18"/>
        </w:rPr>
      </w:pPr>
      <w:r w:rsidRPr="00C13DAB">
        <w:rPr>
          <w:rFonts w:cs="Arial"/>
          <w:szCs w:val="18"/>
        </w:rPr>
        <w:t xml:space="preserve">İşletme aşamasında, </w:t>
      </w:r>
      <w:r w:rsidR="00AA4A9E" w:rsidRPr="00AA4A9E">
        <w:rPr>
          <w:rFonts w:cs="Arial"/>
          <w:szCs w:val="18"/>
        </w:rPr>
        <w:fldChar w:fldCharType="begin"/>
      </w:r>
      <w:r w:rsidR="00AA4A9E" w:rsidRPr="00AA4A9E">
        <w:rPr>
          <w:rFonts w:cs="Arial"/>
          <w:szCs w:val="18"/>
        </w:rPr>
        <w:instrText xml:space="preserve"> REF _Ref216064465 \h </w:instrText>
      </w:r>
      <w:r w:rsidR="00AA4A9E" w:rsidRPr="00AA4A9E">
        <w:rPr>
          <w:rFonts w:cs="Arial"/>
          <w:szCs w:val="18"/>
        </w:rPr>
      </w:r>
      <w:r w:rsidR="00AA4A9E" w:rsidRPr="00AA4A9E">
        <w:rPr>
          <w:rFonts w:cs="Arial"/>
          <w:szCs w:val="18"/>
        </w:rPr>
        <w:fldChar w:fldCharType="separate"/>
      </w:r>
      <w:r w:rsidR="00AA4A9E" w:rsidRPr="00AA4A9E">
        <w:t xml:space="preserve">Şekil </w:t>
      </w:r>
      <w:r w:rsidR="00AA4A9E" w:rsidRPr="00AA4A9E">
        <w:rPr>
          <w:noProof/>
        </w:rPr>
        <w:t>12</w:t>
      </w:r>
      <w:r w:rsidR="00AA4A9E" w:rsidRPr="00AA4A9E">
        <w:rPr>
          <w:rFonts w:cs="Arial"/>
          <w:szCs w:val="18"/>
        </w:rPr>
        <w:fldChar w:fldCharType="end"/>
      </w:r>
      <w:r w:rsidR="00AA4A9E" w:rsidRPr="00AA4A9E">
        <w:rPr>
          <w:rFonts w:cs="Arial"/>
          <w:szCs w:val="18"/>
        </w:rPr>
        <w:t xml:space="preserve">’de </w:t>
      </w:r>
      <w:r w:rsidRPr="00C13DAB">
        <w:rPr>
          <w:rFonts w:cs="Arial"/>
          <w:szCs w:val="18"/>
        </w:rPr>
        <w:t>gösterilen noktada güvenlik personelinin bulunacağı bir kulübe inşa edilecektir.</w:t>
      </w:r>
    </w:p>
    <w:bookmarkEnd w:id="128"/>
    <w:p w14:paraId="14968E92" w14:textId="77777777" w:rsidR="00AA4A9E" w:rsidRDefault="00AA4A9E" w:rsidP="00AA4A9E">
      <w:pPr>
        <w:pStyle w:val="GvdeMetni"/>
        <w:keepNext/>
        <w:spacing w:after="0"/>
        <w:jc w:val="center"/>
      </w:pPr>
      <w:r w:rsidRPr="00AA4A9E">
        <w:rPr>
          <w:rFonts w:cs="Arial"/>
          <w:noProof/>
          <w:szCs w:val="18"/>
        </w:rPr>
        <w:drawing>
          <wp:inline distT="0" distB="0" distL="0" distR="0" wp14:anchorId="42B02E3C" wp14:editId="19646BCE">
            <wp:extent cx="5972810" cy="3053715"/>
            <wp:effectExtent l="0" t="0" r="889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72810" cy="3053715"/>
                    </a:xfrm>
                    <a:prstGeom prst="rect">
                      <a:avLst/>
                    </a:prstGeom>
                  </pic:spPr>
                </pic:pic>
              </a:graphicData>
            </a:graphic>
          </wp:inline>
        </w:drawing>
      </w:r>
    </w:p>
    <w:p w14:paraId="01231C19" w14:textId="1A2C6340" w:rsidR="006842CC" w:rsidRPr="00C13DAB" w:rsidRDefault="00AA4A9E" w:rsidP="00AA4A9E">
      <w:pPr>
        <w:pStyle w:val="ResimYazs"/>
        <w:rPr>
          <w:rFonts w:cs="Arial"/>
        </w:rPr>
      </w:pPr>
      <w:bookmarkStart w:id="129" w:name="_Ref216064465"/>
      <w:bookmarkStart w:id="130" w:name="_Toc216067122"/>
      <w:r>
        <w:t xml:space="preserve">Şekil </w:t>
      </w:r>
      <w:r w:rsidR="00FD1009">
        <w:fldChar w:fldCharType="begin"/>
      </w:r>
      <w:r w:rsidR="00FD1009">
        <w:instrText xml:space="preserve"> SEQ Şekil \* ARABIC </w:instrText>
      </w:r>
      <w:r w:rsidR="00FD1009">
        <w:fldChar w:fldCharType="separate"/>
      </w:r>
      <w:r>
        <w:rPr>
          <w:noProof/>
        </w:rPr>
        <w:t>12</w:t>
      </w:r>
      <w:r w:rsidR="00FD1009">
        <w:rPr>
          <w:noProof/>
        </w:rPr>
        <w:fldChar w:fldCharType="end"/>
      </w:r>
      <w:bookmarkEnd w:id="129"/>
      <w:r>
        <w:t>.</w:t>
      </w:r>
      <w:bookmarkStart w:id="131" w:name="_Ref183661631"/>
      <w:bookmarkStart w:id="132" w:name="_Toc205389008"/>
      <w:r w:rsidR="006842CC" w:rsidRPr="00C13DAB">
        <w:rPr>
          <w:rFonts w:cs="Arial"/>
        </w:rPr>
        <w:t xml:space="preserve"> </w:t>
      </w:r>
      <w:bookmarkEnd w:id="131"/>
      <w:bookmarkEnd w:id="132"/>
      <w:r w:rsidR="003411C2" w:rsidRPr="00C13DAB">
        <w:rPr>
          <w:rFonts w:cs="Arial"/>
        </w:rPr>
        <w:t>Alt-proje Kamp Alanları</w:t>
      </w:r>
      <w:bookmarkEnd w:id="130"/>
    </w:p>
    <w:p w14:paraId="36B34D62" w14:textId="77777777" w:rsidR="00E461A4" w:rsidRPr="00C13DAB" w:rsidRDefault="00E461A4" w:rsidP="00322212">
      <w:pPr>
        <w:pStyle w:val="GvdeMetni"/>
        <w:rPr>
          <w:rFonts w:cs="Arial"/>
          <w:szCs w:val="18"/>
        </w:rPr>
      </w:pPr>
    </w:p>
    <w:p w14:paraId="6C9090FA" w14:textId="4DE39111" w:rsidR="00322212" w:rsidRPr="00C13DAB" w:rsidRDefault="003411C2" w:rsidP="00322212">
      <w:pPr>
        <w:pStyle w:val="GvdeMetni"/>
        <w:rPr>
          <w:rFonts w:cs="Arial"/>
          <w:szCs w:val="18"/>
        </w:rPr>
      </w:pPr>
      <w:r w:rsidRPr="00C13DAB">
        <w:rPr>
          <w:rFonts w:cs="Arial"/>
          <w:szCs w:val="18"/>
        </w:rPr>
        <w:t xml:space="preserve">Alt projelerin inşaat ve işletme aşamalarında sahada çalışacak (en yoğun dönemdeki) işçi sayıları </w:t>
      </w:r>
      <w:r w:rsidR="00210D81" w:rsidRPr="00C13DAB">
        <w:rPr>
          <w:rFonts w:cs="Arial"/>
          <w:szCs w:val="18"/>
        </w:rPr>
        <w:fldChar w:fldCharType="begin"/>
      </w:r>
      <w:r w:rsidR="00210D81" w:rsidRPr="00C13DAB">
        <w:rPr>
          <w:rFonts w:cs="Arial"/>
          <w:szCs w:val="18"/>
        </w:rPr>
        <w:instrText xml:space="preserve"> REF _Ref216052738 \h </w:instrText>
      </w:r>
      <w:r w:rsidR="00C13DAB" w:rsidRPr="00C13DAB">
        <w:rPr>
          <w:rFonts w:cs="Arial"/>
          <w:szCs w:val="18"/>
        </w:rPr>
        <w:instrText xml:space="preserve"> \* MERGEFORMAT </w:instrText>
      </w:r>
      <w:r w:rsidR="00210D81" w:rsidRPr="00C13DAB">
        <w:rPr>
          <w:rFonts w:cs="Arial"/>
          <w:szCs w:val="18"/>
        </w:rPr>
      </w:r>
      <w:r w:rsidR="00210D81" w:rsidRPr="00C13DAB">
        <w:rPr>
          <w:rFonts w:cs="Arial"/>
          <w:szCs w:val="18"/>
        </w:rPr>
        <w:fldChar w:fldCharType="separate"/>
      </w:r>
      <w:r w:rsidR="00210D81" w:rsidRPr="00C13DAB">
        <w:rPr>
          <w:rFonts w:cs="Arial"/>
          <w:szCs w:val="18"/>
        </w:rPr>
        <w:t xml:space="preserve">Tablo </w:t>
      </w:r>
      <w:r w:rsidR="00210D81" w:rsidRPr="00C13DAB">
        <w:rPr>
          <w:rFonts w:cs="Arial"/>
          <w:noProof/>
          <w:szCs w:val="18"/>
        </w:rPr>
        <w:t>15</w:t>
      </w:r>
      <w:r w:rsidR="00210D81" w:rsidRPr="00C13DAB">
        <w:rPr>
          <w:rFonts w:cs="Arial"/>
          <w:szCs w:val="18"/>
        </w:rPr>
        <w:fldChar w:fldCharType="end"/>
      </w:r>
      <w:r w:rsidRPr="00C13DAB">
        <w:rPr>
          <w:rFonts w:cs="Arial"/>
          <w:szCs w:val="18"/>
        </w:rPr>
        <w:t>’te sunulmaktadır</w:t>
      </w:r>
      <w:r w:rsidR="00322212" w:rsidRPr="00C13DAB">
        <w:rPr>
          <w:rFonts w:cs="Arial"/>
          <w:szCs w:val="18"/>
        </w:rPr>
        <w:t xml:space="preserve">. </w:t>
      </w:r>
    </w:p>
    <w:p w14:paraId="61536652" w14:textId="301A95D9" w:rsidR="00210D81" w:rsidRPr="00C13DAB" w:rsidRDefault="00210D81" w:rsidP="00210D81">
      <w:pPr>
        <w:pStyle w:val="ResimYazs"/>
        <w:rPr>
          <w:rFonts w:cs="Arial"/>
        </w:rPr>
      </w:pPr>
      <w:bookmarkStart w:id="133" w:name="_Ref216052738"/>
      <w:bookmarkStart w:id="134" w:name="_Ref216052726"/>
      <w:bookmarkStart w:id="135" w:name="_Toc216067497"/>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15</w:t>
      </w:r>
      <w:r w:rsidRPr="00C13DAB">
        <w:rPr>
          <w:rFonts w:cs="Arial"/>
        </w:rPr>
        <w:fldChar w:fldCharType="end"/>
      </w:r>
      <w:bookmarkEnd w:id="133"/>
      <w:r w:rsidRPr="00C13DAB">
        <w:rPr>
          <w:rFonts w:cs="Arial"/>
        </w:rPr>
        <w:t>. Alt Projenin İş Gücü Gereksinimleri</w:t>
      </w:r>
      <w:bookmarkEnd w:id="134"/>
      <w:bookmarkEnd w:id="135"/>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0"/>
        <w:gridCol w:w="2979"/>
        <w:gridCol w:w="3587"/>
      </w:tblGrid>
      <w:tr w:rsidR="00322212" w:rsidRPr="00C13DAB" w14:paraId="277413C5" w14:textId="474FE5FE" w:rsidTr="00D11B3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06" w:type="pct"/>
            <w:tcBorders>
              <w:bottom w:val="none" w:sz="0" w:space="0" w:color="auto"/>
              <w:right w:val="none" w:sz="0" w:space="0" w:color="auto"/>
            </w:tcBorders>
          </w:tcPr>
          <w:p w14:paraId="5DF88FBA" w14:textId="63382C49" w:rsidR="00322212" w:rsidRPr="00C13DAB" w:rsidRDefault="003411C2" w:rsidP="00D66314">
            <w:pPr>
              <w:spacing w:after="0" w:line="240" w:lineRule="atLeast"/>
              <w:jc w:val="left"/>
              <w:rPr>
                <w:rFonts w:ascii="Arial" w:hAnsi="Arial" w:cs="Arial"/>
                <w:sz w:val="18"/>
                <w:szCs w:val="18"/>
                <w:lang w:eastAsia="en-US"/>
              </w:rPr>
            </w:pPr>
            <w:r w:rsidRPr="00C13DAB">
              <w:rPr>
                <w:rFonts w:ascii="Arial" w:hAnsi="Arial" w:cs="Arial"/>
                <w:sz w:val="18"/>
                <w:szCs w:val="18"/>
                <w:lang w:eastAsia="en-US"/>
              </w:rPr>
              <w:t>Aşama</w:t>
            </w:r>
          </w:p>
        </w:tc>
        <w:tc>
          <w:tcPr>
            <w:tcW w:w="1585" w:type="pct"/>
          </w:tcPr>
          <w:p w14:paraId="009D23D3" w14:textId="596B7638" w:rsidR="00322212" w:rsidRPr="00C13DAB" w:rsidRDefault="003411C2" w:rsidP="00D66314">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lang w:eastAsia="en-US"/>
              </w:rPr>
            </w:pPr>
            <w:r w:rsidRPr="00C13DAB">
              <w:rPr>
                <w:rFonts w:ascii="Arial" w:hAnsi="Arial" w:cs="Arial"/>
                <w:sz w:val="18"/>
                <w:szCs w:val="18"/>
                <w:lang w:eastAsia="en-US"/>
              </w:rPr>
              <w:t>Çalışan Sayısı (yüklenici ve alt yükleniciler dâhil)</w:t>
            </w:r>
          </w:p>
        </w:tc>
        <w:tc>
          <w:tcPr>
            <w:tcW w:w="1909" w:type="pct"/>
          </w:tcPr>
          <w:p w14:paraId="5F3711E5" w14:textId="43C1824B" w:rsidR="00322212" w:rsidRPr="00C13DAB" w:rsidRDefault="003411C2" w:rsidP="00D66314">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Planlanan Konaklama Düzenlemesi</w:t>
            </w:r>
          </w:p>
        </w:tc>
      </w:tr>
      <w:tr w:rsidR="00EE11E0" w:rsidRPr="00C13DAB" w14:paraId="2AD3EA30" w14:textId="5EB6691D" w:rsidTr="00D11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6" w:type="pct"/>
            <w:tcBorders>
              <w:top w:val="none" w:sz="0" w:space="0" w:color="auto"/>
              <w:bottom w:val="none" w:sz="0" w:space="0" w:color="auto"/>
              <w:right w:val="none" w:sz="0" w:space="0" w:color="auto"/>
            </w:tcBorders>
          </w:tcPr>
          <w:p w14:paraId="2B27364C" w14:textId="0BD50582" w:rsidR="00EE11E0" w:rsidRPr="00C13DAB" w:rsidRDefault="003411C2" w:rsidP="00EE11E0">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İnşaat İşçileri (yoğun dönemde)</w:t>
            </w:r>
          </w:p>
        </w:tc>
        <w:tc>
          <w:tcPr>
            <w:tcW w:w="1585" w:type="pct"/>
            <w:tcBorders>
              <w:top w:val="none" w:sz="0" w:space="0" w:color="auto"/>
              <w:bottom w:val="none" w:sz="0" w:space="0" w:color="auto"/>
            </w:tcBorders>
          </w:tcPr>
          <w:p w14:paraId="1A5ADCC3" w14:textId="123B08C6" w:rsidR="00EE11E0" w:rsidRPr="00C13DAB" w:rsidRDefault="00EE11E0" w:rsidP="00EE11E0">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eastAsia="SimSun" w:hAnsi="Arial" w:cs="Arial"/>
                <w:sz w:val="18"/>
                <w:szCs w:val="18"/>
                <w:lang w:eastAsia="en-US"/>
              </w:rPr>
              <w:t>15</w:t>
            </w:r>
          </w:p>
        </w:tc>
        <w:tc>
          <w:tcPr>
            <w:tcW w:w="1909" w:type="pct"/>
            <w:tcBorders>
              <w:top w:val="none" w:sz="0" w:space="0" w:color="auto"/>
              <w:bottom w:val="none" w:sz="0" w:space="0" w:color="auto"/>
            </w:tcBorders>
          </w:tcPr>
          <w:p w14:paraId="16EB5F18" w14:textId="382DDF2D" w:rsidR="00EE11E0" w:rsidRPr="00C13DAB" w:rsidRDefault="003411C2" w:rsidP="00EE11E0">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highlight w:val="yellow"/>
                <w:lang w:eastAsia="en-US"/>
              </w:rPr>
            </w:pPr>
            <w:r w:rsidRPr="00C13DAB">
              <w:rPr>
                <w:rFonts w:ascii="Arial" w:eastAsia="SimSun" w:hAnsi="Arial" w:cs="Arial"/>
                <w:sz w:val="18"/>
                <w:szCs w:val="18"/>
              </w:rPr>
              <w:t>Tesis dışı konaklama</w:t>
            </w:r>
          </w:p>
        </w:tc>
      </w:tr>
      <w:tr w:rsidR="00EE11E0" w:rsidRPr="00C13DAB" w14:paraId="16AB758B" w14:textId="5EABE23A" w:rsidTr="00D11B3B">
        <w:tc>
          <w:tcPr>
            <w:cnfStyle w:val="001000000000" w:firstRow="0" w:lastRow="0" w:firstColumn="1" w:lastColumn="0" w:oddVBand="0" w:evenVBand="0" w:oddHBand="0" w:evenHBand="0" w:firstRowFirstColumn="0" w:firstRowLastColumn="0" w:lastRowFirstColumn="0" w:lastRowLastColumn="0"/>
            <w:tcW w:w="1506" w:type="pct"/>
            <w:tcBorders>
              <w:right w:val="none" w:sz="0" w:space="0" w:color="auto"/>
            </w:tcBorders>
          </w:tcPr>
          <w:p w14:paraId="1ECBFE41" w14:textId="42625019" w:rsidR="00EE11E0" w:rsidRPr="00C13DAB" w:rsidRDefault="003411C2" w:rsidP="00EE11E0">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İşletme İşçileri (yoğun dönemde)</w:t>
            </w:r>
          </w:p>
        </w:tc>
        <w:tc>
          <w:tcPr>
            <w:tcW w:w="1585" w:type="pct"/>
          </w:tcPr>
          <w:p w14:paraId="12E5D866" w14:textId="3EF2EE95" w:rsidR="00EE11E0" w:rsidRPr="00C13DAB" w:rsidRDefault="003574C6" w:rsidP="00EE11E0">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eastAsia="SimSun" w:hAnsi="Arial" w:cs="Arial"/>
                <w:sz w:val="18"/>
                <w:szCs w:val="18"/>
                <w:lang w:eastAsia="en-US"/>
              </w:rPr>
              <w:t>3</w:t>
            </w:r>
          </w:p>
        </w:tc>
        <w:tc>
          <w:tcPr>
            <w:tcW w:w="1909" w:type="pct"/>
          </w:tcPr>
          <w:p w14:paraId="0312A1FE" w14:textId="251D5B17" w:rsidR="00EE11E0" w:rsidRPr="00C13DAB" w:rsidRDefault="003411C2" w:rsidP="00EE11E0">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highlight w:val="yellow"/>
                <w:lang w:eastAsia="en-US"/>
              </w:rPr>
            </w:pPr>
            <w:r w:rsidRPr="00C13DAB">
              <w:rPr>
                <w:rFonts w:ascii="Arial" w:eastAsia="SimSun" w:hAnsi="Arial" w:cs="Arial"/>
                <w:sz w:val="18"/>
                <w:szCs w:val="18"/>
              </w:rPr>
              <w:t>Tesis içi konaklama</w:t>
            </w:r>
          </w:p>
        </w:tc>
      </w:tr>
    </w:tbl>
    <w:p w14:paraId="0E0F468A" w14:textId="4B0E87F9" w:rsidR="00322212" w:rsidRPr="00C13DAB" w:rsidRDefault="00322212">
      <w:pPr>
        <w:spacing w:after="0" w:line="240" w:lineRule="auto"/>
        <w:jc w:val="left"/>
        <w:rPr>
          <w:rFonts w:ascii="Arial" w:hAnsi="Arial" w:cs="Arial"/>
          <w:sz w:val="18"/>
          <w:szCs w:val="18"/>
        </w:rPr>
      </w:pPr>
    </w:p>
    <w:p w14:paraId="513E63A8" w14:textId="77777777" w:rsidR="00D565EE" w:rsidRPr="00C13DAB" w:rsidRDefault="00D565EE">
      <w:pPr>
        <w:spacing w:after="0" w:line="240" w:lineRule="auto"/>
        <w:jc w:val="left"/>
        <w:rPr>
          <w:rFonts w:ascii="Arial" w:hAnsi="Arial" w:cs="Arial"/>
          <w:sz w:val="18"/>
          <w:szCs w:val="18"/>
        </w:rPr>
      </w:pPr>
    </w:p>
    <w:p w14:paraId="3B7B13D9" w14:textId="226B5F2C" w:rsidR="00E4256B" w:rsidRPr="00C13DAB" w:rsidRDefault="003411C2" w:rsidP="007E60C4">
      <w:pPr>
        <w:pStyle w:val="Balk2"/>
        <w:rPr>
          <w:sz w:val="18"/>
          <w:szCs w:val="18"/>
        </w:rPr>
      </w:pPr>
      <w:bookmarkStart w:id="136" w:name="_Toc216313067"/>
      <w:bookmarkEnd w:id="127"/>
      <w:r w:rsidRPr="00C13DAB">
        <w:rPr>
          <w:sz w:val="18"/>
          <w:szCs w:val="18"/>
        </w:rPr>
        <w:t>Arazi Edinim</w:t>
      </w:r>
      <w:r w:rsidR="002439B5">
        <w:rPr>
          <w:sz w:val="18"/>
          <w:szCs w:val="18"/>
        </w:rPr>
        <w:t>i</w:t>
      </w:r>
      <w:r w:rsidRPr="00C13DAB">
        <w:rPr>
          <w:sz w:val="18"/>
          <w:szCs w:val="18"/>
        </w:rPr>
        <w:t xml:space="preserve"> Durumu</w:t>
      </w:r>
      <w:bookmarkEnd w:id="136"/>
    </w:p>
    <w:p w14:paraId="378A5E7B" w14:textId="415778AB" w:rsidR="003411C2" w:rsidRPr="00C13DAB" w:rsidRDefault="003411C2" w:rsidP="003411C2">
      <w:pPr>
        <w:pStyle w:val="GvdeMetni"/>
        <w:rPr>
          <w:rFonts w:cs="Arial"/>
          <w:szCs w:val="18"/>
          <w:lang w:eastAsia="en-US"/>
        </w:rPr>
      </w:pPr>
      <w:bookmarkStart w:id="137" w:name="_Hlk212967867"/>
      <w:bookmarkStart w:id="138" w:name="_Ref174977014"/>
      <w:r w:rsidRPr="00C13DAB">
        <w:rPr>
          <w:rFonts w:cs="Arial"/>
          <w:szCs w:val="18"/>
          <w:lang w:eastAsia="en-US"/>
        </w:rPr>
        <w:t xml:space="preserve">Alt proje faaliyetlerinin yürütüleceği 138 ada 1 parsel, 139 ada 1 parsel ve 140 ada 1 parsel, Hacılı Mahallesi tüzel kişiliğine aittir. Giresun Belediyesi, bu parsellerden birini (133 ada 1 parsel) alt proje kapsamında kullanılmak üzere kiralamıştır. Kira </w:t>
      </w:r>
      <w:r w:rsidRPr="007B1A14">
        <w:rPr>
          <w:rFonts w:cs="Arial"/>
          <w:szCs w:val="18"/>
          <w:lang w:eastAsia="en-US"/>
        </w:rPr>
        <w:t xml:space="preserve">sözleşmesi </w:t>
      </w:r>
      <w:r w:rsidR="007B1A14" w:rsidRPr="007B1A14">
        <w:rPr>
          <w:rFonts w:cs="Arial"/>
          <w:szCs w:val="18"/>
          <w:lang w:eastAsia="en-US"/>
        </w:rPr>
        <w:fldChar w:fldCharType="begin"/>
      </w:r>
      <w:r w:rsidR="007B1A14" w:rsidRPr="007B1A14">
        <w:rPr>
          <w:rFonts w:cs="Arial"/>
          <w:szCs w:val="18"/>
          <w:lang w:eastAsia="en-US"/>
        </w:rPr>
        <w:instrText xml:space="preserve"> REF _Ref216066117 \r \h </w:instrText>
      </w:r>
      <w:r w:rsidR="007B1A14" w:rsidRPr="007B1A14">
        <w:rPr>
          <w:rFonts w:cs="Arial"/>
          <w:szCs w:val="18"/>
          <w:lang w:eastAsia="en-US"/>
        </w:rPr>
      </w:r>
      <w:r w:rsidR="007B1A14" w:rsidRPr="007B1A14">
        <w:rPr>
          <w:rFonts w:cs="Arial"/>
          <w:szCs w:val="18"/>
          <w:lang w:eastAsia="en-US"/>
        </w:rPr>
        <w:fldChar w:fldCharType="separate"/>
      </w:r>
      <w:r w:rsidR="007B1A14" w:rsidRPr="007B1A14">
        <w:rPr>
          <w:rFonts w:cs="Arial"/>
          <w:szCs w:val="18"/>
          <w:lang w:eastAsia="en-US"/>
        </w:rPr>
        <w:t>Ek-B</w:t>
      </w:r>
      <w:r w:rsidR="007B1A14" w:rsidRPr="007B1A14">
        <w:rPr>
          <w:rFonts w:cs="Arial"/>
          <w:szCs w:val="18"/>
          <w:lang w:eastAsia="en-US"/>
        </w:rPr>
        <w:fldChar w:fldCharType="end"/>
      </w:r>
      <w:r w:rsidRPr="007B1A14">
        <w:rPr>
          <w:rFonts w:cs="Arial"/>
          <w:szCs w:val="18"/>
          <w:lang w:eastAsia="en-US"/>
        </w:rPr>
        <w:t xml:space="preserve">’de </w:t>
      </w:r>
      <w:r w:rsidRPr="00C13DAB">
        <w:rPr>
          <w:rFonts w:cs="Arial"/>
          <w:szCs w:val="18"/>
          <w:lang w:eastAsia="en-US"/>
        </w:rPr>
        <w:t>sunulmaktadır.</w:t>
      </w:r>
    </w:p>
    <w:p w14:paraId="7F07158D" w14:textId="72062465" w:rsidR="003411C2" w:rsidRPr="00C13DAB" w:rsidRDefault="003411C2" w:rsidP="003411C2">
      <w:pPr>
        <w:pStyle w:val="GvdeMetni"/>
        <w:rPr>
          <w:rFonts w:cs="Arial"/>
          <w:szCs w:val="18"/>
          <w:lang w:eastAsia="en-US"/>
        </w:rPr>
      </w:pPr>
      <w:r w:rsidRPr="00C13DAB">
        <w:rPr>
          <w:rFonts w:cs="Arial"/>
          <w:szCs w:val="18"/>
          <w:lang w:eastAsia="en-US"/>
        </w:rPr>
        <w:t>E</w:t>
      </w:r>
      <w:r w:rsidR="00210D81" w:rsidRPr="00C13DAB">
        <w:rPr>
          <w:rFonts w:cs="Arial"/>
          <w:szCs w:val="18"/>
          <w:lang w:eastAsia="en-US"/>
        </w:rPr>
        <w:t>NH</w:t>
      </w:r>
      <w:r w:rsidRPr="00C13DAB">
        <w:rPr>
          <w:rFonts w:cs="Arial"/>
          <w:szCs w:val="18"/>
          <w:lang w:eastAsia="en-US"/>
        </w:rPr>
        <w:t>’nin büyük bölümü kadastro yollarından geçmektedir. Yalnızca E</w:t>
      </w:r>
      <w:r w:rsidR="00210D81" w:rsidRPr="00C13DAB">
        <w:rPr>
          <w:rFonts w:cs="Arial"/>
          <w:szCs w:val="18"/>
          <w:lang w:eastAsia="en-US"/>
        </w:rPr>
        <w:t>NH</w:t>
      </w:r>
      <w:r w:rsidRPr="00C13DAB">
        <w:rPr>
          <w:rFonts w:cs="Arial"/>
          <w:szCs w:val="18"/>
          <w:lang w:eastAsia="en-US"/>
        </w:rPr>
        <w:t xml:space="preserve">’nin son 28 metresi, trafo merkezinin konumlanacağı 133 ada 1 parseli kapsamakta olup bu bölüm için ek arazi kullanımına ihtiyaç duyulacaktır. Bu parsel Giresun Belediyesi tarafından kiralanmış olup kira </w:t>
      </w:r>
      <w:r w:rsidRPr="007B1A14">
        <w:rPr>
          <w:rFonts w:cs="Arial"/>
          <w:szCs w:val="18"/>
          <w:lang w:eastAsia="en-US"/>
        </w:rPr>
        <w:t xml:space="preserve">sözleşmesi </w:t>
      </w:r>
      <w:r w:rsidR="007B1A14" w:rsidRPr="007B1A14">
        <w:rPr>
          <w:rFonts w:cs="Arial"/>
          <w:szCs w:val="18"/>
          <w:lang w:eastAsia="en-US"/>
        </w:rPr>
        <w:fldChar w:fldCharType="begin"/>
      </w:r>
      <w:r w:rsidR="007B1A14" w:rsidRPr="007B1A14">
        <w:rPr>
          <w:rFonts w:cs="Arial"/>
          <w:szCs w:val="18"/>
          <w:lang w:eastAsia="en-US"/>
        </w:rPr>
        <w:instrText xml:space="preserve"> REF _Ref216066123 \r \h </w:instrText>
      </w:r>
      <w:r w:rsidR="007B1A14" w:rsidRPr="007B1A14">
        <w:rPr>
          <w:rFonts w:cs="Arial"/>
          <w:szCs w:val="18"/>
          <w:lang w:eastAsia="en-US"/>
        </w:rPr>
      </w:r>
      <w:r w:rsidR="007B1A14" w:rsidRPr="007B1A14">
        <w:rPr>
          <w:rFonts w:cs="Arial"/>
          <w:szCs w:val="18"/>
          <w:lang w:eastAsia="en-US"/>
        </w:rPr>
        <w:fldChar w:fldCharType="separate"/>
      </w:r>
      <w:r w:rsidR="007B1A14" w:rsidRPr="007B1A14">
        <w:rPr>
          <w:rFonts w:cs="Arial"/>
          <w:szCs w:val="18"/>
          <w:lang w:eastAsia="en-US"/>
        </w:rPr>
        <w:t>Ek-B</w:t>
      </w:r>
      <w:r w:rsidR="007B1A14" w:rsidRPr="007B1A14">
        <w:rPr>
          <w:rFonts w:cs="Arial"/>
          <w:szCs w:val="18"/>
          <w:lang w:eastAsia="en-US"/>
        </w:rPr>
        <w:fldChar w:fldCharType="end"/>
      </w:r>
      <w:r w:rsidRPr="007B1A14">
        <w:rPr>
          <w:rFonts w:cs="Arial"/>
          <w:szCs w:val="18"/>
          <w:lang w:eastAsia="en-US"/>
        </w:rPr>
        <w:t>’de verilmiştir</w:t>
      </w:r>
      <w:r w:rsidRPr="00C13DAB">
        <w:rPr>
          <w:rFonts w:cs="Arial"/>
          <w:szCs w:val="18"/>
          <w:lang w:eastAsia="en-US"/>
        </w:rPr>
        <w:t>.</w:t>
      </w:r>
    </w:p>
    <w:p w14:paraId="270CBD48" w14:textId="5DE05965" w:rsidR="003411C2" w:rsidRPr="00C13DAB" w:rsidRDefault="003411C2" w:rsidP="003411C2">
      <w:pPr>
        <w:pStyle w:val="GvdeMetni"/>
        <w:rPr>
          <w:rFonts w:cs="Arial"/>
          <w:szCs w:val="18"/>
          <w:lang w:eastAsia="en-US"/>
        </w:rPr>
      </w:pPr>
      <w:r w:rsidRPr="00C13DAB">
        <w:rPr>
          <w:rFonts w:cs="Arial"/>
          <w:szCs w:val="18"/>
          <w:lang w:eastAsia="en-US"/>
        </w:rPr>
        <w:t xml:space="preserve">Trafo merkezi ile mevcut enerji hattı arasında 3 bağlantı noktası bulunmaktadır. Bunların ikisi kadastro yolu ve kamu arazisi üzerinde yer aldığından herhangi bir arazi edinimine gerek bulunmamaktadır. </w:t>
      </w:r>
      <w:r w:rsidR="005B1F1B">
        <w:rPr>
          <w:rFonts w:cs="Arial"/>
          <w:szCs w:val="18"/>
          <w:lang w:eastAsia="en-US"/>
        </w:rPr>
        <w:t>Ayrıca</w:t>
      </w:r>
      <w:r w:rsidR="005B1F1B" w:rsidRPr="005B1F1B">
        <w:rPr>
          <w:rFonts w:cs="Arial"/>
          <w:szCs w:val="18"/>
          <w:lang w:eastAsia="en-US"/>
        </w:rPr>
        <w:t>, 3. bağlantı hattının tamamlanabilmesi için Hacılı Mahallesi Tüzel Kişiliğine ait olan ve hâlihazırda Giresun Belediyesi tarafından kiralanan 133 ada 1 parsel mevcut kira sözleşmesi kapsamında kullanılmaya devam edecektir. Kira süresi dolduğunda sözleşme yenilenecek; bu nedenle herhangi bir irtifak hakkına ihtiyaç duyulmayacaktır.</w:t>
      </w:r>
    </w:p>
    <w:p w14:paraId="04E9EDD3" w14:textId="21001D00" w:rsidR="003411C2" w:rsidRPr="00C13DAB" w:rsidRDefault="003411C2" w:rsidP="003411C2">
      <w:pPr>
        <w:pStyle w:val="GvdeMetni"/>
        <w:rPr>
          <w:rFonts w:cs="Arial"/>
          <w:szCs w:val="18"/>
          <w:lang w:eastAsia="en-US"/>
        </w:rPr>
      </w:pPr>
      <w:r w:rsidRPr="00C13DAB">
        <w:rPr>
          <w:rFonts w:cs="Arial"/>
          <w:szCs w:val="18"/>
          <w:lang w:eastAsia="en-US"/>
        </w:rPr>
        <w:t>Alt proje kapsamında panel yerleşim planları hazırlanmıştır. Yaklaşık olarak:</w:t>
      </w:r>
    </w:p>
    <w:p w14:paraId="73B0637D" w14:textId="175B34AA" w:rsidR="003411C2" w:rsidRPr="00C13DAB" w:rsidRDefault="003411C2" w:rsidP="00CE5E08">
      <w:pPr>
        <w:pStyle w:val="GvdeMetni"/>
        <w:numPr>
          <w:ilvl w:val="0"/>
          <w:numId w:val="28"/>
        </w:numPr>
        <w:rPr>
          <w:rFonts w:cs="Arial"/>
          <w:szCs w:val="18"/>
          <w:lang w:eastAsia="en-US"/>
        </w:rPr>
      </w:pPr>
      <w:r w:rsidRPr="00C13DAB">
        <w:rPr>
          <w:rFonts w:cs="Arial"/>
          <w:szCs w:val="18"/>
          <w:lang w:eastAsia="en-US"/>
        </w:rPr>
        <w:t>138 ada 1 parselin 15.532 m²’sinin 10.000 m²’si,</w:t>
      </w:r>
    </w:p>
    <w:p w14:paraId="17949C44" w14:textId="1C65482B" w:rsidR="003411C2" w:rsidRPr="00C13DAB" w:rsidRDefault="003411C2" w:rsidP="00CE5E08">
      <w:pPr>
        <w:pStyle w:val="GvdeMetni"/>
        <w:numPr>
          <w:ilvl w:val="0"/>
          <w:numId w:val="28"/>
        </w:numPr>
        <w:rPr>
          <w:rFonts w:cs="Arial"/>
          <w:szCs w:val="18"/>
          <w:lang w:eastAsia="en-US"/>
        </w:rPr>
      </w:pPr>
      <w:r w:rsidRPr="00C13DAB">
        <w:rPr>
          <w:rFonts w:cs="Arial"/>
          <w:szCs w:val="18"/>
          <w:lang w:eastAsia="en-US"/>
        </w:rPr>
        <w:t>139 ada 1 parselin 15.254 m²’sinin 11.150 m²’si,</w:t>
      </w:r>
    </w:p>
    <w:p w14:paraId="765C2EC9" w14:textId="0D8A8D4B" w:rsidR="003411C2" w:rsidRPr="00C13DAB" w:rsidRDefault="003411C2" w:rsidP="00CE5E08">
      <w:pPr>
        <w:pStyle w:val="GvdeMetni"/>
        <w:numPr>
          <w:ilvl w:val="0"/>
          <w:numId w:val="28"/>
        </w:numPr>
        <w:rPr>
          <w:rFonts w:cs="Arial"/>
          <w:szCs w:val="18"/>
          <w:lang w:eastAsia="en-US"/>
        </w:rPr>
      </w:pPr>
      <w:r w:rsidRPr="00C13DAB">
        <w:rPr>
          <w:rFonts w:cs="Arial"/>
          <w:szCs w:val="18"/>
          <w:lang w:eastAsia="en-US"/>
        </w:rPr>
        <w:t>140 ada 1 parselin 16.702 m²’sinin 11.150 m²’si</w:t>
      </w:r>
    </w:p>
    <w:p w14:paraId="2E849F52" w14:textId="6FB24A1E" w:rsidR="003411C2" w:rsidRPr="00C13DAB" w:rsidRDefault="003411C2" w:rsidP="003411C2">
      <w:pPr>
        <w:pStyle w:val="GvdeMetni"/>
        <w:rPr>
          <w:rFonts w:cs="Arial"/>
          <w:szCs w:val="18"/>
          <w:lang w:eastAsia="en-US"/>
        </w:rPr>
      </w:pPr>
      <w:r w:rsidRPr="00C13DAB">
        <w:rPr>
          <w:rFonts w:cs="Arial"/>
          <w:szCs w:val="18"/>
          <w:lang w:eastAsia="en-US"/>
        </w:rPr>
        <w:t xml:space="preserve">panel kurulum alanı olarak belirlenmiştir. Detaylı yerleşim </w:t>
      </w:r>
      <w:r w:rsidRPr="007B1A14">
        <w:rPr>
          <w:rFonts w:cs="Arial"/>
          <w:szCs w:val="18"/>
          <w:lang w:eastAsia="en-US"/>
        </w:rPr>
        <w:t xml:space="preserve">planları </w:t>
      </w:r>
      <w:r w:rsidR="007B1A14" w:rsidRPr="007B1A14">
        <w:rPr>
          <w:rFonts w:cs="Arial"/>
          <w:szCs w:val="18"/>
          <w:lang w:eastAsia="en-US"/>
        </w:rPr>
        <w:fldChar w:fldCharType="begin"/>
      </w:r>
      <w:r w:rsidR="007B1A14" w:rsidRPr="007B1A14">
        <w:rPr>
          <w:rFonts w:cs="Arial"/>
          <w:szCs w:val="18"/>
          <w:lang w:eastAsia="en-US"/>
        </w:rPr>
        <w:instrText xml:space="preserve"> REF _Ref216066137 \r \h </w:instrText>
      </w:r>
      <w:r w:rsidR="007B1A14" w:rsidRPr="007B1A14">
        <w:rPr>
          <w:rFonts w:cs="Arial"/>
          <w:szCs w:val="18"/>
          <w:lang w:eastAsia="en-US"/>
        </w:rPr>
      </w:r>
      <w:r w:rsidR="007B1A14" w:rsidRPr="007B1A14">
        <w:rPr>
          <w:rFonts w:cs="Arial"/>
          <w:szCs w:val="18"/>
          <w:lang w:eastAsia="en-US"/>
        </w:rPr>
        <w:fldChar w:fldCharType="separate"/>
      </w:r>
      <w:r w:rsidR="007B1A14" w:rsidRPr="007B1A14">
        <w:rPr>
          <w:rFonts w:cs="Arial"/>
          <w:szCs w:val="18"/>
          <w:lang w:eastAsia="en-US"/>
        </w:rPr>
        <w:t>Ek-İ</w:t>
      </w:r>
      <w:r w:rsidR="007B1A14" w:rsidRPr="007B1A14">
        <w:rPr>
          <w:rFonts w:cs="Arial"/>
          <w:szCs w:val="18"/>
          <w:lang w:eastAsia="en-US"/>
        </w:rPr>
        <w:fldChar w:fldCharType="end"/>
      </w:r>
      <w:r w:rsidRPr="007B1A14">
        <w:rPr>
          <w:rFonts w:cs="Arial"/>
          <w:szCs w:val="18"/>
          <w:lang w:eastAsia="en-US"/>
        </w:rPr>
        <w:t>’de sunulmaktadır</w:t>
      </w:r>
      <w:r w:rsidRPr="00C13DAB">
        <w:rPr>
          <w:rFonts w:cs="Arial"/>
          <w:szCs w:val="18"/>
          <w:lang w:eastAsia="en-US"/>
        </w:rPr>
        <w:t>.</w:t>
      </w:r>
    </w:p>
    <w:p w14:paraId="65AEE833" w14:textId="3B393E1F" w:rsidR="00B95234" w:rsidRPr="00C13DAB" w:rsidRDefault="003411C2" w:rsidP="003411C2">
      <w:pPr>
        <w:pStyle w:val="GvdeMetni"/>
        <w:rPr>
          <w:rFonts w:cs="Arial"/>
          <w:szCs w:val="18"/>
          <w:lang w:eastAsia="en-US"/>
        </w:rPr>
      </w:pPr>
      <w:r w:rsidRPr="00C13DAB">
        <w:rPr>
          <w:rFonts w:cs="Arial"/>
          <w:szCs w:val="18"/>
          <w:lang w:eastAsia="en-US"/>
        </w:rPr>
        <w:t>Ofisler, güvenlik kabinleri, atık panel depolama alanları ve geçici panel depolama alanı gibi geçici yapılar, panel sıraları arasında kalan alanlarda konumlandırılacaktır. Bu alanlar erişilebilirlik ve operasyonel verimliliği etkilenmeyecek şekilde seçilmiştir</w:t>
      </w:r>
      <w:bookmarkEnd w:id="137"/>
      <w:r w:rsidR="00976C73" w:rsidRPr="00C13DAB">
        <w:rPr>
          <w:rFonts w:cs="Arial"/>
          <w:szCs w:val="18"/>
          <w:lang w:eastAsia="en-US"/>
        </w:rPr>
        <w:t>.</w:t>
      </w:r>
    </w:p>
    <w:p w14:paraId="6E6211AF" w14:textId="37D8DEBC" w:rsidR="00210D81" w:rsidRPr="00C13DAB" w:rsidRDefault="00210D81" w:rsidP="00210D81">
      <w:pPr>
        <w:pStyle w:val="ResimYazs"/>
        <w:rPr>
          <w:rFonts w:cs="Arial"/>
        </w:rPr>
      </w:pPr>
      <w:bookmarkStart w:id="139" w:name="_Toc216067498"/>
      <w:bookmarkEnd w:id="138"/>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16</w:t>
      </w:r>
      <w:r w:rsidRPr="00C13DAB">
        <w:rPr>
          <w:rFonts w:cs="Arial"/>
        </w:rPr>
        <w:fldChar w:fldCharType="end"/>
      </w:r>
      <w:r w:rsidRPr="00C13DAB">
        <w:rPr>
          <w:rFonts w:cs="Arial"/>
        </w:rPr>
        <w:t>. Alt Proje İçin Arazi Edinimi Durumu</w:t>
      </w:r>
      <w:bookmarkEnd w:id="139"/>
    </w:p>
    <w:tbl>
      <w:tblPr>
        <w:tblStyle w:val="ListTable3-Accent51"/>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773"/>
        <w:gridCol w:w="1070"/>
        <w:gridCol w:w="1133"/>
        <w:gridCol w:w="1135"/>
        <w:gridCol w:w="1277"/>
        <w:gridCol w:w="1419"/>
        <w:gridCol w:w="1556"/>
      </w:tblGrid>
      <w:tr w:rsidR="009F6DBA" w:rsidRPr="00C13DAB" w14:paraId="0D1D327B" w14:textId="77777777" w:rsidTr="00D8073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28" w:type="pct"/>
          </w:tcPr>
          <w:p w14:paraId="00378406" w14:textId="29916F56" w:rsidR="00CA2EAD" w:rsidRPr="00C13DAB" w:rsidRDefault="003411C2" w:rsidP="0022733D">
            <w:pPr>
              <w:spacing w:line="240" w:lineRule="atLeast"/>
              <w:rPr>
                <w:rFonts w:ascii="Arial" w:hAnsi="Arial" w:cs="Arial"/>
                <w:sz w:val="18"/>
                <w:szCs w:val="18"/>
              </w:rPr>
            </w:pPr>
            <w:r w:rsidRPr="00C13DAB">
              <w:rPr>
                <w:rFonts w:ascii="Arial" w:hAnsi="Arial" w:cs="Arial"/>
                <w:sz w:val="18"/>
                <w:szCs w:val="18"/>
              </w:rPr>
              <w:t>Alt Proje Bileşeni &amp; İlişkili Tesis</w:t>
            </w:r>
          </w:p>
        </w:tc>
        <w:tc>
          <w:tcPr>
            <w:tcW w:w="413" w:type="pct"/>
          </w:tcPr>
          <w:p w14:paraId="6CD09080" w14:textId="29E35684" w:rsidR="00CA2EAD" w:rsidRPr="00C13DAB" w:rsidRDefault="003411C2"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Ada/Parsel No</w:t>
            </w:r>
          </w:p>
        </w:tc>
        <w:tc>
          <w:tcPr>
            <w:tcW w:w="572" w:type="pct"/>
          </w:tcPr>
          <w:p w14:paraId="75476A5E" w14:textId="5368063A" w:rsidR="00CA2EAD" w:rsidRPr="00C13DAB" w:rsidRDefault="003411C2"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C13DAB">
              <w:rPr>
                <w:rFonts w:ascii="Arial" w:hAnsi="Arial" w:cs="Arial"/>
                <w:sz w:val="18"/>
                <w:szCs w:val="18"/>
              </w:rPr>
              <w:t>Mevcut Arazi Sahipliği</w:t>
            </w:r>
          </w:p>
        </w:tc>
        <w:tc>
          <w:tcPr>
            <w:tcW w:w="606" w:type="pct"/>
          </w:tcPr>
          <w:p w14:paraId="31422641" w14:textId="20E988AF" w:rsidR="00CA2EAD"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C13DAB">
              <w:rPr>
                <w:rFonts w:ascii="Arial" w:hAnsi="Arial" w:cs="Arial"/>
                <w:sz w:val="18"/>
                <w:szCs w:val="18"/>
              </w:rPr>
              <w:t>Tapu Niteliği</w:t>
            </w:r>
          </w:p>
        </w:tc>
        <w:tc>
          <w:tcPr>
            <w:tcW w:w="607" w:type="pct"/>
          </w:tcPr>
          <w:p w14:paraId="53BE56D4" w14:textId="7806F03B" w:rsidR="00CA2EAD" w:rsidRPr="00C13DAB" w:rsidRDefault="00A1006A" w:rsidP="0022733D">
            <w:pPr>
              <w:spacing w:line="240" w:lineRule="atLeast"/>
              <w:ind w:right="-5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C13DAB">
              <w:rPr>
                <w:rFonts w:ascii="Arial" w:hAnsi="Arial" w:cs="Arial"/>
                <w:sz w:val="18"/>
                <w:szCs w:val="18"/>
              </w:rPr>
              <w:t>Arazi Edinim Yöntemi</w:t>
            </w:r>
          </w:p>
        </w:tc>
        <w:tc>
          <w:tcPr>
            <w:tcW w:w="683" w:type="pct"/>
          </w:tcPr>
          <w:p w14:paraId="4815E240" w14:textId="6DC01A3E" w:rsidR="00CA2EAD"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Parselin Tapu Alanı (m²)</w:t>
            </w:r>
          </w:p>
        </w:tc>
        <w:tc>
          <w:tcPr>
            <w:tcW w:w="759" w:type="pct"/>
          </w:tcPr>
          <w:p w14:paraId="0A9585EC" w14:textId="5EED6A18" w:rsidR="00CA2EAD"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Alt Proje Kullanım Alanı (m²)</w:t>
            </w:r>
          </w:p>
        </w:tc>
        <w:tc>
          <w:tcPr>
            <w:tcW w:w="832" w:type="pct"/>
          </w:tcPr>
          <w:p w14:paraId="626AF000" w14:textId="44A2200D" w:rsidR="00CA2EAD"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Güneş Paneli Alanı (m²)</w:t>
            </w:r>
          </w:p>
        </w:tc>
      </w:tr>
      <w:tr w:rsidR="009F6DBA" w:rsidRPr="00C13DAB" w14:paraId="1FFF07C9" w14:textId="77777777" w:rsidTr="00D80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7183E7DF" w14:textId="52DD73C2" w:rsidR="00CA2EAD" w:rsidRPr="00C13DAB" w:rsidRDefault="00A1006A" w:rsidP="0022733D">
            <w:pPr>
              <w:spacing w:line="240" w:lineRule="atLeast"/>
              <w:rPr>
                <w:rFonts w:ascii="Arial" w:hAnsi="Arial" w:cs="Arial"/>
                <w:sz w:val="18"/>
                <w:szCs w:val="18"/>
              </w:rPr>
            </w:pPr>
            <w:r w:rsidRPr="00C13DAB">
              <w:rPr>
                <w:rFonts w:ascii="Arial" w:hAnsi="Arial" w:cs="Arial"/>
                <w:b w:val="0"/>
                <w:bCs w:val="0"/>
                <w:sz w:val="18"/>
                <w:szCs w:val="18"/>
              </w:rPr>
              <w:t>GES</w:t>
            </w:r>
            <w:r w:rsidR="00CA2EAD" w:rsidRPr="00C13DAB">
              <w:rPr>
                <w:rFonts w:ascii="Arial" w:hAnsi="Arial" w:cs="Arial"/>
                <w:b w:val="0"/>
                <w:bCs w:val="0"/>
                <w:sz w:val="18"/>
                <w:szCs w:val="18"/>
              </w:rPr>
              <w:t>-1</w:t>
            </w:r>
          </w:p>
          <w:p w14:paraId="34264D0F" w14:textId="195BAC0F" w:rsidR="00CA2EAD" w:rsidRPr="00C13DAB" w:rsidRDefault="00CA2EAD" w:rsidP="0022733D">
            <w:pPr>
              <w:spacing w:line="240" w:lineRule="atLeast"/>
              <w:rPr>
                <w:rFonts w:ascii="Arial" w:hAnsi="Arial" w:cs="Arial"/>
                <w:b w:val="0"/>
                <w:bCs w:val="0"/>
                <w:sz w:val="18"/>
                <w:szCs w:val="18"/>
                <w:highlight w:val="yellow"/>
              </w:rPr>
            </w:pPr>
            <w:r w:rsidRPr="00C13DAB">
              <w:rPr>
                <w:rFonts w:ascii="Arial" w:hAnsi="Arial" w:cs="Arial"/>
                <w:b w:val="0"/>
                <w:bCs w:val="0"/>
                <w:sz w:val="18"/>
                <w:szCs w:val="18"/>
              </w:rPr>
              <w:t xml:space="preserve"> </w:t>
            </w:r>
          </w:p>
        </w:tc>
        <w:tc>
          <w:tcPr>
            <w:tcW w:w="413" w:type="pct"/>
          </w:tcPr>
          <w:p w14:paraId="3C671104" w14:textId="77777777" w:rsidR="00CA2EAD" w:rsidRPr="00C13DAB"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b/>
                <w:bCs/>
                <w:sz w:val="18"/>
                <w:szCs w:val="18"/>
              </w:rPr>
              <w:t>138/1</w:t>
            </w:r>
          </w:p>
        </w:tc>
        <w:tc>
          <w:tcPr>
            <w:tcW w:w="572" w:type="pct"/>
          </w:tcPr>
          <w:p w14:paraId="590494C1" w14:textId="462109B5" w:rsidR="00CA2EAD" w:rsidRPr="00C13DAB" w:rsidRDefault="00A1006A"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Hacılı Mahallesi Tüzel Kişiliği</w:t>
            </w:r>
          </w:p>
        </w:tc>
        <w:tc>
          <w:tcPr>
            <w:tcW w:w="606" w:type="pct"/>
          </w:tcPr>
          <w:p w14:paraId="1FCB82D6" w14:textId="0191612F" w:rsidR="00CA2EAD" w:rsidRPr="00C13DAB" w:rsidRDefault="00A1006A"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Arsa</w:t>
            </w:r>
          </w:p>
        </w:tc>
        <w:tc>
          <w:tcPr>
            <w:tcW w:w="607" w:type="pct"/>
          </w:tcPr>
          <w:p w14:paraId="5D671399" w14:textId="3993CFC1" w:rsidR="00CA2EAD" w:rsidRPr="00C13DAB" w:rsidRDefault="00A1006A"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Kira</w:t>
            </w:r>
          </w:p>
        </w:tc>
        <w:tc>
          <w:tcPr>
            <w:tcW w:w="683" w:type="pct"/>
          </w:tcPr>
          <w:p w14:paraId="5667B5D7" w14:textId="77777777" w:rsidR="00CA2EAD" w:rsidRPr="00C13DAB"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16,702</w:t>
            </w:r>
          </w:p>
        </w:tc>
        <w:tc>
          <w:tcPr>
            <w:tcW w:w="759" w:type="pct"/>
          </w:tcPr>
          <w:p w14:paraId="63B7CA1A" w14:textId="7A60104C" w:rsidR="00CA2EAD" w:rsidRPr="00C13DAB" w:rsidRDefault="00CA2EAD"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15,532</w:t>
            </w:r>
          </w:p>
        </w:tc>
        <w:tc>
          <w:tcPr>
            <w:tcW w:w="832" w:type="pct"/>
          </w:tcPr>
          <w:p w14:paraId="211D244E" w14:textId="69365FFF" w:rsidR="00CA2EAD" w:rsidRPr="00C13DAB" w:rsidRDefault="00AD412F"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10,000</w:t>
            </w:r>
          </w:p>
        </w:tc>
      </w:tr>
      <w:tr w:rsidR="00A1006A" w:rsidRPr="00C13DAB" w14:paraId="6140CB4B" w14:textId="77777777" w:rsidTr="00D80736">
        <w:tc>
          <w:tcPr>
            <w:cnfStyle w:val="001000000000" w:firstRow="0" w:lastRow="0" w:firstColumn="1" w:lastColumn="0" w:oddVBand="0" w:evenVBand="0" w:oddHBand="0" w:evenHBand="0" w:firstRowFirstColumn="0" w:firstRowLastColumn="0" w:lastRowFirstColumn="0" w:lastRowLastColumn="0"/>
            <w:tcW w:w="528" w:type="pct"/>
          </w:tcPr>
          <w:p w14:paraId="7A9C1EE3" w14:textId="60F7EBF6" w:rsidR="00A1006A" w:rsidRPr="00C13DAB" w:rsidRDefault="00A1006A" w:rsidP="00A1006A">
            <w:pPr>
              <w:spacing w:line="240" w:lineRule="atLeast"/>
              <w:rPr>
                <w:rFonts w:ascii="Arial" w:hAnsi="Arial" w:cs="Arial"/>
                <w:sz w:val="18"/>
                <w:szCs w:val="18"/>
              </w:rPr>
            </w:pPr>
            <w:r w:rsidRPr="00C13DAB">
              <w:rPr>
                <w:rFonts w:ascii="Arial" w:hAnsi="Arial" w:cs="Arial"/>
                <w:b w:val="0"/>
                <w:bCs w:val="0"/>
                <w:sz w:val="18"/>
                <w:szCs w:val="18"/>
              </w:rPr>
              <w:t>GES-2</w:t>
            </w:r>
          </w:p>
          <w:p w14:paraId="15DA7267" w14:textId="4F312DCE" w:rsidR="00A1006A" w:rsidRPr="00C13DAB" w:rsidRDefault="00A1006A" w:rsidP="00A1006A">
            <w:pPr>
              <w:spacing w:line="240" w:lineRule="atLeast"/>
              <w:rPr>
                <w:rFonts w:ascii="Arial" w:hAnsi="Arial" w:cs="Arial"/>
                <w:sz w:val="18"/>
                <w:szCs w:val="18"/>
                <w:highlight w:val="yellow"/>
              </w:rPr>
            </w:pPr>
          </w:p>
        </w:tc>
        <w:tc>
          <w:tcPr>
            <w:tcW w:w="413" w:type="pct"/>
          </w:tcPr>
          <w:p w14:paraId="78639EB9" w14:textId="77777777"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b/>
                <w:bCs/>
                <w:sz w:val="18"/>
                <w:szCs w:val="18"/>
              </w:rPr>
            </w:pPr>
            <w:r w:rsidRPr="00C13DAB">
              <w:rPr>
                <w:rFonts w:ascii="Arial" w:eastAsia="SimSun" w:hAnsi="Arial" w:cs="Arial"/>
                <w:b/>
                <w:bCs/>
                <w:sz w:val="18"/>
                <w:szCs w:val="18"/>
              </w:rPr>
              <w:t>139/1</w:t>
            </w:r>
          </w:p>
        </w:tc>
        <w:tc>
          <w:tcPr>
            <w:tcW w:w="572" w:type="pct"/>
          </w:tcPr>
          <w:p w14:paraId="20CD2016" w14:textId="44F37A3F"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Hacılı Mahallesi Tüzel Kişiliği</w:t>
            </w:r>
          </w:p>
        </w:tc>
        <w:tc>
          <w:tcPr>
            <w:tcW w:w="606" w:type="pct"/>
          </w:tcPr>
          <w:p w14:paraId="7854AFA6" w14:textId="3AD14108"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Arsa</w:t>
            </w:r>
          </w:p>
        </w:tc>
        <w:tc>
          <w:tcPr>
            <w:tcW w:w="607" w:type="pct"/>
          </w:tcPr>
          <w:p w14:paraId="63E37454" w14:textId="41E797EE"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Kira</w:t>
            </w:r>
          </w:p>
        </w:tc>
        <w:tc>
          <w:tcPr>
            <w:tcW w:w="683" w:type="pct"/>
          </w:tcPr>
          <w:p w14:paraId="27F2B2A1" w14:textId="77777777"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15,254</w:t>
            </w:r>
          </w:p>
        </w:tc>
        <w:tc>
          <w:tcPr>
            <w:tcW w:w="759" w:type="pct"/>
          </w:tcPr>
          <w:p w14:paraId="24BB847C" w14:textId="77777777"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15,254</w:t>
            </w:r>
          </w:p>
        </w:tc>
        <w:tc>
          <w:tcPr>
            <w:tcW w:w="832" w:type="pct"/>
          </w:tcPr>
          <w:p w14:paraId="72D5C538" w14:textId="5A176843"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11,500</w:t>
            </w:r>
          </w:p>
        </w:tc>
      </w:tr>
      <w:tr w:rsidR="00A1006A" w:rsidRPr="00C13DAB" w14:paraId="10184FA8" w14:textId="77777777" w:rsidTr="00D807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8" w:type="pct"/>
          </w:tcPr>
          <w:p w14:paraId="0DC3EB12" w14:textId="62C800D4" w:rsidR="00A1006A" w:rsidRPr="00C13DAB" w:rsidRDefault="00A1006A" w:rsidP="00A1006A">
            <w:pPr>
              <w:spacing w:line="240" w:lineRule="atLeast"/>
              <w:rPr>
                <w:rFonts w:ascii="Arial" w:hAnsi="Arial" w:cs="Arial"/>
                <w:b w:val="0"/>
                <w:bCs w:val="0"/>
                <w:sz w:val="18"/>
                <w:szCs w:val="18"/>
                <w:highlight w:val="yellow"/>
              </w:rPr>
            </w:pPr>
            <w:r w:rsidRPr="00C13DAB">
              <w:rPr>
                <w:rFonts w:ascii="Arial" w:hAnsi="Arial" w:cs="Arial"/>
                <w:b w:val="0"/>
                <w:bCs w:val="0"/>
                <w:sz w:val="18"/>
                <w:szCs w:val="18"/>
              </w:rPr>
              <w:t>GES-3</w:t>
            </w:r>
          </w:p>
        </w:tc>
        <w:tc>
          <w:tcPr>
            <w:tcW w:w="413" w:type="pct"/>
          </w:tcPr>
          <w:p w14:paraId="301DB774" w14:textId="77777777"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b/>
                <w:bCs/>
                <w:sz w:val="18"/>
                <w:szCs w:val="18"/>
              </w:rPr>
            </w:pPr>
            <w:r w:rsidRPr="00C13DAB">
              <w:rPr>
                <w:rFonts w:ascii="Arial" w:eastAsia="SimSun" w:hAnsi="Arial" w:cs="Arial"/>
                <w:b/>
                <w:bCs/>
                <w:sz w:val="18"/>
                <w:szCs w:val="18"/>
              </w:rPr>
              <w:t>140/1</w:t>
            </w:r>
          </w:p>
        </w:tc>
        <w:tc>
          <w:tcPr>
            <w:tcW w:w="572" w:type="pct"/>
          </w:tcPr>
          <w:p w14:paraId="7F13B388" w14:textId="2CD06DDB"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Hacılı Mahallesi Tüzel Kişiliği</w:t>
            </w:r>
          </w:p>
        </w:tc>
        <w:tc>
          <w:tcPr>
            <w:tcW w:w="606" w:type="pct"/>
          </w:tcPr>
          <w:p w14:paraId="31DB52CE" w14:textId="2F8E5379"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Arsa</w:t>
            </w:r>
          </w:p>
        </w:tc>
        <w:tc>
          <w:tcPr>
            <w:tcW w:w="607" w:type="pct"/>
          </w:tcPr>
          <w:p w14:paraId="46047FFA" w14:textId="102E0F55"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Kira</w:t>
            </w:r>
          </w:p>
        </w:tc>
        <w:tc>
          <w:tcPr>
            <w:tcW w:w="683" w:type="pct"/>
          </w:tcPr>
          <w:p w14:paraId="35AE7D2D" w14:textId="77777777"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15,532</w:t>
            </w:r>
          </w:p>
        </w:tc>
        <w:tc>
          <w:tcPr>
            <w:tcW w:w="759" w:type="pct"/>
          </w:tcPr>
          <w:p w14:paraId="7EE6CAF0" w14:textId="525E3C34"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 xml:space="preserve"> </w:t>
            </w:r>
          </w:p>
          <w:p w14:paraId="0204FBA5" w14:textId="4A7EF1B5"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16,702</w:t>
            </w:r>
          </w:p>
        </w:tc>
        <w:tc>
          <w:tcPr>
            <w:tcW w:w="832" w:type="pct"/>
          </w:tcPr>
          <w:p w14:paraId="172D006B" w14:textId="072D192B" w:rsidR="00A1006A" w:rsidRPr="00C13DAB" w:rsidRDefault="00A1006A" w:rsidP="00A1006A">
            <w:pPr>
              <w:spacing w:line="240" w:lineRule="atLeas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11,500</w:t>
            </w:r>
          </w:p>
        </w:tc>
      </w:tr>
      <w:tr w:rsidR="00A1006A" w:rsidRPr="00C13DAB" w14:paraId="2BF6019E" w14:textId="77777777" w:rsidTr="00D80736">
        <w:tc>
          <w:tcPr>
            <w:cnfStyle w:val="001000000000" w:firstRow="0" w:lastRow="0" w:firstColumn="1" w:lastColumn="0" w:oddVBand="0" w:evenVBand="0" w:oddHBand="0" w:evenHBand="0" w:firstRowFirstColumn="0" w:firstRowLastColumn="0" w:lastRowFirstColumn="0" w:lastRowLastColumn="0"/>
            <w:tcW w:w="528" w:type="pct"/>
          </w:tcPr>
          <w:p w14:paraId="2AC38E43" w14:textId="77777777" w:rsidR="00210D81" w:rsidRPr="00C13DAB" w:rsidRDefault="00A1006A" w:rsidP="00A1006A">
            <w:pPr>
              <w:spacing w:line="240" w:lineRule="atLeast"/>
              <w:rPr>
                <w:rFonts w:ascii="Arial" w:hAnsi="Arial" w:cs="Arial"/>
                <w:sz w:val="18"/>
                <w:szCs w:val="18"/>
              </w:rPr>
            </w:pPr>
            <w:r w:rsidRPr="00C13DAB">
              <w:rPr>
                <w:rFonts w:ascii="Arial" w:hAnsi="Arial" w:cs="Arial"/>
                <w:b w:val="0"/>
                <w:bCs w:val="0"/>
                <w:sz w:val="18"/>
                <w:szCs w:val="18"/>
              </w:rPr>
              <w:t>ENH</w:t>
            </w:r>
          </w:p>
          <w:p w14:paraId="0FB4A98A" w14:textId="08FE9C6C" w:rsidR="00A1006A" w:rsidRPr="00C13DAB" w:rsidRDefault="00A1006A" w:rsidP="00A1006A">
            <w:pPr>
              <w:spacing w:line="240" w:lineRule="atLeast"/>
              <w:rPr>
                <w:rFonts w:ascii="Arial" w:hAnsi="Arial" w:cs="Arial"/>
                <w:b w:val="0"/>
                <w:bCs w:val="0"/>
                <w:sz w:val="18"/>
                <w:szCs w:val="18"/>
                <w:highlight w:val="yellow"/>
              </w:rPr>
            </w:pPr>
            <w:r w:rsidRPr="00C13DAB">
              <w:rPr>
                <w:rFonts w:ascii="Arial" w:hAnsi="Arial" w:cs="Arial"/>
                <w:b w:val="0"/>
                <w:bCs w:val="0"/>
                <w:sz w:val="18"/>
                <w:szCs w:val="18"/>
              </w:rPr>
              <w:t>(</w:t>
            </w:r>
            <w:r w:rsidRPr="00C13DAB">
              <w:rPr>
                <w:rFonts w:ascii="Arial" w:eastAsia="SimSun" w:hAnsi="Arial" w:cs="Arial"/>
                <w:sz w:val="18"/>
                <w:szCs w:val="18"/>
              </w:rPr>
              <w:t>Son 28 metre)</w:t>
            </w:r>
          </w:p>
        </w:tc>
        <w:tc>
          <w:tcPr>
            <w:tcW w:w="413" w:type="pct"/>
          </w:tcPr>
          <w:p w14:paraId="20D8CDE1" w14:textId="7CBE24EE"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 xml:space="preserve">133/1 </w:t>
            </w:r>
          </w:p>
        </w:tc>
        <w:tc>
          <w:tcPr>
            <w:tcW w:w="572" w:type="pct"/>
          </w:tcPr>
          <w:p w14:paraId="385EF3CD" w14:textId="20A1E35D"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Hacılı Mahallesi Tüzel Kişiliği</w:t>
            </w:r>
          </w:p>
        </w:tc>
        <w:tc>
          <w:tcPr>
            <w:tcW w:w="606" w:type="pct"/>
          </w:tcPr>
          <w:p w14:paraId="2DBBC8C1" w14:textId="64C90862"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Arsa</w:t>
            </w:r>
          </w:p>
        </w:tc>
        <w:tc>
          <w:tcPr>
            <w:tcW w:w="607" w:type="pct"/>
          </w:tcPr>
          <w:p w14:paraId="18116051" w14:textId="1F54B5D2"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Kira</w:t>
            </w:r>
          </w:p>
        </w:tc>
        <w:tc>
          <w:tcPr>
            <w:tcW w:w="683" w:type="pct"/>
          </w:tcPr>
          <w:p w14:paraId="6DA8D2D9" w14:textId="2063639F"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1,711.32</w:t>
            </w:r>
          </w:p>
        </w:tc>
        <w:tc>
          <w:tcPr>
            <w:tcW w:w="759" w:type="pct"/>
          </w:tcPr>
          <w:p w14:paraId="00ADBD5B" w14:textId="050CFED1"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r w:rsidRPr="00C13DAB">
              <w:rPr>
                <w:rFonts w:ascii="Arial" w:eastAsia="SimSun" w:hAnsi="Arial" w:cs="Arial"/>
                <w:sz w:val="18"/>
                <w:szCs w:val="18"/>
              </w:rPr>
              <w:t>890</w:t>
            </w:r>
          </w:p>
        </w:tc>
        <w:tc>
          <w:tcPr>
            <w:tcW w:w="832" w:type="pct"/>
          </w:tcPr>
          <w:p w14:paraId="2500C5E9" w14:textId="77777777" w:rsidR="00A1006A" w:rsidRPr="00C13DAB" w:rsidRDefault="00A1006A" w:rsidP="00A1006A">
            <w:pPr>
              <w:spacing w:line="240" w:lineRule="atLeas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rPr>
            </w:pPr>
          </w:p>
        </w:tc>
      </w:tr>
    </w:tbl>
    <w:p w14:paraId="222F3FAF" w14:textId="65379159" w:rsidR="00322212" w:rsidRPr="00C13DAB" w:rsidRDefault="00322212" w:rsidP="00322212">
      <w:pPr>
        <w:pStyle w:val="GvdeMetni"/>
        <w:rPr>
          <w:rFonts w:cs="Arial"/>
          <w:color w:val="000000"/>
          <w:szCs w:val="18"/>
          <w:lang w:eastAsia="en-US"/>
        </w:rPr>
      </w:pPr>
    </w:p>
    <w:p w14:paraId="1FCFFA18" w14:textId="1A7D960E" w:rsidR="00CA2EAD" w:rsidRPr="00C13DAB" w:rsidRDefault="00A1006A" w:rsidP="00322212">
      <w:pPr>
        <w:pStyle w:val="GvdeMetni"/>
        <w:rPr>
          <w:rFonts w:cs="Arial"/>
          <w:color w:val="000000"/>
          <w:szCs w:val="18"/>
          <w:lang w:eastAsia="en-US"/>
        </w:rPr>
      </w:pPr>
      <w:r w:rsidRPr="00C13DAB">
        <w:rPr>
          <w:rFonts w:cs="Arial"/>
          <w:color w:val="000000"/>
          <w:szCs w:val="18"/>
          <w:lang w:eastAsia="en-US"/>
        </w:rPr>
        <w:t>Alt projenin tüm bileşenleri için arazi edinim yöntemi ve arazi edinim durumu aynıdır ve parsellerin kiralama süreci tamamlanmıştır</w:t>
      </w:r>
      <w:r w:rsidR="00CA2EAD" w:rsidRPr="00C13DAB">
        <w:rPr>
          <w:rFonts w:cs="Arial"/>
          <w:color w:val="000000"/>
          <w:szCs w:val="18"/>
          <w:lang w:eastAsia="en-US"/>
        </w:rPr>
        <w:t xml:space="preserve">. </w:t>
      </w:r>
    </w:p>
    <w:p w14:paraId="29A158EF" w14:textId="671D34E6" w:rsidR="00D832BE" w:rsidRPr="00C13DAB" w:rsidRDefault="00D832BE">
      <w:pPr>
        <w:spacing w:after="0" w:line="240" w:lineRule="auto"/>
        <w:jc w:val="left"/>
        <w:rPr>
          <w:rFonts w:ascii="Arial" w:hAnsi="Arial" w:cs="Arial"/>
          <w:sz w:val="18"/>
          <w:szCs w:val="18"/>
        </w:rPr>
      </w:pPr>
    </w:p>
    <w:p w14:paraId="5B960253" w14:textId="62761306" w:rsidR="00D33670" w:rsidRPr="00C13DAB" w:rsidRDefault="00A1006A" w:rsidP="007E60C4">
      <w:pPr>
        <w:pStyle w:val="Balk2"/>
        <w:rPr>
          <w:sz w:val="18"/>
          <w:szCs w:val="18"/>
        </w:rPr>
      </w:pPr>
      <w:bookmarkStart w:id="140" w:name="_Toc216313068"/>
      <w:r w:rsidRPr="00C13DAB">
        <w:rPr>
          <w:sz w:val="18"/>
          <w:szCs w:val="18"/>
        </w:rPr>
        <w:t>İzin Durumu</w:t>
      </w:r>
      <w:bookmarkEnd w:id="140"/>
    </w:p>
    <w:p w14:paraId="45A09A06" w14:textId="2E411A49" w:rsidR="00A1006A" w:rsidRPr="00C13DAB" w:rsidRDefault="00A1006A" w:rsidP="00A1006A">
      <w:pPr>
        <w:pStyle w:val="GvdeMetni"/>
        <w:rPr>
          <w:rFonts w:cs="Arial"/>
          <w:szCs w:val="18"/>
        </w:rPr>
      </w:pPr>
      <w:bookmarkStart w:id="141" w:name="_Hlk195749586"/>
      <w:bookmarkStart w:id="142" w:name="_Hlk195749703"/>
      <w:bookmarkStart w:id="143" w:name="_Hlk195749362"/>
      <w:r w:rsidRPr="00C13DAB">
        <w:rPr>
          <w:rFonts w:cs="Arial"/>
          <w:szCs w:val="18"/>
        </w:rPr>
        <w:t xml:space="preserve">İnşaata başlamadan önce alınması gereken izin, lisans ve onayların durumu </w:t>
      </w:r>
      <w:r w:rsidR="00210D81" w:rsidRPr="00C13DAB">
        <w:rPr>
          <w:rFonts w:cs="Arial"/>
          <w:szCs w:val="18"/>
        </w:rPr>
        <w:fldChar w:fldCharType="begin"/>
      </w:r>
      <w:r w:rsidR="00210D81" w:rsidRPr="00C13DAB">
        <w:rPr>
          <w:rFonts w:cs="Arial"/>
          <w:szCs w:val="18"/>
        </w:rPr>
        <w:instrText xml:space="preserve"> REF _Ref216052829 \h </w:instrText>
      </w:r>
      <w:r w:rsidR="00C13DAB" w:rsidRPr="00C13DAB">
        <w:rPr>
          <w:rFonts w:cs="Arial"/>
          <w:szCs w:val="18"/>
        </w:rPr>
        <w:instrText xml:space="preserve"> \* MERGEFORMAT </w:instrText>
      </w:r>
      <w:r w:rsidR="00210D81" w:rsidRPr="00C13DAB">
        <w:rPr>
          <w:rFonts w:cs="Arial"/>
          <w:szCs w:val="18"/>
        </w:rPr>
      </w:r>
      <w:r w:rsidR="00210D81" w:rsidRPr="00C13DAB">
        <w:rPr>
          <w:rFonts w:cs="Arial"/>
          <w:szCs w:val="18"/>
        </w:rPr>
        <w:fldChar w:fldCharType="separate"/>
      </w:r>
      <w:r w:rsidR="00210D81" w:rsidRPr="00C13DAB">
        <w:rPr>
          <w:rFonts w:cs="Arial"/>
          <w:szCs w:val="18"/>
        </w:rPr>
        <w:t xml:space="preserve">Tablo </w:t>
      </w:r>
      <w:r w:rsidR="00210D81" w:rsidRPr="00C13DAB">
        <w:rPr>
          <w:rFonts w:cs="Arial"/>
          <w:noProof/>
          <w:szCs w:val="18"/>
        </w:rPr>
        <w:t>17</w:t>
      </w:r>
      <w:r w:rsidR="00210D81" w:rsidRPr="00C13DAB">
        <w:rPr>
          <w:rFonts w:cs="Arial"/>
          <w:szCs w:val="18"/>
        </w:rPr>
        <w:fldChar w:fldCharType="end"/>
      </w:r>
      <w:r w:rsidRPr="00C13DAB">
        <w:rPr>
          <w:rFonts w:cs="Arial"/>
          <w:szCs w:val="18"/>
        </w:rPr>
        <w:t>’de sunulmaktadır.</w:t>
      </w:r>
    </w:p>
    <w:p w14:paraId="3B03B1FB" w14:textId="3BA5AE17" w:rsidR="00D832BE" w:rsidRPr="00C13DAB" w:rsidRDefault="00A1006A" w:rsidP="00A1006A">
      <w:pPr>
        <w:pStyle w:val="GvdeMetni"/>
        <w:rPr>
          <w:rFonts w:cs="Arial"/>
          <w:szCs w:val="18"/>
        </w:rPr>
      </w:pPr>
      <w:r w:rsidRPr="00C13DAB">
        <w:rPr>
          <w:rFonts w:cs="Arial"/>
          <w:szCs w:val="18"/>
        </w:rPr>
        <w:t xml:space="preserve">Alt projeler kapsamında, Giresun Valiliği Çevre, Şehircilik ve İklim Değişikliği İl Müdürlüğünden “ÇED Gerekli Değildir” kararı alınmıştır. Ayrıca en yakın kültürel miras değerlerine ilişkin olarak Giresun Valiliği Kültür ve Turizm İl Müdürlüğünden görüş yazısı temin edilmiştir. Görüş </w:t>
      </w:r>
      <w:r w:rsidRPr="007B1A14">
        <w:rPr>
          <w:rFonts w:cs="Arial"/>
          <w:szCs w:val="18"/>
        </w:rPr>
        <w:t xml:space="preserve">yazıları </w:t>
      </w:r>
      <w:r w:rsidR="007B1A14" w:rsidRPr="007B1A14">
        <w:rPr>
          <w:rFonts w:cs="Arial"/>
          <w:szCs w:val="18"/>
        </w:rPr>
        <w:fldChar w:fldCharType="begin"/>
      </w:r>
      <w:r w:rsidR="007B1A14" w:rsidRPr="007B1A14">
        <w:rPr>
          <w:rFonts w:cs="Arial"/>
          <w:szCs w:val="18"/>
        </w:rPr>
        <w:instrText xml:space="preserve"> REF _Ref216066152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Ek-A</w:t>
      </w:r>
      <w:r w:rsidR="007B1A14" w:rsidRPr="007B1A14">
        <w:rPr>
          <w:rFonts w:cs="Arial"/>
          <w:szCs w:val="18"/>
        </w:rPr>
        <w:fldChar w:fldCharType="end"/>
      </w:r>
      <w:r w:rsidRPr="007B1A14">
        <w:rPr>
          <w:rFonts w:cs="Arial"/>
          <w:szCs w:val="18"/>
        </w:rPr>
        <w:t>’da sunulmaktadır</w:t>
      </w:r>
      <w:r w:rsidR="00DC5E61" w:rsidRPr="00C13DAB">
        <w:rPr>
          <w:rFonts w:cs="Arial"/>
          <w:szCs w:val="18"/>
        </w:rPr>
        <w:t>.</w:t>
      </w:r>
      <w:bookmarkEnd w:id="141"/>
      <w:bookmarkEnd w:id="142"/>
    </w:p>
    <w:p w14:paraId="07B553F1" w14:textId="2A98200C" w:rsidR="00210D81" w:rsidRPr="00C13DAB" w:rsidRDefault="00210D81" w:rsidP="00210D81">
      <w:pPr>
        <w:pStyle w:val="ResimYazs"/>
        <w:spacing w:after="0"/>
        <w:rPr>
          <w:rFonts w:cs="Arial"/>
        </w:rPr>
      </w:pPr>
      <w:bookmarkStart w:id="144" w:name="_Ref216052829"/>
      <w:bookmarkStart w:id="145" w:name="_Toc216067499"/>
      <w:bookmarkEnd w:id="143"/>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17</w:t>
      </w:r>
      <w:r w:rsidRPr="00C13DAB">
        <w:rPr>
          <w:rFonts w:cs="Arial"/>
        </w:rPr>
        <w:fldChar w:fldCharType="end"/>
      </w:r>
      <w:bookmarkEnd w:id="144"/>
      <w:r w:rsidRPr="00C13DAB">
        <w:rPr>
          <w:rFonts w:cs="Arial"/>
        </w:rPr>
        <w:t>. İnşaat Aşaması İçin İzin Durumu</w:t>
      </w:r>
      <w:bookmarkEnd w:id="145"/>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1984"/>
        <w:gridCol w:w="5290"/>
      </w:tblGrid>
      <w:tr w:rsidR="00EE11E0" w:rsidRPr="00C13DAB" w14:paraId="32B33BDB" w14:textId="77777777" w:rsidTr="00D11B3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129" w:type="pct"/>
            <w:tcBorders>
              <w:bottom w:val="none" w:sz="0" w:space="0" w:color="auto"/>
              <w:right w:val="none" w:sz="0" w:space="0" w:color="auto"/>
            </w:tcBorders>
          </w:tcPr>
          <w:p w14:paraId="66886E66" w14:textId="7C33E7F8" w:rsidR="00EE11E0" w:rsidRPr="00C13DAB" w:rsidRDefault="00A1006A" w:rsidP="0022733D">
            <w:pPr>
              <w:spacing w:line="240" w:lineRule="atLeast"/>
              <w:rPr>
                <w:rFonts w:ascii="Arial" w:hAnsi="Arial" w:cs="Arial"/>
                <w:sz w:val="18"/>
                <w:szCs w:val="18"/>
              </w:rPr>
            </w:pPr>
            <w:r w:rsidRPr="00C13DAB">
              <w:rPr>
                <w:rFonts w:ascii="Arial" w:hAnsi="Arial" w:cs="Arial"/>
                <w:sz w:val="18"/>
                <w:szCs w:val="18"/>
              </w:rPr>
              <w:t>İzin / Lisans / Onay</w:t>
            </w:r>
          </w:p>
        </w:tc>
        <w:tc>
          <w:tcPr>
            <w:tcW w:w="1056" w:type="pct"/>
          </w:tcPr>
          <w:p w14:paraId="6F7FA713" w14:textId="5851F6DA" w:rsidR="00EE11E0"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C13DAB">
              <w:rPr>
                <w:rFonts w:ascii="Arial" w:hAnsi="Arial" w:cs="Arial"/>
                <w:sz w:val="18"/>
                <w:szCs w:val="18"/>
              </w:rPr>
              <w:t>Durum (Mevcut/Mevcut Değil)</w:t>
            </w:r>
          </w:p>
        </w:tc>
        <w:tc>
          <w:tcPr>
            <w:tcW w:w="2815" w:type="pct"/>
          </w:tcPr>
          <w:p w14:paraId="29FB8F3F" w14:textId="7A52EE66" w:rsidR="00EE11E0" w:rsidRPr="00C13DAB" w:rsidRDefault="00A1006A" w:rsidP="0022733D">
            <w:pPr>
              <w:spacing w:line="240" w:lineRule="atLeas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 xml:space="preserve">Açıklamalar </w:t>
            </w:r>
          </w:p>
        </w:tc>
      </w:tr>
      <w:tr w:rsidR="00EE11E0" w:rsidRPr="00C13DAB" w14:paraId="010A8154" w14:textId="77777777" w:rsidTr="00D11B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Borders>
              <w:top w:val="none" w:sz="0" w:space="0" w:color="auto"/>
              <w:bottom w:val="none" w:sz="0" w:space="0" w:color="auto"/>
              <w:right w:val="none" w:sz="0" w:space="0" w:color="auto"/>
            </w:tcBorders>
          </w:tcPr>
          <w:p w14:paraId="210BFD7A" w14:textId="287AEB3E" w:rsidR="00EE11E0" w:rsidRPr="00C13DAB" w:rsidRDefault="00A1006A" w:rsidP="0022733D">
            <w:pPr>
              <w:spacing w:line="240" w:lineRule="atLeast"/>
              <w:rPr>
                <w:rFonts w:ascii="Arial" w:hAnsi="Arial" w:cs="Arial"/>
                <w:b w:val="0"/>
                <w:bCs w:val="0"/>
                <w:sz w:val="18"/>
                <w:szCs w:val="18"/>
              </w:rPr>
            </w:pPr>
            <w:r w:rsidRPr="00C13DAB">
              <w:rPr>
                <w:rFonts w:ascii="Arial" w:hAnsi="Arial" w:cs="Arial"/>
                <w:b w:val="0"/>
                <w:bCs w:val="0"/>
                <w:sz w:val="18"/>
                <w:szCs w:val="18"/>
              </w:rPr>
              <w:t>Güneş Enerjisi Santrali için ÇED Kararı</w:t>
            </w:r>
          </w:p>
        </w:tc>
        <w:tc>
          <w:tcPr>
            <w:tcW w:w="1056" w:type="pct"/>
            <w:tcBorders>
              <w:top w:val="none" w:sz="0" w:space="0" w:color="auto"/>
              <w:bottom w:val="none" w:sz="0" w:space="0" w:color="auto"/>
            </w:tcBorders>
          </w:tcPr>
          <w:p w14:paraId="6407FEA5" w14:textId="49C65F8C" w:rsidR="00EE11E0" w:rsidRPr="00C13DAB" w:rsidRDefault="00A1006A"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C13DAB">
              <w:rPr>
                <w:rFonts w:ascii="Arial" w:hAnsi="Arial" w:cs="Arial"/>
                <w:b/>
                <w:bCs/>
                <w:sz w:val="18"/>
                <w:szCs w:val="18"/>
              </w:rPr>
              <w:t>Mevcut</w:t>
            </w:r>
          </w:p>
        </w:tc>
        <w:tc>
          <w:tcPr>
            <w:tcW w:w="2815" w:type="pct"/>
            <w:tcBorders>
              <w:top w:val="none" w:sz="0" w:space="0" w:color="auto"/>
              <w:bottom w:val="none" w:sz="0" w:space="0" w:color="auto"/>
            </w:tcBorders>
          </w:tcPr>
          <w:p w14:paraId="21C0EB2A" w14:textId="6E30C933" w:rsidR="00EE11E0" w:rsidRPr="00C13DAB" w:rsidRDefault="00A1006A" w:rsidP="0022733D">
            <w:pPr>
              <w:spacing w:line="240" w:lineRule="atLeas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3DAB">
              <w:rPr>
                <w:rFonts w:ascii="Arial" w:hAnsi="Arial" w:cs="Arial"/>
                <w:sz w:val="18"/>
                <w:szCs w:val="18"/>
              </w:rPr>
              <w:t xml:space="preserve">Giresun Belediyesi </w:t>
            </w:r>
            <w:r w:rsidR="0098321D">
              <w:rPr>
                <w:rFonts w:ascii="Arial" w:hAnsi="Arial" w:cs="Arial"/>
                <w:sz w:val="18"/>
                <w:szCs w:val="18"/>
              </w:rPr>
              <w:t>GES</w:t>
            </w:r>
            <w:r w:rsidRPr="00C13DAB">
              <w:rPr>
                <w:rFonts w:ascii="Arial" w:hAnsi="Arial" w:cs="Arial"/>
                <w:sz w:val="18"/>
                <w:szCs w:val="18"/>
              </w:rPr>
              <w:t xml:space="preserve">-1, </w:t>
            </w:r>
            <w:r w:rsidR="0098321D">
              <w:rPr>
                <w:rFonts w:ascii="Arial" w:hAnsi="Arial" w:cs="Arial"/>
                <w:sz w:val="18"/>
                <w:szCs w:val="18"/>
              </w:rPr>
              <w:t>GES</w:t>
            </w:r>
            <w:r w:rsidRPr="00C13DAB">
              <w:rPr>
                <w:rFonts w:ascii="Arial" w:hAnsi="Arial" w:cs="Arial"/>
                <w:sz w:val="18"/>
                <w:szCs w:val="18"/>
              </w:rPr>
              <w:t xml:space="preserve">-2, </w:t>
            </w:r>
            <w:r w:rsidR="0098321D">
              <w:rPr>
                <w:rFonts w:ascii="Arial" w:hAnsi="Arial" w:cs="Arial"/>
                <w:sz w:val="18"/>
                <w:szCs w:val="18"/>
              </w:rPr>
              <w:t>GES</w:t>
            </w:r>
            <w:r w:rsidRPr="00C13DAB">
              <w:rPr>
                <w:rFonts w:ascii="Arial" w:hAnsi="Arial" w:cs="Arial"/>
                <w:sz w:val="18"/>
                <w:szCs w:val="18"/>
              </w:rPr>
              <w:t>-3 karasal GES projesi için 29 Temmuz 2022 tarihli ÇED Yönetmeliği kapsamında değerlendirme yapılmış olup, 06.11.2024 tarih ve 85645151 220-02-E.2024489 sayılı "ÇED Gerekli Değildir" kararı mevcuttur.</w:t>
            </w:r>
          </w:p>
        </w:tc>
      </w:tr>
      <w:tr w:rsidR="00196E1F" w:rsidRPr="00C13DAB" w14:paraId="185C2B96" w14:textId="77777777" w:rsidTr="00D11B3B">
        <w:tc>
          <w:tcPr>
            <w:cnfStyle w:val="001000000000" w:firstRow="0" w:lastRow="0" w:firstColumn="1" w:lastColumn="0" w:oddVBand="0" w:evenVBand="0" w:oddHBand="0" w:evenHBand="0" w:firstRowFirstColumn="0" w:firstRowLastColumn="0" w:lastRowFirstColumn="0" w:lastRowLastColumn="0"/>
            <w:tcW w:w="1129" w:type="pct"/>
          </w:tcPr>
          <w:p w14:paraId="66420166" w14:textId="017B0DB4" w:rsidR="00196E1F" w:rsidRPr="00C13DAB" w:rsidRDefault="00A1006A" w:rsidP="0022733D">
            <w:pPr>
              <w:spacing w:line="240" w:lineRule="atLeast"/>
              <w:rPr>
                <w:rFonts w:ascii="Arial" w:hAnsi="Arial" w:cs="Arial"/>
                <w:b w:val="0"/>
                <w:bCs w:val="0"/>
                <w:sz w:val="18"/>
                <w:szCs w:val="18"/>
              </w:rPr>
            </w:pPr>
            <w:r w:rsidRPr="00C13DAB">
              <w:rPr>
                <w:rFonts w:ascii="Arial" w:hAnsi="Arial" w:cs="Arial"/>
                <w:sz w:val="18"/>
                <w:szCs w:val="18"/>
              </w:rPr>
              <w:t>Kültür ve Turizm İl Müdürlüğü Görüş Yazısı</w:t>
            </w:r>
          </w:p>
        </w:tc>
        <w:tc>
          <w:tcPr>
            <w:tcW w:w="1056" w:type="pct"/>
          </w:tcPr>
          <w:p w14:paraId="0D3C80A5" w14:textId="46016BA6" w:rsidR="00196E1F" w:rsidRPr="00C13DAB" w:rsidRDefault="00A1006A" w:rsidP="0022733D">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C13DAB">
              <w:rPr>
                <w:rFonts w:ascii="Arial" w:hAnsi="Arial" w:cs="Arial"/>
                <w:b/>
                <w:bCs/>
                <w:sz w:val="18"/>
                <w:szCs w:val="18"/>
              </w:rPr>
              <w:t>Mevcut</w:t>
            </w:r>
          </w:p>
        </w:tc>
        <w:tc>
          <w:tcPr>
            <w:tcW w:w="2815" w:type="pct"/>
          </w:tcPr>
          <w:p w14:paraId="65200491" w14:textId="78DE51F2" w:rsidR="00196E1F" w:rsidRPr="00C13DAB" w:rsidDel="00F77C0F" w:rsidRDefault="00A1006A" w:rsidP="00B41AF9">
            <w:pPr>
              <w:spacing w:line="240" w:lineRule="atLeas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3DAB">
              <w:rPr>
                <w:rFonts w:ascii="Arial" w:hAnsi="Arial" w:cs="Arial"/>
                <w:sz w:val="18"/>
                <w:szCs w:val="18"/>
              </w:rPr>
              <w:t xml:space="preserve">30.09.2024 tarihli ve E-95696070-169.99-5743992 sayılı yazıda; alt proje alanının 2634 sayılı Turizmi Teşvik Kanunu kapsamında ilan edilmiş bir turizm merkezi içinde yer almadığı, turizm merkezi dışındaki alanlara ilişkin düzenleme bulunmadığı, ayrıca 2863 sayılı Kültür ve Tabiat Varlıklarını Koruma Kanunu kapsamında korunması </w:t>
            </w:r>
            <w:r w:rsidRPr="007B1A14">
              <w:rPr>
                <w:rFonts w:ascii="Arial" w:hAnsi="Arial" w:cs="Arial"/>
                <w:sz w:val="18"/>
                <w:szCs w:val="18"/>
              </w:rPr>
              <w:t xml:space="preserve">gerekli kültür varlığı veya sit alanı bulunmadığı bildirilmiştir. (Bkz.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_Ref216066152 \r \h  \* MERGEFORMAT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Ek-A</w:t>
            </w:r>
            <w:r w:rsidR="007B1A14" w:rsidRPr="007B1A14">
              <w:rPr>
                <w:rFonts w:ascii="Arial" w:hAnsi="Arial" w:cs="Arial"/>
                <w:sz w:val="18"/>
                <w:szCs w:val="18"/>
              </w:rPr>
              <w:fldChar w:fldCharType="end"/>
            </w:r>
            <w:r w:rsidRPr="007B1A14">
              <w:rPr>
                <w:rFonts w:ascii="Arial" w:hAnsi="Arial" w:cs="Arial"/>
                <w:sz w:val="18"/>
                <w:szCs w:val="18"/>
              </w:rPr>
              <w:t>)</w:t>
            </w:r>
          </w:p>
        </w:tc>
      </w:tr>
    </w:tbl>
    <w:p w14:paraId="15B223FE" w14:textId="77777777" w:rsidR="00D832BE" w:rsidRPr="00C13DAB" w:rsidRDefault="00D832BE" w:rsidP="00D832BE">
      <w:pPr>
        <w:pStyle w:val="GvdeMetni"/>
        <w:ind w:left="360"/>
        <w:rPr>
          <w:rFonts w:cs="Arial"/>
          <w:szCs w:val="18"/>
        </w:rPr>
      </w:pPr>
    </w:p>
    <w:p w14:paraId="361A31C0" w14:textId="77777777" w:rsidR="00D832BE" w:rsidRPr="00C13DAB" w:rsidRDefault="00D832BE">
      <w:pPr>
        <w:spacing w:after="0" w:line="240" w:lineRule="auto"/>
        <w:jc w:val="left"/>
        <w:rPr>
          <w:rFonts w:ascii="Arial" w:hAnsi="Arial" w:cs="Arial"/>
          <w:sz w:val="18"/>
          <w:szCs w:val="18"/>
        </w:rPr>
      </w:pPr>
    </w:p>
    <w:p w14:paraId="58B9C597" w14:textId="77777777" w:rsidR="00DF1980" w:rsidRPr="00C13DAB" w:rsidRDefault="00DF1980">
      <w:pPr>
        <w:spacing w:after="0" w:line="240" w:lineRule="auto"/>
        <w:jc w:val="left"/>
        <w:rPr>
          <w:rFonts w:ascii="Arial" w:hAnsi="Arial" w:cs="Arial"/>
          <w:sz w:val="18"/>
          <w:szCs w:val="18"/>
        </w:rPr>
        <w:sectPr w:rsidR="00DF1980" w:rsidRPr="00C13DAB" w:rsidSect="006B5FC8">
          <w:footerReference w:type="even" r:id="rId60"/>
          <w:footerReference w:type="default" r:id="rId61"/>
          <w:footerReference w:type="first" r:id="rId62"/>
          <w:pgSz w:w="11900" w:h="16840"/>
          <w:pgMar w:top="1134" w:right="1247" w:bottom="1247" w:left="1247" w:header="708" w:footer="708" w:gutter="0"/>
          <w:cols w:space="708"/>
          <w:docGrid w:linePitch="360"/>
        </w:sectPr>
      </w:pPr>
    </w:p>
    <w:p w14:paraId="4D96C242" w14:textId="5344E5DE" w:rsidR="00E4256B" w:rsidRPr="00C13DAB" w:rsidRDefault="00A1006A" w:rsidP="007E60C4">
      <w:pPr>
        <w:pStyle w:val="Balk1"/>
        <w:rPr>
          <w:sz w:val="18"/>
          <w:szCs w:val="18"/>
        </w:rPr>
      </w:pPr>
      <w:bookmarkStart w:id="147" w:name="_Ref216066544"/>
      <w:bookmarkStart w:id="148" w:name="_Toc216313069"/>
      <w:r w:rsidRPr="00C13DAB">
        <w:rPr>
          <w:sz w:val="18"/>
          <w:szCs w:val="18"/>
        </w:rPr>
        <w:t>ÇSYP MATRİSİ: RİSKLER, ETKİLER, ÖNLEMLER VE İZLEME</w:t>
      </w:r>
      <w:bookmarkEnd w:id="147"/>
      <w:bookmarkEnd w:id="148"/>
      <w:r w:rsidRPr="00C13DAB">
        <w:rPr>
          <w:sz w:val="18"/>
          <w:szCs w:val="18"/>
        </w:rPr>
        <w:t xml:space="preserve"> </w:t>
      </w:r>
    </w:p>
    <w:p w14:paraId="78D7E3AC" w14:textId="481C535E" w:rsidR="00A1006A" w:rsidRPr="00C13DAB" w:rsidRDefault="00A1006A" w:rsidP="00A1006A">
      <w:pPr>
        <w:rPr>
          <w:rFonts w:ascii="Arial" w:hAnsi="Arial" w:cs="Arial"/>
          <w:sz w:val="18"/>
          <w:szCs w:val="18"/>
        </w:rPr>
      </w:pPr>
      <w:r w:rsidRPr="00C13DAB">
        <w:rPr>
          <w:rFonts w:ascii="Arial" w:hAnsi="Arial" w:cs="Arial"/>
          <w:sz w:val="18"/>
          <w:szCs w:val="18"/>
        </w:rPr>
        <w:t xml:space="preserve">Alt proje hem inşaat hem de işletme faaliyetlerini içerdiğinden, </w:t>
      </w:r>
      <w:r w:rsidR="00AA4A9E">
        <w:rPr>
          <w:rFonts w:ascii="Arial" w:hAnsi="Arial" w:cs="Arial"/>
          <w:sz w:val="18"/>
          <w:szCs w:val="18"/>
        </w:rPr>
        <w:t>ÇSYP</w:t>
      </w:r>
      <w:r w:rsidRPr="00C13DAB">
        <w:rPr>
          <w:rFonts w:ascii="Arial" w:hAnsi="Arial" w:cs="Arial"/>
          <w:sz w:val="18"/>
          <w:szCs w:val="18"/>
        </w:rPr>
        <w:t xml:space="preserve"> aşağıdaki alt proje aşamalarına karşılık gelen iki bileşenden oluşmaktadır:</w:t>
      </w:r>
    </w:p>
    <w:p w14:paraId="579FFE61" w14:textId="5BC08CD9" w:rsidR="00A1006A" w:rsidRPr="00C13DAB" w:rsidRDefault="00A1006A" w:rsidP="00CE5E08">
      <w:pPr>
        <w:pStyle w:val="ListeParagraf"/>
        <w:numPr>
          <w:ilvl w:val="0"/>
          <w:numId w:val="41"/>
        </w:numPr>
        <w:rPr>
          <w:rFonts w:ascii="Arial" w:hAnsi="Arial" w:cs="Arial"/>
          <w:sz w:val="18"/>
          <w:szCs w:val="18"/>
        </w:rPr>
      </w:pPr>
      <w:r w:rsidRPr="00C13DAB">
        <w:rPr>
          <w:rFonts w:ascii="Arial" w:hAnsi="Arial" w:cs="Arial"/>
          <w:sz w:val="18"/>
          <w:szCs w:val="18"/>
        </w:rPr>
        <w:t>Ön İnşaat Aşaması</w:t>
      </w:r>
    </w:p>
    <w:p w14:paraId="70CDE1F6" w14:textId="15A626F1" w:rsidR="00A1006A" w:rsidRPr="00C13DAB" w:rsidRDefault="00A1006A" w:rsidP="00CE5E08">
      <w:pPr>
        <w:pStyle w:val="ListeParagraf"/>
        <w:numPr>
          <w:ilvl w:val="0"/>
          <w:numId w:val="41"/>
        </w:numPr>
        <w:rPr>
          <w:rFonts w:ascii="Arial" w:hAnsi="Arial" w:cs="Arial"/>
          <w:sz w:val="18"/>
          <w:szCs w:val="18"/>
        </w:rPr>
      </w:pPr>
      <w:r w:rsidRPr="00C13DAB">
        <w:rPr>
          <w:rFonts w:ascii="Arial" w:hAnsi="Arial" w:cs="Arial"/>
          <w:sz w:val="18"/>
          <w:szCs w:val="18"/>
        </w:rPr>
        <w:t xml:space="preserve">İnşaat Aşaması </w:t>
      </w:r>
      <w:r w:rsidR="00210D81" w:rsidRPr="00C13DAB">
        <w:rPr>
          <w:rFonts w:ascii="Arial" w:hAnsi="Arial" w:cs="Arial"/>
          <w:sz w:val="18"/>
          <w:szCs w:val="18"/>
        </w:rPr>
        <w:t>ÇSYP</w:t>
      </w:r>
      <w:r w:rsidRPr="00C13DAB">
        <w:rPr>
          <w:rFonts w:ascii="Arial" w:hAnsi="Arial" w:cs="Arial"/>
          <w:sz w:val="18"/>
          <w:szCs w:val="18"/>
        </w:rPr>
        <w:t xml:space="preserve"> Matrisi</w:t>
      </w:r>
    </w:p>
    <w:p w14:paraId="52B10622" w14:textId="63A8BF52" w:rsidR="00A1006A" w:rsidRPr="00C13DAB" w:rsidRDefault="00A1006A" w:rsidP="00CE5E08">
      <w:pPr>
        <w:pStyle w:val="ListeParagraf"/>
        <w:numPr>
          <w:ilvl w:val="0"/>
          <w:numId w:val="41"/>
        </w:numPr>
        <w:rPr>
          <w:rFonts w:ascii="Arial" w:hAnsi="Arial" w:cs="Arial"/>
          <w:sz w:val="18"/>
          <w:szCs w:val="18"/>
        </w:rPr>
      </w:pPr>
      <w:r w:rsidRPr="00C13DAB">
        <w:rPr>
          <w:rFonts w:ascii="Arial" w:hAnsi="Arial" w:cs="Arial"/>
          <w:sz w:val="18"/>
          <w:szCs w:val="18"/>
        </w:rPr>
        <w:t xml:space="preserve">İşletme Aşaması </w:t>
      </w:r>
      <w:r w:rsidR="00210D81" w:rsidRPr="00C13DAB">
        <w:rPr>
          <w:rFonts w:ascii="Arial" w:hAnsi="Arial" w:cs="Arial"/>
          <w:sz w:val="18"/>
          <w:szCs w:val="18"/>
        </w:rPr>
        <w:t>ÇSYP</w:t>
      </w:r>
      <w:r w:rsidRPr="00C13DAB">
        <w:rPr>
          <w:rFonts w:ascii="Arial" w:hAnsi="Arial" w:cs="Arial"/>
          <w:sz w:val="18"/>
          <w:szCs w:val="18"/>
        </w:rPr>
        <w:t xml:space="preserve"> Matrisi</w:t>
      </w:r>
    </w:p>
    <w:p w14:paraId="6C4526B5" w14:textId="096E69B4" w:rsidR="00A1006A" w:rsidRPr="00C13DAB" w:rsidRDefault="00210D81" w:rsidP="00A1006A">
      <w:pPr>
        <w:rPr>
          <w:rFonts w:ascii="Arial" w:hAnsi="Arial" w:cs="Arial"/>
          <w:sz w:val="18"/>
          <w:szCs w:val="18"/>
        </w:rPr>
      </w:pPr>
      <w:r w:rsidRPr="00C13DAB">
        <w:rPr>
          <w:rFonts w:ascii="Arial" w:hAnsi="Arial" w:cs="Arial"/>
          <w:sz w:val="18"/>
          <w:szCs w:val="18"/>
        </w:rPr>
        <w:t>ÇSYP</w:t>
      </w:r>
      <w:r w:rsidR="00A1006A" w:rsidRPr="00C13DAB">
        <w:rPr>
          <w:rFonts w:ascii="Arial" w:hAnsi="Arial" w:cs="Arial"/>
          <w:sz w:val="18"/>
          <w:szCs w:val="18"/>
        </w:rPr>
        <w:t>’nin uygulanmasına ilişkin roller ve sorumlulu</w:t>
      </w:r>
      <w:r w:rsidR="00A1006A" w:rsidRPr="007B1A14">
        <w:rPr>
          <w:rFonts w:ascii="Arial" w:hAnsi="Arial" w:cs="Arial"/>
          <w:sz w:val="18"/>
          <w:szCs w:val="18"/>
        </w:rPr>
        <w:t xml:space="preserve">klar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_Ref216066569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5.2</w:t>
      </w:r>
      <w:r w:rsidR="007B1A14" w:rsidRPr="007B1A14">
        <w:rPr>
          <w:rFonts w:ascii="Arial" w:hAnsi="Arial" w:cs="Arial"/>
          <w:sz w:val="18"/>
          <w:szCs w:val="18"/>
        </w:rPr>
        <w:fldChar w:fldCharType="end"/>
      </w:r>
      <w:r w:rsidR="00A1006A" w:rsidRPr="007B1A14">
        <w:rPr>
          <w:rFonts w:ascii="Arial" w:hAnsi="Arial" w:cs="Arial"/>
          <w:sz w:val="18"/>
          <w:szCs w:val="18"/>
        </w:rPr>
        <w:t>’de tanımlanmıştır</w:t>
      </w:r>
      <w:r w:rsidR="00A1006A" w:rsidRPr="00C13DAB">
        <w:rPr>
          <w:rFonts w:ascii="Arial" w:hAnsi="Arial" w:cs="Arial"/>
          <w:sz w:val="18"/>
          <w:szCs w:val="18"/>
        </w:rPr>
        <w:t>.</w:t>
      </w:r>
    </w:p>
    <w:p w14:paraId="33EADE39" w14:textId="5DC433C7" w:rsidR="00A1006A" w:rsidRPr="00C13DAB" w:rsidRDefault="00210D81" w:rsidP="00A1006A">
      <w:pPr>
        <w:rPr>
          <w:rFonts w:ascii="Arial" w:hAnsi="Arial" w:cs="Arial"/>
          <w:sz w:val="18"/>
          <w:szCs w:val="18"/>
        </w:rPr>
      </w:pPr>
      <w:r w:rsidRPr="00C13DAB">
        <w:rPr>
          <w:rFonts w:ascii="Arial" w:hAnsi="Arial" w:cs="Arial"/>
          <w:sz w:val="18"/>
          <w:szCs w:val="18"/>
        </w:rPr>
        <w:t>ÇSYP</w:t>
      </w:r>
      <w:r w:rsidR="00A1006A" w:rsidRPr="00C13DAB">
        <w:rPr>
          <w:rFonts w:ascii="Arial" w:hAnsi="Arial" w:cs="Arial"/>
          <w:sz w:val="18"/>
          <w:szCs w:val="18"/>
        </w:rPr>
        <w:t xml:space="preserve"> uygulama </w:t>
      </w:r>
      <w:r w:rsidR="00A1006A" w:rsidRPr="007B1A14">
        <w:rPr>
          <w:rFonts w:ascii="Arial" w:hAnsi="Arial" w:cs="Arial"/>
          <w:sz w:val="18"/>
          <w:szCs w:val="18"/>
        </w:rPr>
        <w:t xml:space="preserve">düzenlemeleri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_Ref216066604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1.5</w:t>
      </w:r>
      <w:r w:rsidR="007B1A14" w:rsidRPr="007B1A14">
        <w:rPr>
          <w:rFonts w:ascii="Arial" w:hAnsi="Arial" w:cs="Arial"/>
          <w:sz w:val="18"/>
          <w:szCs w:val="18"/>
        </w:rPr>
        <w:fldChar w:fldCharType="end"/>
      </w:r>
      <w:r w:rsidR="00A1006A" w:rsidRPr="007B1A14">
        <w:rPr>
          <w:rFonts w:ascii="Arial" w:hAnsi="Arial" w:cs="Arial"/>
          <w:sz w:val="18"/>
          <w:szCs w:val="18"/>
        </w:rPr>
        <w:t>’te açıklanmaktadır</w:t>
      </w:r>
      <w:r w:rsidR="00A1006A" w:rsidRPr="00C13DAB">
        <w:rPr>
          <w:rFonts w:ascii="Arial" w:hAnsi="Arial" w:cs="Arial"/>
          <w:sz w:val="18"/>
          <w:szCs w:val="18"/>
        </w:rPr>
        <w:t>.</w:t>
      </w:r>
    </w:p>
    <w:p w14:paraId="68024611" w14:textId="5F8A6771" w:rsidR="00A1006A" w:rsidRPr="007B1A14" w:rsidRDefault="00A1006A" w:rsidP="00A1006A">
      <w:pPr>
        <w:rPr>
          <w:rFonts w:ascii="Arial" w:hAnsi="Arial" w:cs="Arial"/>
          <w:sz w:val="18"/>
          <w:szCs w:val="18"/>
        </w:rPr>
      </w:pPr>
      <w:r w:rsidRPr="00C13DAB">
        <w:rPr>
          <w:rFonts w:ascii="Arial" w:hAnsi="Arial" w:cs="Arial"/>
          <w:sz w:val="18"/>
          <w:szCs w:val="18"/>
        </w:rPr>
        <w:t xml:space="preserve">Yüklenicinin </w:t>
      </w:r>
      <w:r w:rsidR="00210D81" w:rsidRPr="00C13DAB">
        <w:rPr>
          <w:rFonts w:ascii="Arial" w:hAnsi="Arial" w:cs="Arial"/>
          <w:sz w:val="18"/>
          <w:szCs w:val="18"/>
        </w:rPr>
        <w:t>Ç</w:t>
      </w:r>
      <w:r w:rsidRPr="00C13DAB">
        <w:rPr>
          <w:rFonts w:ascii="Arial" w:hAnsi="Arial" w:cs="Arial"/>
          <w:sz w:val="18"/>
          <w:szCs w:val="18"/>
        </w:rPr>
        <w:t xml:space="preserve">&amp;S yönetim planları ve prosedürleri, </w:t>
      </w:r>
      <w:r w:rsidR="00210D81" w:rsidRPr="00C13DAB">
        <w:rPr>
          <w:rFonts w:ascii="Arial" w:hAnsi="Arial" w:cs="Arial"/>
          <w:sz w:val="18"/>
          <w:szCs w:val="18"/>
        </w:rPr>
        <w:t>Ç</w:t>
      </w:r>
      <w:r w:rsidRPr="00C13DAB">
        <w:rPr>
          <w:rFonts w:ascii="Arial" w:hAnsi="Arial" w:cs="Arial"/>
          <w:sz w:val="18"/>
          <w:szCs w:val="18"/>
        </w:rPr>
        <w:t xml:space="preserve">&amp;S değerlendirme belgelerinin uygulanmasını destekleyen unsurlar </w:t>
      </w:r>
      <w:r w:rsidRPr="007B1A14">
        <w:rPr>
          <w:rFonts w:ascii="Arial" w:hAnsi="Arial" w:cs="Arial"/>
          <w:sz w:val="18"/>
          <w:szCs w:val="18"/>
        </w:rPr>
        <w:t xml:space="preserve">olarak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_Ref216066576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4.5</w:t>
      </w:r>
      <w:r w:rsidR="007B1A14" w:rsidRPr="007B1A14">
        <w:rPr>
          <w:rFonts w:ascii="Arial" w:hAnsi="Arial" w:cs="Arial"/>
          <w:sz w:val="18"/>
          <w:szCs w:val="18"/>
        </w:rPr>
        <w:fldChar w:fldCharType="end"/>
      </w:r>
      <w:r w:rsidRPr="007B1A14">
        <w:rPr>
          <w:rFonts w:ascii="Arial" w:hAnsi="Arial" w:cs="Arial"/>
          <w:sz w:val="18"/>
          <w:szCs w:val="18"/>
        </w:rPr>
        <w:t>’te listelenmektedir.</w:t>
      </w:r>
    </w:p>
    <w:p w14:paraId="4D59CB6E" w14:textId="1121CA83" w:rsidR="00A1006A" w:rsidRPr="007B1A14" w:rsidRDefault="00A1006A" w:rsidP="00A1006A">
      <w:pPr>
        <w:rPr>
          <w:rFonts w:ascii="Arial" w:hAnsi="Arial" w:cs="Arial"/>
          <w:sz w:val="18"/>
          <w:szCs w:val="18"/>
        </w:rPr>
      </w:pPr>
      <w:r w:rsidRPr="007B1A14">
        <w:rPr>
          <w:rFonts w:ascii="Arial" w:hAnsi="Arial" w:cs="Arial"/>
          <w:sz w:val="18"/>
          <w:szCs w:val="18"/>
        </w:rPr>
        <w:t>Alt projeye özgü bağımsız bir Paydaş Katılım Planı (</w:t>
      </w:r>
      <w:r w:rsidR="00210D81" w:rsidRPr="007B1A14">
        <w:rPr>
          <w:rFonts w:ascii="Arial" w:hAnsi="Arial" w:cs="Arial"/>
          <w:sz w:val="18"/>
          <w:szCs w:val="18"/>
        </w:rPr>
        <w:t>PKP</w:t>
      </w:r>
      <w:r w:rsidRPr="007B1A14">
        <w:rPr>
          <w:rFonts w:ascii="Arial" w:hAnsi="Arial" w:cs="Arial"/>
          <w:sz w:val="18"/>
          <w:szCs w:val="18"/>
        </w:rPr>
        <w:t>), Şikâyet Mekanizması (</w:t>
      </w:r>
      <w:r w:rsidR="00210D81" w:rsidRPr="007B1A14">
        <w:rPr>
          <w:rFonts w:ascii="Arial" w:hAnsi="Arial" w:cs="Arial"/>
          <w:sz w:val="18"/>
          <w:szCs w:val="18"/>
        </w:rPr>
        <w:t>Ş</w:t>
      </w:r>
      <w:r w:rsidRPr="007B1A14">
        <w:rPr>
          <w:rFonts w:ascii="Arial" w:hAnsi="Arial" w:cs="Arial"/>
          <w:sz w:val="18"/>
          <w:szCs w:val="18"/>
        </w:rPr>
        <w:t>M) dâhil olmak üzere hazırlanmış olup, alt finansman sözleşmesi süresince uygulanacaktır.</w:t>
      </w:r>
    </w:p>
    <w:p w14:paraId="4CC4F7A4" w14:textId="27C54860" w:rsidR="00A1006A" w:rsidRPr="007B1A14" w:rsidRDefault="00A1006A" w:rsidP="00A1006A">
      <w:pPr>
        <w:rPr>
          <w:rFonts w:ascii="Arial" w:hAnsi="Arial" w:cs="Arial"/>
          <w:sz w:val="18"/>
          <w:szCs w:val="18"/>
        </w:rPr>
      </w:pPr>
      <w:r w:rsidRPr="007B1A14">
        <w:rPr>
          <w:rFonts w:ascii="Arial" w:hAnsi="Arial" w:cs="Arial"/>
          <w:sz w:val="18"/>
          <w:szCs w:val="18"/>
        </w:rPr>
        <w:t>Kurulum sürecinin 12 ay sürmesi planlanmaktadır. Kazı ve çakma makineleri bu süreçte yalnızca en fazla 2 ay boyunca aralıklı olarak kullanılacaktır. Alt projelerin sahibi olan Giresun Belediyesi, alt projelere ilişkin çevresel ve sosyal konuların yönetiminden sorumludur ve gerekli mekanizmaların yüklenici ve/veya alt yüklenici tarafından geliştirilmesini ve uygulanmasını sağlamakla yükümlüdür.</w:t>
      </w:r>
    </w:p>
    <w:p w14:paraId="01994EE4" w14:textId="117F8E9C" w:rsidR="00A1006A" w:rsidRPr="007B1A14" w:rsidRDefault="00A1006A" w:rsidP="00A1006A">
      <w:pPr>
        <w:rPr>
          <w:rFonts w:ascii="Arial" w:hAnsi="Arial" w:cs="Arial"/>
          <w:sz w:val="18"/>
          <w:szCs w:val="18"/>
        </w:rPr>
      </w:pPr>
      <w:r w:rsidRPr="007B1A14">
        <w:rPr>
          <w:rFonts w:ascii="Arial" w:hAnsi="Arial" w:cs="Arial"/>
          <w:sz w:val="18"/>
          <w:szCs w:val="18"/>
        </w:rPr>
        <w:t xml:space="preserve">Giresun Belediyesi </w:t>
      </w:r>
      <w:r w:rsidR="00210D81" w:rsidRPr="007B1A14">
        <w:rPr>
          <w:rFonts w:ascii="Arial" w:hAnsi="Arial" w:cs="Arial"/>
          <w:sz w:val="18"/>
          <w:szCs w:val="18"/>
        </w:rPr>
        <w:t>GES</w:t>
      </w:r>
      <w:r w:rsidRPr="007B1A14">
        <w:rPr>
          <w:rFonts w:ascii="Arial" w:hAnsi="Arial" w:cs="Arial"/>
          <w:sz w:val="18"/>
          <w:szCs w:val="18"/>
        </w:rPr>
        <w:t xml:space="preserve">-1: 837 kWp / 832 kWe, </w:t>
      </w:r>
      <w:r w:rsidR="00210D81" w:rsidRPr="007B1A14">
        <w:rPr>
          <w:rFonts w:ascii="Arial" w:hAnsi="Arial" w:cs="Arial"/>
          <w:sz w:val="18"/>
          <w:szCs w:val="18"/>
        </w:rPr>
        <w:t>GES</w:t>
      </w:r>
      <w:r w:rsidRPr="007B1A14">
        <w:rPr>
          <w:rFonts w:ascii="Arial" w:hAnsi="Arial" w:cs="Arial"/>
          <w:sz w:val="18"/>
          <w:szCs w:val="18"/>
        </w:rPr>
        <w:t xml:space="preserve">-2: 999 kWp / 989 kWe, </w:t>
      </w:r>
      <w:r w:rsidR="00210D81" w:rsidRPr="007B1A14">
        <w:rPr>
          <w:rFonts w:ascii="Arial" w:hAnsi="Arial" w:cs="Arial"/>
          <w:sz w:val="18"/>
          <w:szCs w:val="18"/>
        </w:rPr>
        <w:t>GES</w:t>
      </w:r>
      <w:r w:rsidRPr="007B1A14">
        <w:rPr>
          <w:rFonts w:ascii="Arial" w:hAnsi="Arial" w:cs="Arial"/>
          <w:sz w:val="18"/>
          <w:szCs w:val="18"/>
        </w:rPr>
        <w:t>-3: 999 kWp / 990 kWe Güneş Enerji Santralı projelerinin “ön inşaat, arazi hazırlığı, inşaat ve işletme” aşamalarında bazı çevresel ve sosyal etkilerin ortaya çıkabileceği öngörülmektedir.</w:t>
      </w:r>
    </w:p>
    <w:p w14:paraId="10133C84" w14:textId="0BB7E998" w:rsidR="00A1006A" w:rsidRPr="00C13DAB" w:rsidRDefault="00A1006A" w:rsidP="00A1006A">
      <w:pPr>
        <w:rPr>
          <w:rFonts w:ascii="Arial" w:hAnsi="Arial" w:cs="Arial"/>
          <w:sz w:val="18"/>
          <w:szCs w:val="18"/>
        </w:rPr>
      </w:pPr>
      <w:r w:rsidRPr="007B1A14">
        <w:rPr>
          <w:rFonts w:ascii="Arial" w:hAnsi="Arial" w:cs="Arial"/>
          <w:sz w:val="18"/>
          <w:szCs w:val="18"/>
        </w:rPr>
        <w:t xml:space="preserve">Bu aşamalarda çevresel ve sosyal bileşenler üzerinde ortaya çıkabilecek risklerin ve etkilerin yönetimi ile bu etkilere yönelik azaltım önlemleri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_Ref216066583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4.2</w:t>
      </w:r>
      <w:r w:rsidR="007B1A14" w:rsidRPr="007B1A14">
        <w:rPr>
          <w:rFonts w:ascii="Arial" w:hAnsi="Arial" w:cs="Arial"/>
          <w:sz w:val="18"/>
          <w:szCs w:val="18"/>
        </w:rPr>
        <w:fldChar w:fldCharType="end"/>
      </w:r>
      <w:r w:rsidRPr="007B1A14">
        <w:rPr>
          <w:rFonts w:ascii="Arial" w:hAnsi="Arial" w:cs="Arial"/>
          <w:sz w:val="18"/>
          <w:szCs w:val="18"/>
        </w:rPr>
        <w:t xml:space="preserve"> ve 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_Ref216066589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4.3</w:t>
      </w:r>
      <w:r w:rsidR="007B1A14" w:rsidRPr="007B1A14">
        <w:rPr>
          <w:rFonts w:ascii="Arial" w:hAnsi="Arial" w:cs="Arial"/>
          <w:sz w:val="18"/>
          <w:szCs w:val="18"/>
        </w:rPr>
        <w:fldChar w:fldCharType="end"/>
      </w:r>
      <w:r w:rsidRPr="007B1A14">
        <w:rPr>
          <w:rFonts w:ascii="Arial" w:hAnsi="Arial" w:cs="Arial"/>
          <w:sz w:val="18"/>
          <w:szCs w:val="18"/>
        </w:rPr>
        <w:t>’te tanımlanmıştır</w:t>
      </w:r>
      <w:r w:rsidRPr="00C13DAB">
        <w:rPr>
          <w:rFonts w:ascii="Arial" w:hAnsi="Arial" w:cs="Arial"/>
          <w:sz w:val="18"/>
          <w:szCs w:val="18"/>
        </w:rPr>
        <w:t>.</w:t>
      </w:r>
    </w:p>
    <w:p w14:paraId="5E7559ED" w14:textId="1FD24E36" w:rsidR="00A1006A" w:rsidRPr="00C13DAB" w:rsidRDefault="00A1006A" w:rsidP="00A1006A">
      <w:pPr>
        <w:rPr>
          <w:rFonts w:ascii="Arial" w:hAnsi="Arial" w:cs="Arial"/>
          <w:sz w:val="18"/>
          <w:szCs w:val="18"/>
        </w:rPr>
      </w:pPr>
      <w:r w:rsidRPr="00C13DAB">
        <w:rPr>
          <w:rFonts w:ascii="Arial" w:hAnsi="Arial" w:cs="Arial"/>
          <w:sz w:val="18"/>
          <w:szCs w:val="18"/>
        </w:rPr>
        <w:t>Azaltım planlarının uygulanmasında en sıkı ulusal mevzuat ile Dünya Bankası standartlarının takip edileceği ve yürürlükteki en güncel mevzuatın dikkate alınacağı unutulmamalıdır. İzleme; belirlenen azaltım yönetim stratejilerinin sürekliliğini ve etkinliğini sağlamada kilit bir rol oynamaktadır.</w:t>
      </w:r>
    </w:p>
    <w:p w14:paraId="5374BC05" w14:textId="05078CE9" w:rsidR="00A66E46" w:rsidRPr="00C13DAB" w:rsidRDefault="00A1006A" w:rsidP="00A1006A">
      <w:pPr>
        <w:rPr>
          <w:rFonts w:ascii="Arial" w:hAnsi="Arial" w:cs="Arial"/>
          <w:sz w:val="18"/>
          <w:szCs w:val="18"/>
        </w:rPr>
        <w:sectPr w:rsidR="00A66E46" w:rsidRPr="00C13DAB" w:rsidSect="00A66E46">
          <w:footerReference w:type="even" r:id="rId63"/>
          <w:footerReference w:type="default" r:id="rId64"/>
          <w:footerReference w:type="first" r:id="rId65"/>
          <w:pgSz w:w="11900" w:h="16840"/>
          <w:pgMar w:top="1134" w:right="1247" w:bottom="1247" w:left="1247" w:header="709" w:footer="709" w:gutter="0"/>
          <w:cols w:space="708"/>
          <w:docGrid w:linePitch="360"/>
        </w:sectPr>
      </w:pPr>
      <w:r w:rsidRPr="00C13DAB">
        <w:rPr>
          <w:rFonts w:ascii="Arial" w:hAnsi="Arial" w:cs="Arial"/>
          <w:sz w:val="18"/>
          <w:szCs w:val="18"/>
        </w:rPr>
        <w:t xml:space="preserve">İzleme Planının temel amacı, </w:t>
      </w:r>
      <w:r w:rsidR="00210D81" w:rsidRPr="00C13DAB">
        <w:rPr>
          <w:rFonts w:ascii="Arial" w:hAnsi="Arial" w:cs="Arial"/>
          <w:sz w:val="18"/>
          <w:szCs w:val="18"/>
        </w:rPr>
        <w:t>ÇSYP</w:t>
      </w:r>
      <w:r w:rsidRPr="00C13DAB">
        <w:rPr>
          <w:rFonts w:ascii="Arial" w:hAnsi="Arial" w:cs="Arial"/>
          <w:sz w:val="18"/>
          <w:szCs w:val="18"/>
        </w:rPr>
        <w:t>’de öngörülen önlemlerin ve gerekliliklerin uygulanmasının değerlendirilmesi için bir temel sunmaktır. İzleme yoluyla elde edilen bilgiler, alt projelerin tüm aşamalarında yönetim planlarının iyileştirilmesinde kullanılabilecektir. Bu nedenle izleme, azaltım/yönetim planlarının başarılı biçimde uygulanmasını sağlayacak ve iyi uygulamalar yoluyla çevresel korumayı optimize edecektir.</w:t>
      </w:r>
      <w:r w:rsidR="00EE11E0" w:rsidRPr="00C13DAB">
        <w:rPr>
          <w:rFonts w:ascii="Arial" w:hAnsi="Arial" w:cs="Arial"/>
          <w:sz w:val="18"/>
          <w:szCs w:val="18"/>
        </w:rPr>
        <w:t xml:space="preserve"> </w:t>
      </w:r>
    </w:p>
    <w:p w14:paraId="0D7BFEB1" w14:textId="405DFF35" w:rsidR="00AC6882" w:rsidRPr="00C13DAB" w:rsidRDefault="00AC6882">
      <w:pPr>
        <w:spacing w:after="0" w:line="240" w:lineRule="auto"/>
        <w:jc w:val="left"/>
        <w:rPr>
          <w:rFonts w:ascii="Arial" w:hAnsi="Arial" w:cs="Arial"/>
          <w:sz w:val="18"/>
          <w:szCs w:val="18"/>
        </w:rPr>
      </w:pPr>
    </w:p>
    <w:p w14:paraId="06EA199A" w14:textId="34D0F630" w:rsidR="00025858" w:rsidRPr="00C13DAB" w:rsidRDefault="00A1006A" w:rsidP="007E60C4">
      <w:pPr>
        <w:pStyle w:val="Balk2"/>
        <w:rPr>
          <w:sz w:val="18"/>
          <w:szCs w:val="18"/>
        </w:rPr>
      </w:pPr>
      <w:bookmarkStart w:id="150" w:name="_Toc216313070"/>
      <w:r w:rsidRPr="00C13DAB">
        <w:rPr>
          <w:sz w:val="18"/>
          <w:szCs w:val="18"/>
        </w:rPr>
        <w:t>Alt Projenin Çevresel ve Sosyal Riskleri ve Etkileri</w:t>
      </w:r>
      <w:bookmarkEnd w:id="150"/>
    </w:p>
    <w:p w14:paraId="1A6D62AB" w14:textId="1D05A3F5" w:rsidR="00A1006A" w:rsidRPr="00C13DAB" w:rsidRDefault="00A1006A" w:rsidP="00A1006A">
      <w:pPr>
        <w:pStyle w:val="GvdeMetni"/>
        <w:rPr>
          <w:rFonts w:cs="Arial"/>
          <w:szCs w:val="18"/>
        </w:rPr>
      </w:pPr>
      <w:bookmarkStart w:id="151" w:name="_Hlk188020774"/>
      <w:r w:rsidRPr="00C13DAB">
        <w:rPr>
          <w:rFonts w:cs="Arial"/>
          <w:szCs w:val="18"/>
        </w:rPr>
        <w:t>Bu bölüm, alt projelerin inşaat veya işletme aşamalarında ortaya çıkabilecek potansiyel çevresel ve sosyal etkileri ve riskleri tanımlar.</w:t>
      </w:r>
    </w:p>
    <w:p w14:paraId="493605E4" w14:textId="0645E6FF" w:rsidR="00A1006A" w:rsidRPr="00C13DAB" w:rsidRDefault="00A1006A" w:rsidP="00A1006A">
      <w:pPr>
        <w:pStyle w:val="GvdeMetni"/>
        <w:rPr>
          <w:rFonts w:cs="Arial"/>
          <w:szCs w:val="18"/>
        </w:rPr>
      </w:pPr>
      <w:r w:rsidRPr="00C13DAB">
        <w:rPr>
          <w:rFonts w:cs="Arial"/>
          <w:szCs w:val="18"/>
        </w:rPr>
        <w:t xml:space="preserve">Aşağıda listelenen etkiler, genel ve kesişen etkiler olup çoğu alt projede ortaya çıkması öngörülmektedir. Her bir alt proje için özgül potansiyel etki ve riskler, fizibilite raporunun </w:t>
      </w:r>
      <w:r w:rsidR="00210D81" w:rsidRPr="00C13DAB">
        <w:rPr>
          <w:rFonts w:cs="Arial"/>
          <w:szCs w:val="18"/>
        </w:rPr>
        <w:t>Ç</w:t>
      </w:r>
      <w:r w:rsidRPr="00C13DAB">
        <w:rPr>
          <w:rFonts w:cs="Arial"/>
          <w:szCs w:val="18"/>
        </w:rPr>
        <w:t>&amp;S değerlendirme bölümünde ayrıca sunulacaktır.</w:t>
      </w:r>
    </w:p>
    <w:p w14:paraId="0C66E462" w14:textId="60DAC5A1" w:rsidR="00A1006A" w:rsidRPr="00C13DAB" w:rsidRDefault="00A1006A" w:rsidP="00A1006A">
      <w:pPr>
        <w:pStyle w:val="GvdeMetni"/>
        <w:rPr>
          <w:rFonts w:cs="Arial"/>
          <w:szCs w:val="18"/>
        </w:rPr>
      </w:pPr>
      <w:r w:rsidRPr="00C13DAB">
        <w:rPr>
          <w:rFonts w:cs="Arial"/>
          <w:szCs w:val="18"/>
        </w:rPr>
        <w:t>Alt projeler kapsamında uygulanacak tipik faaliyetler üç ana kategori altında toplanmaktadır:</w:t>
      </w:r>
    </w:p>
    <w:p w14:paraId="5741645D" w14:textId="3850AFF3" w:rsidR="00A1006A" w:rsidRPr="00C13DAB" w:rsidRDefault="00A1006A" w:rsidP="00CE5E08">
      <w:pPr>
        <w:pStyle w:val="GvdeMetni"/>
        <w:numPr>
          <w:ilvl w:val="0"/>
          <w:numId w:val="29"/>
        </w:numPr>
        <w:rPr>
          <w:rFonts w:cs="Arial"/>
          <w:szCs w:val="18"/>
        </w:rPr>
      </w:pPr>
      <w:r w:rsidRPr="00C13DAB">
        <w:rPr>
          <w:rFonts w:cs="Arial"/>
          <w:szCs w:val="18"/>
        </w:rPr>
        <w:t>İnşaat öncesi aşama</w:t>
      </w:r>
    </w:p>
    <w:p w14:paraId="538DCD09" w14:textId="03D62DC5" w:rsidR="00A1006A" w:rsidRPr="00C13DAB" w:rsidRDefault="00A1006A" w:rsidP="00CE5E08">
      <w:pPr>
        <w:pStyle w:val="GvdeMetni"/>
        <w:numPr>
          <w:ilvl w:val="0"/>
          <w:numId w:val="29"/>
        </w:numPr>
        <w:rPr>
          <w:rFonts w:cs="Arial"/>
          <w:szCs w:val="18"/>
        </w:rPr>
      </w:pPr>
      <w:r w:rsidRPr="00C13DAB">
        <w:rPr>
          <w:rFonts w:cs="Arial"/>
          <w:szCs w:val="18"/>
        </w:rPr>
        <w:t>İnşaat aşaması</w:t>
      </w:r>
    </w:p>
    <w:p w14:paraId="4B99B2E5" w14:textId="4AA69D48" w:rsidR="00A1006A" w:rsidRPr="00C13DAB" w:rsidRDefault="00A1006A" w:rsidP="00CE5E08">
      <w:pPr>
        <w:pStyle w:val="GvdeMetni"/>
        <w:numPr>
          <w:ilvl w:val="0"/>
          <w:numId w:val="29"/>
        </w:numPr>
        <w:rPr>
          <w:rFonts w:cs="Arial"/>
          <w:szCs w:val="18"/>
        </w:rPr>
      </w:pPr>
      <w:r w:rsidRPr="00C13DAB">
        <w:rPr>
          <w:rFonts w:cs="Arial"/>
          <w:szCs w:val="18"/>
        </w:rPr>
        <w:t>İşletme aşaması</w:t>
      </w:r>
    </w:p>
    <w:p w14:paraId="4B6D5550" w14:textId="74ECAE44" w:rsidR="005B4350" w:rsidRPr="00C13DAB" w:rsidRDefault="00A1006A" w:rsidP="00A1006A">
      <w:pPr>
        <w:pStyle w:val="GvdeMetni"/>
        <w:rPr>
          <w:rFonts w:cs="Arial"/>
          <w:szCs w:val="18"/>
        </w:rPr>
      </w:pPr>
      <w:r w:rsidRPr="00C13DAB">
        <w:rPr>
          <w:rFonts w:cs="Arial"/>
          <w:szCs w:val="18"/>
        </w:rPr>
        <w:t>Tüm alt projeler için beklenebilecek genel ve kesişen çevresel etkiler aşağıda sunulmuştur.</w:t>
      </w:r>
    </w:p>
    <w:p w14:paraId="09237646" w14:textId="00E5310D" w:rsidR="00DB5752" w:rsidRPr="00C13DAB" w:rsidRDefault="00A1006A" w:rsidP="00D11B3B">
      <w:pPr>
        <w:pStyle w:val="Balk3"/>
        <w:rPr>
          <w:sz w:val="18"/>
          <w:szCs w:val="18"/>
        </w:rPr>
      </w:pPr>
      <w:bookmarkStart w:id="152" w:name="_Toc216313071"/>
      <w:r w:rsidRPr="00C13DAB">
        <w:rPr>
          <w:sz w:val="18"/>
          <w:szCs w:val="18"/>
        </w:rPr>
        <w:t xml:space="preserve">İnşaat Öncesi </w:t>
      </w:r>
      <w:r w:rsidR="00037B9F" w:rsidRPr="00C13DAB">
        <w:rPr>
          <w:sz w:val="18"/>
          <w:szCs w:val="18"/>
        </w:rPr>
        <w:t>A</w:t>
      </w:r>
      <w:r w:rsidRPr="00C13DAB">
        <w:rPr>
          <w:sz w:val="18"/>
          <w:szCs w:val="18"/>
        </w:rPr>
        <w:t>şama</w:t>
      </w:r>
      <w:bookmarkEnd w:id="152"/>
    </w:p>
    <w:p w14:paraId="3558868F" w14:textId="3B6BBEAE" w:rsidR="00037B9F" w:rsidRPr="00C13DAB" w:rsidRDefault="00037B9F" w:rsidP="00037B9F">
      <w:pPr>
        <w:rPr>
          <w:rFonts w:ascii="Arial" w:hAnsi="Arial" w:cs="Arial"/>
          <w:sz w:val="18"/>
          <w:szCs w:val="18"/>
        </w:rPr>
      </w:pPr>
      <w:r w:rsidRPr="00C13DAB">
        <w:rPr>
          <w:rFonts w:ascii="Arial" w:hAnsi="Arial" w:cs="Arial"/>
          <w:sz w:val="18"/>
          <w:szCs w:val="18"/>
        </w:rPr>
        <w:t>Ön hazırlık çalışmaları sırasında iki temel çevresel etki ortaya çıkabilir. İlki, sıyrılacak olan verimli üst toprağın yönetimi ile ilgilidir. Üst toprağın etkin bir biçimde yeniden kullanılamaması, toprak verimliliğinin azalmasına yol açabilir. Alt proje kapsamında sıyrılan üst toprak, sahalarda peyzaj amaçlı olarak yeniden kullanılacaktır.</w:t>
      </w:r>
    </w:p>
    <w:p w14:paraId="45055324" w14:textId="61C2B3DB" w:rsidR="00037B9F" w:rsidRPr="00C13DAB" w:rsidRDefault="00037B9F" w:rsidP="00037B9F">
      <w:pPr>
        <w:rPr>
          <w:rFonts w:ascii="Arial" w:hAnsi="Arial" w:cs="Arial"/>
          <w:sz w:val="18"/>
          <w:szCs w:val="18"/>
        </w:rPr>
      </w:pPr>
      <w:r w:rsidRPr="00C13DAB">
        <w:rPr>
          <w:rFonts w:ascii="Arial" w:hAnsi="Arial" w:cs="Arial"/>
          <w:sz w:val="18"/>
          <w:szCs w:val="18"/>
        </w:rPr>
        <w:t xml:space="preserve">Biyoçeşitliliğe ilişkin detaylı çalışmalar </w:t>
      </w:r>
      <w:r w:rsidRPr="007B1A14">
        <w:rPr>
          <w:rFonts w:ascii="Arial" w:hAnsi="Arial" w:cs="Arial"/>
          <w:sz w:val="18"/>
          <w:szCs w:val="18"/>
        </w:rPr>
        <w:t xml:space="preserve">Bölüm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_Ref216066623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2.1.6</w:t>
      </w:r>
      <w:r w:rsidR="007B1A14" w:rsidRPr="007B1A14">
        <w:rPr>
          <w:rFonts w:ascii="Arial" w:hAnsi="Arial" w:cs="Arial"/>
          <w:sz w:val="18"/>
          <w:szCs w:val="18"/>
        </w:rPr>
        <w:fldChar w:fldCharType="end"/>
      </w:r>
      <w:r w:rsidRPr="007B1A14">
        <w:rPr>
          <w:rFonts w:ascii="Arial" w:hAnsi="Arial" w:cs="Arial"/>
          <w:sz w:val="18"/>
          <w:szCs w:val="18"/>
        </w:rPr>
        <w:t xml:space="preserve">’da </w:t>
      </w:r>
      <w:r w:rsidRPr="00C13DAB">
        <w:rPr>
          <w:rFonts w:ascii="Arial" w:hAnsi="Arial" w:cs="Arial"/>
          <w:sz w:val="18"/>
          <w:szCs w:val="18"/>
        </w:rPr>
        <w:t>açıklanmıştır. Alt proje sahalarında gerçekleştirilen incelemelerde, endemik flora veya koruma altındaki fauna türlerine rastlanmamıştır. Alt proje faaliyetlerine başlamadan önce, sahaların yetkisiz erişimi önlemek amacıyla çit ile çevrilmesi planlanmaktadır.</w:t>
      </w:r>
    </w:p>
    <w:p w14:paraId="31EFC040" w14:textId="31B288C1" w:rsidR="00037B9F" w:rsidRPr="00C13DAB" w:rsidRDefault="00037B9F" w:rsidP="00037B9F">
      <w:pPr>
        <w:rPr>
          <w:rFonts w:ascii="Arial" w:hAnsi="Arial" w:cs="Arial"/>
          <w:sz w:val="18"/>
          <w:szCs w:val="18"/>
        </w:rPr>
      </w:pPr>
      <w:r w:rsidRPr="00C13DAB">
        <w:rPr>
          <w:rFonts w:ascii="Arial" w:hAnsi="Arial" w:cs="Arial"/>
          <w:sz w:val="18"/>
          <w:szCs w:val="18"/>
        </w:rPr>
        <w:t>Sosyal etki açısından, hazırlık aşamasında oluşabilecek toz emisyonları ve çevresel gürültü, yakın çevrede yaşayanları etkileyebilir. Ancak yapılan toz ve gürültü değerlendirmeleri, seviyelerin mevzuat limitlerinin altında kaldığını ve önemli bir olumsuz etki oluşmayacağını göstermektedir. Buna rağmen Giresun Belediyesi, toz bastırma faaliyetlerini belediye tankerleri ile sulama yaparak gerçekleştirecektir. Çalışmalar yalnızca gündüz saatlerinde yürütülecek, gece çalışması yapılmayacaktır.</w:t>
      </w:r>
    </w:p>
    <w:p w14:paraId="3DD58733" w14:textId="1EB474DE" w:rsidR="00037B9F" w:rsidRPr="00C13DAB" w:rsidRDefault="00037B9F" w:rsidP="00037B9F">
      <w:pPr>
        <w:rPr>
          <w:rFonts w:ascii="Arial" w:hAnsi="Arial" w:cs="Arial"/>
          <w:sz w:val="18"/>
          <w:szCs w:val="18"/>
        </w:rPr>
      </w:pPr>
      <w:r w:rsidRPr="00C13DAB">
        <w:rPr>
          <w:rFonts w:ascii="Arial" w:hAnsi="Arial" w:cs="Arial"/>
          <w:sz w:val="18"/>
          <w:szCs w:val="18"/>
        </w:rPr>
        <w:t xml:space="preserve">Bu çevresel unsurlara ek olarak, alt proje süresince sürekli olarak ele alınması gereken çeşitli sosyal risk alanları bulunmaktadır. Şu ana kadar büyük bir sorun tespit edilmemekle birlikte, eksik belgeler, yetersiz bilgilendirme, işçi-işveren ilişkileri, çalışma koşulları ve </w:t>
      </w:r>
      <w:r w:rsidR="00210D81" w:rsidRPr="00C13DAB">
        <w:rPr>
          <w:rFonts w:ascii="Arial" w:hAnsi="Arial" w:cs="Arial"/>
          <w:sz w:val="18"/>
          <w:szCs w:val="18"/>
        </w:rPr>
        <w:t>İSG</w:t>
      </w:r>
      <w:r w:rsidRPr="00C13DAB">
        <w:rPr>
          <w:rFonts w:ascii="Arial" w:hAnsi="Arial" w:cs="Arial"/>
          <w:sz w:val="18"/>
          <w:szCs w:val="18"/>
        </w:rPr>
        <w:t xml:space="preserve"> uygulamaları gibi konular potansiyel riskler barındırmaktadır.</w:t>
      </w:r>
    </w:p>
    <w:p w14:paraId="658FF875" w14:textId="63A7F035" w:rsidR="00037B9F" w:rsidRPr="00C13DAB" w:rsidRDefault="00037B9F" w:rsidP="00037B9F">
      <w:pPr>
        <w:rPr>
          <w:rFonts w:ascii="Arial" w:hAnsi="Arial" w:cs="Arial"/>
          <w:sz w:val="18"/>
          <w:szCs w:val="18"/>
        </w:rPr>
      </w:pPr>
      <w:r w:rsidRPr="00C13DAB">
        <w:rPr>
          <w:rFonts w:ascii="Arial" w:hAnsi="Arial" w:cs="Arial"/>
          <w:sz w:val="18"/>
          <w:szCs w:val="18"/>
        </w:rPr>
        <w:t xml:space="preserve">Örneğin, eksik veya standart dışı iş sözleşmeleri ücret anlaşmazlıklarına ve hukuki risklere yol açabilir. Çalışma saatleri ve fazla mesaiye ilişkin belirsiz hükümler işçi şikâyetlerine neden olabilir. Çalışan davranış kurallarının eksikliği ve yetersiz </w:t>
      </w:r>
      <w:r w:rsidR="00210D81" w:rsidRPr="00C13DAB">
        <w:rPr>
          <w:rFonts w:ascii="Arial" w:hAnsi="Arial" w:cs="Arial"/>
          <w:sz w:val="18"/>
          <w:szCs w:val="18"/>
        </w:rPr>
        <w:t xml:space="preserve">İSG </w:t>
      </w:r>
      <w:r w:rsidRPr="00C13DAB">
        <w:rPr>
          <w:rFonts w:ascii="Arial" w:hAnsi="Arial" w:cs="Arial"/>
          <w:sz w:val="18"/>
          <w:szCs w:val="18"/>
        </w:rPr>
        <w:t xml:space="preserve">tedbirleri ise uygulama sürecinde önemli sorunlara neden olabilir. Özellikle zayıf </w:t>
      </w:r>
      <w:r w:rsidR="00210D81" w:rsidRPr="00C13DAB">
        <w:rPr>
          <w:rFonts w:ascii="Arial" w:hAnsi="Arial" w:cs="Arial"/>
          <w:sz w:val="18"/>
          <w:szCs w:val="18"/>
        </w:rPr>
        <w:t>İSG</w:t>
      </w:r>
      <w:r w:rsidRPr="00C13DAB">
        <w:rPr>
          <w:rFonts w:ascii="Arial" w:hAnsi="Arial" w:cs="Arial"/>
          <w:sz w:val="18"/>
          <w:szCs w:val="18"/>
        </w:rPr>
        <w:t xml:space="preserve"> uygulamaları, iş kazaları ve iş durdurma risklerini artırır.</w:t>
      </w:r>
    </w:p>
    <w:p w14:paraId="0B972831" w14:textId="536112AA" w:rsidR="00037B9F" w:rsidRPr="00C13DAB" w:rsidRDefault="00037B9F" w:rsidP="00037B9F">
      <w:pPr>
        <w:rPr>
          <w:rFonts w:ascii="Arial" w:hAnsi="Arial" w:cs="Arial"/>
          <w:sz w:val="18"/>
          <w:szCs w:val="18"/>
        </w:rPr>
      </w:pPr>
      <w:r w:rsidRPr="00C13DAB">
        <w:rPr>
          <w:rFonts w:ascii="Arial" w:hAnsi="Arial" w:cs="Arial"/>
          <w:sz w:val="18"/>
          <w:szCs w:val="18"/>
        </w:rPr>
        <w:t xml:space="preserve">Kapsamlı </w:t>
      </w:r>
      <w:r w:rsidR="00210D81" w:rsidRPr="00C13DAB">
        <w:rPr>
          <w:rFonts w:ascii="Arial" w:hAnsi="Arial" w:cs="Arial"/>
          <w:sz w:val="18"/>
          <w:szCs w:val="18"/>
        </w:rPr>
        <w:t>Ç</w:t>
      </w:r>
      <w:r w:rsidRPr="00C13DAB">
        <w:rPr>
          <w:rFonts w:ascii="Arial" w:hAnsi="Arial" w:cs="Arial"/>
          <w:sz w:val="18"/>
          <w:szCs w:val="18"/>
        </w:rPr>
        <w:t>&amp;S planlarının eksikliği, acil durum yönetimindeki yetersizlikler, atık yönetimindeki uygulama boşlukları gibi sonuçlara yol açabilir. Yerel topluluklara yönelik bilgilendirme eksiklikleri, toplumsal kabulü zayıflatabilir; bu durum memnuniyetsizlik, şikâyetler ve sosyal gerilime neden olabilir. Dışarıdan gelen iş gücü ile yerel halk arasındaki etkileşimler, kültürel uyumsuzluklar veya toplumsal beklenti sorunları yaratabilir.</w:t>
      </w:r>
    </w:p>
    <w:p w14:paraId="2C3AFF28" w14:textId="4E15ED08" w:rsidR="00DC5A9D" w:rsidRPr="00C13DAB" w:rsidRDefault="00037B9F" w:rsidP="00037B9F">
      <w:pPr>
        <w:rPr>
          <w:rFonts w:ascii="Arial" w:hAnsi="Arial" w:cs="Arial"/>
          <w:sz w:val="18"/>
          <w:szCs w:val="18"/>
        </w:rPr>
      </w:pPr>
      <w:r w:rsidRPr="00C13DAB">
        <w:rPr>
          <w:rFonts w:ascii="Arial" w:hAnsi="Arial" w:cs="Arial"/>
          <w:sz w:val="18"/>
          <w:szCs w:val="18"/>
        </w:rPr>
        <w:t>Son olarak, düzenli izleme ve raporlama mekanizmalarının bulunmaması, uygunsuzlukların zamanında tespit edilememesine yol açabilir; bu durum hukuki yaptırımlar ve proje gecikmeleri riskini artırır.</w:t>
      </w:r>
    </w:p>
    <w:p w14:paraId="5C4E5E11" w14:textId="08BA362E" w:rsidR="001101A7" w:rsidRPr="00C13DAB" w:rsidRDefault="00037B9F" w:rsidP="00D11B3B">
      <w:pPr>
        <w:pStyle w:val="Balk3"/>
        <w:rPr>
          <w:sz w:val="18"/>
          <w:szCs w:val="18"/>
        </w:rPr>
      </w:pPr>
      <w:bookmarkStart w:id="153" w:name="_Toc216313072"/>
      <w:bookmarkEnd w:id="151"/>
      <w:r w:rsidRPr="00C13DAB">
        <w:rPr>
          <w:sz w:val="18"/>
          <w:szCs w:val="18"/>
        </w:rPr>
        <w:t>İnşaat Aşaması</w:t>
      </w:r>
      <w:bookmarkEnd w:id="153"/>
    </w:p>
    <w:p w14:paraId="7F2D239A" w14:textId="122EE462" w:rsidR="005B4350" w:rsidRPr="00C13DAB" w:rsidRDefault="00037B9F" w:rsidP="00A13BB2">
      <w:pPr>
        <w:pStyle w:val="Balk4"/>
        <w:rPr>
          <w:sz w:val="18"/>
          <w:szCs w:val="18"/>
        </w:rPr>
      </w:pPr>
      <w:r w:rsidRPr="00C13DAB">
        <w:rPr>
          <w:sz w:val="18"/>
          <w:szCs w:val="18"/>
        </w:rPr>
        <w:t>Çevresel Etkiler ve Riskler</w:t>
      </w:r>
    </w:p>
    <w:p w14:paraId="43C196B5" w14:textId="4A5CD4AB" w:rsidR="00EE11E0" w:rsidRPr="00C13DAB" w:rsidRDefault="00037B9F" w:rsidP="00EE11E0">
      <w:pPr>
        <w:pStyle w:val="Balk5"/>
        <w:rPr>
          <w:sz w:val="18"/>
          <w:szCs w:val="18"/>
        </w:rPr>
      </w:pPr>
      <w:r w:rsidRPr="00C13DAB">
        <w:rPr>
          <w:sz w:val="18"/>
          <w:szCs w:val="18"/>
        </w:rPr>
        <w:t>Atık</w:t>
      </w:r>
    </w:p>
    <w:p w14:paraId="5F6876B3" w14:textId="03D5725C" w:rsidR="00EE11E0" w:rsidRPr="00C13DAB" w:rsidRDefault="00037B9F" w:rsidP="00EE11E0">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Evsel Katı Atık</w:t>
      </w:r>
    </w:p>
    <w:p w14:paraId="18C9B332" w14:textId="1BF8C085" w:rsidR="00037B9F"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İnşaat aşamasında 15 personel çalışacağı varsayıldığında, kişi başı günlük 1,02 kg/gün evsel atık oluşacağı (TÜİK 2023) kabul edildiğinde:</w:t>
      </w:r>
    </w:p>
    <w:p w14:paraId="5CECA142" w14:textId="30FE743A" w:rsidR="00037B9F"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15 kişi × 1,02 kg = 15,3 kg/gün</w:t>
      </w:r>
    </w:p>
    <w:p w14:paraId="267ACDAE" w14:textId="2CBD9A9B" w:rsidR="00EE11E0"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Evsel katı atıklar kapalı, sızdırmaz ve koku yaymayan kaplarda biriktirilecek ve günlük olarak en yakın belediye toplama noktasına taşınacaktır. Tüm süreç boyunca 21.06.2021 tarih ve 31523 sayılı Atık Yönetimi Yönetmeliği ve ilgili mevzuata uyulacaktır.</w:t>
      </w:r>
    </w:p>
    <w:p w14:paraId="50315544" w14:textId="5BA39D6A" w:rsidR="00EE11E0" w:rsidRPr="00C13DAB" w:rsidRDefault="00037B9F" w:rsidP="00EE11E0">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Ambalaj Atıkları</w:t>
      </w:r>
    </w:p>
    <w:p w14:paraId="5DD69F9D" w14:textId="5134C3CC" w:rsidR="00037B9F"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Evsel katı atıkların yaklaşık %13,5’inin geri dönüştürülebilir ambalaj atığı olduğu kabul edilmektedir (TÜİK 2023):</w:t>
      </w:r>
    </w:p>
    <w:p w14:paraId="2214BCD2" w14:textId="70484771" w:rsidR="00037B9F"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15,3 kg × 0.135 = 2,0655 kg/gün</w:t>
      </w:r>
    </w:p>
    <w:p w14:paraId="2C1B67A8" w14:textId="0879A575" w:rsidR="00EE11E0"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Ambalaj Atıklarının Kontrolü Yönetmeliği”, 26.06.2021 tarihli ve 31523 sayılı Resmî Gazete’de yayımlanarak yürürlüğe girmiştir. Ayrıca, 02.04.2015 tarihli ve 29314 sayılı Resmî Gazete’de yayımlanarak yürürlüğe giren “Atık Yönetimi Yönetmeliği” ve 12.07.2019 tarihli ve 30829 sayılı Resmî Gazete’de yayımlanmış olan “Sıfır Atık Yönetmeliği” hükümlerine uyulacaktır.</w:t>
      </w:r>
    </w:p>
    <w:p w14:paraId="32647000" w14:textId="0D6C7862" w:rsidR="00EE11E0" w:rsidRPr="00C13DAB" w:rsidRDefault="00037B9F" w:rsidP="00EE11E0">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Tehlikeli Atık</w:t>
      </w:r>
    </w:p>
    <w:p w14:paraId="333FFC46" w14:textId="3A332D9D" w:rsidR="00037B9F"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Faaliyet kapsamında inşaat aşamasında kullanılacak ekipmanların bakımının yetkili servis tarafından yapılacak olması nedeniyle, çalışma alanında makine ve ekipman kaynaklı tehlikeli atık oluşumu söz konusu olacaktır. Atık oluşması durumunda, faaliyet alanında belirlenen bir noktada güvenli bir alan oluşturulacak ve tehlikeli atık burada depolanacaktır. Söz konusu atık, özelliklerine göre “Atık Yönetimi Yönetmeliği”ne uygun olarak sınıflandırılacak, geçici olarak depolanan atıklara “tehlikeli veya tehlikesiz atık” etiketi yazılacak, atık kodu belirtilecek ve atıklar birbirleriyle reaksiyona girmeyecek şekilde geçici atık depolama alanında biriktirilecektir. Bu biriken atıklar, Çevre, Şehircilik ve İklim Değişikliği Bakanlığı tarafından lisanslı firmalara teslim edilecektir. 02.04.2015 tarihli ve 29314 sayılı Resmî Gazete’de yayımlanan Atık Yönetimi Yönetmeliği, 12.07.2019 tarihli ve 30829 sayılı Resmî Gazete’de yayımlanan Sıfır Atık Yönetmeliği ve 26.06.2021 tarihli ve 31523 sayılı Resmî Gazete’de yayımlanan Ambalaj Atıkları Kontrol Yönetmeliği hükümlerine uyulacaktır.</w:t>
      </w:r>
    </w:p>
    <w:p w14:paraId="1A4440B3" w14:textId="429C84DB" w:rsidR="00EE11E0" w:rsidRPr="00C13DAB" w:rsidRDefault="00037B9F" w:rsidP="00037B9F">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Tehlikeli atığın geçici olarak depolanacağı alan, çevre ve insan sağlığına olası riskleri en aza indirmek için uygun mühendislik önlemleri ile donatılacaktır. Bu alan, su geçirmez ve sızdırmaz bir zemin kaplaması ile inşa edilecek ve yağmur ve yüzey sularının girmesini önlemek için üzeri kapatılacaktır. Alan tel çit ile çevrilecek ve giriş-çıkışlar kontrol altında tutulacaktır. Atıkların çevreye yayılmasını önlemek için alan kilitli bir sistemle güvence altına alınacaktır. Alanda yangın söndürme ekipmanları ve acil müdahale setleri bulundurulacak ve düzenli olarak denetim ve bakım faaliyetleri gerçekleştirilecektir. Ayrıca, tehlikeli atıklar, geçici depolama süresi boyunca lisanslı bertaraf tesislerine gönderilene kadar mevzuata uygun şekilde etiketlenecek, kaydedilecek ve yönetilecektir. Bu koşullar hem ulusal mevzuat hem de Dünya Bankası Çevresel, Sağlık ve Güvenlik Rehberleri dikkate alınarak tasarlanacaktır. Atık hâline gelen paneller tehlikeli atık olarak sınıflandırılacak ve lisanslı geri dönüşüm/bertaraf tesisine teslim edilene kadar, alt proje sahasında belirlenen alanda güvenli bir şekilde </w:t>
      </w:r>
      <w:r w:rsidRPr="007B1A14">
        <w:rPr>
          <w:rFonts w:ascii="Arial" w:hAnsi="Arial" w:cs="Arial"/>
          <w:sz w:val="18"/>
          <w:szCs w:val="18"/>
          <w:lang w:val="en-GB" w:eastAsia="x-none"/>
        </w:rPr>
        <w:t xml:space="preserve">depolanacaktır (Bkz. </w:t>
      </w:r>
      <w:r w:rsidR="007B1A14" w:rsidRPr="007B1A14">
        <w:rPr>
          <w:rFonts w:ascii="Arial" w:hAnsi="Arial" w:cs="Arial"/>
          <w:sz w:val="18"/>
          <w:szCs w:val="18"/>
          <w:lang w:val="en-GB" w:eastAsia="x-none"/>
        </w:rPr>
        <w:fldChar w:fldCharType="begin"/>
      </w:r>
      <w:r w:rsidR="007B1A14" w:rsidRPr="007B1A14">
        <w:rPr>
          <w:rFonts w:ascii="Arial" w:hAnsi="Arial" w:cs="Arial"/>
          <w:sz w:val="18"/>
          <w:szCs w:val="18"/>
          <w:lang w:val="en-GB" w:eastAsia="x-none"/>
        </w:rPr>
        <w:instrText xml:space="preserve"> REF _Ref216064465 \h  \* MERGEFORMAT </w:instrText>
      </w:r>
      <w:r w:rsidR="007B1A14" w:rsidRPr="007B1A14">
        <w:rPr>
          <w:rFonts w:ascii="Arial" w:hAnsi="Arial" w:cs="Arial"/>
          <w:sz w:val="18"/>
          <w:szCs w:val="18"/>
          <w:lang w:val="en-GB" w:eastAsia="x-none"/>
        </w:rPr>
      </w:r>
      <w:r w:rsidR="007B1A14" w:rsidRPr="007B1A14">
        <w:rPr>
          <w:rFonts w:ascii="Arial" w:hAnsi="Arial" w:cs="Arial"/>
          <w:sz w:val="18"/>
          <w:szCs w:val="18"/>
          <w:lang w:val="en-GB" w:eastAsia="x-none"/>
        </w:rPr>
        <w:fldChar w:fldCharType="separate"/>
      </w:r>
      <w:r w:rsidR="007B1A14" w:rsidRPr="007B1A14">
        <w:rPr>
          <w:rFonts w:ascii="Arial" w:hAnsi="Arial" w:cs="Arial"/>
          <w:sz w:val="18"/>
          <w:szCs w:val="18"/>
        </w:rPr>
        <w:t xml:space="preserve">Şekil </w:t>
      </w:r>
      <w:r w:rsidR="007B1A14" w:rsidRPr="007B1A14">
        <w:rPr>
          <w:rFonts w:ascii="Arial" w:hAnsi="Arial" w:cs="Arial"/>
          <w:noProof/>
          <w:sz w:val="18"/>
          <w:szCs w:val="18"/>
        </w:rPr>
        <w:t>12</w:t>
      </w:r>
      <w:r w:rsidR="007B1A14" w:rsidRPr="007B1A14">
        <w:rPr>
          <w:rFonts w:ascii="Arial" w:hAnsi="Arial" w:cs="Arial"/>
          <w:sz w:val="18"/>
          <w:szCs w:val="18"/>
          <w:lang w:val="en-GB" w:eastAsia="x-none"/>
        </w:rPr>
        <w:fldChar w:fldCharType="end"/>
      </w:r>
      <w:r w:rsidRPr="007B1A14">
        <w:rPr>
          <w:rFonts w:ascii="Arial" w:hAnsi="Arial" w:cs="Arial"/>
          <w:sz w:val="18"/>
          <w:szCs w:val="18"/>
          <w:lang w:val="en-GB" w:eastAsia="x-none"/>
        </w:rPr>
        <w:t>)</w:t>
      </w:r>
      <w:r w:rsidR="00EE11E0" w:rsidRPr="007B1A14">
        <w:rPr>
          <w:rFonts w:ascii="Arial" w:hAnsi="Arial" w:cs="Arial"/>
          <w:sz w:val="18"/>
          <w:szCs w:val="18"/>
          <w:lang w:val="en-GB" w:eastAsia="x-none"/>
        </w:rPr>
        <w:t>.</w:t>
      </w:r>
    </w:p>
    <w:p w14:paraId="4772D7E3" w14:textId="02B58266" w:rsidR="00EE11E0" w:rsidRPr="00C13DAB" w:rsidRDefault="00037B9F" w:rsidP="00EE11E0">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Atık Piller ve Atık Akümülatörler</w:t>
      </w:r>
    </w:p>
    <w:p w14:paraId="1CC832E7" w14:textId="27319C02" w:rsidR="00AC6882" w:rsidRPr="00C13DAB" w:rsidRDefault="00037B9F" w:rsidP="00037B9F">
      <w:pPr>
        <w:rPr>
          <w:rFonts w:ascii="Arial" w:hAnsi="Arial" w:cs="Arial"/>
          <w:sz w:val="18"/>
          <w:szCs w:val="18"/>
          <w:lang w:val="en-GB" w:eastAsia="x-none"/>
        </w:rPr>
      </w:pPr>
      <w:r w:rsidRPr="00C13DAB">
        <w:rPr>
          <w:rFonts w:ascii="Arial" w:hAnsi="Arial" w:cs="Arial"/>
          <w:sz w:val="18"/>
          <w:szCs w:val="18"/>
          <w:lang w:val="en-GB" w:eastAsia="x-none"/>
        </w:rPr>
        <w:t>Alt proje sahalarında araçlardan çıkarılabilecek atık piller, satıcılara iade edilecek ve yeni piller ile değiştirilecektir. Saha içinde kullanılan piller, şarj edilebilir olduklarından yeniden kullanılacaktır. Kullanılmış piller, pil toplama kutularında toplanacak ve TA</w:t>
      </w:r>
      <w:r w:rsidR="00210D81" w:rsidRPr="00C13DAB">
        <w:rPr>
          <w:rFonts w:ascii="Arial" w:hAnsi="Arial" w:cs="Arial"/>
          <w:sz w:val="18"/>
          <w:szCs w:val="18"/>
          <w:lang w:val="en-GB" w:eastAsia="x-none"/>
        </w:rPr>
        <w:t>P</w:t>
      </w:r>
      <w:r w:rsidRPr="00C13DAB">
        <w:rPr>
          <w:rFonts w:ascii="Arial" w:hAnsi="Arial" w:cs="Arial"/>
          <w:sz w:val="18"/>
          <w:szCs w:val="18"/>
          <w:lang w:val="en-GB" w:eastAsia="x-none"/>
        </w:rPr>
        <w:t xml:space="preserve"> (Taşınabilir Pil Üreticileri ve İthalatçıları Derneği)na ait toplama noktalarına bırakılacaktır. 31.08.2004 tarihli ve 25569 sayılı Resmî Gazete’de yayımlanan “Atık Pil ve Akümülatörlerin Kontrolü Yönetmeliği” ve ilgili hükümlerine uyulacaktır</w:t>
      </w:r>
      <w:r w:rsidR="00EE11E0" w:rsidRPr="00C13DAB">
        <w:rPr>
          <w:rFonts w:ascii="Arial" w:hAnsi="Arial" w:cs="Arial"/>
          <w:sz w:val="18"/>
          <w:szCs w:val="18"/>
          <w:lang w:val="en-GB" w:eastAsia="x-none"/>
        </w:rPr>
        <w:t>.</w:t>
      </w:r>
    </w:p>
    <w:p w14:paraId="73FC6225" w14:textId="3C80F627" w:rsidR="00EE11E0" w:rsidRPr="00C13DAB" w:rsidRDefault="001E650A" w:rsidP="009D3F73">
      <w:pPr>
        <w:pStyle w:val="Balk5"/>
        <w:rPr>
          <w:rStyle w:val="GlVurgulama"/>
          <w:rFonts w:eastAsiaTheme="majorEastAsia"/>
          <w:i w:val="0"/>
          <w:iCs w:val="0"/>
          <w:color w:val="0070C0"/>
          <w:sz w:val="18"/>
          <w:szCs w:val="18"/>
        </w:rPr>
      </w:pPr>
      <w:r w:rsidRPr="00C13DAB">
        <w:rPr>
          <w:rStyle w:val="GlVurgulama"/>
          <w:rFonts w:eastAsiaTheme="majorEastAsia"/>
          <w:i w:val="0"/>
          <w:iCs w:val="0"/>
          <w:color w:val="0070C0"/>
          <w:sz w:val="18"/>
          <w:szCs w:val="18"/>
        </w:rPr>
        <w:t>Su Temini ve Atıksu Yönetimi</w:t>
      </w:r>
    </w:p>
    <w:p w14:paraId="2AB064BD" w14:textId="350FD2BA" w:rsidR="00A85467" w:rsidRPr="00C13DAB" w:rsidRDefault="001E650A" w:rsidP="00041DD0">
      <w:pPr>
        <w:rPr>
          <w:rFonts w:ascii="Arial" w:hAnsi="Arial" w:cs="Arial"/>
          <w:b/>
          <w:bCs/>
          <w:i/>
          <w:iCs/>
          <w:sz w:val="18"/>
          <w:szCs w:val="18"/>
          <w:u w:val="single"/>
        </w:rPr>
      </w:pPr>
      <w:r w:rsidRPr="00C13DAB">
        <w:rPr>
          <w:rFonts w:ascii="Arial" w:hAnsi="Arial" w:cs="Arial"/>
          <w:b/>
          <w:bCs/>
          <w:i/>
          <w:iCs/>
          <w:sz w:val="18"/>
          <w:szCs w:val="18"/>
          <w:u w:val="single"/>
        </w:rPr>
        <w:t>Gerekli Evsel Su Miktarı</w:t>
      </w:r>
    </w:p>
    <w:p w14:paraId="6DF56E9A" w14:textId="19D95E03" w:rsidR="001E650A" w:rsidRPr="00C13DAB" w:rsidRDefault="001E650A" w:rsidP="001E650A">
      <w:pPr>
        <w:rPr>
          <w:rFonts w:ascii="Arial" w:hAnsi="Arial" w:cs="Arial"/>
          <w:sz w:val="18"/>
          <w:szCs w:val="18"/>
        </w:rPr>
      </w:pPr>
      <w:bookmarkStart w:id="154" w:name="_Hlk179751401"/>
      <w:r w:rsidRPr="00C13DAB">
        <w:rPr>
          <w:rFonts w:ascii="Arial" w:hAnsi="Arial" w:cs="Arial"/>
          <w:sz w:val="18"/>
          <w:szCs w:val="18"/>
        </w:rPr>
        <w:t>Giresun Belediyesi Güneş Enerjisi Santrali Projeleri’nin inşaat aşamasında 15 personelin istihdam edilmesi planlanmakta olup, kişi başı içme ve kullanma suyu tüketiminin 186 L/gün olduğu varsayıldığında (TÜİK, 2023):</w:t>
      </w:r>
    </w:p>
    <w:p w14:paraId="6C1AA508" w14:textId="42F849A5" w:rsidR="001E650A" w:rsidRPr="00C13DAB" w:rsidRDefault="001E650A" w:rsidP="001E650A">
      <w:pPr>
        <w:rPr>
          <w:rFonts w:ascii="Arial" w:hAnsi="Arial" w:cs="Arial"/>
          <w:sz w:val="18"/>
          <w:szCs w:val="18"/>
        </w:rPr>
      </w:pPr>
      <w:r w:rsidRPr="00C13DAB">
        <w:rPr>
          <w:rFonts w:ascii="Arial" w:hAnsi="Arial" w:cs="Arial"/>
          <w:sz w:val="18"/>
          <w:szCs w:val="18"/>
        </w:rPr>
        <w:t>15 kişi * 186 L/gün-kişi = 2.790 L/gün</w:t>
      </w:r>
    </w:p>
    <w:p w14:paraId="310CA8FE" w14:textId="4A2E0D64" w:rsidR="001E650A" w:rsidRPr="00C13DAB" w:rsidRDefault="001E650A" w:rsidP="001E650A">
      <w:pPr>
        <w:rPr>
          <w:rFonts w:ascii="Arial" w:hAnsi="Arial" w:cs="Arial"/>
          <w:sz w:val="18"/>
          <w:szCs w:val="18"/>
        </w:rPr>
      </w:pPr>
      <w:r w:rsidRPr="00C13DAB">
        <w:rPr>
          <w:rFonts w:ascii="Arial" w:hAnsi="Arial" w:cs="Arial"/>
          <w:sz w:val="18"/>
          <w:szCs w:val="18"/>
        </w:rPr>
        <w:t>Alt proje kapsamlarında, 17.02.2005 tarih ve 25730 sayılı Resmî Gazete’de yayımlanarak yürürlüğe giren “İnsani Tüketim Amaçlı Sular Hakkında Yönetmelik” ile 31.07.2009 tarih ve 27305 sayılı Resmî Gazete’de yayımlanan “İnsani Tüketim Amaçlı Sular Hakkında Yönetmelik” hükümlerine uyulacaktır.</w:t>
      </w:r>
    </w:p>
    <w:p w14:paraId="3A86DF46" w14:textId="63C495FC" w:rsidR="001E650A" w:rsidRPr="00C13DAB" w:rsidRDefault="001E650A" w:rsidP="001E650A">
      <w:pPr>
        <w:rPr>
          <w:rFonts w:ascii="Arial" w:hAnsi="Arial" w:cs="Arial"/>
          <w:sz w:val="18"/>
          <w:szCs w:val="18"/>
        </w:rPr>
      </w:pPr>
      <w:r w:rsidRPr="00C13DAB">
        <w:rPr>
          <w:rFonts w:ascii="Arial" w:hAnsi="Arial" w:cs="Arial"/>
          <w:sz w:val="18"/>
          <w:szCs w:val="18"/>
        </w:rPr>
        <w:t>Alt proje sahalarında inşaat çalışmaları nedeniyle oluşacak tozun bastırılması için gerekli su, Giresun Belediyesi'nin belediye altyapısından doldurulan su tankerleri ile karşılanacaktır. İnşaat sırasında içme suyu ve toz bastırma amacıyla kullanılacak su, ilçe su şebekesinden temin edilecektir.</w:t>
      </w:r>
    </w:p>
    <w:p w14:paraId="4FA24AA5" w14:textId="07BACA87" w:rsidR="001E650A" w:rsidRPr="00C13DAB" w:rsidRDefault="001E650A" w:rsidP="001E650A">
      <w:pPr>
        <w:rPr>
          <w:rFonts w:ascii="Arial" w:hAnsi="Arial" w:cs="Arial"/>
          <w:sz w:val="18"/>
          <w:szCs w:val="18"/>
        </w:rPr>
      </w:pPr>
      <w:r w:rsidRPr="00C13DAB">
        <w:rPr>
          <w:rFonts w:ascii="Arial" w:hAnsi="Arial" w:cs="Arial"/>
          <w:sz w:val="18"/>
          <w:szCs w:val="18"/>
        </w:rPr>
        <w:t>Alt projeler kapsamında toplam inşaat alanı yaklaşık 47.488 m² olacaktır. Metrekare başına 5 litre su kullanılacaktır. Buna göre, toz emisyonlarının önlenmesi amacıyla kullanılacak su miktarı (tek seferlik sulama hesaplaması):</w:t>
      </w:r>
    </w:p>
    <w:p w14:paraId="411A03B4" w14:textId="23F858B0" w:rsidR="00041DD0" w:rsidRPr="00C13DAB" w:rsidRDefault="001E650A" w:rsidP="001E650A">
      <w:pPr>
        <w:rPr>
          <w:rFonts w:ascii="Arial" w:hAnsi="Arial" w:cs="Arial"/>
          <w:sz w:val="18"/>
          <w:szCs w:val="18"/>
          <w:lang w:val="en-GB" w:eastAsia="x-none"/>
        </w:rPr>
      </w:pPr>
      <w:r w:rsidRPr="00C13DAB">
        <w:rPr>
          <w:rFonts w:ascii="Arial" w:hAnsi="Arial" w:cs="Arial"/>
          <w:sz w:val="18"/>
          <w:szCs w:val="18"/>
        </w:rPr>
        <w:t>47.488 m² * 5 L/m² = 237.440 L</w:t>
      </w:r>
    </w:p>
    <w:bookmarkEnd w:id="154"/>
    <w:p w14:paraId="1E0CF399" w14:textId="0DCF2874" w:rsidR="00041DD0" w:rsidRPr="00C13DAB" w:rsidRDefault="005309F0" w:rsidP="00041DD0">
      <w:pPr>
        <w:rPr>
          <w:rFonts w:ascii="Arial" w:hAnsi="Arial" w:cs="Arial"/>
          <w:b/>
          <w:bCs/>
          <w:i/>
          <w:iCs/>
          <w:sz w:val="18"/>
          <w:szCs w:val="18"/>
          <w:u w:val="single"/>
        </w:rPr>
      </w:pPr>
      <w:r w:rsidRPr="00C13DAB">
        <w:rPr>
          <w:rFonts w:ascii="Arial" w:hAnsi="Arial" w:cs="Arial"/>
          <w:b/>
          <w:bCs/>
          <w:i/>
          <w:iCs/>
          <w:sz w:val="18"/>
          <w:szCs w:val="18"/>
          <w:u w:val="single"/>
        </w:rPr>
        <w:t>Atıksu Miktarı</w:t>
      </w:r>
    </w:p>
    <w:p w14:paraId="2D5797B4" w14:textId="24373C10" w:rsidR="005309F0" w:rsidRPr="00C13DAB" w:rsidRDefault="005309F0" w:rsidP="005309F0">
      <w:pPr>
        <w:rPr>
          <w:rFonts w:ascii="Arial" w:hAnsi="Arial" w:cs="Arial"/>
          <w:sz w:val="18"/>
          <w:szCs w:val="18"/>
        </w:rPr>
      </w:pPr>
      <w:r w:rsidRPr="00C13DAB">
        <w:rPr>
          <w:rFonts w:ascii="Arial" w:hAnsi="Arial" w:cs="Arial"/>
          <w:sz w:val="18"/>
          <w:szCs w:val="18"/>
        </w:rPr>
        <w:t>Toplamda 15 kişinin çalışacağı öngörülmektedir. Kişi başı günlük içme ve kullanma suyu miktarı 113 L/kişi-gün olduğundan, toplam kullanılacak su miktarı (TÜİK, 2023):</w:t>
      </w:r>
    </w:p>
    <w:p w14:paraId="14638F36" w14:textId="77777777" w:rsidR="005309F0" w:rsidRPr="00C13DAB" w:rsidRDefault="005309F0" w:rsidP="005309F0">
      <w:pPr>
        <w:rPr>
          <w:rFonts w:ascii="Arial" w:hAnsi="Arial" w:cs="Arial"/>
          <w:sz w:val="18"/>
          <w:szCs w:val="18"/>
        </w:rPr>
      </w:pPr>
      <w:r w:rsidRPr="00C13DAB">
        <w:rPr>
          <w:rFonts w:ascii="Arial" w:hAnsi="Arial" w:cs="Arial"/>
          <w:sz w:val="18"/>
          <w:szCs w:val="18"/>
        </w:rPr>
        <w:t>Personel su kullanım miktarı = (Kişi başı su kullanım miktarı) x (Personel sayısı)</w:t>
      </w:r>
    </w:p>
    <w:p w14:paraId="4A79D4A5" w14:textId="77777777" w:rsidR="005309F0" w:rsidRPr="00C13DAB" w:rsidRDefault="005309F0" w:rsidP="005309F0">
      <w:pPr>
        <w:rPr>
          <w:rFonts w:ascii="Arial" w:hAnsi="Arial" w:cs="Arial"/>
          <w:sz w:val="18"/>
          <w:szCs w:val="18"/>
        </w:rPr>
      </w:pPr>
      <w:r w:rsidRPr="00C13DAB">
        <w:rPr>
          <w:rFonts w:ascii="Arial" w:hAnsi="Arial" w:cs="Arial"/>
          <w:sz w:val="18"/>
          <w:szCs w:val="18"/>
        </w:rPr>
        <w:t>Personel su kullanım miktarı = (113 L/kişi-gün) x (15 kişi)</w:t>
      </w:r>
    </w:p>
    <w:p w14:paraId="257506CF" w14:textId="4351625C" w:rsidR="005309F0" w:rsidRPr="00C13DAB" w:rsidRDefault="005309F0" w:rsidP="005309F0">
      <w:pPr>
        <w:rPr>
          <w:rFonts w:ascii="Arial" w:hAnsi="Arial" w:cs="Arial"/>
          <w:sz w:val="18"/>
          <w:szCs w:val="18"/>
        </w:rPr>
      </w:pPr>
      <w:r w:rsidRPr="00C13DAB">
        <w:rPr>
          <w:rFonts w:ascii="Arial" w:hAnsi="Arial" w:cs="Arial"/>
          <w:sz w:val="18"/>
          <w:szCs w:val="18"/>
        </w:rPr>
        <w:t>≈ 1.695 L/gün</w:t>
      </w:r>
    </w:p>
    <w:p w14:paraId="27088D79" w14:textId="76080714" w:rsidR="00C21EB1" w:rsidRPr="00C13DAB" w:rsidRDefault="005309F0" w:rsidP="005309F0">
      <w:pPr>
        <w:rPr>
          <w:rFonts w:ascii="Arial" w:hAnsi="Arial" w:cs="Arial"/>
          <w:sz w:val="18"/>
          <w:szCs w:val="18"/>
        </w:rPr>
      </w:pPr>
      <w:r w:rsidRPr="00C13DAB">
        <w:rPr>
          <w:rFonts w:ascii="Arial" w:hAnsi="Arial" w:cs="Arial"/>
          <w:sz w:val="18"/>
          <w:szCs w:val="18"/>
        </w:rPr>
        <w:t>Alt projeler kapsamında, 17.02.2005 tarih ve 25730 sayılı Resmî Gazete’de yayımlanarak yürürlüğe giren “İnsani Tüketim Amaçlı Sular Hakkında Yönetmelik” ile 31.07.2009 tarih ve 27305 sayılı Resmî Gazete’de yayımlanan “İnsani Tüketim Amaçlı Sular Hakkında Yönetmelik” hükümlerine uyulacaktır.</w:t>
      </w:r>
    </w:p>
    <w:p w14:paraId="3916F35B" w14:textId="77777777" w:rsidR="00C21EB1" w:rsidRPr="00C13DAB" w:rsidRDefault="00C21EB1" w:rsidP="00041DD0">
      <w:pPr>
        <w:rPr>
          <w:rFonts w:ascii="Arial" w:hAnsi="Arial" w:cs="Arial"/>
          <w:sz w:val="18"/>
          <w:szCs w:val="18"/>
        </w:rPr>
      </w:pPr>
    </w:p>
    <w:p w14:paraId="5C20B984" w14:textId="70D9F147" w:rsidR="00041DD0" w:rsidRPr="00C13DAB" w:rsidRDefault="005309F0" w:rsidP="009D3F73">
      <w:pPr>
        <w:pStyle w:val="Balk5"/>
        <w:rPr>
          <w:rStyle w:val="GlVurgulama"/>
          <w:rFonts w:eastAsiaTheme="majorEastAsia"/>
          <w:i w:val="0"/>
          <w:iCs w:val="0"/>
          <w:color w:val="0070C0"/>
          <w:sz w:val="18"/>
          <w:szCs w:val="18"/>
        </w:rPr>
      </w:pPr>
      <w:r w:rsidRPr="00C13DAB">
        <w:rPr>
          <w:rStyle w:val="GlVurgulama"/>
          <w:rFonts w:eastAsiaTheme="majorEastAsia"/>
          <w:i w:val="0"/>
          <w:iCs w:val="0"/>
          <w:color w:val="0070C0"/>
          <w:sz w:val="18"/>
          <w:szCs w:val="18"/>
        </w:rPr>
        <w:t>Toz ve Egzoz Gazı Emisyonu</w:t>
      </w:r>
    </w:p>
    <w:p w14:paraId="298C7885" w14:textId="08B74321" w:rsidR="005309F0" w:rsidRPr="00C13DAB" w:rsidRDefault="005309F0" w:rsidP="005309F0">
      <w:pPr>
        <w:rPr>
          <w:rFonts w:ascii="Arial" w:hAnsi="Arial" w:cs="Arial"/>
          <w:sz w:val="18"/>
          <w:szCs w:val="18"/>
          <w:lang w:val="en-GB" w:eastAsia="x-none"/>
        </w:rPr>
      </w:pPr>
      <w:r w:rsidRPr="00C13DAB">
        <w:rPr>
          <w:rFonts w:ascii="Arial" w:hAnsi="Arial" w:cs="Arial"/>
          <w:sz w:val="18"/>
          <w:szCs w:val="18"/>
          <w:lang w:val="en-GB" w:eastAsia="x-none"/>
        </w:rPr>
        <w:t>Hava kirliliği esas olarak toz emisyonları, egzoz emisyonları ve sera gazı (GHG) emisyonlarından kaynaklanacaktır. Alt proje alanının konumu dikkate alındığında, hassas alıcıların etkilenmesi beklenmemektedir. Alt projenin inşaat aşamasında hava kalitesine etkiler esas olarak toz, egzoz ve sera gazı emisyonlarından kaynaklanacaktır:</w:t>
      </w:r>
    </w:p>
    <w:p w14:paraId="0CF83EE4" w14:textId="558A6C30" w:rsidR="005309F0" w:rsidRPr="00C13DAB" w:rsidRDefault="005309F0" w:rsidP="00CE5E08">
      <w:pPr>
        <w:pStyle w:val="ListeParagraf"/>
        <w:numPr>
          <w:ilvl w:val="0"/>
          <w:numId w:val="42"/>
        </w:numPr>
        <w:rPr>
          <w:rFonts w:ascii="Arial" w:hAnsi="Arial" w:cs="Arial"/>
          <w:sz w:val="18"/>
          <w:szCs w:val="18"/>
          <w:lang w:val="en-GB" w:eastAsia="x-none"/>
        </w:rPr>
      </w:pPr>
      <w:r w:rsidRPr="00C13DAB">
        <w:rPr>
          <w:rFonts w:ascii="Arial" w:hAnsi="Arial" w:cs="Arial"/>
          <w:sz w:val="18"/>
          <w:szCs w:val="18"/>
          <w:lang w:val="en-GB" w:eastAsia="x-none"/>
        </w:rPr>
        <w:t>İnşaat çalışmaları kapsamında yürütülen saha hazırlığı, kazı, dolgu ve sıkıştırma çalışmaları sırasında oluşan toz emisyonları.</w:t>
      </w:r>
    </w:p>
    <w:p w14:paraId="2A9169A0" w14:textId="595AAA1D" w:rsidR="005309F0" w:rsidRPr="00C13DAB" w:rsidRDefault="005309F0" w:rsidP="00CE5E08">
      <w:pPr>
        <w:pStyle w:val="ListeParagraf"/>
        <w:numPr>
          <w:ilvl w:val="0"/>
          <w:numId w:val="42"/>
        </w:numPr>
        <w:rPr>
          <w:rFonts w:ascii="Arial" w:hAnsi="Arial" w:cs="Arial"/>
          <w:sz w:val="18"/>
          <w:szCs w:val="18"/>
          <w:lang w:val="en-GB" w:eastAsia="x-none"/>
        </w:rPr>
      </w:pPr>
      <w:r w:rsidRPr="00C13DAB">
        <w:rPr>
          <w:rFonts w:ascii="Arial" w:hAnsi="Arial" w:cs="Arial"/>
          <w:sz w:val="18"/>
          <w:szCs w:val="18"/>
          <w:lang w:val="en-GB" w:eastAsia="x-none"/>
        </w:rPr>
        <w:t>İnşaat malzemelerinin alt proje sahalarına taşınması sırasında araç hareketlerinden kaynaklanan toz emisyonları.</w:t>
      </w:r>
    </w:p>
    <w:p w14:paraId="278DECD4" w14:textId="3105DB03" w:rsidR="005309F0" w:rsidRPr="00C13DAB" w:rsidRDefault="005309F0" w:rsidP="00CE5E08">
      <w:pPr>
        <w:pStyle w:val="ListeParagraf"/>
        <w:numPr>
          <w:ilvl w:val="0"/>
          <w:numId w:val="42"/>
        </w:numPr>
        <w:rPr>
          <w:rFonts w:ascii="Arial" w:hAnsi="Arial" w:cs="Arial"/>
          <w:sz w:val="18"/>
          <w:szCs w:val="18"/>
          <w:lang w:val="en-GB" w:eastAsia="x-none"/>
        </w:rPr>
      </w:pPr>
      <w:r w:rsidRPr="00C13DAB">
        <w:rPr>
          <w:rFonts w:ascii="Arial" w:hAnsi="Arial" w:cs="Arial"/>
          <w:sz w:val="18"/>
          <w:szCs w:val="18"/>
          <w:lang w:val="en-GB" w:eastAsia="x-none"/>
        </w:rPr>
        <w:t>İnşaat faaliyetlerinde kullanılan araçlardan kaynaklanan egzoz emisyonları.</w:t>
      </w:r>
    </w:p>
    <w:p w14:paraId="7FD55F84" w14:textId="1FCC83C4" w:rsidR="005309F0" w:rsidRPr="00C13DAB" w:rsidRDefault="005309F0" w:rsidP="00CE5E08">
      <w:pPr>
        <w:pStyle w:val="ListeParagraf"/>
        <w:numPr>
          <w:ilvl w:val="0"/>
          <w:numId w:val="42"/>
        </w:numPr>
        <w:rPr>
          <w:rFonts w:ascii="Arial" w:hAnsi="Arial" w:cs="Arial"/>
          <w:sz w:val="18"/>
          <w:szCs w:val="18"/>
          <w:lang w:val="en-GB" w:eastAsia="x-none"/>
        </w:rPr>
      </w:pPr>
      <w:r w:rsidRPr="00C13DAB">
        <w:rPr>
          <w:rFonts w:ascii="Arial" w:hAnsi="Arial" w:cs="Arial"/>
          <w:sz w:val="18"/>
          <w:szCs w:val="18"/>
          <w:lang w:val="en-GB" w:eastAsia="x-none"/>
        </w:rPr>
        <w:t>Araç ve makinelerden kaynaklanan düşük düzeyde sera gazı emisyonları</w:t>
      </w:r>
    </w:p>
    <w:p w14:paraId="1AFFA7BA" w14:textId="14D5AE28" w:rsidR="005309F0" w:rsidRPr="00C13DAB" w:rsidRDefault="005309F0" w:rsidP="005309F0">
      <w:pPr>
        <w:rPr>
          <w:rFonts w:ascii="Arial" w:hAnsi="Arial" w:cs="Arial"/>
          <w:sz w:val="18"/>
          <w:szCs w:val="18"/>
          <w:lang w:val="en-GB" w:eastAsia="x-none"/>
        </w:rPr>
      </w:pPr>
      <w:r w:rsidRPr="00C13DAB">
        <w:rPr>
          <w:rFonts w:ascii="Arial" w:hAnsi="Arial" w:cs="Arial"/>
          <w:sz w:val="18"/>
          <w:szCs w:val="18"/>
          <w:lang w:val="en-GB" w:eastAsia="x-none"/>
        </w:rPr>
        <w:t>Sahada sınırlı sayıda ekipman ve makine çalışacağından, bu hava kalitesi etkileri alanla sınırlı ve kısa süreli olacaktır.</w:t>
      </w:r>
    </w:p>
    <w:p w14:paraId="7242639E" w14:textId="19404D32" w:rsidR="00041DD0" w:rsidRPr="00C13DAB" w:rsidRDefault="005309F0" w:rsidP="005309F0">
      <w:pPr>
        <w:rPr>
          <w:rFonts w:ascii="Arial" w:hAnsi="Arial" w:cs="Arial"/>
          <w:sz w:val="18"/>
          <w:szCs w:val="18"/>
          <w:lang w:val="en-GB" w:eastAsia="x-none"/>
        </w:rPr>
      </w:pPr>
      <w:r w:rsidRPr="00C13DAB">
        <w:rPr>
          <w:rFonts w:ascii="Arial" w:hAnsi="Arial" w:cs="Arial"/>
          <w:sz w:val="18"/>
          <w:szCs w:val="18"/>
          <w:lang w:val="en-GB" w:eastAsia="x-none"/>
        </w:rPr>
        <w:t xml:space="preserve">Kazı çalışmalarından kaynaklanan emisyon </w:t>
      </w:r>
      <w:r w:rsidRPr="007B1A14">
        <w:rPr>
          <w:rFonts w:ascii="Arial" w:hAnsi="Arial" w:cs="Arial"/>
          <w:sz w:val="18"/>
          <w:szCs w:val="18"/>
          <w:lang w:val="en-GB" w:eastAsia="x-none"/>
        </w:rPr>
        <w:t xml:space="preserve">tahminleri </w:t>
      </w:r>
      <w:r w:rsidR="007B1A14" w:rsidRPr="007B1A14">
        <w:rPr>
          <w:rFonts w:ascii="Arial" w:hAnsi="Arial" w:cs="Arial"/>
          <w:sz w:val="18"/>
          <w:szCs w:val="18"/>
          <w:lang w:val="en-GB" w:eastAsia="x-none"/>
        </w:rPr>
        <w:fldChar w:fldCharType="begin"/>
      </w:r>
      <w:r w:rsidR="007B1A14" w:rsidRPr="007B1A14">
        <w:rPr>
          <w:rFonts w:ascii="Arial" w:hAnsi="Arial" w:cs="Arial"/>
          <w:sz w:val="18"/>
          <w:szCs w:val="18"/>
          <w:lang w:val="en-GB" w:eastAsia="x-none"/>
        </w:rPr>
        <w:instrText xml:space="preserve"> REF _Ref216066981 \h </w:instrText>
      </w:r>
      <w:r w:rsidR="007B1A14" w:rsidRPr="007B1A14">
        <w:rPr>
          <w:rFonts w:ascii="Arial" w:hAnsi="Arial" w:cs="Arial"/>
          <w:sz w:val="18"/>
          <w:szCs w:val="18"/>
          <w:lang w:val="en-GB" w:eastAsia="x-none"/>
        </w:rPr>
      </w:r>
      <w:r w:rsidR="007B1A14" w:rsidRPr="007B1A14">
        <w:rPr>
          <w:rFonts w:ascii="Arial" w:hAnsi="Arial" w:cs="Arial"/>
          <w:sz w:val="18"/>
          <w:szCs w:val="18"/>
          <w:lang w:val="en-GB" w:eastAsia="x-none"/>
        </w:rPr>
        <w:fldChar w:fldCharType="separate"/>
      </w:r>
      <w:r w:rsidR="007B1A14" w:rsidRPr="007B1A14">
        <w:rPr>
          <w:rFonts w:ascii="Arial" w:hAnsi="Arial" w:cs="Arial"/>
          <w:sz w:val="18"/>
          <w:szCs w:val="18"/>
        </w:rPr>
        <w:t xml:space="preserve">Tablo </w:t>
      </w:r>
      <w:r w:rsidR="007B1A14" w:rsidRPr="007B1A14">
        <w:rPr>
          <w:rFonts w:ascii="Arial" w:hAnsi="Arial" w:cs="Arial"/>
          <w:noProof/>
          <w:sz w:val="18"/>
          <w:szCs w:val="18"/>
        </w:rPr>
        <w:t>24</w:t>
      </w:r>
      <w:r w:rsidR="007B1A14" w:rsidRPr="007B1A14">
        <w:rPr>
          <w:rFonts w:ascii="Arial" w:hAnsi="Arial" w:cs="Arial"/>
          <w:sz w:val="18"/>
          <w:szCs w:val="18"/>
          <w:lang w:val="en-GB" w:eastAsia="x-none"/>
        </w:rPr>
        <w:fldChar w:fldCharType="end"/>
      </w:r>
      <w:r w:rsidRPr="007B1A14">
        <w:rPr>
          <w:rFonts w:ascii="Arial" w:hAnsi="Arial" w:cs="Arial"/>
          <w:sz w:val="18"/>
          <w:szCs w:val="18"/>
          <w:lang w:val="en-GB" w:eastAsia="x-none"/>
        </w:rPr>
        <w:t>’te verilmiştir</w:t>
      </w:r>
      <w:r w:rsidRPr="00C13DAB">
        <w:rPr>
          <w:rFonts w:ascii="Arial" w:hAnsi="Arial" w:cs="Arial"/>
          <w:sz w:val="18"/>
          <w:szCs w:val="18"/>
          <w:lang w:val="en-GB" w:eastAsia="x-none"/>
        </w:rPr>
        <w:t>.</w:t>
      </w:r>
    </w:p>
    <w:p w14:paraId="6A2E2B08" w14:textId="1E2057B0" w:rsidR="00041DD0" w:rsidRPr="00C13DAB" w:rsidRDefault="005F220E" w:rsidP="00041DD0">
      <w:pPr>
        <w:spacing w:line="276" w:lineRule="auto"/>
        <w:ind w:left="720"/>
        <w:rPr>
          <w:rStyle w:val="GlVurgulama"/>
          <w:rFonts w:ascii="Arial" w:hAnsi="Arial" w:cs="Arial"/>
          <w:sz w:val="18"/>
          <w:szCs w:val="18"/>
        </w:rPr>
      </w:pPr>
      <w:r w:rsidRPr="00C13DAB">
        <w:rPr>
          <w:rStyle w:val="GlVurgulama"/>
          <w:rFonts w:ascii="Arial" w:hAnsi="Arial" w:cs="Arial"/>
          <w:sz w:val="18"/>
          <w:szCs w:val="18"/>
        </w:rPr>
        <w:t>Üst Toprak Sıyırmasından Kaynaklanan Toz Emisyonlarının Hesaplanması</w:t>
      </w:r>
    </w:p>
    <w:p w14:paraId="2BF630F5" w14:textId="06FCDB08"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Oluşacak toz emisyonlarının hesaplanmasında, 03.07.2009 tarih ve 27277 sayılı Resmî Gazete’de yayımlanan “Sanayi Kaynaklı Hava Kirliliğinin Kontrolü Yönetmeliği”nin Ek-2’sinde yer alan </w:t>
      </w:r>
      <w:r w:rsidR="00210D81" w:rsidRPr="00C13DAB">
        <w:rPr>
          <w:rFonts w:ascii="Arial" w:hAnsi="Arial" w:cs="Arial"/>
          <w:sz w:val="18"/>
          <w:szCs w:val="18"/>
          <w:lang w:val="en-GB" w:eastAsia="x-none"/>
        </w:rPr>
        <w:fldChar w:fldCharType="begin"/>
      </w:r>
      <w:r w:rsidR="00210D81" w:rsidRPr="00C13DAB">
        <w:rPr>
          <w:rFonts w:ascii="Arial" w:hAnsi="Arial" w:cs="Arial"/>
          <w:sz w:val="18"/>
          <w:szCs w:val="18"/>
          <w:lang w:val="en-GB" w:eastAsia="x-none"/>
        </w:rPr>
        <w:instrText xml:space="preserve"> REF _Ref216053195 \h  \* MERGEFORMAT </w:instrText>
      </w:r>
      <w:r w:rsidR="00210D81" w:rsidRPr="00C13DAB">
        <w:rPr>
          <w:rFonts w:ascii="Arial" w:hAnsi="Arial" w:cs="Arial"/>
          <w:sz w:val="18"/>
          <w:szCs w:val="18"/>
          <w:lang w:val="en-GB" w:eastAsia="x-none"/>
        </w:rPr>
      </w:r>
      <w:r w:rsidR="00210D81" w:rsidRPr="00C13DAB">
        <w:rPr>
          <w:rFonts w:ascii="Arial" w:hAnsi="Arial" w:cs="Arial"/>
          <w:sz w:val="18"/>
          <w:szCs w:val="18"/>
          <w:lang w:val="en-GB" w:eastAsia="x-none"/>
        </w:rPr>
        <w:fldChar w:fldCharType="separate"/>
      </w:r>
      <w:r w:rsidR="00210D81" w:rsidRPr="00C13DAB">
        <w:rPr>
          <w:rFonts w:ascii="Arial" w:hAnsi="Arial" w:cs="Arial"/>
          <w:sz w:val="18"/>
          <w:szCs w:val="18"/>
        </w:rPr>
        <w:t xml:space="preserve">Tablo </w:t>
      </w:r>
      <w:r w:rsidR="00210D81" w:rsidRPr="00C13DAB">
        <w:rPr>
          <w:rFonts w:ascii="Arial" w:hAnsi="Arial" w:cs="Arial"/>
          <w:noProof/>
          <w:sz w:val="18"/>
          <w:szCs w:val="18"/>
        </w:rPr>
        <w:t>18</w:t>
      </w:r>
      <w:r w:rsidR="00210D81" w:rsidRPr="00C13DAB">
        <w:rPr>
          <w:rFonts w:ascii="Arial" w:hAnsi="Arial" w:cs="Arial"/>
          <w:sz w:val="18"/>
          <w:szCs w:val="18"/>
          <w:lang w:val="en-GB" w:eastAsia="x-none"/>
        </w:rPr>
        <w:fldChar w:fldCharType="end"/>
      </w:r>
      <w:r w:rsidRPr="00C13DAB">
        <w:rPr>
          <w:rFonts w:ascii="Arial" w:hAnsi="Arial" w:cs="Arial"/>
          <w:sz w:val="18"/>
          <w:szCs w:val="18"/>
          <w:lang w:val="en-GB" w:eastAsia="x-none"/>
        </w:rPr>
        <w:t>’deki emisyon faktörleri kullanılmış ve sonuçlar aynı yönetmelik kapsamında değerlendirilmiştir.</w:t>
      </w:r>
    </w:p>
    <w:p w14:paraId="68BB24A5" w14:textId="3E5B1A04"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Hesaplamalar, toz oluşumu sırasında en olumsuz koşulların gerçekleşebileceği varsayılarak “kontrolsüz” emisyon faktörleri ve gerekli kontrol önlemlerinin alındığı varsayılarak “kontrollü” emisyon faktörleri kullanılarak yapılmıştır.</w:t>
      </w:r>
    </w:p>
    <w:p w14:paraId="4F9BCD7F" w14:textId="4A348800" w:rsidR="005F220E" w:rsidRPr="00C13DAB" w:rsidRDefault="00210D81"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-1 alt proje sahasının kurulacağı alan 16.702 m²’dir. Bu alanda 10 cm üst toprak sıyırma ile 1.670,2 m³ toprak sıyrılacaktır.</w:t>
      </w:r>
    </w:p>
    <w:p w14:paraId="2B5000B4" w14:textId="246AC345" w:rsidR="005F220E" w:rsidRPr="00C13DAB" w:rsidRDefault="00210D81"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-2 alt proje sahasının kurulacağı alan 15.254 m²’dir. Bu alanda 10 cm üst toprak sıyırma ile 1.525,4 m³ toprak sıyrılacaktır.</w:t>
      </w:r>
    </w:p>
    <w:p w14:paraId="6EC448BF" w14:textId="61A02DA8" w:rsidR="005F220E" w:rsidRPr="00C13DAB" w:rsidRDefault="00210D81"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-3 alt proje sahasının kurulacağı alan 15.532 m²’dir. Bu alanda 10 cm üst toprak sıyırma ile 1.553,2 m³ toprak sıyrılacaktır.</w:t>
      </w:r>
    </w:p>
    <w:p w14:paraId="405A3B04" w14:textId="11B5F8F9"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Üç saha için kazı çalışmaları için 6 haftalık bir süre ayrılması planlanmakta olup, yüzey sıyırması ile oluşacak toprak alt proje sahaları içinde peyzaj alanlarında kullanılacaktır.</w:t>
      </w:r>
    </w:p>
    <w:p w14:paraId="6096E331" w14:textId="777D37FB" w:rsidR="005F220E" w:rsidRPr="00C13DAB" w:rsidRDefault="00210D81"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 xml:space="preserve">-1, </w:t>
      </w: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 xml:space="preserve">-2 ve </w:t>
      </w:r>
      <w:r w:rsidRPr="00C13DAB">
        <w:rPr>
          <w:rFonts w:ascii="Arial" w:hAnsi="Arial" w:cs="Arial"/>
          <w:sz w:val="18"/>
          <w:szCs w:val="18"/>
          <w:lang w:val="en-GB" w:eastAsia="x-none"/>
        </w:rPr>
        <w:t>GES</w:t>
      </w:r>
      <w:r w:rsidR="005F220E" w:rsidRPr="00C13DAB">
        <w:rPr>
          <w:rFonts w:ascii="Arial" w:hAnsi="Arial" w:cs="Arial"/>
          <w:sz w:val="18"/>
          <w:szCs w:val="18"/>
          <w:lang w:val="en-GB" w:eastAsia="x-none"/>
        </w:rPr>
        <w:t>-3 alanlarında oluşan toplam üst toprak 4.748,8 m³’tür.</w:t>
      </w:r>
    </w:p>
    <w:p w14:paraId="099F8F74" w14:textId="5F45BECF"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(Toprak Yığın Yoğunluğu 1,6 ton/m³ alınmıştır)</w:t>
      </w:r>
    </w:p>
    <w:p w14:paraId="76F9535A" w14:textId="1085276A"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4.748,8 m³ * 1,6 ton/m³ = 7.655,04 ton</w:t>
      </w:r>
    </w:p>
    <w:p w14:paraId="4C5C1393" w14:textId="47869168" w:rsidR="005F220E"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Günlük çalışma süresi 8 saat olarak planlanmıştır. Kazı çalışması toplam 336 saat olarak planlanmıştır.</w:t>
      </w:r>
    </w:p>
    <w:p w14:paraId="529DB93D" w14:textId="3DD8F6F3" w:rsidR="00CA64B6" w:rsidRPr="00C13DAB" w:rsidRDefault="005F220E" w:rsidP="005F220E">
      <w:pPr>
        <w:spacing w:line="276" w:lineRule="auto"/>
        <w:rPr>
          <w:rFonts w:ascii="Arial" w:hAnsi="Arial" w:cs="Arial"/>
          <w:sz w:val="18"/>
          <w:szCs w:val="18"/>
          <w:lang w:val="en-GB" w:eastAsia="x-none"/>
        </w:rPr>
      </w:pPr>
      <w:r w:rsidRPr="00C13DAB">
        <w:rPr>
          <w:rFonts w:ascii="Arial" w:hAnsi="Arial" w:cs="Arial"/>
          <w:sz w:val="18"/>
          <w:szCs w:val="18"/>
          <w:lang w:val="en-GB" w:eastAsia="x-none"/>
        </w:rPr>
        <w:t>7.655,04 ton / 336 saat = 22,78 ton/saat</w:t>
      </w:r>
    </w:p>
    <w:p w14:paraId="0017FD51" w14:textId="13A9B282" w:rsidR="00210D81" w:rsidRPr="00C13DAB" w:rsidRDefault="00210D81" w:rsidP="00210D81">
      <w:pPr>
        <w:pStyle w:val="ResimYazs"/>
        <w:rPr>
          <w:rFonts w:cs="Arial"/>
        </w:rPr>
      </w:pPr>
      <w:bookmarkStart w:id="155" w:name="_Ref216053195"/>
      <w:bookmarkStart w:id="156" w:name="_Toc216067500"/>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18</w:t>
      </w:r>
      <w:r w:rsidRPr="00C13DAB">
        <w:rPr>
          <w:rFonts w:cs="Arial"/>
        </w:rPr>
        <w:fldChar w:fldCharType="end"/>
      </w:r>
      <w:bookmarkEnd w:id="155"/>
      <w:r w:rsidRPr="00C13DAB">
        <w:rPr>
          <w:rFonts w:cs="Arial"/>
        </w:rPr>
        <w:t>. Sanayi Kaynaklı Hava Kirliliğinin Kontrolü</w:t>
      </w:r>
      <w:bookmarkEnd w:id="156"/>
    </w:p>
    <w:tbl>
      <w:tblPr>
        <w:tblStyle w:val="TabloKlavuzu"/>
        <w:tblW w:w="0" w:type="auto"/>
        <w:tblLook w:val="04A0" w:firstRow="1" w:lastRow="0" w:firstColumn="1" w:lastColumn="0" w:noHBand="0" w:noVBand="1"/>
      </w:tblPr>
      <w:tblGrid>
        <w:gridCol w:w="3823"/>
        <w:gridCol w:w="1701"/>
        <w:gridCol w:w="1545"/>
        <w:gridCol w:w="2327"/>
      </w:tblGrid>
      <w:tr w:rsidR="00041DD0" w:rsidRPr="00C13DAB" w14:paraId="638F7749" w14:textId="77777777" w:rsidTr="00D11B3B">
        <w:trPr>
          <w:tblHeader/>
        </w:trPr>
        <w:tc>
          <w:tcPr>
            <w:tcW w:w="3823" w:type="dxa"/>
            <w:shd w:val="clear" w:color="auto" w:fill="5B9BD5" w:themeFill="accent1"/>
          </w:tcPr>
          <w:p w14:paraId="0DCC66BD" w14:textId="5AA2B218" w:rsidR="00041DD0" w:rsidRPr="00C13DAB" w:rsidRDefault="005F220E" w:rsidP="0022733D">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Kaynaklar</w:t>
            </w:r>
          </w:p>
        </w:tc>
        <w:tc>
          <w:tcPr>
            <w:tcW w:w="1701" w:type="dxa"/>
            <w:shd w:val="clear" w:color="auto" w:fill="BDD6EE" w:themeFill="accent1" w:themeFillTint="66"/>
          </w:tcPr>
          <w:p w14:paraId="758E2B83" w14:textId="3D685A8D" w:rsidR="00041DD0" w:rsidRPr="00C13DAB" w:rsidRDefault="005F220E" w:rsidP="0022733D">
            <w:pPr>
              <w:rPr>
                <w:rFonts w:ascii="Arial" w:hAnsi="Arial" w:cs="Arial"/>
                <w:sz w:val="18"/>
                <w:szCs w:val="18"/>
              </w:rPr>
            </w:pPr>
            <w:r w:rsidRPr="00C13DAB">
              <w:rPr>
                <w:rFonts w:ascii="Arial" w:hAnsi="Arial" w:cs="Arial"/>
                <w:sz w:val="18"/>
                <w:szCs w:val="18"/>
              </w:rPr>
              <w:t>Kontrolsüz</w:t>
            </w:r>
          </w:p>
        </w:tc>
        <w:tc>
          <w:tcPr>
            <w:tcW w:w="1545" w:type="dxa"/>
            <w:shd w:val="clear" w:color="auto" w:fill="BDD6EE" w:themeFill="accent1" w:themeFillTint="66"/>
          </w:tcPr>
          <w:p w14:paraId="6A282C09" w14:textId="173D5EDF" w:rsidR="00041DD0" w:rsidRPr="00C13DAB" w:rsidRDefault="005F220E" w:rsidP="0022733D">
            <w:pPr>
              <w:rPr>
                <w:rFonts w:ascii="Arial" w:hAnsi="Arial" w:cs="Arial"/>
                <w:sz w:val="18"/>
                <w:szCs w:val="18"/>
              </w:rPr>
            </w:pPr>
            <w:r w:rsidRPr="00C13DAB">
              <w:rPr>
                <w:rFonts w:ascii="Arial" w:hAnsi="Arial" w:cs="Arial"/>
                <w:sz w:val="18"/>
                <w:szCs w:val="18"/>
              </w:rPr>
              <w:t>Kontrollü</w:t>
            </w:r>
          </w:p>
        </w:tc>
        <w:tc>
          <w:tcPr>
            <w:tcW w:w="2327" w:type="dxa"/>
            <w:shd w:val="clear" w:color="auto" w:fill="BDD6EE" w:themeFill="accent1" w:themeFillTint="66"/>
          </w:tcPr>
          <w:p w14:paraId="222E4165" w14:textId="4241653D" w:rsidR="00041DD0" w:rsidRPr="00C13DAB" w:rsidRDefault="005F220E" w:rsidP="0022733D">
            <w:pPr>
              <w:rPr>
                <w:rFonts w:ascii="Arial" w:hAnsi="Arial" w:cs="Arial"/>
                <w:sz w:val="18"/>
                <w:szCs w:val="18"/>
              </w:rPr>
            </w:pPr>
            <w:r w:rsidRPr="00C13DAB">
              <w:rPr>
                <w:rFonts w:ascii="Arial" w:hAnsi="Arial" w:cs="Arial"/>
                <w:sz w:val="18"/>
                <w:szCs w:val="18"/>
              </w:rPr>
              <w:t>Birim</w:t>
            </w:r>
          </w:p>
        </w:tc>
      </w:tr>
      <w:tr w:rsidR="00210D81" w:rsidRPr="00C13DAB" w14:paraId="21EF87D2" w14:textId="77777777" w:rsidTr="00D11B3B">
        <w:tc>
          <w:tcPr>
            <w:tcW w:w="3823" w:type="dxa"/>
            <w:shd w:val="clear" w:color="auto" w:fill="5B9BD5" w:themeFill="accent1"/>
          </w:tcPr>
          <w:p w14:paraId="11E0232F" w14:textId="00779665" w:rsidR="00210D81" w:rsidRPr="00C13DAB" w:rsidRDefault="00210D81" w:rsidP="00210D81">
            <w:pPr>
              <w:rPr>
                <w:rFonts w:ascii="Arial" w:hAnsi="Arial" w:cs="Arial"/>
                <w:b/>
                <w:bCs/>
                <w:color w:val="FFFFFF" w:themeColor="background1"/>
                <w:sz w:val="18"/>
                <w:szCs w:val="18"/>
              </w:rPr>
            </w:pPr>
            <w:r w:rsidRPr="00C13DAB">
              <w:rPr>
                <w:rFonts w:ascii="Arial" w:hAnsi="Arial" w:cs="Arial"/>
                <w:b/>
                <w:color w:val="FFFFFF" w:themeColor="background1"/>
                <w:sz w:val="18"/>
                <w:szCs w:val="18"/>
                <w:lang w:val="tr-TR"/>
              </w:rPr>
              <w:t>Sökme</w:t>
            </w:r>
          </w:p>
        </w:tc>
        <w:tc>
          <w:tcPr>
            <w:tcW w:w="1701" w:type="dxa"/>
          </w:tcPr>
          <w:p w14:paraId="5EB2789F" w14:textId="77777777" w:rsidR="00210D81" w:rsidRPr="00C13DAB" w:rsidRDefault="00210D81" w:rsidP="00210D81">
            <w:pPr>
              <w:rPr>
                <w:rFonts w:ascii="Arial" w:hAnsi="Arial" w:cs="Arial"/>
                <w:sz w:val="18"/>
                <w:szCs w:val="18"/>
              </w:rPr>
            </w:pPr>
            <w:r w:rsidRPr="00C13DAB">
              <w:rPr>
                <w:rFonts w:ascii="Arial" w:hAnsi="Arial" w:cs="Arial"/>
                <w:sz w:val="18"/>
                <w:szCs w:val="18"/>
              </w:rPr>
              <w:t>0.025</w:t>
            </w:r>
          </w:p>
        </w:tc>
        <w:tc>
          <w:tcPr>
            <w:tcW w:w="1545" w:type="dxa"/>
          </w:tcPr>
          <w:p w14:paraId="7FCA4E97" w14:textId="77777777" w:rsidR="00210D81" w:rsidRPr="00C13DAB" w:rsidRDefault="00210D81" w:rsidP="00210D81">
            <w:pPr>
              <w:rPr>
                <w:rFonts w:ascii="Arial" w:hAnsi="Arial" w:cs="Arial"/>
                <w:sz w:val="18"/>
                <w:szCs w:val="18"/>
              </w:rPr>
            </w:pPr>
            <w:r w:rsidRPr="00C13DAB">
              <w:rPr>
                <w:rFonts w:ascii="Arial" w:hAnsi="Arial" w:cs="Arial"/>
                <w:sz w:val="18"/>
                <w:szCs w:val="18"/>
              </w:rPr>
              <w:t>0.0125</w:t>
            </w:r>
          </w:p>
        </w:tc>
        <w:tc>
          <w:tcPr>
            <w:tcW w:w="2327" w:type="dxa"/>
            <w:vMerge w:val="restart"/>
          </w:tcPr>
          <w:p w14:paraId="0F35E71A" w14:textId="77777777" w:rsidR="00210D81" w:rsidRPr="00C13DAB" w:rsidRDefault="00210D81" w:rsidP="00210D81">
            <w:pPr>
              <w:rPr>
                <w:rFonts w:ascii="Arial" w:hAnsi="Arial" w:cs="Arial"/>
                <w:sz w:val="18"/>
                <w:szCs w:val="18"/>
              </w:rPr>
            </w:pPr>
            <w:r w:rsidRPr="00C13DAB">
              <w:rPr>
                <w:rFonts w:ascii="Arial" w:hAnsi="Arial" w:cs="Arial"/>
                <w:sz w:val="18"/>
                <w:szCs w:val="18"/>
              </w:rPr>
              <w:t>kg/ton</w:t>
            </w:r>
          </w:p>
        </w:tc>
      </w:tr>
      <w:tr w:rsidR="00210D81" w:rsidRPr="00C13DAB" w14:paraId="666E6783" w14:textId="77777777" w:rsidTr="00D11B3B">
        <w:tc>
          <w:tcPr>
            <w:tcW w:w="3823" w:type="dxa"/>
            <w:shd w:val="clear" w:color="auto" w:fill="5B9BD5" w:themeFill="accent1"/>
          </w:tcPr>
          <w:p w14:paraId="7D3A3FAE" w14:textId="27CD64D7" w:rsidR="00210D81" w:rsidRPr="00C13DAB" w:rsidRDefault="00210D81" w:rsidP="00210D81">
            <w:pPr>
              <w:rPr>
                <w:rFonts w:ascii="Arial" w:hAnsi="Arial" w:cs="Arial"/>
                <w:b/>
                <w:bCs/>
                <w:color w:val="FFFFFF" w:themeColor="background1"/>
                <w:sz w:val="18"/>
                <w:szCs w:val="18"/>
              </w:rPr>
            </w:pPr>
            <w:r w:rsidRPr="00C13DAB">
              <w:rPr>
                <w:rFonts w:ascii="Arial" w:hAnsi="Arial" w:cs="Arial"/>
                <w:b/>
                <w:color w:val="FFFFFF" w:themeColor="background1"/>
                <w:sz w:val="18"/>
                <w:szCs w:val="18"/>
                <w:lang w:val="tr-TR"/>
              </w:rPr>
              <w:t>Yükleme</w:t>
            </w:r>
          </w:p>
        </w:tc>
        <w:tc>
          <w:tcPr>
            <w:tcW w:w="1701" w:type="dxa"/>
          </w:tcPr>
          <w:p w14:paraId="3EA9DF7C" w14:textId="77777777" w:rsidR="00210D81" w:rsidRPr="00C13DAB" w:rsidRDefault="00210D81" w:rsidP="00210D81">
            <w:pPr>
              <w:rPr>
                <w:rFonts w:ascii="Arial" w:hAnsi="Arial" w:cs="Arial"/>
                <w:sz w:val="18"/>
                <w:szCs w:val="18"/>
              </w:rPr>
            </w:pPr>
            <w:r w:rsidRPr="00C13DAB">
              <w:rPr>
                <w:rFonts w:ascii="Arial" w:hAnsi="Arial" w:cs="Arial"/>
                <w:sz w:val="18"/>
                <w:szCs w:val="18"/>
              </w:rPr>
              <w:t>0.0100</w:t>
            </w:r>
          </w:p>
        </w:tc>
        <w:tc>
          <w:tcPr>
            <w:tcW w:w="1545" w:type="dxa"/>
          </w:tcPr>
          <w:p w14:paraId="15EF79D5" w14:textId="77777777" w:rsidR="00210D81" w:rsidRPr="00C13DAB" w:rsidRDefault="00210D81" w:rsidP="00210D81">
            <w:pPr>
              <w:rPr>
                <w:rFonts w:ascii="Arial" w:hAnsi="Arial" w:cs="Arial"/>
                <w:sz w:val="18"/>
                <w:szCs w:val="18"/>
              </w:rPr>
            </w:pPr>
            <w:r w:rsidRPr="00C13DAB">
              <w:rPr>
                <w:rFonts w:ascii="Arial" w:hAnsi="Arial" w:cs="Arial"/>
                <w:sz w:val="18"/>
                <w:szCs w:val="18"/>
              </w:rPr>
              <w:t>0.005</w:t>
            </w:r>
          </w:p>
        </w:tc>
        <w:tc>
          <w:tcPr>
            <w:tcW w:w="2327" w:type="dxa"/>
            <w:vMerge/>
          </w:tcPr>
          <w:p w14:paraId="1F21956E" w14:textId="77777777" w:rsidR="00210D81" w:rsidRPr="00C13DAB" w:rsidRDefault="00210D81" w:rsidP="00210D81">
            <w:pPr>
              <w:rPr>
                <w:rFonts w:ascii="Arial" w:hAnsi="Arial" w:cs="Arial"/>
                <w:sz w:val="18"/>
                <w:szCs w:val="18"/>
              </w:rPr>
            </w:pPr>
          </w:p>
        </w:tc>
      </w:tr>
      <w:tr w:rsidR="00210D81" w:rsidRPr="00C13DAB" w14:paraId="6BB72BE0" w14:textId="77777777" w:rsidTr="00D11B3B">
        <w:tc>
          <w:tcPr>
            <w:tcW w:w="3823" w:type="dxa"/>
            <w:shd w:val="clear" w:color="auto" w:fill="5B9BD5" w:themeFill="accent1"/>
          </w:tcPr>
          <w:p w14:paraId="34860287" w14:textId="25D9A871" w:rsidR="00210D81" w:rsidRPr="00C13DAB" w:rsidRDefault="00210D81" w:rsidP="00210D81">
            <w:pPr>
              <w:rPr>
                <w:rFonts w:ascii="Arial" w:hAnsi="Arial" w:cs="Arial"/>
                <w:b/>
                <w:bCs/>
                <w:color w:val="FFFFFF" w:themeColor="background1"/>
                <w:sz w:val="18"/>
                <w:szCs w:val="18"/>
              </w:rPr>
            </w:pPr>
            <w:r w:rsidRPr="00C13DAB">
              <w:rPr>
                <w:rFonts w:ascii="Arial" w:hAnsi="Arial" w:cs="Arial"/>
                <w:b/>
                <w:color w:val="FFFFFF" w:themeColor="background1"/>
                <w:sz w:val="18"/>
                <w:szCs w:val="18"/>
                <w:lang w:val="tr-TR"/>
              </w:rPr>
              <w:t>Boşaltma</w:t>
            </w:r>
          </w:p>
        </w:tc>
        <w:tc>
          <w:tcPr>
            <w:tcW w:w="1701" w:type="dxa"/>
          </w:tcPr>
          <w:p w14:paraId="141BCB23" w14:textId="77777777" w:rsidR="00210D81" w:rsidRPr="00C13DAB" w:rsidRDefault="00210D81" w:rsidP="00210D81">
            <w:pPr>
              <w:rPr>
                <w:rFonts w:ascii="Arial" w:hAnsi="Arial" w:cs="Arial"/>
                <w:sz w:val="18"/>
                <w:szCs w:val="18"/>
              </w:rPr>
            </w:pPr>
            <w:r w:rsidRPr="00C13DAB">
              <w:rPr>
                <w:rFonts w:ascii="Arial" w:hAnsi="Arial" w:cs="Arial"/>
                <w:sz w:val="18"/>
                <w:szCs w:val="18"/>
              </w:rPr>
              <w:t>0.010</w:t>
            </w:r>
          </w:p>
        </w:tc>
        <w:tc>
          <w:tcPr>
            <w:tcW w:w="1545" w:type="dxa"/>
          </w:tcPr>
          <w:p w14:paraId="094CCC3E" w14:textId="77777777" w:rsidR="00210D81" w:rsidRPr="00C13DAB" w:rsidRDefault="00210D81" w:rsidP="00210D81">
            <w:pPr>
              <w:rPr>
                <w:rFonts w:ascii="Arial" w:hAnsi="Arial" w:cs="Arial"/>
                <w:sz w:val="18"/>
                <w:szCs w:val="18"/>
              </w:rPr>
            </w:pPr>
            <w:r w:rsidRPr="00C13DAB">
              <w:rPr>
                <w:rFonts w:ascii="Arial" w:hAnsi="Arial" w:cs="Arial"/>
                <w:sz w:val="18"/>
                <w:szCs w:val="18"/>
              </w:rPr>
              <w:t>0.005</w:t>
            </w:r>
          </w:p>
        </w:tc>
        <w:tc>
          <w:tcPr>
            <w:tcW w:w="2327" w:type="dxa"/>
            <w:vMerge/>
          </w:tcPr>
          <w:p w14:paraId="624427C9" w14:textId="77777777" w:rsidR="00210D81" w:rsidRPr="00C13DAB" w:rsidRDefault="00210D81" w:rsidP="00210D81">
            <w:pPr>
              <w:rPr>
                <w:rFonts w:ascii="Arial" w:hAnsi="Arial" w:cs="Arial"/>
                <w:sz w:val="18"/>
                <w:szCs w:val="18"/>
              </w:rPr>
            </w:pPr>
          </w:p>
        </w:tc>
      </w:tr>
      <w:tr w:rsidR="00210D81" w:rsidRPr="00C13DAB" w14:paraId="041668C3" w14:textId="77777777" w:rsidTr="00D11B3B">
        <w:tc>
          <w:tcPr>
            <w:tcW w:w="3823" w:type="dxa"/>
            <w:shd w:val="clear" w:color="auto" w:fill="5B9BD5" w:themeFill="accent1"/>
          </w:tcPr>
          <w:p w14:paraId="6D1B12C1" w14:textId="2109832A" w:rsidR="00210D81" w:rsidRPr="00C13DAB" w:rsidRDefault="00210D81" w:rsidP="00210D81">
            <w:pPr>
              <w:rPr>
                <w:rFonts w:ascii="Arial" w:hAnsi="Arial" w:cs="Arial"/>
                <w:b/>
                <w:bCs/>
                <w:color w:val="FFFFFF" w:themeColor="background1"/>
                <w:sz w:val="18"/>
                <w:szCs w:val="18"/>
              </w:rPr>
            </w:pPr>
            <w:r w:rsidRPr="00C13DAB">
              <w:rPr>
                <w:rFonts w:ascii="Arial" w:hAnsi="Arial" w:cs="Arial"/>
                <w:b/>
                <w:color w:val="FFFFFF" w:themeColor="background1"/>
                <w:sz w:val="18"/>
                <w:szCs w:val="18"/>
                <w:lang w:val="tr-TR"/>
              </w:rPr>
              <w:t>Nakliye (gidiş-dönüş toplam mesafesi)</w:t>
            </w:r>
          </w:p>
        </w:tc>
        <w:tc>
          <w:tcPr>
            <w:tcW w:w="1701" w:type="dxa"/>
          </w:tcPr>
          <w:p w14:paraId="42AB62FC" w14:textId="77777777" w:rsidR="00210D81" w:rsidRPr="00C13DAB" w:rsidRDefault="00210D81" w:rsidP="00210D81">
            <w:pPr>
              <w:rPr>
                <w:rFonts w:ascii="Arial" w:hAnsi="Arial" w:cs="Arial"/>
                <w:sz w:val="18"/>
                <w:szCs w:val="18"/>
              </w:rPr>
            </w:pPr>
            <w:r w:rsidRPr="00C13DAB">
              <w:rPr>
                <w:rFonts w:ascii="Arial" w:hAnsi="Arial" w:cs="Arial"/>
                <w:sz w:val="18"/>
                <w:szCs w:val="18"/>
              </w:rPr>
              <w:t>0.7</w:t>
            </w:r>
          </w:p>
        </w:tc>
        <w:tc>
          <w:tcPr>
            <w:tcW w:w="1545" w:type="dxa"/>
          </w:tcPr>
          <w:p w14:paraId="4401348A" w14:textId="77777777" w:rsidR="00210D81" w:rsidRPr="00C13DAB" w:rsidRDefault="00210D81" w:rsidP="00210D81">
            <w:pPr>
              <w:rPr>
                <w:rFonts w:ascii="Arial" w:hAnsi="Arial" w:cs="Arial"/>
                <w:sz w:val="18"/>
                <w:szCs w:val="18"/>
              </w:rPr>
            </w:pPr>
            <w:r w:rsidRPr="00C13DAB">
              <w:rPr>
                <w:rFonts w:ascii="Arial" w:hAnsi="Arial" w:cs="Arial"/>
                <w:sz w:val="18"/>
                <w:szCs w:val="18"/>
              </w:rPr>
              <w:t>0.35</w:t>
            </w:r>
          </w:p>
        </w:tc>
        <w:tc>
          <w:tcPr>
            <w:tcW w:w="2327" w:type="dxa"/>
          </w:tcPr>
          <w:p w14:paraId="7D49678C" w14:textId="379C2D74" w:rsidR="00210D81" w:rsidRPr="00C13DAB" w:rsidRDefault="00210D81" w:rsidP="00210D81">
            <w:pPr>
              <w:rPr>
                <w:rFonts w:ascii="Arial" w:hAnsi="Arial" w:cs="Arial"/>
                <w:sz w:val="18"/>
                <w:szCs w:val="18"/>
              </w:rPr>
            </w:pPr>
            <w:r w:rsidRPr="00C13DAB">
              <w:rPr>
                <w:rFonts w:ascii="Arial" w:hAnsi="Arial" w:cs="Arial"/>
                <w:sz w:val="18"/>
                <w:szCs w:val="18"/>
              </w:rPr>
              <w:t>kg/km-araç</w:t>
            </w:r>
          </w:p>
        </w:tc>
      </w:tr>
      <w:tr w:rsidR="00210D81" w:rsidRPr="00C13DAB" w14:paraId="3CEE71D2" w14:textId="77777777" w:rsidTr="00D11B3B">
        <w:tc>
          <w:tcPr>
            <w:tcW w:w="3823" w:type="dxa"/>
            <w:shd w:val="clear" w:color="auto" w:fill="5B9BD5" w:themeFill="accent1"/>
          </w:tcPr>
          <w:p w14:paraId="6ABDC0E7" w14:textId="76104D9C" w:rsidR="00210D81" w:rsidRPr="00C13DAB" w:rsidRDefault="00210D81" w:rsidP="00210D81">
            <w:pPr>
              <w:rPr>
                <w:rFonts w:ascii="Arial" w:hAnsi="Arial" w:cs="Arial"/>
                <w:b/>
                <w:bCs/>
                <w:color w:val="FFFFFF" w:themeColor="background1"/>
                <w:sz w:val="18"/>
                <w:szCs w:val="18"/>
              </w:rPr>
            </w:pPr>
            <w:r w:rsidRPr="00C13DAB">
              <w:rPr>
                <w:rFonts w:ascii="Arial" w:hAnsi="Arial" w:cs="Arial"/>
                <w:b/>
                <w:color w:val="FFFFFF" w:themeColor="background1"/>
                <w:sz w:val="18"/>
                <w:szCs w:val="18"/>
                <w:lang w:val="tr-TR"/>
              </w:rPr>
              <w:t>Depolama</w:t>
            </w:r>
          </w:p>
        </w:tc>
        <w:tc>
          <w:tcPr>
            <w:tcW w:w="1701" w:type="dxa"/>
          </w:tcPr>
          <w:p w14:paraId="0C9E4360" w14:textId="77777777" w:rsidR="00210D81" w:rsidRPr="00C13DAB" w:rsidRDefault="00210D81" w:rsidP="00210D81">
            <w:pPr>
              <w:rPr>
                <w:rFonts w:ascii="Arial" w:hAnsi="Arial" w:cs="Arial"/>
                <w:sz w:val="18"/>
                <w:szCs w:val="18"/>
              </w:rPr>
            </w:pPr>
            <w:r w:rsidRPr="00C13DAB">
              <w:rPr>
                <w:rFonts w:ascii="Arial" w:hAnsi="Arial" w:cs="Arial"/>
                <w:sz w:val="18"/>
                <w:szCs w:val="18"/>
              </w:rPr>
              <w:t>5.8</w:t>
            </w:r>
          </w:p>
        </w:tc>
        <w:tc>
          <w:tcPr>
            <w:tcW w:w="1545" w:type="dxa"/>
          </w:tcPr>
          <w:p w14:paraId="2E8B6B1B" w14:textId="77777777" w:rsidR="00210D81" w:rsidRPr="00C13DAB" w:rsidRDefault="00210D81" w:rsidP="00210D81">
            <w:pPr>
              <w:rPr>
                <w:rFonts w:ascii="Arial" w:hAnsi="Arial" w:cs="Arial"/>
                <w:sz w:val="18"/>
                <w:szCs w:val="18"/>
              </w:rPr>
            </w:pPr>
            <w:r w:rsidRPr="00C13DAB">
              <w:rPr>
                <w:rFonts w:ascii="Arial" w:hAnsi="Arial" w:cs="Arial"/>
                <w:sz w:val="18"/>
                <w:szCs w:val="18"/>
              </w:rPr>
              <w:t>2.9</w:t>
            </w:r>
          </w:p>
        </w:tc>
        <w:tc>
          <w:tcPr>
            <w:tcW w:w="2327" w:type="dxa"/>
          </w:tcPr>
          <w:p w14:paraId="3598AB3F" w14:textId="1C54349B" w:rsidR="00210D81" w:rsidRPr="00C13DAB" w:rsidRDefault="00210D81" w:rsidP="00210D81">
            <w:pPr>
              <w:rPr>
                <w:rFonts w:ascii="Arial" w:hAnsi="Arial" w:cs="Arial"/>
                <w:sz w:val="18"/>
                <w:szCs w:val="18"/>
              </w:rPr>
            </w:pPr>
            <w:r w:rsidRPr="00C13DAB">
              <w:rPr>
                <w:rFonts w:ascii="Arial" w:hAnsi="Arial" w:cs="Arial"/>
                <w:sz w:val="18"/>
                <w:szCs w:val="18"/>
              </w:rPr>
              <w:t>Toz/ha-gün</w:t>
            </w:r>
          </w:p>
        </w:tc>
      </w:tr>
    </w:tbl>
    <w:p w14:paraId="22914847" w14:textId="77777777" w:rsidR="00041DD0" w:rsidRPr="00C13DAB" w:rsidRDefault="00041DD0" w:rsidP="00041DD0">
      <w:pPr>
        <w:spacing w:line="276" w:lineRule="auto"/>
        <w:rPr>
          <w:rFonts w:ascii="Arial" w:hAnsi="Arial" w:cs="Arial"/>
          <w:sz w:val="18"/>
          <w:szCs w:val="18"/>
          <w:lang w:val="en-GB" w:eastAsia="x-none"/>
        </w:rPr>
      </w:pPr>
    </w:p>
    <w:p w14:paraId="3A8E8E1B" w14:textId="7D24E415" w:rsidR="00041DD0" w:rsidRPr="00C13DAB" w:rsidRDefault="00361F66" w:rsidP="00041DD0">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Bitkisel Toprağın Kaldırılması, Yüklenmesi ve Boşaltılması Sırasında Oluşacak Toz Emisyonu Kütlesel Debisi</w:t>
      </w:r>
    </w:p>
    <w:p w14:paraId="09EE7223" w14:textId="5EC763D9"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Kontrolsüz</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1</w:t>
      </w:r>
      <w:r w:rsidR="00041DD0" w:rsidRPr="00C13DAB">
        <w:rPr>
          <w:rFonts w:ascii="Arial" w:hAnsi="Arial" w:cs="Arial"/>
          <w:sz w:val="18"/>
          <w:szCs w:val="18"/>
          <w:lang w:val="en-GB" w:eastAsia="x-none"/>
        </w:rPr>
        <w:t xml:space="preserve"> = </w:t>
      </w:r>
      <w:r w:rsidR="00584A35" w:rsidRPr="00C13DAB">
        <w:rPr>
          <w:rFonts w:ascii="Arial" w:hAnsi="Arial" w:cs="Arial"/>
          <w:sz w:val="18"/>
          <w:szCs w:val="18"/>
          <w:lang w:val="en-GB" w:eastAsia="x-none"/>
        </w:rPr>
        <w:t>2</w:t>
      </w:r>
      <w:r w:rsidR="00F448B7" w:rsidRPr="00C13DAB">
        <w:rPr>
          <w:rFonts w:ascii="Arial" w:hAnsi="Arial" w:cs="Arial"/>
          <w:sz w:val="18"/>
          <w:szCs w:val="18"/>
          <w:lang w:val="en-GB" w:eastAsia="x-none"/>
        </w:rPr>
        <w:t>2</w:t>
      </w:r>
      <w:r w:rsidR="00584A35" w:rsidRPr="00C13DAB">
        <w:rPr>
          <w:rFonts w:ascii="Arial" w:hAnsi="Arial" w:cs="Arial"/>
          <w:sz w:val="18"/>
          <w:szCs w:val="18"/>
          <w:lang w:val="en-GB" w:eastAsia="x-none"/>
        </w:rPr>
        <w:t>.</w:t>
      </w:r>
      <w:r w:rsidR="00F448B7" w:rsidRPr="00C13DAB">
        <w:rPr>
          <w:rFonts w:ascii="Arial" w:hAnsi="Arial" w:cs="Arial"/>
          <w:sz w:val="18"/>
          <w:szCs w:val="18"/>
          <w:lang w:val="en-GB" w:eastAsia="x-none"/>
        </w:rPr>
        <w:t>78</w:t>
      </w:r>
      <w:r w:rsidR="00041DD0" w:rsidRPr="00C13DAB">
        <w:rPr>
          <w:rFonts w:ascii="Arial" w:hAnsi="Arial" w:cs="Arial"/>
          <w:sz w:val="18"/>
          <w:szCs w:val="18"/>
          <w:lang w:val="en-GB" w:eastAsia="x-none"/>
        </w:rPr>
        <w:t xml:space="preserve"> ton/</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x (0.025+0.01+0.01) kg/ton = </w:t>
      </w:r>
      <w:r w:rsidR="00F448B7" w:rsidRPr="00C13DAB">
        <w:rPr>
          <w:rFonts w:ascii="Arial" w:hAnsi="Arial" w:cs="Arial"/>
          <w:sz w:val="18"/>
          <w:szCs w:val="18"/>
          <w:lang w:val="en-GB" w:eastAsia="x-none"/>
        </w:rPr>
        <w:t>1.03</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p>
    <w:p w14:paraId="0E3D8203" w14:textId="37435384" w:rsidR="00C13113"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Kontrollü</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1</w:t>
      </w:r>
      <w:r w:rsidR="00041DD0" w:rsidRPr="00C13DAB">
        <w:rPr>
          <w:rFonts w:ascii="Arial" w:hAnsi="Arial" w:cs="Arial"/>
          <w:sz w:val="18"/>
          <w:szCs w:val="18"/>
          <w:lang w:val="en-GB" w:eastAsia="x-none"/>
        </w:rPr>
        <w:t xml:space="preserve"> = </w:t>
      </w:r>
      <w:r w:rsidR="00F448B7" w:rsidRPr="00C13DAB">
        <w:rPr>
          <w:rFonts w:ascii="Arial" w:hAnsi="Arial" w:cs="Arial"/>
          <w:sz w:val="18"/>
          <w:szCs w:val="18"/>
          <w:lang w:val="en-GB" w:eastAsia="x-none"/>
        </w:rPr>
        <w:t>22.78</w:t>
      </w:r>
      <w:r w:rsidR="00041DD0" w:rsidRPr="00C13DAB">
        <w:rPr>
          <w:rFonts w:ascii="Arial" w:hAnsi="Arial" w:cs="Arial"/>
          <w:sz w:val="18"/>
          <w:szCs w:val="18"/>
          <w:lang w:val="en-GB" w:eastAsia="x-none"/>
        </w:rPr>
        <w:t xml:space="preserve"> ton/</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x (0.0125+0.005+0.005) kg/ton= </w:t>
      </w:r>
      <w:r w:rsidR="00584A35" w:rsidRPr="00C13DAB">
        <w:rPr>
          <w:rFonts w:ascii="Arial" w:hAnsi="Arial" w:cs="Arial"/>
          <w:sz w:val="18"/>
          <w:szCs w:val="18"/>
          <w:lang w:val="en-GB" w:eastAsia="x-none"/>
        </w:rPr>
        <w:t>0.</w:t>
      </w:r>
      <w:r w:rsidR="00F448B7" w:rsidRPr="00C13DAB">
        <w:rPr>
          <w:rFonts w:ascii="Arial" w:hAnsi="Arial" w:cs="Arial"/>
          <w:sz w:val="18"/>
          <w:szCs w:val="18"/>
          <w:lang w:val="en-GB" w:eastAsia="x-none"/>
        </w:rPr>
        <w:t>51</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p>
    <w:p w14:paraId="7D48A818" w14:textId="6D7492AB" w:rsidR="00041DD0" w:rsidRPr="00C13DAB" w:rsidRDefault="00361F66" w:rsidP="00041DD0">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Üst Toprağın Taşınması Sırasında Oluşacak Toz Emisyonu Kütlesel Debisi</w:t>
      </w:r>
      <w:r w:rsidR="00041DD0" w:rsidRPr="00C13DAB">
        <w:rPr>
          <w:rFonts w:ascii="Arial" w:hAnsi="Arial" w:cs="Arial"/>
          <w:i/>
          <w:iCs/>
          <w:sz w:val="18"/>
          <w:szCs w:val="18"/>
          <w:lang w:val="en-GB" w:eastAsia="x-none"/>
        </w:rPr>
        <w:t xml:space="preserve"> </w:t>
      </w:r>
    </w:p>
    <w:p w14:paraId="67658C17" w14:textId="30F4905B"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İnşaat çalışmaları sırasında sahadan alınan üst toprak, yine çalışma alanı içinde yer alacak olan geçici üst toprak depolama alanında muhafaza edilecektir; bu mesafe ortalama 0,25 km gidiş–dönüş olup kısa bir mesafedir. Taşıma sırasında kullanılan her bir kamyonun 25 ton malzeme taşıyabildiği ve bu nedenle yaklaşık 1 çalışma gününde bir sefer yapacağı varsayıldığında (25 ton / 21,36 ton/saat), taşımadan kaynaklanacak toz emisyonlarının kütlesel debisi aşağıdaki gibidir</w:t>
      </w:r>
      <w:r w:rsidR="00041DD0" w:rsidRPr="00C13DAB">
        <w:rPr>
          <w:rFonts w:ascii="Arial" w:hAnsi="Arial" w:cs="Arial"/>
          <w:sz w:val="18"/>
          <w:szCs w:val="18"/>
          <w:lang w:val="en-GB" w:eastAsia="x-none"/>
        </w:rPr>
        <w:t>;</w:t>
      </w:r>
    </w:p>
    <w:p w14:paraId="3DBC336F" w14:textId="392E52A7"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Kontrolsüz</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2</w:t>
      </w:r>
      <w:r w:rsidR="00041DD0" w:rsidRPr="00C13DAB">
        <w:rPr>
          <w:rFonts w:ascii="Arial" w:hAnsi="Arial" w:cs="Arial"/>
          <w:sz w:val="18"/>
          <w:szCs w:val="18"/>
          <w:lang w:val="en-GB" w:eastAsia="x-none"/>
        </w:rPr>
        <w:t xml:space="preserve"> = (0.7 kg/km) x (</w:t>
      </w:r>
      <w:r w:rsidR="00061858" w:rsidRPr="00C13DAB">
        <w:rPr>
          <w:rFonts w:ascii="Arial" w:hAnsi="Arial" w:cs="Arial"/>
          <w:sz w:val="18"/>
          <w:szCs w:val="18"/>
          <w:lang w:val="en-GB" w:eastAsia="x-none"/>
        </w:rPr>
        <w:t>0,25</w:t>
      </w:r>
      <w:r w:rsidR="00041DD0" w:rsidRPr="00C13DAB">
        <w:rPr>
          <w:rFonts w:ascii="Arial" w:hAnsi="Arial" w:cs="Arial"/>
          <w:sz w:val="18"/>
          <w:szCs w:val="18"/>
          <w:lang w:val="en-GB" w:eastAsia="x-none"/>
        </w:rPr>
        <w:t xml:space="preserve"> km/1 </w:t>
      </w:r>
      <w:r w:rsidRPr="00C13DAB">
        <w:rPr>
          <w:rFonts w:ascii="Arial" w:hAnsi="Arial" w:cs="Arial"/>
          <w:sz w:val="18"/>
          <w:szCs w:val="18"/>
          <w:lang w:val="en-GB" w:eastAsia="x-none"/>
        </w:rPr>
        <w:t>sefer</w:t>
      </w:r>
      <w:r w:rsidR="00041DD0" w:rsidRPr="00C13DAB">
        <w:rPr>
          <w:rFonts w:ascii="Arial" w:hAnsi="Arial" w:cs="Arial"/>
          <w:sz w:val="18"/>
          <w:szCs w:val="18"/>
          <w:lang w:val="en-GB" w:eastAsia="x-none"/>
        </w:rPr>
        <w:t xml:space="preserve">) x (1 </w:t>
      </w:r>
      <w:r w:rsidRPr="00C13DAB">
        <w:rPr>
          <w:rFonts w:ascii="Arial" w:hAnsi="Arial" w:cs="Arial"/>
          <w:sz w:val="18"/>
          <w:szCs w:val="18"/>
          <w:lang w:val="en-GB" w:eastAsia="x-none"/>
        </w:rPr>
        <w:t>sefer</w:t>
      </w:r>
      <w:r w:rsidR="00041DD0" w:rsidRPr="00C13DAB">
        <w:rPr>
          <w:rFonts w:ascii="Arial" w:hAnsi="Arial" w:cs="Arial"/>
          <w:sz w:val="18"/>
          <w:szCs w:val="18"/>
          <w:lang w:val="en-GB" w:eastAsia="x-none"/>
        </w:rPr>
        <w:t xml:space="preserve">/1 </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 0.</w:t>
      </w:r>
      <w:r w:rsidR="00A22B2D" w:rsidRPr="00C13DAB">
        <w:rPr>
          <w:rFonts w:ascii="Arial" w:hAnsi="Arial" w:cs="Arial"/>
          <w:sz w:val="18"/>
          <w:szCs w:val="18"/>
          <w:lang w:val="en-GB" w:eastAsia="x-none"/>
        </w:rPr>
        <w:t>175</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p>
    <w:p w14:paraId="780E046F" w14:textId="459F48B8"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Kontrollü; </w:t>
      </w:r>
      <w:r w:rsidR="00041DD0" w:rsidRPr="00C13DAB">
        <w:rPr>
          <w:rFonts w:ascii="Arial" w:hAnsi="Arial" w:cs="Arial"/>
          <w:sz w:val="18"/>
          <w:szCs w:val="18"/>
          <w:lang w:val="en-GB" w:eastAsia="x-none"/>
        </w:rPr>
        <w:t>E</w:t>
      </w:r>
      <w:r w:rsidR="00041DD0" w:rsidRPr="00C13DAB">
        <w:rPr>
          <w:rFonts w:ascii="Arial" w:hAnsi="Arial" w:cs="Arial"/>
          <w:sz w:val="18"/>
          <w:szCs w:val="18"/>
          <w:vertAlign w:val="subscript"/>
          <w:lang w:val="en-GB" w:eastAsia="x-none"/>
        </w:rPr>
        <w:t>2</w:t>
      </w:r>
      <w:r w:rsidR="00041DD0" w:rsidRPr="00C13DAB">
        <w:rPr>
          <w:rFonts w:ascii="Arial" w:hAnsi="Arial" w:cs="Arial"/>
          <w:sz w:val="18"/>
          <w:szCs w:val="18"/>
          <w:lang w:val="en-GB" w:eastAsia="x-none"/>
        </w:rPr>
        <w:t xml:space="preserve"> = (0.35 kg/km) x (</w:t>
      </w:r>
      <w:r w:rsidR="00061858" w:rsidRPr="00C13DAB">
        <w:rPr>
          <w:rFonts w:ascii="Arial" w:hAnsi="Arial" w:cs="Arial"/>
          <w:sz w:val="18"/>
          <w:szCs w:val="18"/>
          <w:lang w:val="en-GB" w:eastAsia="x-none"/>
        </w:rPr>
        <w:t>0,25</w:t>
      </w:r>
      <w:r w:rsidR="00041DD0" w:rsidRPr="00C13DAB">
        <w:rPr>
          <w:rFonts w:ascii="Arial" w:hAnsi="Arial" w:cs="Arial"/>
          <w:sz w:val="18"/>
          <w:szCs w:val="18"/>
          <w:lang w:val="en-GB" w:eastAsia="x-none"/>
        </w:rPr>
        <w:t xml:space="preserve"> km/1 </w:t>
      </w:r>
      <w:r w:rsidRPr="00C13DAB">
        <w:rPr>
          <w:rFonts w:ascii="Arial" w:hAnsi="Arial" w:cs="Arial"/>
          <w:sz w:val="18"/>
          <w:szCs w:val="18"/>
          <w:lang w:val="en-GB" w:eastAsia="x-none"/>
        </w:rPr>
        <w:t>sefer</w:t>
      </w:r>
      <w:r w:rsidR="00041DD0" w:rsidRPr="00C13DAB">
        <w:rPr>
          <w:rFonts w:ascii="Arial" w:hAnsi="Arial" w:cs="Arial"/>
          <w:sz w:val="18"/>
          <w:szCs w:val="18"/>
          <w:lang w:val="en-GB" w:eastAsia="x-none"/>
        </w:rPr>
        <w:t xml:space="preserve">) x (1 </w:t>
      </w:r>
      <w:r w:rsidRPr="00C13DAB">
        <w:rPr>
          <w:rFonts w:ascii="Arial" w:hAnsi="Arial" w:cs="Arial"/>
          <w:sz w:val="18"/>
          <w:szCs w:val="18"/>
          <w:lang w:val="en-GB" w:eastAsia="x-none"/>
        </w:rPr>
        <w:t>sefer</w:t>
      </w:r>
      <w:r w:rsidR="00041DD0" w:rsidRPr="00C13DAB">
        <w:rPr>
          <w:rFonts w:ascii="Arial" w:hAnsi="Arial" w:cs="Arial"/>
          <w:sz w:val="18"/>
          <w:szCs w:val="18"/>
          <w:lang w:val="en-GB" w:eastAsia="x-none"/>
        </w:rPr>
        <w:t xml:space="preserve">/1 </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 0.</w:t>
      </w:r>
      <w:r w:rsidR="0010220E" w:rsidRPr="00C13DAB">
        <w:rPr>
          <w:rFonts w:ascii="Arial" w:hAnsi="Arial" w:cs="Arial"/>
          <w:sz w:val="18"/>
          <w:szCs w:val="18"/>
          <w:lang w:val="en-GB" w:eastAsia="x-none"/>
        </w:rPr>
        <w:t xml:space="preserve">088 </w:t>
      </w:r>
      <w:r w:rsidR="00041DD0" w:rsidRPr="00C13DAB">
        <w:rPr>
          <w:rFonts w:ascii="Arial" w:hAnsi="Arial" w:cs="Arial"/>
          <w:sz w:val="18"/>
          <w:szCs w:val="18"/>
          <w:lang w:val="en-GB" w:eastAsia="x-none"/>
        </w:rPr>
        <w:t>kg/</w:t>
      </w:r>
      <w:r w:rsidRPr="00C13DAB">
        <w:rPr>
          <w:rFonts w:ascii="Arial" w:hAnsi="Arial" w:cs="Arial"/>
          <w:sz w:val="18"/>
          <w:szCs w:val="18"/>
          <w:lang w:val="en-GB" w:eastAsia="x-none"/>
        </w:rPr>
        <w:t>sa</w:t>
      </w:r>
    </w:p>
    <w:p w14:paraId="4CCD11BB" w14:textId="6E84E7CB" w:rsidR="00041DD0" w:rsidRPr="00C13DAB" w:rsidRDefault="00361F66" w:rsidP="00041DD0">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Bitkisel Toprağın Depolanması Sırasında Oluşacak Toz Emisyonu Kütlesel Debisi</w:t>
      </w:r>
    </w:p>
    <w:p w14:paraId="4DAD4FDA" w14:textId="28F6C2B4" w:rsidR="0010220E"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4.784,8 m³ üst toprağın 3 metre yükseklikte depolanması halinde 1.595 m² alana ihtiyaç vardır</w:t>
      </w:r>
      <w:r w:rsidR="0010220E" w:rsidRPr="00C13DAB">
        <w:rPr>
          <w:rFonts w:ascii="Arial" w:hAnsi="Arial" w:cs="Arial"/>
          <w:sz w:val="18"/>
          <w:szCs w:val="18"/>
          <w:lang w:val="en-GB" w:eastAsia="x-none"/>
        </w:rPr>
        <w:t>.</w:t>
      </w:r>
    </w:p>
    <w:p w14:paraId="722E1310" w14:textId="24C9B019"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Kontrolsüz</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3</w:t>
      </w:r>
      <w:r w:rsidR="00041DD0" w:rsidRPr="00C13DAB">
        <w:rPr>
          <w:rFonts w:ascii="Arial" w:hAnsi="Arial" w:cs="Arial"/>
          <w:sz w:val="18"/>
          <w:szCs w:val="18"/>
          <w:lang w:val="en-GB" w:eastAsia="x-none"/>
        </w:rPr>
        <w:t xml:space="preserve"> = (5.8 kg/ha-</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)x(</w:t>
      </w:r>
      <w:r w:rsidR="0010220E" w:rsidRPr="00C13DAB">
        <w:rPr>
          <w:rFonts w:ascii="Arial" w:hAnsi="Arial" w:cs="Arial"/>
          <w:sz w:val="18"/>
          <w:szCs w:val="18"/>
          <w:lang w:val="en-GB" w:eastAsia="x-none"/>
        </w:rPr>
        <w:t>0.16</w:t>
      </w:r>
      <w:r w:rsidR="00041DD0" w:rsidRPr="00C13DAB">
        <w:rPr>
          <w:rFonts w:ascii="Arial" w:hAnsi="Arial" w:cs="Arial"/>
          <w:sz w:val="18"/>
          <w:szCs w:val="18"/>
          <w:lang w:val="en-GB" w:eastAsia="x-none"/>
        </w:rPr>
        <w:t xml:space="preserve"> ha/3 </w:t>
      </w:r>
      <w:r w:rsidRPr="00C13DAB">
        <w:rPr>
          <w:rFonts w:ascii="Arial" w:hAnsi="Arial" w:cs="Arial"/>
          <w:sz w:val="18"/>
          <w:szCs w:val="18"/>
          <w:lang w:val="en-GB" w:eastAsia="x-none"/>
        </w:rPr>
        <w:t>ay</w:t>
      </w:r>
      <w:r w:rsidR="00041DD0" w:rsidRPr="00C13DAB">
        <w:rPr>
          <w:rFonts w:ascii="Arial" w:hAnsi="Arial" w:cs="Arial"/>
          <w:sz w:val="18"/>
          <w:szCs w:val="18"/>
          <w:lang w:val="en-GB" w:eastAsia="x-none"/>
        </w:rPr>
        <w:t xml:space="preserve">/ 30 </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w:t>
      </w:r>
      <w:r w:rsidRPr="00C13DAB">
        <w:rPr>
          <w:rFonts w:ascii="Arial" w:hAnsi="Arial" w:cs="Arial"/>
          <w:sz w:val="18"/>
          <w:szCs w:val="18"/>
          <w:lang w:val="en-GB" w:eastAsia="x-none"/>
        </w:rPr>
        <w:t>ay</w:t>
      </w:r>
      <w:r w:rsidR="00041DD0" w:rsidRPr="00C13DAB">
        <w:rPr>
          <w:rFonts w:ascii="Arial" w:hAnsi="Arial" w:cs="Arial"/>
          <w:sz w:val="18"/>
          <w:szCs w:val="18"/>
          <w:lang w:val="en-GB" w:eastAsia="x-none"/>
        </w:rPr>
        <w:t xml:space="preserve">/8 </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 0.0</w:t>
      </w:r>
      <w:r w:rsidR="0010220E" w:rsidRPr="00C13DAB">
        <w:rPr>
          <w:rFonts w:ascii="Arial" w:hAnsi="Arial" w:cs="Arial"/>
          <w:sz w:val="18"/>
          <w:szCs w:val="18"/>
          <w:lang w:val="en-GB" w:eastAsia="x-none"/>
        </w:rPr>
        <w:t>0</w:t>
      </w:r>
      <w:r w:rsidR="00041DD0" w:rsidRPr="00C13DAB">
        <w:rPr>
          <w:rFonts w:ascii="Arial" w:hAnsi="Arial" w:cs="Arial"/>
          <w:sz w:val="18"/>
          <w:szCs w:val="18"/>
          <w:lang w:val="en-GB" w:eastAsia="x-none"/>
        </w:rPr>
        <w:t>1</w:t>
      </w:r>
      <w:r w:rsidR="0010220E" w:rsidRPr="00C13DAB">
        <w:rPr>
          <w:rFonts w:ascii="Arial" w:hAnsi="Arial" w:cs="Arial"/>
          <w:sz w:val="18"/>
          <w:szCs w:val="18"/>
          <w:lang w:val="en-GB" w:eastAsia="x-none"/>
        </w:rPr>
        <w:t>2</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p>
    <w:p w14:paraId="6C9E4EBC" w14:textId="0D3E8F28"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Kontrollü</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3</w:t>
      </w:r>
      <w:r w:rsidR="00041DD0" w:rsidRPr="00C13DAB">
        <w:rPr>
          <w:rFonts w:ascii="Arial" w:hAnsi="Arial" w:cs="Arial"/>
          <w:sz w:val="18"/>
          <w:szCs w:val="18"/>
          <w:lang w:val="en-GB" w:eastAsia="x-none"/>
        </w:rPr>
        <w:t xml:space="preserve"> = (2.9/ha-</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)x(</w:t>
      </w:r>
      <w:r w:rsidR="0010220E" w:rsidRPr="00C13DAB">
        <w:rPr>
          <w:rFonts w:ascii="Arial" w:hAnsi="Arial" w:cs="Arial"/>
          <w:sz w:val="18"/>
          <w:szCs w:val="18"/>
          <w:lang w:val="en-GB" w:eastAsia="x-none"/>
        </w:rPr>
        <w:t xml:space="preserve">0.16 </w:t>
      </w:r>
      <w:r w:rsidR="00041DD0" w:rsidRPr="00C13DAB">
        <w:rPr>
          <w:rFonts w:ascii="Arial" w:hAnsi="Arial" w:cs="Arial"/>
          <w:sz w:val="18"/>
          <w:szCs w:val="18"/>
          <w:lang w:val="en-GB" w:eastAsia="x-none"/>
        </w:rPr>
        <w:t xml:space="preserve">ha/3 </w:t>
      </w:r>
      <w:r w:rsidRPr="00C13DAB">
        <w:rPr>
          <w:rFonts w:ascii="Arial" w:hAnsi="Arial" w:cs="Arial"/>
          <w:sz w:val="18"/>
          <w:szCs w:val="18"/>
          <w:lang w:val="en-GB" w:eastAsia="x-none"/>
        </w:rPr>
        <w:t>ay</w:t>
      </w:r>
      <w:r w:rsidR="00041DD0" w:rsidRPr="00C13DAB">
        <w:rPr>
          <w:rFonts w:ascii="Arial" w:hAnsi="Arial" w:cs="Arial"/>
          <w:sz w:val="18"/>
          <w:szCs w:val="18"/>
          <w:lang w:val="en-GB" w:eastAsia="x-none"/>
        </w:rPr>
        <w:t xml:space="preserve">/30 </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w:t>
      </w:r>
      <w:r w:rsidRPr="00C13DAB">
        <w:rPr>
          <w:rFonts w:ascii="Arial" w:hAnsi="Arial" w:cs="Arial"/>
          <w:sz w:val="18"/>
          <w:szCs w:val="18"/>
          <w:lang w:val="en-GB" w:eastAsia="x-none"/>
        </w:rPr>
        <w:t>ay</w:t>
      </w:r>
      <w:r w:rsidR="00041DD0" w:rsidRPr="00C13DAB">
        <w:rPr>
          <w:rFonts w:ascii="Arial" w:hAnsi="Arial" w:cs="Arial"/>
          <w:sz w:val="18"/>
          <w:szCs w:val="18"/>
          <w:lang w:val="en-GB" w:eastAsia="x-none"/>
        </w:rPr>
        <w:t xml:space="preserve">/8 </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w:t>
      </w:r>
      <w:r w:rsidRPr="00C13DAB">
        <w:rPr>
          <w:rFonts w:ascii="Arial" w:hAnsi="Arial" w:cs="Arial"/>
          <w:sz w:val="18"/>
          <w:szCs w:val="18"/>
          <w:lang w:val="en-GB" w:eastAsia="x-none"/>
        </w:rPr>
        <w:t>gün</w:t>
      </w:r>
      <w:r w:rsidR="00041DD0" w:rsidRPr="00C13DAB">
        <w:rPr>
          <w:rFonts w:ascii="Arial" w:hAnsi="Arial" w:cs="Arial"/>
          <w:sz w:val="18"/>
          <w:szCs w:val="18"/>
          <w:lang w:val="en-GB" w:eastAsia="x-none"/>
        </w:rPr>
        <w:t>)= 0.</w:t>
      </w:r>
      <w:r w:rsidR="0010220E" w:rsidRPr="00C13DAB">
        <w:rPr>
          <w:rFonts w:ascii="Arial" w:hAnsi="Arial" w:cs="Arial"/>
          <w:sz w:val="18"/>
          <w:szCs w:val="18"/>
          <w:lang w:val="en-GB" w:eastAsia="x-none"/>
        </w:rPr>
        <w:t xml:space="preserve">0006 </w:t>
      </w:r>
      <w:r w:rsidR="00041DD0" w:rsidRPr="00C13DAB">
        <w:rPr>
          <w:rFonts w:ascii="Arial" w:hAnsi="Arial" w:cs="Arial"/>
          <w:sz w:val="18"/>
          <w:szCs w:val="18"/>
          <w:lang w:val="en-GB" w:eastAsia="x-none"/>
        </w:rPr>
        <w:t>kg/</w:t>
      </w:r>
      <w:r w:rsidRPr="00C13DAB">
        <w:rPr>
          <w:rFonts w:ascii="Arial" w:hAnsi="Arial" w:cs="Arial"/>
          <w:sz w:val="18"/>
          <w:szCs w:val="18"/>
          <w:lang w:val="en-GB" w:eastAsia="x-none"/>
        </w:rPr>
        <w:t>sa</w:t>
      </w:r>
    </w:p>
    <w:p w14:paraId="103F814E" w14:textId="4DDCFA8E" w:rsidR="00041DD0" w:rsidRPr="00C13DAB" w:rsidRDefault="00361F66" w:rsidP="00041DD0">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Buna göre, bitkisel toprağın sıyrılma işlemlerinden kaynaklanacak toz emisyonunun toplam kütle debisi</w:t>
      </w:r>
      <w:r w:rsidR="00041DD0" w:rsidRPr="00C13DAB">
        <w:rPr>
          <w:rFonts w:ascii="Arial" w:hAnsi="Arial" w:cs="Arial"/>
          <w:i/>
          <w:iCs/>
          <w:sz w:val="18"/>
          <w:szCs w:val="18"/>
          <w:lang w:val="en-GB" w:eastAsia="x-none"/>
        </w:rPr>
        <w:t>;</w:t>
      </w:r>
    </w:p>
    <w:p w14:paraId="6F503C50" w14:textId="1661D575"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Kontrolsüz</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 xml:space="preserve">TOTAL-1 </w:t>
      </w:r>
      <w:r w:rsidR="00041DD0" w:rsidRPr="00C13DAB">
        <w:rPr>
          <w:rFonts w:ascii="Arial" w:hAnsi="Arial" w:cs="Arial"/>
          <w:sz w:val="18"/>
          <w:szCs w:val="18"/>
          <w:lang w:val="en-GB" w:eastAsia="x-none"/>
        </w:rPr>
        <w:t xml:space="preserve">= </w:t>
      </w:r>
      <w:r w:rsidR="00F448B7" w:rsidRPr="00C13DAB">
        <w:rPr>
          <w:rFonts w:ascii="Arial" w:hAnsi="Arial" w:cs="Arial"/>
          <w:sz w:val="18"/>
          <w:szCs w:val="18"/>
          <w:lang w:val="en-GB" w:eastAsia="x-none"/>
        </w:rPr>
        <w:t>1.03</w:t>
      </w:r>
      <w:r w:rsidR="0010220E" w:rsidRPr="00C13DAB">
        <w:rPr>
          <w:rFonts w:ascii="Arial" w:hAnsi="Arial" w:cs="Arial"/>
          <w:sz w:val="18"/>
          <w:szCs w:val="18"/>
          <w:lang w:val="en-GB" w:eastAsia="x-none"/>
        </w:rPr>
        <w:t xml:space="preserve"> </w:t>
      </w:r>
      <w:r w:rsidR="00041DD0" w:rsidRPr="00C13DAB">
        <w:rPr>
          <w:rFonts w:ascii="Arial" w:hAnsi="Arial" w:cs="Arial"/>
          <w:sz w:val="18"/>
          <w:szCs w:val="18"/>
          <w:lang w:val="en-GB" w:eastAsia="x-none"/>
        </w:rPr>
        <w:t>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+ 0.</w:t>
      </w:r>
      <w:r w:rsidR="0010220E" w:rsidRPr="00C13DAB">
        <w:rPr>
          <w:rFonts w:ascii="Arial" w:hAnsi="Arial" w:cs="Arial"/>
          <w:sz w:val="18"/>
          <w:szCs w:val="18"/>
          <w:lang w:val="en-GB" w:eastAsia="x-none"/>
        </w:rPr>
        <w:t xml:space="preserve">175 </w:t>
      </w:r>
      <w:r w:rsidR="00041DD0" w:rsidRPr="00C13DAB">
        <w:rPr>
          <w:rFonts w:ascii="Arial" w:hAnsi="Arial" w:cs="Arial"/>
          <w:sz w:val="18"/>
          <w:szCs w:val="18"/>
          <w:lang w:val="en-GB" w:eastAsia="x-none"/>
        </w:rPr>
        <w:t>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+ 0.0</w:t>
      </w:r>
      <w:r w:rsidR="0010220E" w:rsidRPr="00C13DAB">
        <w:rPr>
          <w:rFonts w:ascii="Arial" w:hAnsi="Arial" w:cs="Arial"/>
          <w:sz w:val="18"/>
          <w:szCs w:val="18"/>
          <w:lang w:val="en-GB" w:eastAsia="x-none"/>
        </w:rPr>
        <w:t>012</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w:t>
      </w:r>
      <w:r w:rsidR="0010220E" w:rsidRPr="00C13DAB">
        <w:rPr>
          <w:rFonts w:ascii="Arial" w:hAnsi="Arial" w:cs="Arial"/>
          <w:sz w:val="18"/>
          <w:szCs w:val="18"/>
          <w:lang w:val="en-GB" w:eastAsia="x-none"/>
        </w:rPr>
        <w:t>1.</w:t>
      </w:r>
      <w:r w:rsidR="00F448B7" w:rsidRPr="00C13DAB">
        <w:rPr>
          <w:rFonts w:ascii="Arial" w:hAnsi="Arial" w:cs="Arial"/>
          <w:sz w:val="18"/>
          <w:szCs w:val="18"/>
          <w:lang w:val="en-GB" w:eastAsia="x-none"/>
        </w:rPr>
        <w:t>2</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p>
    <w:p w14:paraId="7426C4FE" w14:textId="515BDC6A" w:rsidR="00041DD0" w:rsidRPr="00C13DAB" w:rsidRDefault="00361F66" w:rsidP="00041DD0">
      <w:pPr>
        <w:spacing w:line="276" w:lineRule="auto"/>
        <w:rPr>
          <w:rFonts w:ascii="Arial" w:hAnsi="Arial" w:cs="Arial"/>
          <w:sz w:val="18"/>
          <w:szCs w:val="18"/>
          <w:lang w:val="en-GB" w:eastAsia="x-none"/>
        </w:rPr>
      </w:pPr>
      <w:r w:rsidRPr="00C13DAB">
        <w:rPr>
          <w:rFonts w:ascii="Arial" w:hAnsi="Arial" w:cs="Arial"/>
          <w:sz w:val="18"/>
          <w:szCs w:val="18"/>
          <w:lang w:val="en-GB" w:eastAsia="x-none"/>
        </w:rPr>
        <w:t>Kontrollü</w:t>
      </w:r>
      <w:r w:rsidR="00041DD0" w:rsidRPr="00C13DAB">
        <w:rPr>
          <w:rFonts w:ascii="Arial" w:hAnsi="Arial" w:cs="Arial"/>
          <w:sz w:val="18"/>
          <w:szCs w:val="18"/>
          <w:lang w:val="en-GB" w:eastAsia="x-none"/>
        </w:rPr>
        <w:t>; E</w:t>
      </w:r>
      <w:r w:rsidR="00041DD0" w:rsidRPr="00C13DAB">
        <w:rPr>
          <w:rFonts w:ascii="Arial" w:hAnsi="Arial" w:cs="Arial"/>
          <w:sz w:val="18"/>
          <w:szCs w:val="18"/>
          <w:vertAlign w:val="subscript"/>
          <w:lang w:val="en-GB" w:eastAsia="x-none"/>
        </w:rPr>
        <w:t xml:space="preserve">TOTAL-1 </w:t>
      </w:r>
      <w:r w:rsidR="00041DD0" w:rsidRPr="00C13DAB">
        <w:rPr>
          <w:rFonts w:ascii="Arial" w:hAnsi="Arial" w:cs="Arial"/>
          <w:sz w:val="18"/>
          <w:szCs w:val="18"/>
          <w:lang w:val="en-GB" w:eastAsia="x-none"/>
        </w:rPr>
        <w:t>= 0.</w:t>
      </w:r>
      <w:r w:rsidR="00F448B7" w:rsidRPr="00C13DAB">
        <w:rPr>
          <w:rFonts w:ascii="Arial" w:hAnsi="Arial" w:cs="Arial"/>
          <w:sz w:val="18"/>
          <w:szCs w:val="18"/>
          <w:lang w:val="en-GB" w:eastAsia="x-none"/>
        </w:rPr>
        <w:t>5</w:t>
      </w:r>
      <w:r w:rsidR="0010220E" w:rsidRPr="00C13DAB">
        <w:rPr>
          <w:rFonts w:ascii="Arial" w:hAnsi="Arial" w:cs="Arial"/>
          <w:sz w:val="18"/>
          <w:szCs w:val="18"/>
          <w:lang w:val="en-GB" w:eastAsia="x-none"/>
        </w:rPr>
        <w:t>1</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+ 0.0</w:t>
      </w:r>
      <w:r w:rsidR="0010220E" w:rsidRPr="00C13DAB">
        <w:rPr>
          <w:rFonts w:ascii="Arial" w:hAnsi="Arial" w:cs="Arial"/>
          <w:sz w:val="18"/>
          <w:szCs w:val="18"/>
          <w:lang w:val="en-GB" w:eastAsia="x-none"/>
        </w:rPr>
        <w:t>88</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+ 0.00</w:t>
      </w:r>
      <w:r w:rsidR="0010220E" w:rsidRPr="00C13DAB">
        <w:rPr>
          <w:rFonts w:ascii="Arial" w:hAnsi="Arial" w:cs="Arial"/>
          <w:sz w:val="18"/>
          <w:szCs w:val="18"/>
          <w:lang w:val="en-GB" w:eastAsia="x-none"/>
        </w:rPr>
        <w:t>06</w:t>
      </w:r>
      <w:r w:rsidR="00041DD0" w:rsidRPr="00C13DAB">
        <w:rPr>
          <w:rFonts w:ascii="Arial" w:hAnsi="Arial" w:cs="Arial"/>
          <w:sz w:val="18"/>
          <w:szCs w:val="18"/>
          <w:lang w:val="en-GB" w:eastAsia="x-none"/>
        </w:rPr>
        <w:t xml:space="preserve"> kg/</w:t>
      </w:r>
      <w:r w:rsidRPr="00C13DAB">
        <w:rPr>
          <w:rFonts w:ascii="Arial" w:hAnsi="Arial" w:cs="Arial"/>
          <w:sz w:val="18"/>
          <w:szCs w:val="18"/>
          <w:lang w:val="en-GB" w:eastAsia="x-none"/>
        </w:rPr>
        <w:t>sa</w:t>
      </w:r>
      <w:r w:rsidR="00041DD0" w:rsidRPr="00C13DAB">
        <w:rPr>
          <w:rFonts w:ascii="Arial" w:hAnsi="Arial" w:cs="Arial"/>
          <w:sz w:val="18"/>
          <w:szCs w:val="18"/>
          <w:lang w:val="en-GB" w:eastAsia="x-none"/>
        </w:rPr>
        <w:t xml:space="preserve"> ≈ 0.</w:t>
      </w:r>
      <w:r w:rsidR="00F448B7" w:rsidRPr="00C13DAB">
        <w:rPr>
          <w:rFonts w:ascii="Arial" w:hAnsi="Arial" w:cs="Arial"/>
          <w:sz w:val="18"/>
          <w:szCs w:val="18"/>
          <w:lang w:val="en-GB" w:eastAsia="x-none"/>
        </w:rPr>
        <w:t>6</w:t>
      </w:r>
      <w:r w:rsidR="0010220E" w:rsidRPr="00C13DAB">
        <w:rPr>
          <w:rFonts w:ascii="Arial" w:hAnsi="Arial" w:cs="Arial"/>
          <w:sz w:val="18"/>
          <w:szCs w:val="18"/>
          <w:lang w:val="en-GB" w:eastAsia="x-none"/>
        </w:rPr>
        <w:t xml:space="preserve"> </w:t>
      </w:r>
      <w:r w:rsidR="00041DD0" w:rsidRPr="00C13DAB">
        <w:rPr>
          <w:rFonts w:ascii="Arial" w:hAnsi="Arial" w:cs="Arial"/>
          <w:sz w:val="18"/>
          <w:szCs w:val="18"/>
          <w:lang w:val="en-GB" w:eastAsia="x-none"/>
        </w:rPr>
        <w:t>kg/</w:t>
      </w:r>
      <w:r w:rsidRPr="00C13DAB">
        <w:rPr>
          <w:rFonts w:ascii="Arial" w:hAnsi="Arial" w:cs="Arial"/>
          <w:sz w:val="18"/>
          <w:szCs w:val="18"/>
          <w:lang w:val="en-GB" w:eastAsia="x-none"/>
        </w:rPr>
        <w:t>sa</w:t>
      </w:r>
    </w:p>
    <w:p w14:paraId="2054E23E" w14:textId="7CCBA296" w:rsidR="00361F66" w:rsidRPr="00C13DAB" w:rsidRDefault="00361F66" w:rsidP="00361F66">
      <w:pPr>
        <w:spacing w:line="276" w:lineRule="auto"/>
        <w:rPr>
          <w:rFonts w:ascii="Arial" w:hAnsi="Arial" w:cs="Arial"/>
          <w:sz w:val="18"/>
          <w:szCs w:val="18"/>
          <w:lang w:val="en-GB" w:eastAsia="x-none"/>
        </w:rPr>
      </w:pPr>
      <w:r w:rsidRPr="00C13DAB">
        <w:rPr>
          <w:rFonts w:ascii="Arial" w:hAnsi="Arial" w:cs="Arial"/>
          <w:sz w:val="18"/>
          <w:szCs w:val="18"/>
          <w:lang w:val="en-GB" w:eastAsia="x-none"/>
        </w:rPr>
        <w:t>Faaliyet sırasında kontrolsüz ve kontrollü koşullarda oluşması muhtemel toz emisyon miktarları yukarıda hesaplanmıştır. İlgili bölümlerde de ifade edildiği üzere, alt projeler kontrollü çalışma koşullarında işletilecek olup, bu kapsamda oluşacak toz emisyonları, 03.07.2009 tarih ve 27277 sayılı Resmî Gazete’de yayımlanan “Sanayi Kaynaklı Hava Kirliliğinin Kontrolü Yönetmeliği”nde belirtilen 1 kg/saat sınır değerini aşmamaktadır.</w:t>
      </w:r>
    </w:p>
    <w:p w14:paraId="6357117C" w14:textId="1B072964" w:rsidR="00361F66" w:rsidRPr="00C13DAB" w:rsidRDefault="00361F66" w:rsidP="00361F66">
      <w:pPr>
        <w:spacing w:line="276" w:lineRule="auto"/>
        <w:rPr>
          <w:rFonts w:ascii="Arial" w:hAnsi="Arial" w:cs="Arial"/>
          <w:sz w:val="18"/>
          <w:szCs w:val="18"/>
          <w:lang w:val="en-GB" w:eastAsia="x-none"/>
        </w:rPr>
      </w:pPr>
      <w:r w:rsidRPr="00C13DAB">
        <w:rPr>
          <w:rFonts w:ascii="Arial" w:hAnsi="Arial" w:cs="Arial"/>
          <w:sz w:val="18"/>
          <w:szCs w:val="18"/>
          <w:lang w:val="en-GB" w:eastAsia="x-none"/>
        </w:rPr>
        <w:t>Şantiye sahasında gerçekleştirilecek bitkisel toprak sıyırma operasyonları kapsamındaki tüm işlerin aynı zaman diliminde yapılacağı (en kötü durum senaryosu) varsayıldığında, oluşacak toz emisyonu kontrolsüz durumda 1,2 kg/saat, kontrollü durumda 0,6 kg/saat olarak hesaplanmıştır. Bu nedenle, “Sanayi Kaynaklı Hava Kirliliğinin Kontrolü Yönetmeliği”nde belirtilen kirletici kütlesel debi sınırları aşılmadığından, tesisin etki alanı içerisinde uluslararası kabul görmüş bir dağılım modeli kullanılarak Hava Kirliliğine Katkı Değeri hesaplanmasına gerek duyulmamıştır.</w:t>
      </w:r>
    </w:p>
    <w:p w14:paraId="6EEF1130" w14:textId="295E9F7D" w:rsidR="00A85467" w:rsidRPr="00C13DAB" w:rsidRDefault="00361F66" w:rsidP="00361F66">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Söz konusu inşaat ekipmanları ve taşıma araçları gün içinde farklı zamanlarda çalışacaktır. Bu </w:t>
      </w:r>
      <w:r w:rsidRPr="007B1A14">
        <w:rPr>
          <w:rFonts w:ascii="Arial" w:hAnsi="Arial" w:cs="Arial"/>
          <w:sz w:val="18"/>
          <w:szCs w:val="18"/>
          <w:lang w:val="en-GB" w:eastAsia="x-none"/>
        </w:rPr>
        <w:t xml:space="preserve">nedenle, </w:t>
      </w:r>
      <w:r w:rsidR="007B1A14" w:rsidRPr="007B1A14">
        <w:rPr>
          <w:rFonts w:ascii="Arial" w:hAnsi="Arial" w:cs="Arial"/>
          <w:sz w:val="18"/>
          <w:szCs w:val="18"/>
          <w:lang w:val="en-GB" w:eastAsia="x-none"/>
        </w:rPr>
        <w:fldChar w:fldCharType="begin"/>
      </w:r>
      <w:r w:rsidR="007B1A14" w:rsidRPr="007B1A14">
        <w:rPr>
          <w:rFonts w:ascii="Arial" w:hAnsi="Arial" w:cs="Arial"/>
          <w:sz w:val="18"/>
          <w:szCs w:val="18"/>
          <w:lang w:val="en-GB" w:eastAsia="x-none"/>
        </w:rPr>
        <w:instrText xml:space="preserve"> REF _Ref216066981 \h </w:instrText>
      </w:r>
      <w:r w:rsidR="007B1A14" w:rsidRPr="007B1A14">
        <w:rPr>
          <w:rFonts w:ascii="Arial" w:hAnsi="Arial" w:cs="Arial"/>
          <w:sz w:val="18"/>
          <w:szCs w:val="18"/>
          <w:lang w:val="en-GB" w:eastAsia="x-none"/>
        </w:rPr>
      </w:r>
      <w:r w:rsidR="007B1A14" w:rsidRPr="007B1A14">
        <w:rPr>
          <w:rFonts w:ascii="Arial" w:hAnsi="Arial" w:cs="Arial"/>
          <w:sz w:val="18"/>
          <w:szCs w:val="18"/>
          <w:lang w:val="en-GB" w:eastAsia="x-none"/>
        </w:rPr>
        <w:fldChar w:fldCharType="separate"/>
      </w:r>
      <w:r w:rsidR="007B1A14" w:rsidRPr="007B1A14">
        <w:rPr>
          <w:rFonts w:ascii="Arial" w:hAnsi="Arial" w:cs="Arial"/>
          <w:sz w:val="18"/>
          <w:szCs w:val="18"/>
        </w:rPr>
        <w:t xml:space="preserve">Tablo </w:t>
      </w:r>
      <w:r w:rsidR="007B1A14" w:rsidRPr="007B1A14">
        <w:rPr>
          <w:rFonts w:ascii="Arial" w:hAnsi="Arial" w:cs="Arial"/>
          <w:noProof/>
          <w:sz w:val="18"/>
          <w:szCs w:val="18"/>
        </w:rPr>
        <w:t>24</w:t>
      </w:r>
      <w:r w:rsidR="007B1A14" w:rsidRPr="007B1A14">
        <w:rPr>
          <w:rFonts w:ascii="Arial" w:hAnsi="Arial" w:cs="Arial"/>
          <w:sz w:val="18"/>
          <w:szCs w:val="18"/>
          <w:lang w:val="en-GB" w:eastAsia="x-none"/>
        </w:rPr>
        <w:fldChar w:fldCharType="end"/>
      </w:r>
      <w:r w:rsidRPr="007B1A14">
        <w:rPr>
          <w:rFonts w:ascii="Arial" w:hAnsi="Arial" w:cs="Arial"/>
          <w:sz w:val="18"/>
          <w:szCs w:val="18"/>
          <w:lang w:val="en-GB" w:eastAsia="x-none"/>
        </w:rPr>
        <w:t xml:space="preserve">’te </w:t>
      </w:r>
      <w:r w:rsidRPr="00C13DAB">
        <w:rPr>
          <w:rFonts w:ascii="Arial" w:hAnsi="Arial" w:cs="Arial"/>
          <w:sz w:val="18"/>
          <w:szCs w:val="18"/>
          <w:lang w:val="en-GB" w:eastAsia="x-none"/>
        </w:rPr>
        <w:t>hesaplanan kirletici değerlerinin gerçekte çok daha düşük olması beklenmektedir.</w:t>
      </w:r>
      <w:r w:rsidR="00041DD0" w:rsidRPr="00C13DAB">
        <w:rPr>
          <w:rFonts w:ascii="Arial" w:hAnsi="Arial" w:cs="Arial"/>
          <w:sz w:val="18"/>
          <w:szCs w:val="18"/>
          <w:lang w:val="en-GB" w:eastAsia="x-none"/>
        </w:rPr>
        <w:t xml:space="preserve"> </w:t>
      </w:r>
    </w:p>
    <w:p w14:paraId="4096668A" w14:textId="33FD68F4" w:rsidR="00041DD0" w:rsidRPr="00C13DAB" w:rsidRDefault="00361F66" w:rsidP="00041DD0">
      <w:pPr>
        <w:spacing w:line="276" w:lineRule="auto"/>
        <w:ind w:left="720"/>
        <w:rPr>
          <w:rStyle w:val="GlVurgulama"/>
          <w:rFonts w:ascii="Arial" w:hAnsi="Arial" w:cs="Arial"/>
          <w:sz w:val="18"/>
          <w:szCs w:val="18"/>
        </w:rPr>
      </w:pPr>
      <w:r w:rsidRPr="00C13DAB">
        <w:rPr>
          <w:rStyle w:val="GlVurgulama"/>
          <w:rFonts w:ascii="Arial" w:hAnsi="Arial" w:cs="Arial"/>
          <w:sz w:val="18"/>
          <w:szCs w:val="18"/>
        </w:rPr>
        <w:t>Araçlardan Kaynaklanan Emisyon Hesaplaması</w:t>
      </w:r>
    </w:p>
    <w:p w14:paraId="6CA0874F" w14:textId="5BA276CA" w:rsidR="00361F66" w:rsidRPr="00C13DAB" w:rsidRDefault="00361F66" w:rsidP="00361F66">
      <w:pPr>
        <w:rPr>
          <w:rFonts w:ascii="Arial" w:hAnsi="Arial" w:cs="Arial"/>
          <w:sz w:val="18"/>
          <w:szCs w:val="18"/>
          <w:lang w:val="en-GB" w:eastAsia="x-none"/>
        </w:rPr>
      </w:pPr>
      <w:r w:rsidRPr="00C13DAB">
        <w:rPr>
          <w:rFonts w:ascii="Arial" w:hAnsi="Arial" w:cs="Arial"/>
          <w:sz w:val="18"/>
          <w:szCs w:val="18"/>
          <w:lang w:val="en-GB" w:eastAsia="x-none"/>
        </w:rPr>
        <w:t>30.11.2013 tarih ve 28837 sayılı Resmî Gazete’de yayımlanarak yürürlüğe giren Egzoz Gazı Emisyonu Kontrolü ile Benzin ve Motorin Kalitesi Yönetmeliği ile 11.03.2017 tarih ve 30004 sayılı Resmî Gazete’de yayımlanan Egzoz Gazı Emisyonu Kontrolü Yönetmeliği hükümlerine uyulacaktır.</w:t>
      </w:r>
    </w:p>
    <w:p w14:paraId="6C41490A" w14:textId="0767A759" w:rsidR="00BD7C4B" w:rsidRPr="00C13DAB" w:rsidRDefault="00361F66" w:rsidP="00361F66">
      <w:pPr>
        <w:rPr>
          <w:rFonts w:ascii="Arial" w:hAnsi="Arial" w:cs="Arial"/>
          <w:sz w:val="18"/>
          <w:szCs w:val="18"/>
          <w:lang w:val="en-GB"/>
        </w:rPr>
      </w:pPr>
      <w:r w:rsidRPr="00C13DAB">
        <w:rPr>
          <w:rFonts w:ascii="Arial" w:hAnsi="Arial" w:cs="Arial"/>
          <w:sz w:val="18"/>
          <w:szCs w:val="18"/>
          <w:lang w:val="en-GB" w:eastAsia="x-none"/>
        </w:rPr>
        <w:t xml:space="preserve">İnşaat sırasında tüketilecek yakıt yalnızca kullanılacak iş makineleri için gerekli olacak; ısıtma vb. amaçlarla yakıt tüketimi olmayacaktır. İşletmenin inşaat aşamasında kullanılacak iş makinelerinin kullanım süreleri ve yakıt tüketimleri </w:t>
      </w:r>
      <w:r w:rsidR="007B1A14" w:rsidRPr="007B1A14">
        <w:rPr>
          <w:rFonts w:ascii="Arial" w:hAnsi="Arial" w:cs="Arial"/>
          <w:sz w:val="18"/>
          <w:szCs w:val="18"/>
          <w:lang w:val="en-GB" w:eastAsia="x-none"/>
        </w:rPr>
        <w:fldChar w:fldCharType="begin"/>
      </w:r>
      <w:r w:rsidR="007B1A14" w:rsidRPr="007B1A14">
        <w:rPr>
          <w:rFonts w:ascii="Arial" w:hAnsi="Arial" w:cs="Arial"/>
          <w:sz w:val="18"/>
          <w:szCs w:val="18"/>
          <w:lang w:val="en-GB" w:eastAsia="x-none"/>
        </w:rPr>
        <w:instrText xml:space="preserve"> REF _Ref216067006 \h </w:instrText>
      </w:r>
      <w:r w:rsidR="007B1A14" w:rsidRPr="007B1A14">
        <w:rPr>
          <w:rFonts w:ascii="Arial" w:hAnsi="Arial" w:cs="Arial"/>
          <w:sz w:val="18"/>
          <w:szCs w:val="18"/>
          <w:lang w:val="en-GB" w:eastAsia="x-none"/>
        </w:rPr>
      </w:r>
      <w:r w:rsidR="007B1A14" w:rsidRPr="007B1A14">
        <w:rPr>
          <w:rFonts w:ascii="Arial" w:hAnsi="Arial" w:cs="Arial"/>
          <w:sz w:val="18"/>
          <w:szCs w:val="18"/>
          <w:lang w:val="en-GB" w:eastAsia="x-none"/>
        </w:rPr>
        <w:fldChar w:fldCharType="separate"/>
      </w:r>
      <w:r w:rsidR="007B1A14" w:rsidRPr="007B1A14">
        <w:rPr>
          <w:rFonts w:ascii="Arial" w:hAnsi="Arial" w:cs="Arial"/>
          <w:sz w:val="18"/>
          <w:szCs w:val="18"/>
        </w:rPr>
        <w:t xml:space="preserve">Tablo </w:t>
      </w:r>
      <w:r w:rsidR="007B1A14" w:rsidRPr="007B1A14">
        <w:rPr>
          <w:rFonts w:ascii="Arial" w:hAnsi="Arial" w:cs="Arial"/>
          <w:noProof/>
          <w:sz w:val="18"/>
          <w:szCs w:val="18"/>
        </w:rPr>
        <w:t>19</w:t>
      </w:r>
      <w:r w:rsidR="007B1A14" w:rsidRPr="007B1A14">
        <w:rPr>
          <w:rFonts w:ascii="Arial" w:hAnsi="Arial" w:cs="Arial"/>
          <w:sz w:val="18"/>
          <w:szCs w:val="18"/>
          <w:lang w:val="en-GB" w:eastAsia="x-none"/>
        </w:rPr>
        <w:fldChar w:fldCharType="end"/>
      </w:r>
      <w:r w:rsidRPr="007B1A14">
        <w:rPr>
          <w:rFonts w:ascii="Arial" w:hAnsi="Arial" w:cs="Arial"/>
          <w:sz w:val="18"/>
          <w:szCs w:val="18"/>
          <w:lang w:val="en-GB" w:eastAsia="x-none"/>
        </w:rPr>
        <w:t>’da paylaşılmıştır</w:t>
      </w:r>
      <w:r w:rsidR="001B39A2" w:rsidRPr="00C13DAB">
        <w:rPr>
          <w:rFonts w:ascii="Arial" w:hAnsi="Arial" w:cs="Arial"/>
          <w:sz w:val="18"/>
          <w:szCs w:val="18"/>
          <w:lang w:val="en-GB"/>
        </w:rPr>
        <w:t>.</w:t>
      </w:r>
    </w:p>
    <w:p w14:paraId="597C2C2E" w14:textId="4F6CBBD5" w:rsidR="00210D81" w:rsidRPr="00C13DAB" w:rsidRDefault="00210D81" w:rsidP="00210D81">
      <w:pPr>
        <w:pStyle w:val="ResimYazs"/>
        <w:rPr>
          <w:rFonts w:cs="Arial"/>
        </w:rPr>
      </w:pPr>
      <w:bookmarkStart w:id="157" w:name="_Ref216067006"/>
      <w:bookmarkStart w:id="158" w:name="_Toc216067501"/>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19</w:t>
      </w:r>
      <w:r w:rsidRPr="00C13DAB">
        <w:rPr>
          <w:rFonts w:cs="Arial"/>
        </w:rPr>
        <w:fldChar w:fldCharType="end"/>
      </w:r>
      <w:bookmarkEnd w:id="157"/>
      <w:r w:rsidRPr="00C13DAB">
        <w:rPr>
          <w:rFonts w:cs="Arial"/>
        </w:rPr>
        <w:t>. Çalışma Süreleri</w:t>
      </w:r>
      <w:bookmarkEnd w:id="158"/>
    </w:p>
    <w:tbl>
      <w:tblPr>
        <w:tblStyle w:val="TabloKlavuzu"/>
        <w:tblW w:w="0" w:type="auto"/>
        <w:tblLook w:val="04A0" w:firstRow="1" w:lastRow="0" w:firstColumn="1" w:lastColumn="0" w:noHBand="0" w:noVBand="1"/>
      </w:tblPr>
      <w:tblGrid>
        <w:gridCol w:w="2349"/>
        <w:gridCol w:w="2349"/>
        <w:gridCol w:w="2349"/>
        <w:gridCol w:w="2349"/>
      </w:tblGrid>
      <w:tr w:rsidR="00210D81" w:rsidRPr="00C13DAB" w14:paraId="0A17DFB8" w14:textId="77777777" w:rsidTr="00D11B3B">
        <w:trPr>
          <w:tblHeader/>
        </w:trPr>
        <w:tc>
          <w:tcPr>
            <w:tcW w:w="2349" w:type="dxa"/>
            <w:shd w:val="clear" w:color="auto" w:fill="5B9BD5" w:themeFill="accent1"/>
          </w:tcPr>
          <w:p w14:paraId="1F9BF70D" w14:textId="2F965E0A"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color w:val="FFFFFF" w:themeColor="background1"/>
                <w:sz w:val="18"/>
                <w:szCs w:val="18"/>
                <w:lang w:val="tr-TR"/>
              </w:rPr>
              <w:t>Makine Türü</w:t>
            </w:r>
          </w:p>
        </w:tc>
        <w:tc>
          <w:tcPr>
            <w:tcW w:w="2349" w:type="dxa"/>
            <w:shd w:val="clear" w:color="auto" w:fill="5B9BD5" w:themeFill="accent1"/>
          </w:tcPr>
          <w:p w14:paraId="3D616F49" w14:textId="10EA6EB0"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color w:val="FFFFFF" w:themeColor="background1"/>
                <w:sz w:val="18"/>
                <w:szCs w:val="18"/>
                <w:lang w:val="tr-TR"/>
              </w:rPr>
              <w:t>Sayı</w:t>
            </w:r>
          </w:p>
        </w:tc>
        <w:tc>
          <w:tcPr>
            <w:tcW w:w="2349" w:type="dxa"/>
            <w:shd w:val="clear" w:color="auto" w:fill="5B9BD5" w:themeFill="accent1"/>
          </w:tcPr>
          <w:p w14:paraId="5DF71AE2" w14:textId="3238FB40"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color w:val="FFFFFF" w:themeColor="background1"/>
                <w:sz w:val="18"/>
                <w:szCs w:val="18"/>
                <w:lang w:val="tr-TR"/>
              </w:rPr>
              <w:t>Güç (hP/sa)</w:t>
            </w:r>
          </w:p>
        </w:tc>
        <w:tc>
          <w:tcPr>
            <w:tcW w:w="2349" w:type="dxa"/>
            <w:shd w:val="clear" w:color="auto" w:fill="5B9BD5" w:themeFill="accent1"/>
          </w:tcPr>
          <w:p w14:paraId="6BCF485C" w14:textId="0A5A376E"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color w:val="FFFFFF" w:themeColor="background1"/>
                <w:sz w:val="18"/>
                <w:szCs w:val="18"/>
                <w:lang w:val="tr-TR"/>
              </w:rPr>
              <w:t>Çalışma Saati (sa/gün)</w:t>
            </w:r>
          </w:p>
        </w:tc>
      </w:tr>
      <w:tr w:rsidR="00210D81" w:rsidRPr="00C13DAB" w14:paraId="0E3FAF7E" w14:textId="77777777" w:rsidTr="00FA6C4E">
        <w:tc>
          <w:tcPr>
            <w:tcW w:w="2349" w:type="dxa"/>
          </w:tcPr>
          <w:p w14:paraId="50EE57B4" w14:textId="7CF9E5A5"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Vinç</w:t>
            </w:r>
          </w:p>
        </w:tc>
        <w:tc>
          <w:tcPr>
            <w:tcW w:w="2349" w:type="dxa"/>
          </w:tcPr>
          <w:p w14:paraId="62A787A1"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1</w:t>
            </w:r>
          </w:p>
        </w:tc>
        <w:tc>
          <w:tcPr>
            <w:tcW w:w="2349" w:type="dxa"/>
          </w:tcPr>
          <w:p w14:paraId="500B1343"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200</w:t>
            </w:r>
          </w:p>
        </w:tc>
        <w:tc>
          <w:tcPr>
            <w:tcW w:w="2349" w:type="dxa"/>
          </w:tcPr>
          <w:p w14:paraId="53EEE122"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8</w:t>
            </w:r>
          </w:p>
        </w:tc>
      </w:tr>
      <w:tr w:rsidR="00210D81" w:rsidRPr="00C13DAB" w14:paraId="78E02CFE" w14:textId="77777777" w:rsidTr="00FA6C4E">
        <w:tc>
          <w:tcPr>
            <w:tcW w:w="2349" w:type="dxa"/>
          </w:tcPr>
          <w:p w14:paraId="3C3C3BF5" w14:textId="0ADC79DD"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Ekskavatör</w:t>
            </w:r>
          </w:p>
        </w:tc>
        <w:tc>
          <w:tcPr>
            <w:tcW w:w="2349" w:type="dxa"/>
          </w:tcPr>
          <w:p w14:paraId="6DD4EEE8"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1</w:t>
            </w:r>
          </w:p>
        </w:tc>
        <w:tc>
          <w:tcPr>
            <w:tcW w:w="2349" w:type="dxa"/>
          </w:tcPr>
          <w:p w14:paraId="1CDE305F"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200</w:t>
            </w:r>
          </w:p>
        </w:tc>
        <w:tc>
          <w:tcPr>
            <w:tcW w:w="2349" w:type="dxa"/>
          </w:tcPr>
          <w:p w14:paraId="12F26A2E"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8</w:t>
            </w:r>
          </w:p>
        </w:tc>
      </w:tr>
      <w:tr w:rsidR="00210D81" w:rsidRPr="00C13DAB" w14:paraId="543F5D29" w14:textId="77777777" w:rsidTr="00FA6C4E">
        <w:tc>
          <w:tcPr>
            <w:tcW w:w="2349" w:type="dxa"/>
          </w:tcPr>
          <w:p w14:paraId="4B2AF4A6" w14:textId="5CA0C8DD"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Kamyon</w:t>
            </w:r>
          </w:p>
        </w:tc>
        <w:tc>
          <w:tcPr>
            <w:tcW w:w="2349" w:type="dxa"/>
          </w:tcPr>
          <w:p w14:paraId="49F85F31"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1</w:t>
            </w:r>
          </w:p>
        </w:tc>
        <w:tc>
          <w:tcPr>
            <w:tcW w:w="2349" w:type="dxa"/>
          </w:tcPr>
          <w:p w14:paraId="5868C14D"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200</w:t>
            </w:r>
          </w:p>
        </w:tc>
        <w:tc>
          <w:tcPr>
            <w:tcW w:w="2349" w:type="dxa"/>
          </w:tcPr>
          <w:p w14:paraId="45CC9365"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8</w:t>
            </w:r>
          </w:p>
        </w:tc>
      </w:tr>
      <w:tr w:rsidR="00210D81" w:rsidRPr="00C13DAB" w14:paraId="0D9EC2DE" w14:textId="77777777" w:rsidTr="00FA6C4E">
        <w:tc>
          <w:tcPr>
            <w:tcW w:w="2349" w:type="dxa"/>
          </w:tcPr>
          <w:p w14:paraId="1DE5D513" w14:textId="736B5DF1"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Kazık Çakma Makinesi</w:t>
            </w:r>
          </w:p>
        </w:tc>
        <w:tc>
          <w:tcPr>
            <w:tcW w:w="2349" w:type="dxa"/>
          </w:tcPr>
          <w:p w14:paraId="152BF1F4"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1</w:t>
            </w:r>
          </w:p>
        </w:tc>
        <w:tc>
          <w:tcPr>
            <w:tcW w:w="2349" w:type="dxa"/>
          </w:tcPr>
          <w:p w14:paraId="51EDCC05"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90</w:t>
            </w:r>
          </w:p>
        </w:tc>
        <w:tc>
          <w:tcPr>
            <w:tcW w:w="2349" w:type="dxa"/>
          </w:tcPr>
          <w:p w14:paraId="2AB8C65E"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8</w:t>
            </w:r>
          </w:p>
        </w:tc>
      </w:tr>
      <w:tr w:rsidR="00210D81" w:rsidRPr="00C13DAB" w14:paraId="62D667D6" w14:textId="77777777" w:rsidTr="00FA6C4E">
        <w:tc>
          <w:tcPr>
            <w:tcW w:w="2349" w:type="dxa"/>
          </w:tcPr>
          <w:p w14:paraId="1EA67366" w14:textId="0989CB37"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Su Tankeri</w:t>
            </w:r>
          </w:p>
        </w:tc>
        <w:tc>
          <w:tcPr>
            <w:tcW w:w="2349" w:type="dxa"/>
          </w:tcPr>
          <w:p w14:paraId="72A5E518"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1</w:t>
            </w:r>
          </w:p>
        </w:tc>
        <w:tc>
          <w:tcPr>
            <w:tcW w:w="2349" w:type="dxa"/>
          </w:tcPr>
          <w:p w14:paraId="6152D023" w14:textId="77777777" w:rsidR="00210D81" w:rsidRPr="00C13DAB" w:rsidDel="005A03F0" w:rsidRDefault="00210D81" w:rsidP="00210D81">
            <w:pPr>
              <w:rPr>
                <w:rFonts w:ascii="Arial" w:hAnsi="Arial" w:cs="Arial"/>
                <w:sz w:val="18"/>
                <w:szCs w:val="18"/>
                <w:lang w:val="en-GB"/>
              </w:rPr>
            </w:pPr>
            <w:r w:rsidRPr="00C13DAB">
              <w:rPr>
                <w:rFonts w:ascii="Arial" w:hAnsi="Arial" w:cs="Arial"/>
                <w:sz w:val="18"/>
                <w:szCs w:val="18"/>
                <w:lang w:val="en-GB"/>
              </w:rPr>
              <w:t>120</w:t>
            </w:r>
          </w:p>
        </w:tc>
        <w:tc>
          <w:tcPr>
            <w:tcW w:w="2349" w:type="dxa"/>
          </w:tcPr>
          <w:p w14:paraId="4107C9D3" w14:textId="77777777"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8</w:t>
            </w:r>
          </w:p>
        </w:tc>
      </w:tr>
    </w:tbl>
    <w:p w14:paraId="565A61D2" w14:textId="77777777" w:rsidR="00BD7C4B" w:rsidRPr="00C13DAB" w:rsidRDefault="00BD7C4B" w:rsidP="00F43829">
      <w:pPr>
        <w:rPr>
          <w:rFonts w:ascii="Arial" w:hAnsi="Arial" w:cs="Arial"/>
          <w:sz w:val="18"/>
          <w:szCs w:val="18"/>
          <w:lang w:val="en-GB"/>
        </w:rPr>
      </w:pPr>
    </w:p>
    <w:p w14:paraId="64679066" w14:textId="7604ACB5" w:rsidR="00BD7C4B" w:rsidRPr="00C13DAB" w:rsidRDefault="00361F66" w:rsidP="00361F66">
      <w:pPr>
        <w:rPr>
          <w:rFonts w:ascii="Arial" w:hAnsi="Arial" w:cs="Arial"/>
          <w:sz w:val="18"/>
          <w:szCs w:val="18"/>
          <w:lang w:val="en-GB"/>
        </w:rPr>
      </w:pPr>
      <w:r w:rsidRPr="00C13DAB">
        <w:rPr>
          <w:rFonts w:ascii="Arial" w:hAnsi="Arial" w:cs="Arial"/>
          <w:sz w:val="18"/>
          <w:szCs w:val="18"/>
          <w:lang w:val="en-GB"/>
        </w:rPr>
        <w:t>Alt projelerin arazi hazırlığı ve inşaat aşamasında kullanılacak yakıt, inşaat ekipmanlarının çalışması sırasında kullanılacak dizel yakıt olacaktır. Bunun dışında, alt projelerde kullanılacak başka bir yakıt türü bulunmamaktadır. Alt projeler kapsamında kullanılacak inşaat ekipmanları için yakıt olarak dizel tercih edilecektir. Alt proje alanlarında herhangi bir yakıt depolaması yapılmayacak olup, inşaat ekipmanlarının yakıt ikmali, yetkili istasyonlardan temin edilen yakıtlarla gerçekleştirilecektir. Dizel yakıtın özellikleri aşağıda verilmiştir.</w:t>
      </w:r>
    </w:p>
    <w:p w14:paraId="584387A1" w14:textId="45EE9C4F" w:rsidR="00210D81" w:rsidRPr="00C13DAB" w:rsidRDefault="00210D81" w:rsidP="00210D81">
      <w:pPr>
        <w:pStyle w:val="ResimYazs"/>
        <w:rPr>
          <w:rFonts w:cs="Arial"/>
        </w:rPr>
      </w:pPr>
      <w:bookmarkStart w:id="159" w:name="_Toc216067502"/>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20</w:t>
      </w:r>
      <w:r w:rsidRPr="00C13DAB">
        <w:rPr>
          <w:rFonts w:cs="Arial"/>
        </w:rPr>
        <w:fldChar w:fldCharType="end"/>
      </w:r>
      <w:r w:rsidRPr="00C13DAB">
        <w:rPr>
          <w:rFonts w:cs="Arial"/>
        </w:rPr>
        <w:t>. Dizel Özellikleri</w:t>
      </w:r>
      <w:bookmarkEnd w:id="159"/>
    </w:p>
    <w:tbl>
      <w:tblPr>
        <w:tblStyle w:val="TabloKlavuzu"/>
        <w:tblW w:w="0" w:type="auto"/>
        <w:tblLook w:val="04A0" w:firstRow="1" w:lastRow="0" w:firstColumn="1" w:lastColumn="0" w:noHBand="0" w:noVBand="1"/>
      </w:tblPr>
      <w:tblGrid>
        <w:gridCol w:w="2349"/>
        <w:gridCol w:w="2349"/>
        <w:gridCol w:w="2349"/>
        <w:gridCol w:w="2349"/>
      </w:tblGrid>
      <w:tr w:rsidR="00210D81" w:rsidRPr="00C13DAB" w14:paraId="795EF53D" w14:textId="77777777" w:rsidTr="00FA6C4E">
        <w:tc>
          <w:tcPr>
            <w:tcW w:w="2349" w:type="dxa"/>
            <w:shd w:val="clear" w:color="auto" w:fill="5B9BD5" w:themeFill="accent1"/>
          </w:tcPr>
          <w:p w14:paraId="611B52EC" w14:textId="2835C42C"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bCs/>
                <w:color w:val="FFFFFF" w:themeColor="background1"/>
                <w:sz w:val="18"/>
                <w:szCs w:val="18"/>
                <w:lang w:val="tr-TR"/>
              </w:rPr>
              <w:t>Özellikler</w:t>
            </w:r>
          </w:p>
        </w:tc>
        <w:tc>
          <w:tcPr>
            <w:tcW w:w="2349" w:type="dxa"/>
            <w:shd w:val="clear" w:color="auto" w:fill="5B9BD5" w:themeFill="accent1"/>
          </w:tcPr>
          <w:p w14:paraId="704922D7" w14:textId="52F06CB4"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bCs/>
                <w:color w:val="FFFFFF" w:themeColor="background1"/>
                <w:sz w:val="18"/>
                <w:szCs w:val="18"/>
                <w:lang w:val="tr-TR"/>
              </w:rPr>
              <w:t>Dizel</w:t>
            </w:r>
          </w:p>
        </w:tc>
        <w:tc>
          <w:tcPr>
            <w:tcW w:w="2349" w:type="dxa"/>
            <w:shd w:val="clear" w:color="auto" w:fill="5B9BD5" w:themeFill="accent1"/>
          </w:tcPr>
          <w:p w14:paraId="40CA7CA7" w14:textId="16E9BEE1"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bCs/>
                <w:color w:val="FFFFFF" w:themeColor="background1"/>
                <w:sz w:val="18"/>
                <w:szCs w:val="18"/>
                <w:lang w:val="tr-TR"/>
              </w:rPr>
              <w:t>Özellikler</w:t>
            </w:r>
          </w:p>
        </w:tc>
        <w:tc>
          <w:tcPr>
            <w:tcW w:w="2349" w:type="dxa"/>
            <w:shd w:val="clear" w:color="auto" w:fill="5B9BD5" w:themeFill="accent1"/>
          </w:tcPr>
          <w:p w14:paraId="331CF7E6" w14:textId="33B66D94" w:rsidR="00210D81" w:rsidRPr="00C13DAB" w:rsidRDefault="00210D81" w:rsidP="00210D81">
            <w:pPr>
              <w:rPr>
                <w:rFonts w:ascii="Arial" w:hAnsi="Arial" w:cs="Arial"/>
                <w:b/>
                <w:bCs/>
                <w:color w:val="FFFFFF" w:themeColor="background1"/>
                <w:sz w:val="18"/>
                <w:szCs w:val="18"/>
                <w:lang w:val="en-GB"/>
              </w:rPr>
            </w:pPr>
            <w:r w:rsidRPr="00C13DAB">
              <w:rPr>
                <w:rFonts w:ascii="Arial" w:hAnsi="Arial" w:cs="Arial"/>
                <w:b/>
                <w:bCs/>
                <w:color w:val="FFFFFF" w:themeColor="background1"/>
                <w:sz w:val="18"/>
                <w:szCs w:val="18"/>
                <w:lang w:val="tr-TR"/>
              </w:rPr>
              <w:t>Dizel</w:t>
            </w:r>
          </w:p>
        </w:tc>
      </w:tr>
      <w:tr w:rsidR="00210D81" w:rsidRPr="00C13DAB" w14:paraId="38F828B2" w14:textId="77777777" w:rsidTr="00FA6C4E">
        <w:tc>
          <w:tcPr>
            <w:tcW w:w="2349" w:type="dxa"/>
          </w:tcPr>
          <w:p w14:paraId="4AF31853" w14:textId="44F5737B"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Kıvam</w:t>
            </w:r>
          </w:p>
        </w:tc>
        <w:tc>
          <w:tcPr>
            <w:tcW w:w="2349" w:type="dxa"/>
          </w:tcPr>
          <w:p w14:paraId="6AF90908" w14:textId="430E4AD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Çok akışkan</w:t>
            </w:r>
          </w:p>
        </w:tc>
        <w:tc>
          <w:tcPr>
            <w:tcW w:w="2349" w:type="dxa"/>
          </w:tcPr>
          <w:p w14:paraId="6EDC72C9" w14:textId="3BEF4FE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Karbon Atıkları (%)</w:t>
            </w:r>
          </w:p>
        </w:tc>
        <w:tc>
          <w:tcPr>
            <w:tcW w:w="2349" w:type="dxa"/>
          </w:tcPr>
          <w:p w14:paraId="1A2C8507" w14:textId="58CE0194"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İz</w:t>
            </w:r>
          </w:p>
        </w:tc>
      </w:tr>
      <w:tr w:rsidR="00210D81" w:rsidRPr="00C13DAB" w14:paraId="7C23F911" w14:textId="77777777" w:rsidTr="00FA6C4E">
        <w:tc>
          <w:tcPr>
            <w:tcW w:w="2349" w:type="dxa"/>
          </w:tcPr>
          <w:p w14:paraId="233E15A0" w14:textId="3D2374C9"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Tip</w:t>
            </w:r>
          </w:p>
        </w:tc>
        <w:tc>
          <w:tcPr>
            <w:tcW w:w="2349" w:type="dxa"/>
          </w:tcPr>
          <w:p w14:paraId="1FD05040" w14:textId="14B4EE5B"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Damıtılmış</w:t>
            </w:r>
          </w:p>
        </w:tc>
        <w:tc>
          <w:tcPr>
            <w:tcW w:w="2349" w:type="dxa"/>
          </w:tcPr>
          <w:p w14:paraId="15A378C6" w14:textId="44133741"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Kükürt (%)</w:t>
            </w:r>
          </w:p>
        </w:tc>
        <w:tc>
          <w:tcPr>
            <w:tcW w:w="2349" w:type="dxa"/>
          </w:tcPr>
          <w:p w14:paraId="3B5D0F62" w14:textId="7582DF6F"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0,4-0,7</w:t>
            </w:r>
          </w:p>
        </w:tc>
      </w:tr>
      <w:tr w:rsidR="00210D81" w:rsidRPr="00C13DAB" w14:paraId="47303308" w14:textId="77777777" w:rsidTr="00FA6C4E">
        <w:tc>
          <w:tcPr>
            <w:tcW w:w="2349" w:type="dxa"/>
          </w:tcPr>
          <w:p w14:paraId="0B16F28C" w14:textId="1DDC4339"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Renk</w:t>
            </w:r>
          </w:p>
        </w:tc>
        <w:tc>
          <w:tcPr>
            <w:tcW w:w="2349" w:type="dxa"/>
          </w:tcPr>
          <w:p w14:paraId="0A639198" w14:textId="2952309D"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Kehribar</w:t>
            </w:r>
          </w:p>
        </w:tc>
        <w:tc>
          <w:tcPr>
            <w:tcW w:w="2349" w:type="dxa"/>
          </w:tcPr>
          <w:p w14:paraId="28D5388E" w14:textId="49BA3449"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Oksijen-Azot (%)</w:t>
            </w:r>
          </w:p>
        </w:tc>
        <w:tc>
          <w:tcPr>
            <w:tcW w:w="2349" w:type="dxa"/>
          </w:tcPr>
          <w:p w14:paraId="16E76C3E" w14:textId="1FFECBD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0,2</w:t>
            </w:r>
          </w:p>
        </w:tc>
      </w:tr>
      <w:tr w:rsidR="00210D81" w:rsidRPr="00C13DAB" w14:paraId="4E7358B5" w14:textId="77777777" w:rsidTr="00FA6C4E">
        <w:tc>
          <w:tcPr>
            <w:tcW w:w="2349" w:type="dxa"/>
          </w:tcPr>
          <w:p w14:paraId="1F228FB4" w14:textId="7ECBA96C"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Yoğunluk (150c-gr/cm</w:t>
            </w:r>
            <w:r w:rsidRPr="00C13DAB">
              <w:rPr>
                <w:rFonts w:ascii="Arial" w:hAnsi="Arial" w:cs="Arial"/>
                <w:sz w:val="18"/>
                <w:szCs w:val="18"/>
                <w:vertAlign w:val="superscript"/>
                <w:lang w:val="tr-TR"/>
              </w:rPr>
              <w:t>3</w:t>
            </w:r>
            <w:r w:rsidRPr="00C13DAB">
              <w:rPr>
                <w:rFonts w:ascii="Arial" w:hAnsi="Arial" w:cs="Arial"/>
                <w:sz w:val="18"/>
                <w:szCs w:val="18"/>
                <w:lang w:val="tr-TR"/>
              </w:rPr>
              <w:t>)</w:t>
            </w:r>
          </w:p>
        </w:tc>
        <w:tc>
          <w:tcPr>
            <w:tcW w:w="2349" w:type="dxa"/>
          </w:tcPr>
          <w:p w14:paraId="0BEF9F0C" w14:textId="4844D68B"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0,8654</w:t>
            </w:r>
          </w:p>
        </w:tc>
        <w:tc>
          <w:tcPr>
            <w:tcW w:w="2349" w:type="dxa"/>
          </w:tcPr>
          <w:p w14:paraId="02B53ABF" w14:textId="30A40BDF"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Hidrojen (%)</w:t>
            </w:r>
          </w:p>
        </w:tc>
        <w:tc>
          <w:tcPr>
            <w:tcW w:w="2349" w:type="dxa"/>
          </w:tcPr>
          <w:p w14:paraId="7D9B6B61" w14:textId="59D7C130"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12,7</w:t>
            </w:r>
          </w:p>
        </w:tc>
      </w:tr>
      <w:tr w:rsidR="00210D81" w:rsidRPr="00C13DAB" w14:paraId="7BB4058B" w14:textId="77777777" w:rsidTr="00FA6C4E">
        <w:tc>
          <w:tcPr>
            <w:tcW w:w="2349" w:type="dxa"/>
          </w:tcPr>
          <w:p w14:paraId="3A1EFAE2" w14:textId="3E3299F9"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 xml:space="preserve">Viskozite (380 </w:t>
            </w:r>
            <w:r w:rsidRPr="00C13DAB">
              <w:rPr>
                <w:rFonts w:ascii="Arial" w:hAnsi="Arial" w:cs="Arial"/>
                <w:sz w:val="18"/>
                <w:szCs w:val="18"/>
                <w:vertAlign w:val="superscript"/>
                <w:lang w:val="tr-TR"/>
              </w:rPr>
              <w:t>o</w:t>
            </w:r>
            <w:r w:rsidRPr="00C13DAB">
              <w:rPr>
                <w:rFonts w:ascii="Arial" w:hAnsi="Arial" w:cs="Arial"/>
                <w:sz w:val="18"/>
                <w:szCs w:val="18"/>
                <w:lang w:val="tr-TR"/>
              </w:rPr>
              <w:t>C)</w:t>
            </w:r>
          </w:p>
        </w:tc>
        <w:tc>
          <w:tcPr>
            <w:tcW w:w="2349" w:type="dxa"/>
          </w:tcPr>
          <w:p w14:paraId="518B95DA" w14:textId="46BDF276"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2,68</w:t>
            </w:r>
          </w:p>
        </w:tc>
        <w:tc>
          <w:tcPr>
            <w:tcW w:w="2349" w:type="dxa"/>
          </w:tcPr>
          <w:p w14:paraId="7300BFA8" w14:textId="531F7135"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Karbon (%)</w:t>
            </w:r>
          </w:p>
        </w:tc>
        <w:tc>
          <w:tcPr>
            <w:tcW w:w="2349" w:type="dxa"/>
          </w:tcPr>
          <w:p w14:paraId="7EC58CB5" w14:textId="53BFAECA"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86,4</w:t>
            </w:r>
          </w:p>
        </w:tc>
      </w:tr>
      <w:tr w:rsidR="00210D81" w:rsidRPr="00C13DAB" w14:paraId="4298BE6B" w14:textId="77777777" w:rsidTr="00FA6C4E">
        <w:tc>
          <w:tcPr>
            <w:tcW w:w="2349" w:type="dxa"/>
          </w:tcPr>
          <w:p w14:paraId="4445A732" w14:textId="79D8E026" w:rsidR="00210D81" w:rsidRPr="00C13DAB" w:rsidRDefault="00210D81" w:rsidP="00210D81">
            <w:pPr>
              <w:rPr>
                <w:rFonts w:ascii="Arial" w:hAnsi="Arial" w:cs="Arial"/>
                <w:sz w:val="18"/>
                <w:szCs w:val="18"/>
                <w:vertAlign w:val="superscript"/>
                <w:lang w:val="en-GB"/>
              </w:rPr>
            </w:pPr>
            <w:r w:rsidRPr="00C13DAB">
              <w:rPr>
                <w:rFonts w:ascii="Arial" w:hAnsi="Arial" w:cs="Arial"/>
                <w:sz w:val="18"/>
                <w:szCs w:val="18"/>
                <w:lang w:val="tr-TR"/>
              </w:rPr>
              <w:t xml:space="preserve">Akma Noktası (0 </w:t>
            </w:r>
            <w:r w:rsidRPr="00C13DAB">
              <w:rPr>
                <w:rFonts w:ascii="Arial" w:hAnsi="Arial" w:cs="Arial"/>
                <w:sz w:val="18"/>
                <w:szCs w:val="18"/>
                <w:vertAlign w:val="superscript"/>
                <w:lang w:val="tr-TR"/>
              </w:rPr>
              <w:t>o</w:t>
            </w:r>
            <w:r w:rsidRPr="00C13DAB">
              <w:rPr>
                <w:rFonts w:ascii="Arial" w:hAnsi="Arial" w:cs="Arial"/>
                <w:sz w:val="18"/>
                <w:szCs w:val="18"/>
                <w:lang w:val="tr-TR"/>
              </w:rPr>
              <w:t>C)</w:t>
            </w:r>
          </w:p>
        </w:tc>
        <w:tc>
          <w:tcPr>
            <w:tcW w:w="2349" w:type="dxa"/>
          </w:tcPr>
          <w:p w14:paraId="3F2C1330" w14:textId="1E423B9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-18</w:t>
            </w:r>
          </w:p>
        </w:tc>
        <w:tc>
          <w:tcPr>
            <w:tcW w:w="2349" w:type="dxa"/>
          </w:tcPr>
          <w:p w14:paraId="18E8F31A" w14:textId="0A993186"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Su ve Tortu (%)</w:t>
            </w:r>
          </w:p>
        </w:tc>
        <w:tc>
          <w:tcPr>
            <w:tcW w:w="2349" w:type="dxa"/>
          </w:tcPr>
          <w:p w14:paraId="3BC2FE0B" w14:textId="4F7321F1"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İz</w:t>
            </w:r>
          </w:p>
        </w:tc>
      </w:tr>
      <w:tr w:rsidR="00210D81" w:rsidRPr="00C13DAB" w14:paraId="6089382A" w14:textId="77777777" w:rsidTr="00FA6C4E">
        <w:tc>
          <w:tcPr>
            <w:tcW w:w="2349" w:type="dxa"/>
          </w:tcPr>
          <w:p w14:paraId="78CDE137" w14:textId="421D5D4F"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 xml:space="preserve">Atomizasyon Sıcaklığı (0 </w:t>
            </w:r>
            <w:r w:rsidRPr="00C13DAB">
              <w:rPr>
                <w:rFonts w:ascii="Arial" w:hAnsi="Arial" w:cs="Arial"/>
                <w:sz w:val="18"/>
                <w:szCs w:val="18"/>
                <w:vertAlign w:val="superscript"/>
                <w:lang w:val="tr-TR"/>
              </w:rPr>
              <w:t>o</w:t>
            </w:r>
            <w:r w:rsidRPr="00C13DAB">
              <w:rPr>
                <w:rFonts w:ascii="Arial" w:hAnsi="Arial" w:cs="Arial"/>
                <w:sz w:val="18"/>
                <w:szCs w:val="18"/>
                <w:lang w:val="tr-TR"/>
              </w:rPr>
              <w:t>C)</w:t>
            </w:r>
          </w:p>
        </w:tc>
        <w:tc>
          <w:tcPr>
            <w:tcW w:w="2349" w:type="dxa"/>
          </w:tcPr>
          <w:p w14:paraId="0D45ECBA" w14:textId="15CB4200"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Atmosferik</w:t>
            </w:r>
          </w:p>
        </w:tc>
        <w:tc>
          <w:tcPr>
            <w:tcW w:w="2349" w:type="dxa"/>
          </w:tcPr>
          <w:p w14:paraId="4E9744DB" w14:textId="3B4E769D"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Kül (%)</w:t>
            </w:r>
          </w:p>
        </w:tc>
        <w:tc>
          <w:tcPr>
            <w:tcW w:w="2349" w:type="dxa"/>
          </w:tcPr>
          <w:p w14:paraId="1C39629F" w14:textId="6558294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İz</w:t>
            </w:r>
          </w:p>
        </w:tc>
      </w:tr>
      <w:tr w:rsidR="00210D81" w:rsidRPr="00C13DAB" w14:paraId="0F6A7FDA" w14:textId="77777777" w:rsidTr="00FA6C4E">
        <w:tc>
          <w:tcPr>
            <w:tcW w:w="2349" w:type="dxa"/>
          </w:tcPr>
          <w:p w14:paraId="0B3C8B43" w14:textId="5821D592"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 xml:space="preserve">Pompalama Sıcaklığı (0 </w:t>
            </w:r>
            <w:r w:rsidRPr="00C13DAB">
              <w:rPr>
                <w:rFonts w:ascii="Arial" w:hAnsi="Arial" w:cs="Arial"/>
                <w:sz w:val="18"/>
                <w:szCs w:val="18"/>
                <w:vertAlign w:val="superscript"/>
                <w:lang w:val="tr-TR"/>
              </w:rPr>
              <w:t>o</w:t>
            </w:r>
            <w:r w:rsidRPr="00C13DAB">
              <w:rPr>
                <w:rFonts w:ascii="Arial" w:hAnsi="Arial" w:cs="Arial"/>
                <w:sz w:val="18"/>
                <w:szCs w:val="18"/>
                <w:lang w:val="tr-TR"/>
              </w:rPr>
              <w:t>C)</w:t>
            </w:r>
          </w:p>
        </w:tc>
        <w:tc>
          <w:tcPr>
            <w:tcW w:w="2349" w:type="dxa"/>
          </w:tcPr>
          <w:p w14:paraId="2CB74150" w14:textId="352B3B92"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Atmosferik</w:t>
            </w:r>
          </w:p>
        </w:tc>
        <w:tc>
          <w:tcPr>
            <w:tcW w:w="2349" w:type="dxa"/>
          </w:tcPr>
          <w:p w14:paraId="0D5167D7" w14:textId="4C0B185E"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Isıl Değeri</w:t>
            </w:r>
          </w:p>
        </w:tc>
        <w:tc>
          <w:tcPr>
            <w:tcW w:w="2349" w:type="dxa"/>
          </w:tcPr>
          <w:p w14:paraId="07096B6A" w14:textId="4261B562" w:rsidR="00210D81" w:rsidRPr="00C13DAB" w:rsidRDefault="00210D81" w:rsidP="00210D81">
            <w:pPr>
              <w:rPr>
                <w:rFonts w:ascii="Arial" w:hAnsi="Arial" w:cs="Arial"/>
                <w:sz w:val="18"/>
                <w:szCs w:val="18"/>
                <w:lang w:val="en-GB"/>
              </w:rPr>
            </w:pPr>
            <w:r w:rsidRPr="00C13DAB">
              <w:rPr>
                <w:rFonts w:ascii="Arial" w:hAnsi="Arial" w:cs="Arial"/>
                <w:sz w:val="18"/>
                <w:szCs w:val="18"/>
                <w:lang w:val="tr-TR"/>
              </w:rPr>
              <w:t>9,387</w:t>
            </w:r>
          </w:p>
        </w:tc>
      </w:tr>
    </w:tbl>
    <w:p w14:paraId="3410FF65" w14:textId="77777777" w:rsidR="00210D81" w:rsidRPr="00C13DAB" w:rsidRDefault="00210D81" w:rsidP="00F43829">
      <w:pPr>
        <w:rPr>
          <w:rFonts w:ascii="Arial" w:hAnsi="Arial" w:cs="Arial"/>
          <w:sz w:val="18"/>
          <w:szCs w:val="18"/>
          <w:lang w:val="en-GB"/>
        </w:rPr>
      </w:pPr>
      <w:r w:rsidRPr="00C13DAB">
        <w:rPr>
          <w:rFonts w:ascii="Arial" w:hAnsi="Arial" w:cs="Arial"/>
          <w:sz w:val="18"/>
          <w:szCs w:val="18"/>
          <w:lang w:val="en-GB"/>
        </w:rPr>
        <w:t>Kaynak: Hava Kirliliği Kontrolü ve Denetimi, Kimya Mühendisleri Odası, Mayıs 1999</w:t>
      </w:r>
    </w:p>
    <w:p w14:paraId="32AE6CE1" w14:textId="2A835E49" w:rsidR="00BD7C4B" w:rsidRPr="00C13DAB" w:rsidRDefault="00210D81" w:rsidP="00F43829">
      <w:pPr>
        <w:rPr>
          <w:rFonts w:ascii="Arial" w:hAnsi="Arial" w:cs="Arial"/>
          <w:sz w:val="18"/>
          <w:szCs w:val="18"/>
          <w:lang w:val="en-GB"/>
        </w:rPr>
      </w:pPr>
      <w:r w:rsidRPr="00C13DAB">
        <w:rPr>
          <w:rFonts w:ascii="Arial" w:hAnsi="Arial" w:cs="Arial"/>
          <w:sz w:val="18"/>
          <w:szCs w:val="18"/>
          <w:lang w:val="en-GB"/>
        </w:rPr>
        <w:t xml:space="preserve">Alt proje kapsamında kullanılacak inşaat ekipmanları için </w:t>
      </w:r>
      <w:bookmarkStart w:id="160" w:name="_Hlk216064525"/>
      <w:r w:rsidRPr="00AA4A9E">
        <w:rPr>
          <w:rFonts w:ascii="Arial" w:hAnsi="Arial" w:cs="Arial"/>
          <w:sz w:val="18"/>
          <w:szCs w:val="18"/>
          <w:lang w:val="en-GB"/>
        </w:rPr>
        <w:t xml:space="preserve">EPA (Çevre Koruma Ajansı) </w:t>
      </w:r>
      <w:bookmarkEnd w:id="160"/>
      <w:r w:rsidRPr="00C13DAB">
        <w:rPr>
          <w:rFonts w:ascii="Arial" w:hAnsi="Arial" w:cs="Arial"/>
          <w:sz w:val="18"/>
          <w:szCs w:val="18"/>
          <w:lang w:val="en-GB"/>
        </w:rPr>
        <w:t>tarafından belirlenen emisyon faktörleri tablosu kullanılmıştır</w:t>
      </w:r>
      <w:r w:rsidR="00BD7C4B" w:rsidRPr="00C13DAB">
        <w:rPr>
          <w:rFonts w:ascii="Arial" w:hAnsi="Arial" w:cs="Arial"/>
          <w:sz w:val="18"/>
          <w:szCs w:val="18"/>
          <w:lang w:val="en-GB"/>
        </w:rPr>
        <w:t>.</w:t>
      </w:r>
    </w:p>
    <w:p w14:paraId="4E0F3023" w14:textId="61A2D564" w:rsidR="00210D81" w:rsidRPr="00C13DAB" w:rsidRDefault="00210D81" w:rsidP="00210D81">
      <w:pPr>
        <w:pStyle w:val="ResimYazs"/>
        <w:rPr>
          <w:rFonts w:cs="Arial"/>
        </w:rPr>
      </w:pPr>
      <w:bookmarkStart w:id="161" w:name="_Toc216067503"/>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21</w:t>
      </w:r>
      <w:r w:rsidRPr="00C13DAB">
        <w:rPr>
          <w:rFonts w:cs="Arial"/>
        </w:rPr>
        <w:fldChar w:fldCharType="end"/>
      </w:r>
      <w:r w:rsidRPr="00C13DAB">
        <w:rPr>
          <w:rFonts w:cs="Arial"/>
        </w:rPr>
        <w:t>. Hesaplamalarda kullanılan Emisyon Faktörleri</w:t>
      </w:r>
      <w:bookmarkEnd w:id="161"/>
    </w:p>
    <w:tbl>
      <w:tblPr>
        <w:tblStyle w:val="TabloKlavuzu"/>
        <w:tblW w:w="9493" w:type="dxa"/>
        <w:jc w:val="center"/>
        <w:tblLook w:val="04A0" w:firstRow="1" w:lastRow="0" w:firstColumn="1" w:lastColumn="0" w:noHBand="0" w:noVBand="1"/>
      </w:tblPr>
      <w:tblGrid>
        <w:gridCol w:w="2830"/>
        <w:gridCol w:w="1276"/>
        <w:gridCol w:w="1276"/>
        <w:gridCol w:w="1276"/>
        <w:gridCol w:w="1417"/>
        <w:gridCol w:w="1418"/>
      </w:tblGrid>
      <w:tr w:rsidR="00210D81" w:rsidRPr="00C13DAB" w14:paraId="78544DF9" w14:textId="77777777" w:rsidTr="00D11B3B">
        <w:trPr>
          <w:jc w:val="center"/>
        </w:trPr>
        <w:tc>
          <w:tcPr>
            <w:tcW w:w="2830" w:type="dxa"/>
            <w:shd w:val="clear" w:color="auto" w:fill="9CC2E5" w:themeFill="accent1" w:themeFillTint="99"/>
          </w:tcPr>
          <w:p w14:paraId="09E930F1" w14:textId="0CE43518"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Güç</w:t>
            </w:r>
          </w:p>
        </w:tc>
        <w:tc>
          <w:tcPr>
            <w:tcW w:w="1276" w:type="dxa"/>
            <w:shd w:val="clear" w:color="auto" w:fill="9CC2E5" w:themeFill="accent1" w:themeFillTint="99"/>
          </w:tcPr>
          <w:p w14:paraId="520737BC" w14:textId="00740A64"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Yıl</w:t>
            </w:r>
          </w:p>
        </w:tc>
        <w:tc>
          <w:tcPr>
            <w:tcW w:w="1276" w:type="dxa"/>
            <w:shd w:val="clear" w:color="auto" w:fill="9CC2E5" w:themeFill="accent1" w:themeFillTint="99"/>
          </w:tcPr>
          <w:p w14:paraId="79F20B3F" w14:textId="0E4A4B26"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CO (g/kWh)</w:t>
            </w:r>
          </w:p>
        </w:tc>
        <w:tc>
          <w:tcPr>
            <w:tcW w:w="1276" w:type="dxa"/>
            <w:shd w:val="clear" w:color="auto" w:fill="9CC2E5" w:themeFill="accent1" w:themeFillTint="99"/>
          </w:tcPr>
          <w:p w14:paraId="55A67BED" w14:textId="32ABED80"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HC (g/kWh)</w:t>
            </w:r>
          </w:p>
        </w:tc>
        <w:tc>
          <w:tcPr>
            <w:tcW w:w="1417" w:type="dxa"/>
            <w:shd w:val="clear" w:color="auto" w:fill="9CC2E5" w:themeFill="accent1" w:themeFillTint="99"/>
          </w:tcPr>
          <w:p w14:paraId="6EED1FAB" w14:textId="413354A8"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NOx (g/kWh)</w:t>
            </w:r>
          </w:p>
        </w:tc>
        <w:tc>
          <w:tcPr>
            <w:tcW w:w="1418" w:type="dxa"/>
            <w:shd w:val="clear" w:color="auto" w:fill="9CC2E5" w:themeFill="accent1" w:themeFillTint="99"/>
          </w:tcPr>
          <w:p w14:paraId="19E4C488" w14:textId="5F169FFA" w:rsidR="00210D81" w:rsidRPr="00C13DAB" w:rsidRDefault="00210D81" w:rsidP="00210D81">
            <w:pPr>
              <w:rPr>
                <w:rFonts w:ascii="Arial" w:hAnsi="Arial" w:cs="Arial"/>
                <w:sz w:val="18"/>
                <w:szCs w:val="18"/>
              </w:rPr>
            </w:pPr>
            <w:r w:rsidRPr="00C13DAB">
              <w:rPr>
                <w:rFonts w:ascii="Arial" w:hAnsi="Arial" w:cs="Arial"/>
                <w:b/>
                <w:color w:val="FFFFFF" w:themeColor="background1"/>
                <w:sz w:val="18"/>
                <w:szCs w:val="18"/>
                <w:lang w:val="tr-TR"/>
              </w:rPr>
              <w:t>PM (g/kWh)</w:t>
            </w:r>
          </w:p>
        </w:tc>
      </w:tr>
      <w:tr w:rsidR="00210D81" w:rsidRPr="00C13DAB" w14:paraId="5BF3D51E" w14:textId="77777777" w:rsidTr="00FA6C4E">
        <w:trPr>
          <w:jc w:val="center"/>
        </w:trPr>
        <w:tc>
          <w:tcPr>
            <w:tcW w:w="2830" w:type="dxa"/>
          </w:tcPr>
          <w:p w14:paraId="71CF07ED" w14:textId="77777777" w:rsidR="00210D81" w:rsidRPr="00C13DAB" w:rsidRDefault="00210D81" w:rsidP="00210D81">
            <w:pPr>
              <w:rPr>
                <w:rFonts w:ascii="Arial" w:hAnsi="Arial" w:cs="Arial"/>
                <w:sz w:val="18"/>
                <w:szCs w:val="18"/>
                <w:lang w:val="tr-TR"/>
              </w:rPr>
            </w:pPr>
            <w:r w:rsidRPr="00C13DAB">
              <w:rPr>
                <w:rFonts w:ascii="Arial" w:hAnsi="Arial" w:cs="Arial"/>
                <w:sz w:val="18"/>
                <w:szCs w:val="18"/>
                <w:lang w:val="tr-TR"/>
              </w:rPr>
              <w:t>56 ≤ kW &lt; 130</w:t>
            </w:r>
          </w:p>
          <w:p w14:paraId="1F22C109" w14:textId="2E6FFE12" w:rsidR="00210D81" w:rsidRPr="00C13DAB" w:rsidRDefault="00210D81" w:rsidP="00210D81">
            <w:pPr>
              <w:rPr>
                <w:rFonts w:ascii="Arial" w:hAnsi="Arial" w:cs="Arial"/>
                <w:sz w:val="18"/>
                <w:szCs w:val="18"/>
              </w:rPr>
            </w:pPr>
            <w:r w:rsidRPr="00C13DAB">
              <w:rPr>
                <w:rFonts w:ascii="Arial" w:hAnsi="Arial" w:cs="Arial"/>
                <w:sz w:val="18"/>
                <w:szCs w:val="18"/>
                <w:lang w:val="tr-TR"/>
              </w:rPr>
              <w:t>(75 ≤ kW &lt;175)</w:t>
            </w:r>
          </w:p>
        </w:tc>
        <w:tc>
          <w:tcPr>
            <w:tcW w:w="1276" w:type="dxa"/>
          </w:tcPr>
          <w:p w14:paraId="1354458C" w14:textId="62BEBEC6" w:rsidR="00210D81" w:rsidRPr="00C13DAB" w:rsidRDefault="00210D81" w:rsidP="00210D81">
            <w:pPr>
              <w:rPr>
                <w:rFonts w:ascii="Arial" w:hAnsi="Arial" w:cs="Arial"/>
                <w:sz w:val="18"/>
                <w:szCs w:val="18"/>
              </w:rPr>
            </w:pPr>
            <w:r w:rsidRPr="00C13DAB">
              <w:rPr>
                <w:rFonts w:ascii="Arial" w:hAnsi="Arial" w:cs="Arial"/>
                <w:sz w:val="18"/>
                <w:szCs w:val="18"/>
                <w:lang w:val="tr-TR"/>
              </w:rPr>
              <w:t>2012 ve üzeri</w:t>
            </w:r>
          </w:p>
        </w:tc>
        <w:tc>
          <w:tcPr>
            <w:tcW w:w="1276" w:type="dxa"/>
          </w:tcPr>
          <w:p w14:paraId="22FCC615" w14:textId="681B76F0" w:rsidR="00210D81" w:rsidRPr="00C13DAB" w:rsidRDefault="00210D81" w:rsidP="00210D81">
            <w:pPr>
              <w:rPr>
                <w:rFonts w:ascii="Arial" w:hAnsi="Arial" w:cs="Arial"/>
                <w:sz w:val="18"/>
                <w:szCs w:val="18"/>
              </w:rPr>
            </w:pPr>
            <w:r w:rsidRPr="00C13DAB">
              <w:rPr>
                <w:rFonts w:ascii="Arial" w:hAnsi="Arial" w:cs="Arial"/>
                <w:sz w:val="18"/>
                <w:szCs w:val="18"/>
                <w:lang w:val="tr-TR"/>
              </w:rPr>
              <w:t>5,0</w:t>
            </w:r>
          </w:p>
        </w:tc>
        <w:tc>
          <w:tcPr>
            <w:tcW w:w="1276" w:type="dxa"/>
          </w:tcPr>
          <w:p w14:paraId="5647CC46" w14:textId="4E31AF84" w:rsidR="00210D81" w:rsidRPr="00C13DAB" w:rsidRDefault="00210D81" w:rsidP="00210D81">
            <w:pPr>
              <w:rPr>
                <w:rFonts w:ascii="Arial" w:hAnsi="Arial" w:cs="Arial"/>
                <w:sz w:val="18"/>
                <w:szCs w:val="18"/>
              </w:rPr>
            </w:pPr>
            <w:r w:rsidRPr="00C13DAB">
              <w:rPr>
                <w:rFonts w:ascii="Arial" w:hAnsi="Arial" w:cs="Arial"/>
                <w:sz w:val="18"/>
                <w:szCs w:val="18"/>
                <w:lang w:val="tr-TR"/>
              </w:rPr>
              <w:t>0,19</w:t>
            </w:r>
          </w:p>
        </w:tc>
        <w:tc>
          <w:tcPr>
            <w:tcW w:w="1417" w:type="dxa"/>
          </w:tcPr>
          <w:p w14:paraId="1B747F8F" w14:textId="74885134" w:rsidR="00210D81" w:rsidRPr="00C13DAB" w:rsidRDefault="00210D81" w:rsidP="00210D81">
            <w:pPr>
              <w:rPr>
                <w:rFonts w:ascii="Arial" w:hAnsi="Arial" w:cs="Arial"/>
                <w:sz w:val="18"/>
                <w:szCs w:val="18"/>
              </w:rPr>
            </w:pPr>
            <w:r w:rsidRPr="00C13DAB">
              <w:rPr>
                <w:rFonts w:ascii="Arial" w:hAnsi="Arial" w:cs="Arial"/>
                <w:sz w:val="18"/>
                <w:szCs w:val="18"/>
                <w:lang w:val="tr-TR"/>
              </w:rPr>
              <w:t>0,40</w:t>
            </w:r>
          </w:p>
        </w:tc>
        <w:tc>
          <w:tcPr>
            <w:tcW w:w="1418" w:type="dxa"/>
          </w:tcPr>
          <w:p w14:paraId="5F4E5A87" w14:textId="1861303B" w:rsidR="00210D81" w:rsidRPr="00C13DAB" w:rsidRDefault="00210D81" w:rsidP="00210D81">
            <w:pPr>
              <w:rPr>
                <w:rFonts w:ascii="Arial" w:hAnsi="Arial" w:cs="Arial"/>
                <w:sz w:val="18"/>
                <w:szCs w:val="18"/>
              </w:rPr>
            </w:pPr>
            <w:r w:rsidRPr="00C13DAB">
              <w:rPr>
                <w:rFonts w:ascii="Arial" w:hAnsi="Arial" w:cs="Arial"/>
                <w:sz w:val="18"/>
                <w:szCs w:val="18"/>
                <w:lang w:val="tr-TR"/>
              </w:rPr>
              <w:t>0,02</w:t>
            </w:r>
          </w:p>
        </w:tc>
      </w:tr>
      <w:tr w:rsidR="00210D81" w:rsidRPr="00C13DAB" w14:paraId="09AE164C" w14:textId="77777777" w:rsidTr="00FA6C4E">
        <w:trPr>
          <w:jc w:val="center"/>
        </w:trPr>
        <w:tc>
          <w:tcPr>
            <w:tcW w:w="2830" w:type="dxa"/>
          </w:tcPr>
          <w:p w14:paraId="5C038E5F" w14:textId="77777777" w:rsidR="00210D81" w:rsidRPr="00C13DAB" w:rsidRDefault="00210D81" w:rsidP="00210D81">
            <w:pPr>
              <w:rPr>
                <w:rFonts w:ascii="Arial" w:hAnsi="Arial" w:cs="Arial"/>
                <w:sz w:val="18"/>
                <w:szCs w:val="18"/>
                <w:lang w:val="tr-TR"/>
              </w:rPr>
            </w:pPr>
            <w:r w:rsidRPr="00C13DAB">
              <w:rPr>
                <w:rFonts w:ascii="Arial" w:hAnsi="Arial" w:cs="Arial"/>
                <w:sz w:val="18"/>
                <w:szCs w:val="18"/>
                <w:lang w:val="tr-TR"/>
              </w:rPr>
              <w:t>130 ≤ kW &lt; 560</w:t>
            </w:r>
          </w:p>
          <w:p w14:paraId="26F1258C" w14:textId="0F79BDD0" w:rsidR="00210D81" w:rsidRPr="00C13DAB" w:rsidRDefault="00210D81" w:rsidP="00210D81">
            <w:pPr>
              <w:rPr>
                <w:rFonts w:ascii="Arial" w:hAnsi="Arial" w:cs="Arial"/>
                <w:sz w:val="18"/>
                <w:szCs w:val="18"/>
              </w:rPr>
            </w:pPr>
            <w:r w:rsidRPr="00C13DAB">
              <w:rPr>
                <w:rFonts w:ascii="Arial" w:hAnsi="Arial" w:cs="Arial"/>
                <w:sz w:val="18"/>
                <w:szCs w:val="18"/>
                <w:lang w:val="tr-TR"/>
              </w:rPr>
              <w:t xml:space="preserve">(175 ≤ kW &lt;560 </w:t>
            </w:r>
          </w:p>
        </w:tc>
        <w:tc>
          <w:tcPr>
            <w:tcW w:w="1276" w:type="dxa"/>
          </w:tcPr>
          <w:p w14:paraId="0C3A348B" w14:textId="07D7B211" w:rsidR="00210D81" w:rsidRPr="00C13DAB" w:rsidRDefault="00210D81" w:rsidP="00210D81">
            <w:pPr>
              <w:rPr>
                <w:rFonts w:ascii="Arial" w:hAnsi="Arial" w:cs="Arial"/>
                <w:sz w:val="18"/>
                <w:szCs w:val="18"/>
              </w:rPr>
            </w:pPr>
            <w:r w:rsidRPr="00C13DAB">
              <w:rPr>
                <w:rFonts w:ascii="Arial" w:hAnsi="Arial" w:cs="Arial"/>
                <w:sz w:val="18"/>
                <w:szCs w:val="18"/>
                <w:lang w:val="tr-TR"/>
              </w:rPr>
              <w:t>2011 ve üzeri</w:t>
            </w:r>
          </w:p>
        </w:tc>
        <w:tc>
          <w:tcPr>
            <w:tcW w:w="1276" w:type="dxa"/>
          </w:tcPr>
          <w:p w14:paraId="2FFE7351" w14:textId="67A63F26" w:rsidR="00210D81" w:rsidRPr="00C13DAB" w:rsidRDefault="00210D81" w:rsidP="00210D81">
            <w:pPr>
              <w:rPr>
                <w:rFonts w:ascii="Arial" w:hAnsi="Arial" w:cs="Arial"/>
                <w:sz w:val="18"/>
                <w:szCs w:val="18"/>
              </w:rPr>
            </w:pPr>
            <w:r w:rsidRPr="00C13DAB">
              <w:rPr>
                <w:rFonts w:ascii="Arial" w:hAnsi="Arial" w:cs="Arial"/>
                <w:sz w:val="18"/>
                <w:szCs w:val="18"/>
                <w:lang w:val="tr-TR"/>
              </w:rPr>
              <w:t>3,5</w:t>
            </w:r>
          </w:p>
        </w:tc>
        <w:tc>
          <w:tcPr>
            <w:tcW w:w="1276" w:type="dxa"/>
          </w:tcPr>
          <w:p w14:paraId="4F9AB474" w14:textId="5362E106" w:rsidR="00210D81" w:rsidRPr="00C13DAB" w:rsidRDefault="00210D81" w:rsidP="00210D81">
            <w:pPr>
              <w:rPr>
                <w:rFonts w:ascii="Arial" w:hAnsi="Arial" w:cs="Arial"/>
                <w:sz w:val="18"/>
                <w:szCs w:val="18"/>
              </w:rPr>
            </w:pPr>
            <w:r w:rsidRPr="00C13DAB">
              <w:rPr>
                <w:rFonts w:ascii="Arial" w:hAnsi="Arial" w:cs="Arial"/>
                <w:sz w:val="18"/>
                <w:szCs w:val="18"/>
                <w:lang w:val="tr-TR"/>
              </w:rPr>
              <w:t>0,19</w:t>
            </w:r>
          </w:p>
        </w:tc>
        <w:tc>
          <w:tcPr>
            <w:tcW w:w="1417" w:type="dxa"/>
          </w:tcPr>
          <w:p w14:paraId="7D09B1A9" w14:textId="50D8FFA9" w:rsidR="00210D81" w:rsidRPr="00C13DAB" w:rsidRDefault="00210D81" w:rsidP="00210D81">
            <w:pPr>
              <w:rPr>
                <w:rFonts w:ascii="Arial" w:hAnsi="Arial" w:cs="Arial"/>
                <w:sz w:val="18"/>
                <w:szCs w:val="18"/>
              </w:rPr>
            </w:pPr>
            <w:r w:rsidRPr="00C13DAB">
              <w:rPr>
                <w:rFonts w:ascii="Arial" w:hAnsi="Arial" w:cs="Arial"/>
                <w:sz w:val="18"/>
                <w:szCs w:val="18"/>
                <w:lang w:val="tr-TR"/>
              </w:rPr>
              <w:t>0,40</w:t>
            </w:r>
          </w:p>
        </w:tc>
        <w:tc>
          <w:tcPr>
            <w:tcW w:w="1418" w:type="dxa"/>
          </w:tcPr>
          <w:p w14:paraId="77F19355" w14:textId="13E90C97" w:rsidR="00210D81" w:rsidRPr="00C13DAB" w:rsidRDefault="00210D81" w:rsidP="00210D81">
            <w:pPr>
              <w:rPr>
                <w:rFonts w:ascii="Arial" w:hAnsi="Arial" w:cs="Arial"/>
                <w:sz w:val="18"/>
                <w:szCs w:val="18"/>
              </w:rPr>
            </w:pPr>
            <w:r w:rsidRPr="00C13DAB">
              <w:rPr>
                <w:rFonts w:ascii="Arial" w:hAnsi="Arial" w:cs="Arial"/>
                <w:sz w:val="18"/>
                <w:szCs w:val="18"/>
                <w:lang w:val="tr-TR"/>
              </w:rPr>
              <w:t>0,02</w:t>
            </w:r>
          </w:p>
        </w:tc>
      </w:tr>
    </w:tbl>
    <w:p w14:paraId="769A232B" w14:textId="24F3848C" w:rsidR="00BD7C4B" w:rsidRPr="00C13DAB" w:rsidRDefault="00210D81" w:rsidP="00F43829">
      <w:pPr>
        <w:rPr>
          <w:rFonts w:ascii="Arial" w:hAnsi="Arial" w:cs="Arial"/>
          <w:sz w:val="18"/>
          <w:szCs w:val="18"/>
          <w:lang w:val="en-GB"/>
        </w:rPr>
      </w:pPr>
      <w:r w:rsidRPr="00C13DAB">
        <w:rPr>
          <w:rFonts w:ascii="Arial" w:hAnsi="Arial" w:cs="Arial"/>
          <w:sz w:val="18"/>
          <w:szCs w:val="18"/>
          <w:lang w:val="en-GB"/>
        </w:rPr>
        <w:t xml:space="preserve">Kaynak: USEPA Standartları </w:t>
      </w:r>
    </w:p>
    <w:p w14:paraId="78FF98E5" w14:textId="5F28C39E" w:rsidR="00210D81" w:rsidRPr="00C13DAB" w:rsidRDefault="00210D81" w:rsidP="00210D81">
      <w:pPr>
        <w:rPr>
          <w:rFonts w:ascii="Arial" w:hAnsi="Arial" w:cs="Arial"/>
          <w:sz w:val="18"/>
          <w:szCs w:val="18"/>
          <w:lang w:val="en-GB"/>
        </w:rPr>
      </w:pPr>
      <w:r w:rsidRPr="00C13DAB">
        <w:rPr>
          <w:rFonts w:ascii="Arial" w:hAnsi="Arial" w:cs="Arial"/>
          <w:sz w:val="18"/>
          <w:szCs w:val="18"/>
          <w:lang w:val="en-GB"/>
        </w:rPr>
        <w:t>Yukarıdaki tabloda yer alan veriler kullanılarak, inşaat ve işletme aşamalarında oluşacak egzoz gazı emisyonları aşağıdaki formülle hesaplanarak aşağıda verilen tabloya işlenmiştir.</w:t>
      </w:r>
    </w:p>
    <w:p w14:paraId="5B801CBE" w14:textId="30099413" w:rsidR="00BD7C4B" w:rsidRPr="00C13DAB" w:rsidRDefault="00210D81" w:rsidP="00210D81">
      <w:pPr>
        <w:rPr>
          <w:rFonts w:ascii="Arial" w:hAnsi="Arial" w:cs="Arial"/>
          <w:sz w:val="18"/>
          <w:szCs w:val="18"/>
          <w:lang w:val="en-GB"/>
        </w:rPr>
      </w:pPr>
      <w:r w:rsidRPr="00C13DAB">
        <w:rPr>
          <w:rFonts w:ascii="Arial" w:hAnsi="Arial" w:cs="Arial"/>
          <w:sz w:val="18"/>
          <w:szCs w:val="18"/>
          <w:lang w:val="en-GB"/>
        </w:rPr>
        <w:t>Emisyon Değeri (kg/sa) = Emisyon Faktörü x Motor Gücü (kW) x Adet x kg/1000 g</w:t>
      </w:r>
      <w:r w:rsidR="00BD7C4B" w:rsidRPr="00C13DAB">
        <w:rPr>
          <w:rFonts w:ascii="Arial" w:hAnsi="Arial" w:cs="Arial"/>
          <w:sz w:val="18"/>
          <w:szCs w:val="18"/>
          <w:lang w:val="en-GB"/>
        </w:rPr>
        <w:t>r</w:t>
      </w:r>
    </w:p>
    <w:p w14:paraId="595343A3" w14:textId="3DFC6AB9" w:rsidR="00210D81" w:rsidRPr="00C13DAB" w:rsidRDefault="00210D81" w:rsidP="00210D81">
      <w:pPr>
        <w:pStyle w:val="ResimYazs"/>
        <w:rPr>
          <w:rFonts w:cs="Arial"/>
        </w:rPr>
      </w:pPr>
      <w:bookmarkStart w:id="162" w:name="_Toc216067504"/>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22</w:t>
      </w:r>
      <w:r w:rsidRPr="00C13DAB">
        <w:rPr>
          <w:rFonts w:cs="Arial"/>
        </w:rPr>
        <w:fldChar w:fldCharType="end"/>
      </w:r>
      <w:r w:rsidRPr="00C13DAB">
        <w:rPr>
          <w:rFonts w:cs="Arial"/>
        </w:rPr>
        <w:t>. Emisyon Hesaplamaları</w:t>
      </w:r>
      <w:bookmarkEnd w:id="162"/>
    </w:p>
    <w:tbl>
      <w:tblPr>
        <w:tblStyle w:val="TabloKlavuzu"/>
        <w:tblW w:w="9493" w:type="dxa"/>
        <w:tblLook w:val="04A0" w:firstRow="1" w:lastRow="0" w:firstColumn="1" w:lastColumn="0" w:noHBand="0" w:noVBand="1"/>
      </w:tblPr>
      <w:tblGrid>
        <w:gridCol w:w="1273"/>
        <w:gridCol w:w="1157"/>
        <w:gridCol w:w="1154"/>
        <w:gridCol w:w="1166"/>
        <w:gridCol w:w="1168"/>
        <w:gridCol w:w="1145"/>
        <w:gridCol w:w="2430"/>
      </w:tblGrid>
      <w:tr w:rsidR="00210D81" w:rsidRPr="00C13DAB" w14:paraId="00A54BD1" w14:textId="77777777" w:rsidTr="00D11B3B">
        <w:trPr>
          <w:tblHeader/>
        </w:trPr>
        <w:tc>
          <w:tcPr>
            <w:tcW w:w="1273" w:type="dxa"/>
            <w:shd w:val="clear" w:color="auto" w:fill="9CC2E5" w:themeFill="accent1" w:themeFillTint="99"/>
            <w:vAlign w:val="center"/>
          </w:tcPr>
          <w:p w14:paraId="6B065CCF" w14:textId="75FCD3AF" w:rsidR="00210D81" w:rsidRPr="00C13DAB" w:rsidRDefault="00210D81" w:rsidP="00210D81">
            <w:pPr>
              <w:jc w:val="center"/>
              <w:rPr>
                <w:rFonts w:ascii="Arial" w:hAnsi="Arial" w:cs="Arial"/>
                <w:sz w:val="18"/>
                <w:szCs w:val="18"/>
              </w:rPr>
            </w:pPr>
            <w:r w:rsidRPr="00C13DAB">
              <w:rPr>
                <w:rFonts w:ascii="Arial" w:hAnsi="Arial" w:cs="Arial"/>
                <w:sz w:val="18"/>
                <w:szCs w:val="18"/>
              </w:rPr>
              <w:t>Kullanılan Ekipman</w:t>
            </w:r>
          </w:p>
        </w:tc>
        <w:tc>
          <w:tcPr>
            <w:tcW w:w="1157" w:type="dxa"/>
            <w:shd w:val="clear" w:color="auto" w:fill="9CC2E5" w:themeFill="accent1" w:themeFillTint="99"/>
            <w:vAlign w:val="center"/>
          </w:tcPr>
          <w:p w14:paraId="6E236530" w14:textId="01291FEC" w:rsidR="00210D81" w:rsidRPr="00C13DAB" w:rsidRDefault="00210D81" w:rsidP="00210D81">
            <w:pPr>
              <w:jc w:val="center"/>
              <w:rPr>
                <w:rFonts w:ascii="Arial" w:hAnsi="Arial" w:cs="Arial"/>
                <w:sz w:val="18"/>
                <w:szCs w:val="18"/>
              </w:rPr>
            </w:pPr>
            <w:r w:rsidRPr="00C13DAB">
              <w:rPr>
                <w:rFonts w:ascii="Arial" w:hAnsi="Arial" w:cs="Arial"/>
                <w:sz w:val="18"/>
                <w:szCs w:val="18"/>
                <w:lang w:val="tr-TR"/>
              </w:rPr>
              <w:t>Adet</w:t>
            </w:r>
          </w:p>
        </w:tc>
        <w:tc>
          <w:tcPr>
            <w:tcW w:w="1154" w:type="dxa"/>
            <w:shd w:val="clear" w:color="auto" w:fill="9CC2E5" w:themeFill="accent1" w:themeFillTint="99"/>
            <w:vAlign w:val="center"/>
          </w:tcPr>
          <w:p w14:paraId="5EEDC32B" w14:textId="05C17BD6" w:rsidR="00210D81" w:rsidRPr="00C13DAB" w:rsidRDefault="00210D81" w:rsidP="00210D81">
            <w:pPr>
              <w:jc w:val="center"/>
              <w:rPr>
                <w:rFonts w:ascii="Arial" w:hAnsi="Arial" w:cs="Arial"/>
                <w:sz w:val="18"/>
                <w:szCs w:val="18"/>
              </w:rPr>
            </w:pPr>
            <w:r w:rsidRPr="00C13DAB">
              <w:rPr>
                <w:rFonts w:ascii="Arial" w:hAnsi="Arial" w:cs="Arial"/>
                <w:sz w:val="18"/>
                <w:szCs w:val="18"/>
                <w:lang w:val="tr-TR"/>
              </w:rPr>
              <w:t>Hp</w:t>
            </w:r>
          </w:p>
        </w:tc>
        <w:tc>
          <w:tcPr>
            <w:tcW w:w="1166" w:type="dxa"/>
            <w:shd w:val="clear" w:color="auto" w:fill="9CC2E5" w:themeFill="accent1" w:themeFillTint="99"/>
            <w:vAlign w:val="center"/>
          </w:tcPr>
          <w:p w14:paraId="626535A4" w14:textId="4014982D" w:rsidR="00210D81" w:rsidRPr="00C13DAB" w:rsidRDefault="00210D81" w:rsidP="00210D81">
            <w:pPr>
              <w:jc w:val="center"/>
              <w:rPr>
                <w:rFonts w:ascii="Arial" w:hAnsi="Arial" w:cs="Arial"/>
                <w:sz w:val="18"/>
                <w:szCs w:val="18"/>
              </w:rPr>
            </w:pPr>
            <w:r w:rsidRPr="00C13DAB">
              <w:rPr>
                <w:rFonts w:ascii="Arial" w:hAnsi="Arial" w:cs="Arial"/>
                <w:sz w:val="18"/>
                <w:szCs w:val="18"/>
                <w:lang w:val="tr-TR"/>
              </w:rPr>
              <w:t>kW</w:t>
            </w:r>
          </w:p>
        </w:tc>
        <w:tc>
          <w:tcPr>
            <w:tcW w:w="2313" w:type="dxa"/>
            <w:gridSpan w:val="2"/>
            <w:shd w:val="clear" w:color="auto" w:fill="9CC2E5" w:themeFill="accent1" w:themeFillTint="99"/>
            <w:vAlign w:val="center"/>
          </w:tcPr>
          <w:p w14:paraId="5FC7B96E" w14:textId="2565B2FC" w:rsidR="00210D81" w:rsidRPr="00C13DAB" w:rsidRDefault="00210D81" w:rsidP="00210D81">
            <w:pPr>
              <w:jc w:val="center"/>
              <w:rPr>
                <w:rFonts w:ascii="Arial" w:hAnsi="Arial" w:cs="Arial"/>
                <w:sz w:val="18"/>
                <w:szCs w:val="18"/>
              </w:rPr>
            </w:pPr>
            <w:r w:rsidRPr="00C13DAB">
              <w:rPr>
                <w:rFonts w:ascii="Arial" w:hAnsi="Arial" w:cs="Arial"/>
                <w:sz w:val="18"/>
                <w:szCs w:val="18"/>
                <w:lang w:val="tr-TR"/>
              </w:rPr>
              <w:t>Emisyon Faktörleri (g/kWh)</w:t>
            </w:r>
          </w:p>
        </w:tc>
        <w:tc>
          <w:tcPr>
            <w:tcW w:w="2430" w:type="dxa"/>
            <w:shd w:val="clear" w:color="auto" w:fill="9CC2E5" w:themeFill="accent1" w:themeFillTint="99"/>
            <w:vAlign w:val="center"/>
          </w:tcPr>
          <w:p w14:paraId="0C219D89" w14:textId="39ABB0B7" w:rsidR="00210D81" w:rsidRPr="00C13DAB" w:rsidRDefault="00210D81" w:rsidP="00210D81">
            <w:pPr>
              <w:jc w:val="center"/>
              <w:rPr>
                <w:rFonts w:ascii="Arial" w:hAnsi="Arial" w:cs="Arial"/>
                <w:sz w:val="18"/>
                <w:szCs w:val="18"/>
              </w:rPr>
            </w:pPr>
            <w:r w:rsidRPr="00C13DAB">
              <w:rPr>
                <w:rFonts w:ascii="Arial" w:hAnsi="Arial" w:cs="Arial"/>
                <w:sz w:val="18"/>
                <w:szCs w:val="18"/>
                <w:lang w:val="tr-TR"/>
              </w:rPr>
              <w:t>Emisyon Değeri (kg/sa)</w:t>
            </w:r>
          </w:p>
        </w:tc>
      </w:tr>
      <w:tr w:rsidR="00BD7C4B" w:rsidRPr="00C13DAB" w14:paraId="78BFAC8F" w14:textId="77777777" w:rsidTr="00FA6C4E">
        <w:tc>
          <w:tcPr>
            <w:tcW w:w="1273" w:type="dxa"/>
            <w:vMerge w:val="restart"/>
            <w:vAlign w:val="center"/>
          </w:tcPr>
          <w:p w14:paraId="605A497F" w14:textId="00C5EC5C" w:rsidR="00BD7C4B" w:rsidRPr="00C13DAB" w:rsidRDefault="00210D81" w:rsidP="00FA6C4E">
            <w:pPr>
              <w:jc w:val="center"/>
              <w:rPr>
                <w:rFonts w:ascii="Arial" w:hAnsi="Arial" w:cs="Arial"/>
                <w:sz w:val="18"/>
                <w:szCs w:val="18"/>
              </w:rPr>
            </w:pPr>
            <w:r w:rsidRPr="00C13DAB">
              <w:rPr>
                <w:rFonts w:ascii="Arial" w:hAnsi="Arial" w:cs="Arial"/>
                <w:sz w:val="18"/>
                <w:szCs w:val="18"/>
              </w:rPr>
              <w:t>Ekskavatör</w:t>
            </w:r>
          </w:p>
        </w:tc>
        <w:tc>
          <w:tcPr>
            <w:tcW w:w="1157" w:type="dxa"/>
            <w:vMerge w:val="restart"/>
            <w:vAlign w:val="center"/>
          </w:tcPr>
          <w:p w14:paraId="02C26C4D"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w:t>
            </w:r>
          </w:p>
        </w:tc>
        <w:tc>
          <w:tcPr>
            <w:tcW w:w="1154" w:type="dxa"/>
            <w:vMerge w:val="restart"/>
            <w:vAlign w:val="center"/>
          </w:tcPr>
          <w:p w14:paraId="77C178C5"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200</w:t>
            </w:r>
          </w:p>
        </w:tc>
        <w:tc>
          <w:tcPr>
            <w:tcW w:w="1166" w:type="dxa"/>
            <w:vMerge w:val="restart"/>
            <w:vAlign w:val="center"/>
          </w:tcPr>
          <w:p w14:paraId="5443239D"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149</w:t>
            </w:r>
          </w:p>
        </w:tc>
        <w:tc>
          <w:tcPr>
            <w:tcW w:w="1168" w:type="dxa"/>
          </w:tcPr>
          <w:p w14:paraId="2EBA2D28"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1145" w:type="dxa"/>
          </w:tcPr>
          <w:p w14:paraId="37631952" w14:textId="77777777" w:rsidR="00BD7C4B" w:rsidRPr="00C13DAB" w:rsidRDefault="00BD7C4B" w:rsidP="00FA6C4E">
            <w:pPr>
              <w:rPr>
                <w:rFonts w:ascii="Arial" w:hAnsi="Arial" w:cs="Arial"/>
                <w:sz w:val="18"/>
                <w:szCs w:val="18"/>
              </w:rPr>
            </w:pPr>
            <w:r w:rsidRPr="00C13DAB">
              <w:rPr>
                <w:rFonts w:ascii="Arial" w:hAnsi="Arial" w:cs="Arial"/>
                <w:sz w:val="18"/>
                <w:szCs w:val="18"/>
              </w:rPr>
              <w:t>3,5</w:t>
            </w:r>
          </w:p>
        </w:tc>
        <w:tc>
          <w:tcPr>
            <w:tcW w:w="2430" w:type="dxa"/>
          </w:tcPr>
          <w:p w14:paraId="6FCF24B2" w14:textId="77777777" w:rsidR="00BD7C4B" w:rsidRPr="00C13DAB" w:rsidRDefault="00BD7C4B" w:rsidP="00FA6C4E">
            <w:pPr>
              <w:rPr>
                <w:rFonts w:ascii="Arial" w:hAnsi="Arial" w:cs="Arial"/>
                <w:sz w:val="18"/>
                <w:szCs w:val="18"/>
              </w:rPr>
            </w:pPr>
            <w:r w:rsidRPr="00C13DAB">
              <w:rPr>
                <w:rFonts w:ascii="Arial" w:hAnsi="Arial" w:cs="Arial"/>
                <w:sz w:val="18"/>
                <w:szCs w:val="18"/>
              </w:rPr>
              <w:t>0,52</w:t>
            </w:r>
          </w:p>
        </w:tc>
      </w:tr>
      <w:tr w:rsidR="00BD7C4B" w:rsidRPr="00C13DAB" w14:paraId="11B01FE5" w14:textId="77777777" w:rsidTr="00FA6C4E">
        <w:tc>
          <w:tcPr>
            <w:tcW w:w="1273" w:type="dxa"/>
            <w:vMerge/>
            <w:vAlign w:val="center"/>
          </w:tcPr>
          <w:p w14:paraId="6C4BD95D" w14:textId="77777777" w:rsidR="00BD7C4B" w:rsidRPr="00C13DAB" w:rsidRDefault="00BD7C4B" w:rsidP="00FA6C4E">
            <w:pPr>
              <w:jc w:val="center"/>
              <w:rPr>
                <w:rFonts w:ascii="Arial" w:hAnsi="Arial" w:cs="Arial"/>
                <w:sz w:val="18"/>
                <w:szCs w:val="18"/>
              </w:rPr>
            </w:pPr>
          </w:p>
        </w:tc>
        <w:tc>
          <w:tcPr>
            <w:tcW w:w="1157" w:type="dxa"/>
            <w:vMerge/>
            <w:vAlign w:val="center"/>
          </w:tcPr>
          <w:p w14:paraId="34DEC8E2" w14:textId="77777777" w:rsidR="00BD7C4B" w:rsidRPr="00C13DAB" w:rsidRDefault="00BD7C4B" w:rsidP="00FA6C4E">
            <w:pPr>
              <w:jc w:val="center"/>
              <w:rPr>
                <w:rFonts w:ascii="Arial" w:hAnsi="Arial" w:cs="Arial"/>
                <w:sz w:val="18"/>
                <w:szCs w:val="18"/>
              </w:rPr>
            </w:pPr>
          </w:p>
        </w:tc>
        <w:tc>
          <w:tcPr>
            <w:tcW w:w="1154" w:type="dxa"/>
            <w:vMerge/>
            <w:vAlign w:val="center"/>
          </w:tcPr>
          <w:p w14:paraId="61CD68EE" w14:textId="77777777" w:rsidR="00BD7C4B" w:rsidRPr="00C13DAB" w:rsidRDefault="00BD7C4B" w:rsidP="00FA6C4E">
            <w:pPr>
              <w:jc w:val="center"/>
              <w:rPr>
                <w:rFonts w:ascii="Arial" w:hAnsi="Arial" w:cs="Arial"/>
                <w:sz w:val="18"/>
                <w:szCs w:val="18"/>
              </w:rPr>
            </w:pPr>
          </w:p>
        </w:tc>
        <w:tc>
          <w:tcPr>
            <w:tcW w:w="1166" w:type="dxa"/>
            <w:vMerge/>
            <w:vAlign w:val="center"/>
          </w:tcPr>
          <w:p w14:paraId="203F62B5" w14:textId="77777777" w:rsidR="00BD7C4B" w:rsidRPr="00C13DAB" w:rsidRDefault="00BD7C4B" w:rsidP="00FA6C4E">
            <w:pPr>
              <w:jc w:val="center"/>
              <w:rPr>
                <w:rFonts w:ascii="Arial" w:hAnsi="Arial" w:cs="Arial"/>
                <w:sz w:val="18"/>
                <w:szCs w:val="18"/>
              </w:rPr>
            </w:pPr>
          </w:p>
        </w:tc>
        <w:tc>
          <w:tcPr>
            <w:tcW w:w="1168" w:type="dxa"/>
          </w:tcPr>
          <w:p w14:paraId="3ABA70FA"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1145" w:type="dxa"/>
          </w:tcPr>
          <w:p w14:paraId="1D8CFBA4" w14:textId="77777777" w:rsidR="00BD7C4B" w:rsidRPr="00C13DAB" w:rsidRDefault="00BD7C4B" w:rsidP="00FA6C4E">
            <w:pPr>
              <w:rPr>
                <w:rFonts w:ascii="Arial" w:hAnsi="Arial" w:cs="Arial"/>
                <w:sz w:val="18"/>
                <w:szCs w:val="18"/>
              </w:rPr>
            </w:pPr>
            <w:r w:rsidRPr="00C13DAB">
              <w:rPr>
                <w:rFonts w:ascii="Arial" w:hAnsi="Arial" w:cs="Arial"/>
                <w:sz w:val="18"/>
                <w:szCs w:val="18"/>
              </w:rPr>
              <w:t>0,19</w:t>
            </w:r>
          </w:p>
        </w:tc>
        <w:tc>
          <w:tcPr>
            <w:tcW w:w="2430" w:type="dxa"/>
          </w:tcPr>
          <w:p w14:paraId="449E8DBB" w14:textId="77777777" w:rsidR="00BD7C4B" w:rsidRPr="00C13DAB" w:rsidRDefault="00BD7C4B" w:rsidP="00FA6C4E">
            <w:pPr>
              <w:rPr>
                <w:rFonts w:ascii="Arial" w:hAnsi="Arial" w:cs="Arial"/>
                <w:sz w:val="18"/>
                <w:szCs w:val="18"/>
              </w:rPr>
            </w:pPr>
            <w:r w:rsidRPr="00C13DAB">
              <w:rPr>
                <w:rFonts w:ascii="Arial" w:hAnsi="Arial" w:cs="Arial"/>
                <w:sz w:val="18"/>
                <w:szCs w:val="18"/>
              </w:rPr>
              <w:t>0,03</w:t>
            </w:r>
          </w:p>
        </w:tc>
      </w:tr>
      <w:tr w:rsidR="00BD7C4B" w:rsidRPr="00C13DAB" w14:paraId="23AC65B4" w14:textId="77777777" w:rsidTr="00FA6C4E">
        <w:tc>
          <w:tcPr>
            <w:tcW w:w="1273" w:type="dxa"/>
            <w:vMerge/>
            <w:vAlign w:val="center"/>
          </w:tcPr>
          <w:p w14:paraId="2CC44951" w14:textId="77777777" w:rsidR="00BD7C4B" w:rsidRPr="00C13DAB" w:rsidRDefault="00BD7C4B" w:rsidP="00FA6C4E">
            <w:pPr>
              <w:jc w:val="center"/>
              <w:rPr>
                <w:rFonts w:ascii="Arial" w:hAnsi="Arial" w:cs="Arial"/>
                <w:sz w:val="18"/>
                <w:szCs w:val="18"/>
              </w:rPr>
            </w:pPr>
          </w:p>
        </w:tc>
        <w:tc>
          <w:tcPr>
            <w:tcW w:w="1157" w:type="dxa"/>
            <w:vMerge/>
            <w:vAlign w:val="center"/>
          </w:tcPr>
          <w:p w14:paraId="013D79F4" w14:textId="77777777" w:rsidR="00BD7C4B" w:rsidRPr="00C13DAB" w:rsidRDefault="00BD7C4B" w:rsidP="00FA6C4E">
            <w:pPr>
              <w:jc w:val="center"/>
              <w:rPr>
                <w:rFonts w:ascii="Arial" w:hAnsi="Arial" w:cs="Arial"/>
                <w:sz w:val="18"/>
                <w:szCs w:val="18"/>
              </w:rPr>
            </w:pPr>
          </w:p>
        </w:tc>
        <w:tc>
          <w:tcPr>
            <w:tcW w:w="1154" w:type="dxa"/>
            <w:vMerge/>
            <w:vAlign w:val="center"/>
          </w:tcPr>
          <w:p w14:paraId="2E7C2ABB" w14:textId="77777777" w:rsidR="00BD7C4B" w:rsidRPr="00C13DAB" w:rsidRDefault="00BD7C4B" w:rsidP="00FA6C4E">
            <w:pPr>
              <w:jc w:val="center"/>
              <w:rPr>
                <w:rFonts w:ascii="Arial" w:hAnsi="Arial" w:cs="Arial"/>
                <w:sz w:val="18"/>
                <w:szCs w:val="18"/>
              </w:rPr>
            </w:pPr>
          </w:p>
        </w:tc>
        <w:tc>
          <w:tcPr>
            <w:tcW w:w="1166" w:type="dxa"/>
            <w:vMerge/>
            <w:vAlign w:val="center"/>
          </w:tcPr>
          <w:p w14:paraId="6C801E66" w14:textId="77777777" w:rsidR="00BD7C4B" w:rsidRPr="00C13DAB" w:rsidRDefault="00BD7C4B" w:rsidP="00FA6C4E">
            <w:pPr>
              <w:jc w:val="center"/>
              <w:rPr>
                <w:rFonts w:ascii="Arial" w:hAnsi="Arial" w:cs="Arial"/>
                <w:sz w:val="18"/>
                <w:szCs w:val="18"/>
              </w:rPr>
            </w:pPr>
          </w:p>
        </w:tc>
        <w:tc>
          <w:tcPr>
            <w:tcW w:w="1168" w:type="dxa"/>
          </w:tcPr>
          <w:p w14:paraId="0A1B2BED"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1145" w:type="dxa"/>
          </w:tcPr>
          <w:p w14:paraId="4F70DE84" w14:textId="77777777" w:rsidR="00BD7C4B" w:rsidRPr="00C13DAB" w:rsidRDefault="00BD7C4B" w:rsidP="00FA6C4E">
            <w:pPr>
              <w:rPr>
                <w:rFonts w:ascii="Arial" w:hAnsi="Arial" w:cs="Arial"/>
                <w:sz w:val="18"/>
                <w:szCs w:val="18"/>
              </w:rPr>
            </w:pPr>
            <w:r w:rsidRPr="00C13DAB">
              <w:rPr>
                <w:rFonts w:ascii="Arial" w:hAnsi="Arial" w:cs="Arial"/>
                <w:sz w:val="18"/>
                <w:szCs w:val="18"/>
              </w:rPr>
              <w:t>0,4</w:t>
            </w:r>
          </w:p>
        </w:tc>
        <w:tc>
          <w:tcPr>
            <w:tcW w:w="2430" w:type="dxa"/>
          </w:tcPr>
          <w:p w14:paraId="3815495E" w14:textId="77777777" w:rsidR="00BD7C4B" w:rsidRPr="00C13DAB" w:rsidRDefault="00BD7C4B" w:rsidP="00FA6C4E">
            <w:pPr>
              <w:rPr>
                <w:rFonts w:ascii="Arial" w:hAnsi="Arial" w:cs="Arial"/>
                <w:sz w:val="18"/>
                <w:szCs w:val="18"/>
              </w:rPr>
            </w:pPr>
            <w:r w:rsidRPr="00C13DAB">
              <w:rPr>
                <w:rFonts w:ascii="Arial" w:hAnsi="Arial" w:cs="Arial"/>
                <w:sz w:val="18"/>
                <w:szCs w:val="18"/>
              </w:rPr>
              <w:t>0,06</w:t>
            </w:r>
          </w:p>
        </w:tc>
      </w:tr>
      <w:tr w:rsidR="00BD7C4B" w:rsidRPr="00C13DAB" w14:paraId="487000FC" w14:textId="77777777" w:rsidTr="00FA6C4E">
        <w:tc>
          <w:tcPr>
            <w:tcW w:w="1273" w:type="dxa"/>
            <w:vMerge/>
            <w:vAlign w:val="center"/>
          </w:tcPr>
          <w:p w14:paraId="27C679F7" w14:textId="77777777" w:rsidR="00BD7C4B" w:rsidRPr="00C13DAB" w:rsidRDefault="00BD7C4B" w:rsidP="00FA6C4E">
            <w:pPr>
              <w:jc w:val="center"/>
              <w:rPr>
                <w:rFonts w:ascii="Arial" w:hAnsi="Arial" w:cs="Arial"/>
                <w:sz w:val="18"/>
                <w:szCs w:val="18"/>
              </w:rPr>
            </w:pPr>
          </w:p>
        </w:tc>
        <w:tc>
          <w:tcPr>
            <w:tcW w:w="1157" w:type="dxa"/>
            <w:vMerge/>
            <w:vAlign w:val="center"/>
          </w:tcPr>
          <w:p w14:paraId="0441CED4" w14:textId="77777777" w:rsidR="00BD7C4B" w:rsidRPr="00C13DAB" w:rsidRDefault="00BD7C4B" w:rsidP="00FA6C4E">
            <w:pPr>
              <w:jc w:val="center"/>
              <w:rPr>
                <w:rFonts w:ascii="Arial" w:hAnsi="Arial" w:cs="Arial"/>
                <w:sz w:val="18"/>
                <w:szCs w:val="18"/>
              </w:rPr>
            </w:pPr>
          </w:p>
        </w:tc>
        <w:tc>
          <w:tcPr>
            <w:tcW w:w="1154" w:type="dxa"/>
            <w:vMerge/>
            <w:vAlign w:val="center"/>
          </w:tcPr>
          <w:p w14:paraId="6BA8432D" w14:textId="77777777" w:rsidR="00BD7C4B" w:rsidRPr="00C13DAB" w:rsidRDefault="00BD7C4B" w:rsidP="00FA6C4E">
            <w:pPr>
              <w:jc w:val="center"/>
              <w:rPr>
                <w:rFonts w:ascii="Arial" w:hAnsi="Arial" w:cs="Arial"/>
                <w:sz w:val="18"/>
                <w:szCs w:val="18"/>
              </w:rPr>
            </w:pPr>
          </w:p>
        </w:tc>
        <w:tc>
          <w:tcPr>
            <w:tcW w:w="1166" w:type="dxa"/>
            <w:vMerge/>
            <w:vAlign w:val="center"/>
          </w:tcPr>
          <w:p w14:paraId="3125FCFA" w14:textId="77777777" w:rsidR="00BD7C4B" w:rsidRPr="00C13DAB" w:rsidRDefault="00BD7C4B" w:rsidP="00FA6C4E">
            <w:pPr>
              <w:jc w:val="center"/>
              <w:rPr>
                <w:rFonts w:ascii="Arial" w:hAnsi="Arial" w:cs="Arial"/>
                <w:sz w:val="18"/>
                <w:szCs w:val="18"/>
              </w:rPr>
            </w:pPr>
          </w:p>
        </w:tc>
        <w:tc>
          <w:tcPr>
            <w:tcW w:w="1168" w:type="dxa"/>
          </w:tcPr>
          <w:p w14:paraId="1966BE64"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1145" w:type="dxa"/>
          </w:tcPr>
          <w:p w14:paraId="15A2C551" w14:textId="77777777" w:rsidR="00BD7C4B" w:rsidRPr="00C13DAB" w:rsidRDefault="00BD7C4B" w:rsidP="00FA6C4E">
            <w:pPr>
              <w:rPr>
                <w:rFonts w:ascii="Arial" w:hAnsi="Arial" w:cs="Arial"/>
                <w:sz w:val="18"/>
                <w:szCs w:val="18"/>
              </w:rPr>
            </w:pPr>
            <w:r w:rsidRPr="00C13DAB">
              <w:rPr>
                <w:rFonts w:ascii="Arial" w:hAnsi="Arial" w:cs="Arial"/>
                <w:sz w:val="18"/>
                <w:szCs w:val="18"/>
              </w:rPr>
              <w:t>0,02</w:t>
            </w:r>
          </w:p>
        </w:tc>
        <w:tc>
          <w:tcPr>
            <w:tcW w:w="2430" w:type="dxa"/>
          </w:tcPr>
          <w:p w14:paraId="207876BD" w14:textId="77777777" w:rsidR="00BD7C4B" w:rsidRPr="00C13DAB" w:rsidRDefault="00BD7C4B" w:rsidP="00FA6C4E">
            <w:pPr>
              <w:rPr>
                <w:rFonts w:ascii="Arial" w:hAnsi="Arial" w:cs="Arial"/>
                <w:sz w:val="18"/>
                <w:szCs w:val="18"/>
              </w:rPr>
            </w:pPr>
            <w:r w:rsidRPr="00C13DAB">
              <w:rPr>
                <w:rFonts w:ascii="Arial" w:hAnsi="Arial" w:cs="Arial"/>
                <w:sz w:val="18"/>
                <w:szCs w:val="18"/>
              </w:rPr>
              <w:t>0,003</w:t>
            </w:r>
          </w:p>
        </w:tc>
      </w:tr>
      <w:tr w:rsidR="00BD7C4B" w:rsidRPr="00C13DAB" w14:paraId="15CD1E58" w14:textId="77777777" w:rsidTr="00FA6C4E">
        <w:tc>
          <w:tcPr>
            <w:tcW w:w="1273" w:type="dxa"/>
            <w:vMerge w:val="restart"/>
            <w:vAlign w:val="center"/>
          </w:tcPr>
          <w:p w14:paraId="0BE2929A" w14:textId="77B8DB48" w:rsidR="00BD7C4B" w:rsidRPr="00C13DAB" w:rsidRDefault="00210D81" w:rsidP="00FA6C4E">
            <w:pPr>
              <w:jc w:val="center"/>
              <w:rPr>
                <w:rFonts w:ascii="Arial" w:hAnsi="Arial" w:cs="Arial"/>
                <w:sz w:val="18"/>
                <w:szCs w:val="18"/>
              </w:rPr>
            </w:pPr>
            <w:r w:rsidRPr="00C13DAB">
              <w:rPr>
                <w:rFonts w:ascii="Arial" w:hAnsi="Arial" w:cs="Arial"/>
                <w:sz w:val="18"/>
                <w:szCs w:val="18"/>
              </w:rPr>
              <w:t>Vinç</w:t>
            </w:r>
          </w:p>
        </w:tc>
        <w:tc>
          <w:tcPr>
            <w:tcW w:w="1157" w:type="dxa"/>
            <w:vMerge w:val="restart"/>
            <w:vAlign w:val="center"/>
          </w:tcPr>
          <w:p w14:paraId="0E1EC343"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w:t>
            </w:r>
          </w:p>
        </w:tc>
        <w:tc>
          <w:tcPr>
            <w:tcW w:w="1154" w:type="dxa"/>
            <w:vMerge w:val="restart"/>
            <w:vAlign w:val="center"/>
          </w:tcPr>
          <w:p w14:paraId="4D35A659"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200</w:t>
            </w:r>
          </w:p>
        </w:tc>
        <w:tc>
          <w:tcPr>
            <w:tcW w:w="1166" w:type="dxa"/>
            <w:vMerge w:val="restart"/>
            <w:vAlign w:val="center"/>
          </w:tcPr>
          <w:p w14:paraId="1E3B8956"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149</w:t>
            </w:r>
          </w:p>
        </w:tc>
        <w:tc>
          <w:tcPr>
            <w:tcW w:w="1168" w:type="dxa"/>
          </w:tcPr>
          <w:p w14:paraId="6D107C62"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1145" w:type="dxa"/>
          </w:tcPr>
          <w:p w14:paraId="2C80BB22" w14:textId="77777777" w:rsidR="00BD7C4B" w:rsidRPr="00C13DAB" w:rsidRDefault="00BD7C4B" w:rsidP="00FA6C4E">
            <w:pPr>
              <w:rPr>
                <w:rFonts w:ascii="Arial" w:hAnsi="Arial" w:cs="Arial"/>
                <w:sz w:val="18"/>
                <w:szCs w:val="18"/>
              </w:rPr>
            </w:pPr>
            <w:r w:rsidRPr="00C13DAB">
              <w:rPr>
                <w:rFonts w:ascii="Arial" w:hAnsi="Arial" w:cs="Arial"/>
                <w:sz w:val="18"/>
                <w:szCs w:val="18"/>
              </w:rPr>
              <w:t>3,5</w:t>
            </w:r>
          </w:p>
        </w:tc>
        <w:tc>
          <w:tcPr>
            <w:tcW w:w="2430" w:type="dxa"/>
          </w:tcPr>
          <w:p w14:paraId="6197C0D2" w14:textId="77777777" w:rsidR="00BD7C4B" w:rsidRPr="00C13DAB" w:rsidRDefault="00BD7C4B" w:rsidP="00FA6C4E">
            <w:pPr>
              <w:rPr>
                <w:rFonts w:ascii="Arial" w:hAnsi="Arial" w:cs="Arial"/>
                <w:sz w:val="18"/>
                <w:szCs w:val="18"/>
              </w:rPr>
            </w:pPr>
            <w:r w:rsidRPr="00C13DAB">
              <w:rPr>
                <w:rFonts w:ascii="Arial" w:hAnsi="Arial" w:cs="Arial"/>
                <w:sz w:val="18"/>
                <w:szCs w:val="18"/>
              </w:rPr>
              <w:t>0,52</w:t>
            </w:r>
          </w:p>
        </w:tc>
      </w:tr>
      <w:tr w:rsidR="00BD7C4B" w:rsidRPr="00C13DAB" w14:paraId="7AEE5439" w14:textId="77777777" w:rsidTr="00FA6C4E">
        <w:tc>
          <w:tcPr>
            <w:tcW w:w="1273" w:type="dxa"/>
            <w:vMerge/>
            <w:vAlign w:val="center"/>
          </w:tcPr>
          <w:p w14:paraId="7911D894" w14:textId="77777777" w:rsidR="00BD7C4B" w:rsidRPr="00C13DAB" w:rsidRDefault="00BD7C4B" w:rsidP="00FA6C4E">
            <w:pPr>
              <w:jc w:val="center"/>
              <w:rPr>
                <w:rFonts w:ascii="Arial" w:hAnsi="Arial" w:cs="Arial"/>
                <w:sz w:val="18"/>
                <w:szCs w:val="18"/>
              </w:rPr>
            </w:pPr>
          </w:p>
        </w:tc>
        <w:tc>
          <w:tcPr>
            <w:tcW w:w="1157" w:type="dxa"/>
            <w:vMerge/>
            <w:vAlign w:val="center"/>
          </w:tcPr>
          <w:p w14:paraId="3CAE91F6" w14:textId="77777777" w:rsidR="00BD7C4B" w:rsidRPr="00C13DAB" w:rsidRDefault="00BD7C4B" w:rsidP="00FA6C4E">
            <w:pPr>
              <w:jc w:val="center"/>
              <w:rPr>
                <w:rFonts w:ascii="Arial" w:hAnsi="Arial" w:cs="Arial"/>
                <w:sz w:val="18"/>
                <w:szCs w:val="18"/>
              </w:rPr>
            </w:pPr>
          </w:p>
        </w:tc>
        <w:tc>
          <w:tcPr>
            <w:tcW w:w="1154" w:type="dxa"/>
            <w:vMerge/>
            <w:vAlign w:val="center"/>
          </w:tcPr>
          <w:p w14:paraId="10226F4D" w14:textId="77777777" w:rsidR="00BD7C4B" w:rsidRPr="00C13DAB" w:rsidRDefault="00BD7C4B" w:rsidP="00FA6C4E">
            <w:pPr>
              <w:jc w:val="center"/>
              <w:rPr>
                <w:rFonts w:ascii="Arial" w:hAnsi="Arial" w:cs="Arial"/>
                <w:sz w:val="18"/>
                <w:szCs w:val="18"/>
              </w:rPr>
            </w:pPr>
          </w:p>
        </w:tc>
        <w:tc>
          <w:tcPr>
            <w:tcW w:w="1166" w:type="dxa"/>
            <w:vMerge/>
            <w:vAlign w:val="center"/>
          </w:tcPr>
          <w:p w14:paraId="141483CA" w14:textId="77777777" w:rsidR="00BD7C4B" w:rsidRPr="00C13DAB" w:rsidRDefault="00BD7C4B" w:rsidP="00FA6C4E">
            <w:pPr>
              <w:jc w:val="center"/>
              <w:rPr>
                <w:rFonts w:ascii="Arial" w:hAnsi="Arial" w:cs="Arial"/>
                <w:sz w:val="18"/>
                <w:szCs w:val="18"/>
              </w:rPr>
            </w:pPr>
          </w:p>
        </w:tc>
        <w:tc>
          <w:tcPr>
            <w:tcW w:w="1168" w:type="dxa"/>
          </w:tcPr>
          <w:p w14:paraId="7210934D"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1145" w:type="dxa"/>
          </w:tcPr>
          <w:p w14:paraId="00EFF6A6" w14:textId="77777777" w:rsidR="00BD7C4B" w:rsidRPr="00C13DAB" w:rsidRDefault="00BD7C4B" w:rsidP="00FA6C4E">
            <w:pPr>
              <w:rPr>
                <w:rFonts w:ascii="Arial" w:hAnsi="Arial" w:cs="Arial"/>
                <w:sz w:val="18"/>
                <w:szCs w:val="18"/>
              </w:rPr>
            </w:pPr>
            <w:r w:rsidRPr="00C13DAB">
              <w:rPr>
                <w:rFonts w:ascii="Arial" w:hAnsi="Arial" w:cs="Arial"/>
                <w:sz w:val="18"/>
                <w:szCs w:val="18"/>
              </w:rPr>
              <w:t>0,19</w:t>
            </w:r>
          </w:p>
        </w:tc>
        <w:tc>
          <w:tcPr>
            <w:tcW w:w="2430" w:type="dxa"/>
          </w:tcPr>
          <w:p w14:paraId="10D5F395" w14:textId="77777777" w:rsidR="00BD7C4B" w:rsidRPr="00C13DAB" w:rsidRDefault="00BD7C4B" w:rsidP="00FA6C4E">
            <w:pPr>
              <w:rPr>
                <w:rFonts w:ascii="Arial" w:hAnsi="Arial" w:cs="Arial"/>
                <w:sz w:val="18"/>
                <w:szCs w:val="18"/>
              </w:rPr>
            </w:pPr>
            <w:r w:rsidRPr="00C13DAB">
              <w:rPr>
                <w:rFonts w:ascii="Arial" w:hAnsi="Arial" w:cs="Arial"/>
                <w:sz w:val="18"/>
                <w:szCs w:val="18"/>
              </w:rPr>
              <w:t>0,03</w:t>
            </w:r>
          </w:p>
        </w:tc>
      </w:tr>
      <w:tr w:rsidR="00BD7C4B" w:rsidRPr="00C13DAB" w14:paraId="06DC9EAC" w14:textId="77777777" w:rsidTr="00FA6C4E">
        <w:tc>
          <w:tcPr>
            <w:tcW w:w="1273" w:type="dxa"/>
            <w:vMerge/>
            <w:vAlign w:val="center"/>
          </w:tcPr>
          <w:p w14:paraId="242203C9" w14:textId="77777777" w:rsidR="00BD7C4B" w:rsidRPr="00C13DAB" w:rsidRDefault="00BD7C4B" w:rsidP="00FA6C4E">
            <w:pPr>
              <w:jc w:val="center"/>
              <w:rPr>
                <w:rFonts w:ascii="Arial" w:hAnsi="Arial" w:cs="Arial"/>
                <w:sz w:val="18"/>
                <w:szCs w:val="18"/>
              </w:rPr>
            </w:pPr>
          </w:p>
        </w:tc>
        <w:tc>
          <w:tcPr>
            <w:tcW w:w="1157" w:type="dxa"/>
            <w:vMerge/>
            <w:vAlign w:val="center"/>
          </w:tcPr>
          <w:p w14:paraId="47F7F5A2" w14:textId="77777777" w:rsidR="00BD7C4B" w:rsidRPr="00C13DAB" w:rsidRDefault="00BD7C4B" w:rsidP="00FA6C4E">
            <w:pPr>
              <w:jc w:val="center"/>
              <w:rPr>
                <w:rFonts w:ascii="Arial" w:hAnsi="Arial" w:cs="Arial"/>
                <w:sz w:val="18"/>
                <w:szCs w:val="18"/>
              </w:rPr>
            </w:pPr>
          </w:p>
        </w:tc>
        <w:tc>
          <w:tcPr>
            <w:tcW w:w="1154" w:type="dxa"/>
            <w:vMerge/>
            <w:vAlign w:val="center"/>
          </w:tcPr>
          <w:p w14:paraId="0E9729DC" w14:textId="77777777" w:rsidR="00BD7C4B" w:rsidRPr="00C13DAB" w:rsidRDefault="00BD7C4B" w:rsidP="00FA6C4E">
            <w:pPr>
              <w:jc w:val="center"/>
              <w:rPr>
                <w:rFonts w:ascii="Arial" w:hAnsi="Arial" w:cs="Arial"/>
                <w:sz w:val="18"/>
                <w:szCs w:val="18"/>
              </w:rPr>
            </w:pPr>
          </w:p>
        </w:tc>
        <w:tc>
          <w:tcPr>
            <w:tcW w:w="1166" w:type="dxa"/>
            <w:vMerge/>
            <w:vAlign w:val="center"/>
          </w:tcPr>
          <w:p w14:paraId="582DA6E0" w14:textId="77777777" w:rsidR="00BD7C4B" w:rsidRPr="00C13DAB" w:rsidRDefault="00BD7C4B" w:rsidP="00FA6C4E">
            <w:pPr>
              <w:jc w:val="center"/>
              <w:rPr>
                <w:rFonts w:ascii="Arial" w:hAnsi="Arial" w:cs="Arial"/>
                <w:sz w:val="18"/>
                <w:szCs w:val="18"/>
              </w:rPr>
            </w:pPr>
          </w:p>
        </w:tc>
        <w:tc>
          <w:tcPr>
            <w:tcW w:w="1168" w:type="dxa"/>
          </w:tcPr>
          <w:p w14:paraId="6A67C3ED"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1145" w:type="dxa"/>
          </w:tcPr>
          <w:p w14:paraId="29D45229" w14:textId="77777777" w:rsidR="00BD7C4B" w:rsidRPr="00C13DAB" w:rsidRDefault="00BD7C4B" w:rsidP="00FA6C4E">
            <w:pPr>
              <w:rPr>
                <w:rFonts w:ascii="Arial" w:hAnsi="Arial" w:cs="Arial"/>
                <w:sz w:val="18"/>
                <w:szCs w:val="18"/>
              </w:rPr>
            </w:pPr>
            <w:r w:rsidRPr="00C13DAB">
              <w:rPr>
                <w:rFonts w:ascii="Arial" w:hAnsi="Arial" w:cs="Arial"/>
                <w:sz w:val="18"/>
                <w:szCs w:val="18"/>
              </w:rPr>
              <w:t>0,4</w:t>
            </w:r>
          </w:p>
        </w:tc>
        <w:tc>
          <w:tcPr>
            <w:tcW w:w="2430" w:type="dxa"/>
          </w:tcPr>
          <w:p w14:paraId="5160BA6C" w14:textId="77777777" w:rsidR="00BD7C4B" w:rsidRPr="00C13DAB" w:rsidRDefault="00BD7C4B" w:rsidP="00FA6C4E">
            <w:pPr>
              <w:rPr>
                <w:rFonts w:ascii="Arial" w:hAnsi="Arial" w:cs="Arial"/>
                <w:sz w:val="18"/>
                <w:szCs w:val="18"/>
              </w:rPr>
            </w:pPr>
            <w:r w:rsidRPr="00C13DAB">
              <w:rPr>
                <w:rFonts w:ascii="Arial" w:hAnsi="Arial" w:cs="Arial"/>
                <w:sz w:val="18"/>
                <w:szCs w:val="18"/>
              </w:rPr>
              <w:t>0,06</w:t>
            </w:r>
          </w:p>
        </w:tc>
      </w:tr>
      <w:tr w:rsidR="00BD7C4B" w:rsidRPr="00C13DAB" w14:paraId="06333D74" w14:textId="77777777" w:rsidTr="00FA6C4E">
        <w:tc>
          <w:tcPr>
            <w:tcW w:w="1273" w:type="dxa"/>
            <w:vMerge/>
            <w:vAlign w:val="center"/>
          </w:tcPr>
          <w:p w14:paraId="58BFF35E" w14:textId="77777777" w:rsidR="00BD7C4B" w:rsidRPr="00C13DAB" w:rsidRDefault="00BD7C4B" w:rsidP="00FA6C4E">
            <w:pPr>
              <w:jc w:val="center"/>
              <w:rPr>
                <w:rFonts w:ascii="Arial" w:hAnsi="Arial" w:cs="Arial"/>
                <w:sz w:val="18"/>
                <w:szCs w:val="18"/>
              </w:rPr>
            </w:pPr>
          </w:p>
        </w:tc>
        <w:tc>
          <w:tcPr>
            <w:tcW w:w="1157" w:type="dxa"/>
            <w:vMerge/>
            <w:vAlign w:val="center"/>
          </w:tcPr>
          <w:p w14:paraId="56E8308B" w14:textId="77777777" w:rsidR="00BD7C4B" w:rsidRPr="00C13DAB" w:rsidRDefault="00BD7C4B" w:rsidP="00FA6C4E">
            <w:pPr>
              <w:jc w:val="center"/>
              <w:rPr>
                <w:rFonts w:ascii="Arial" w:hAnsi="Arial" w:cs="Arial"/>
                <w:sz w:val="18"/>
                <w:szCs w:val="18"/>
              </w:rPr>
            </w:pPr>
          </w:p>
        </w:tc>
        <w:tc>
          <w:tcPr>
            <w:tcW w:w="1154" w:type="dxa"/>
            <w:vMerge/>
            <w:vAlign w:val="center"/>
          </w:tcPr>
          <w:p w14:paraId="249B24B5" w14:textId="77777777" w:rsidR="00BD7C4B" w:rsidRPr="00C13DAB" w:rsidRDefault="00BD7C4B" w:rsidP="00FA6C4E">
            <w:pPr>
              <w:jc w:val="center"/>
              <w:rPr>
                <w:rFonts w:ascii="Arial" w:hAnsi="Arial" w:cs="Arial"/>
                <w:sz w:val="18"/>
                <w:szCs w:val="18"/>
              </w:rPr>
            </w:pPr>
          </w:p>
        </w:tc>
        <w:tc>
          <w:tcPr>
            <w:tcW w:w="1166" w:type="dxa"/>
            <w:vMerge/>
            <w:vAlign w:val="center"/>
          </w:tcPr>
          <w:p w14:paraId="6EDBEFEB" w14:textId="77777777" w:rsidR="00BD7C4B" w:rsidRPr="00C13DAB" w:rsidRDefault="00BD7C4B" w:rsidP="00FA6C4E">
            <w:pPr>
              <w:jc w:val="center"/>
              <w:rPr>
                <w:rFonts w:ascii="Arial" w:hAnsi="Arial" w:cs="Arial"/>
                <w:sz w:val="18"/>
                <w:szCs w:val="18"/>
              </w:rPr>
            </w:pPr>
          </w:p>
        </w:tc>
        <w:tc>
          <w:tcPr>
            <w:tcW w:w="1168" w:type="dxa"/>
          </w:tcPr>
          <w:p w14:paraId="0690051C"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1145" w:type="dxa"/>
          </w:tcPr>
          <w:p w14:paraId="5E20A4AA" w14:textId="77777777" w:rsidR="00BD7C4B" w:rsidRPr="00C13DAB" w:rsidRDefault="00BD7C4B" w:rsidP="00FA6C4E">
            <w:pPr>
              <w:rPr>
                <w:rFonts w:ascii="Arial" w:hAnsi="Arial" w:cs="Arial"/>
                <w:sz w:val="18"/>
                <w:szCs w:val="18"/>
              </w:rPr>
            </w:pPr>
            <w:r w:rsidRPr="00C13DAB">
              <w:rPr>
                <w:rFonts w:ascii="Arial" w:hAnsi="Arial" w:cs="Arial"/>
                <w:sz w:val="18"/>
                <w:szCs w:val="18"/>
              </w:rPr>
              <w:t>0,02</w:t>
            </w:r>
          </w:p>
        </w:tc>
        <w:tc>
          <w:tcPr>
            <w:tcW w:w="2430" w:type="dxa"/>
          </w:tcPr>
          <w:p w14:paraId="2559EF04" w14:textId="77777777" w:rsidR="00BD7C4B" w:rsidRPr="00C13DAB" w:rsidRDefault="00BD7C4B" w:rsidP="00FA6C4E">
            <w:pPr>
              <w:rPr>
                <w:rFonts w:ascii="Arial" w:hAnsi="Arial" w:cs="Arial"/>
                <w:sz w:val="18"/>
                <w:szCs w:val="18"/>
              </w:rPr>
            </w:pPr>
            <w:r w:rsidRPr="00C13DAB">
              <w:rPr>
                <w:rFonts w:ascii="Arial" w:hAnsi="Arial" w:cs="Arial"/>
                <w:sz w:val="18"/>
                <w:szCs w:val="18"/>
              </w:rPr>
              <w:t>0,003</w:t>
            </w:r>
          </w:p>
        </w:tc>
      </w:tr>
      <w:tr w:rsidR="00BD7C4B" w:rsidRPr="00C13DAB" w14:paraId="30D938C3" w14:textId="77777777" w:rsidTr="00FA6C4E">
        <w:tc>
          <w:tcPr>
            <w:tcW w:w="1273" w:type="dxa"/>
            <w:vMerge w:val="restart"/>
            <w:vAlign w:val="center"/>
          </w:tcPr>
          <w:p w14:paraId="76C94C2D" w14:textId="1EDE508D" w:rsidR="00BD7C4B" w:rsidRPr="00C13DAB" w:rsidRDefault="00210D81" w:rsidP="00FA6C4E">
            <w:pPr>
              <w:jc w:val="center"/>
              <w:rPr>
                <w:rFonts w:ascii="Arial" w:hAnsi="Arial" w:cs="Arial"/>
                <w:sz w:val="18"/>
                <w:szCs w:val="18"/>
              </w:rPr>
            </w:pPr>
            <w:r w:rsidRPr="00C13DAB">
              <w:rPr>
                <w:rFonts w:ascii="Arial" w:hAnsi="Arial" w:cs="Arial"/>
                <w:sz w:val="18"/>
                <w:szCs w:val="18"/>
              </w:rPr>
              <w:t>Kazık Çakma Makinesi</w:t>
            </w:r>
          </w:p>
        </w:tc>
        <w:tc>
          <w:tcPr>
            <w:tcW w:w="1157" w:type="dxa"/>
            <w:vMerge w:val="restart"/>
            <w:vAlign w:val="center"/>
          </w:tcPr>
          <w:p w14:paraId="237C4DAA"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w:t>
            </w:r>
          </w:p>
        </w:tc>
        <w:tc>
          <w:tcPr>
            <w:tcW w:w="1154" w:type="dxa"/>
            <w:vMerge w:val="restart"/>
            <w:vAlign w:val="center"/>
          </w:tcPr>
          <w:p w14:paraId="72BC3B36"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90</w:t>
            </w:r>
          </w:p>
        </w:tc>
        <w:tc>
          <w:tcPr>
            <w:tcW w:w="1166" w:type="dxa"/>
            <w:vMerge w:val="restart"/>
            <w:vAlign w:val="center"/>
          </w:tcPr>
          <w:p w14:paraId="3A387942"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67.05</w:t>
            </w:r>
          </w:p>
        </w:tc>
        <w:tc>
          <w:tcPr>
            <w:tcW w:w="1168" w:type="dxa"/>
          </w:tcPr>
          <w:p w14:paraId="2390AF85"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1145" w:type="dxa"/>
          </w:tcPr>
          <w:p w14:paraId="00AA534B" w14:textId="77777777" w:rsidR="00BD7C4B" w:rsidRPr="00C13DAB" w:rsidRDefault="00BD7C4B" w:rsidP="00FA6C4E">
            <w:pPr>
              <w:rPr>
                <w:rFonts w:ascii="Arial" w:hAnsi="Arial" w:cs="Arial"/>
                <w:sz w:val="18"/>
                <w:szCs w:val="18"/>
              </w:rPr>
            </w:pPr>
            <w:r w:rsidRPr="00C13DAB">
              <w:rPr>
                <w:rFonts w:ascii="Arial" w:hAnsi="Arial" w:cs="Arial"/>
                <w:sz w:val="18"/>
                <w:szCs w:val="18"/>
              </w:rPr>
              <w:t>5</w:t>
            </w:r>
          </w:p>
        </w:tc>
        <w:tc>
          <w:tcPr>
            <w:tcW w:w="2430" w:type="dxa"/>
          </w:tcPr>
          <w:p w14:paraId="214A0CC9" w14:textId="77777777" w:rsidR="00BD7C4B" w:rsidRPr="00C13DAB" w:rsidRDefault="00BD7C4B" w:rsidP="00FA6C4E">
            <w:pPr>
              <w:rPr>
                <w:rFonts w:ascii="Arial" w:hAnsi="Arial" w:cs="Arial"/>
                <w:sz w:val="18"/>
                <w:szCs w:val="18"/>
              </w:rPr>
            </w:pPr>
            <w:r w:rsidRPr="00C13DAB">
              <w:rPr>
                <w:rFonts w:ascii="Arial" w:hAnsi="Arial" w:cs="Arial"/>
                <w:sz w:val="18"/>
                <w:szCs w:val="18"/>
              </w:rPr>
              <w:t>0,34</w:t>
            </w:r>
          </w:p>
        </w:tc>
      </w:tr>
      <w:tr w:rsidR="00BD7C4B" w:rsidRPr="00C13DAB" w14:paraId="3FF0BFFB" w14:textId="77777777" w:rsidTr="00FA6C4E">
        <w:tc>
          <w:tcPr>
            <w:tcW w:w="1273" w:type="dxa"/>
            <w:vMerge/>
            <w:vAlign w:val="center"/>
          </w:tcPr>
          <w:p w14:paraId="18636998" w14:textId="77777777" w:rsidR="00BD7C4B" w:rsidRPr="00C13DAB" w:rsidRDefault="00BD7C4B" w:rsidP="00FA6C4E">
            <w:pPr>
              <w:jc w:val="center"/>
              <w:rPr>
                <w:rFonts w:ascii="Arial" w:hAnsi="Arial" w:cs="Arial"/>
                <w:sz w:val="18"/>
                <w:szCs w:val="18"/>
              </w:rPr>
            </w:pPr>
          </w:p>
        </w:tc>
        <w:tc>
          <w:tcPr>
            <w:tcW w:w="1157" w:type="dxa"/>
            <w:vMerge/>
            <w:vAlign w:val="center"/>
          </w:tcPr>
          <w:p w14:paraId="38D6B8C2" w14:textId="77777777" w:rsidR="00BD7C4B" w:rsidRPr="00C13DAB" w:rsidRDefault="00BD7C4B" w:rsidP="00FA6C4E">
            <w:pPr>
              <w:jc w:val="center"/>
              <w:rPr>
                <w:rFonts w:ascii="Arial" w:hAnsi="Arial" w:cs="Arial"/>
                <w:sz w:val="18"/>
                <w:szCs w:val="18"/>
              </w:rPr>
            </w:pPr>
          </w:p>
        </w:tc>
        <w:tc>
          <w:tcPr>
            <w:tcW w:w="1154" w:type="dxa"/>
            <w:vMerge/>
            <w:vAlign w:val="center"/>
          </w:tcPr>
          <w:p w14:paraId="207AC614" w14:textId="77777777" w:rsidR="00BD7C4B" w:rsidRPr="00C13DAB" w:rsidRDefault="00BD7C4B" w:rsidP="00FA6C4E">
            <w:pPr>
              <w:jc w:val="center"/>
              <w:rPr>
                <w:rFonts w:ascii="Arial" w:hAnsi="Arial" w:cs="Arial"/>
                <w:sz w:val="18"/>
                <w:szCs w:val="18"/>
              </w:rPr>
            </w:pPr>
          </w:p>
        </w:tc>
        <w:tc>
          <w:tcPr>
            <w:tcW w:w="1166" w:type="dxa"/>
            <w:vMerge/>
            <w:vAlign w:val="center"/>
          </w:tcPr>
          <w:p w14:paraId="210DB619" w14:textId="77777777" w:rsidR="00BD7C4B" w:rsidRPr="00C13DAB" w:rsidRDefault="00BD7C4B" w:rsidP="00FA6C4E">
            <w:pPr>
              <w:jc w:val="center"/>
              <w:rPr>
                <w:rFonts w:ascii="Arial" w:hAnsi="Arial" w:cs="Arial"/>
                <w:sz w:val="18"/>
                <w:szCs w:val="18"/>
              </w:rPr>
            </w:pPr>
          </w:p>
        </w:tc>
        <w:tc>
          <w:tcPr>
            <w:tcW w:w="1168" w:type="dxa"/>
          </w:tcPr>
          <w:p w14:paraId="260FA5D7"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1145" w:type="dxa"/>
          </w:tcPr>
          <w:p w14:paraId="4159EAE5" w14:textId="77777777" w:rsidR="00BD7C4B" w:rsidRPr="00C13DAB" w:rsidRDefault="00BD7C4B" w:rsidP="00FA6C4E">
            <w:pPr>
              <w:rPr>
                <w:rFonts w:ascii="Arial" w:hAnsi="Arial" w:cs="Arial"/>
                <w:sz w:val="18"/>
                <w:szCs w:val="18"/>
              </w:rPr>
            </w:pPr>
            <w:r w:rsidRPr="00C13DAB">
              <w:rPr>
                <w:rFonts w:ascii="Arial" w:hAnsi="Arial" w:cs="Arial"/>
                <w:sz w:val="18"/>
                <w:szCs w:val="18"/>
              </w:rPr>
              <w:t>0,19</w:t>
            </w:r>
          </w:p>
        </w:tc>
        <w:tc>
          <w:tcPr>
            <w:tcW w:w="2430" w:type="dxa"/>
          </w:tcPr>
          <w:p w14:paraId="3195191A" w14:textId="77777777" w:rsidR="00BD7C4B" w:rsidRPr="00C13DAB" w:rsidRDefault="00BD7C4B" w:rsidP="00FA6C4E">
            <w:pPr>
              <w:rPr>
                <w:rFonts w:ascii="Arial" w:hAnsi="Arial" w:cs="Arial"/>
                <w:sz w:val="18"/>
                <w:szCs w:val="18"/>
              </w:rPr>
            </w:pPr>
            <w:r w:rsidRPr="00C13DAB">
              <w:rPr>
                <w:rFonts w:ascii="Arial" w:hAnsi="Arial" w:cs="Arial"/>
                <w:sz w:val="18"/>
                <w:szCs w:val="18"/>
              </w:rPr>
              <w:t>0,013</w:t>
            </w:r>
          </w:p>
        </w:tc>
      </w:tr>
      <w:tr w:rsidR="00BD7C4B" w:rsidRPr="00C13DAB" w14:paraId="31A79B20" w14:textId="77777777" w:rsidTr="00FA6C4E">
        <w:tc>
          <w:tcPr>
            <w:tcW w:w="1273" w:type="dxa"/>
            <w:vMerge/>
            <w:vAlign w:val="center"/>
          </w:tcPr>
          <w:p w14:paraId="1201C93E" w14:textId="77777777" w:rsidR="00BD7C4B" w:rsidRPr="00C13DAB" w:rsidRDefault="00BD7C4B" w:rsidP="00FA6C4E">
            <w:pPr>
              <w:jc w:val="center"/>
              <w:rPr>
                <w:rFonts w:ascii="Arial" w:hAnsi="Arial" w:cs="Arial"/>
                <w:sz w:val="18"/>
                <w:szCs w:val="18"/>
              </w:rPr>
            </w:pPr>
          </w:p>
        </w:tc>
        <w:tc>
          <w:tcPr>
            <w:tcW w:w="1157" w:type="dxa"/>
            <w:vMerge/>
            <w:vAlign w:val="center"/>
          </w:tcPr>
          <w:p w14:paraId="699206D1" w14:textId="77777777" w:rsidR="00BD7C4B" w:rsidRPr="00C13DAB" w:rsidRDefault="00BD7C4B" w:rsidP="00FA6C4E">
            <w:pPr>
              <w:jc w:val="center"/>
              <w:rPr>
                <w:rFonts w:ascii="Arial" w:hAnsi="Arial" w:cs="Arial"/>
                <w:sz w:val="18"/>
                <w:szCs w:val="18"/>
              </w:rPr>
            </w:pPr>
          </w:p>
        </w:tc>
        <w:tc>
          <w:tcPr>
            <w:tcW w:w="1154" w:type="dxa"/>
            <w:vMerge/>
            <w:vAlign w:val="center"/>
          </w:tcPr>
          <w:p w14:paraId="221C8214" w14:textId="77777777" w:rsidR="00BD7C4B" w:rsidRPr="00C13DAB" w:rsidRDefault="00BD7C4B" w:rsidP="00FA6C4E">
            <w:pPr>
              <w:jc w:val="center"/>
              <w:rPr>
                <w:rFonts w:ascii="Arial" w:hAnsi="Arial" w:cs="Arial"/>
                <w:sz w:val="18"/>
                <w:szCs w:val="18"/>
              </w:rPr>
            </w:pPr>
          </w:p>
        </w:tc>
        <w:tc>
          <w:tcPr>
            <w:tcW w:w="1166" w:type="dxa"/>
            <w:vMerge/>
            <w:vAlign w:val="center"/>
          </w:tcPr>
          <w:p w14:paraId="3AB7004C" w14:textId="77777777" w:rsidR="00BD7C4B" w:rsidRPr="00C13DAB" w:rsidRDefault="00BD7C4B" w:rsidP="00FA6C4E">
            <w:pPr>
              <w:jc w:val="center"/>
              <w:rPr>
                <w:rFonts w:ascii="Arial" w:hAnsi="Arial" w:cs="Arial"/>
                <w:sz w:val="18"/>
                <w:szCs w:val="18"/>
              </w:rPr>
            </w:pPr>
          </w:p>
        </w:tc>
        <w:tc>
          <w:tcPr>
            <w:tcW w:w="1168" w:type="dxa"/>
          </w:tcPr>
          <w:p w14:paraId="199344F2"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1145" w:type="dxa"/>
          </w:tcPr>
          <w:p w14:paraId="41C8A984" w14:textId="77777777" w:rsidR="00BD7C4B" w:rsidRPr="00C13DAB" w:rsidRDefault="00BD7C4B" w:rsidP="00FA6C4E">
            <w:pPr>
              <w:rPr>
                <w:rFonts w:ascii="Arial" w:hAnsi="Arial" w:cs="Arial"/>
                <w:sz w:val="18"/>
                <w:szCs w:val="18"/>
              </w:rPr>
            </w:pPr>
            <w:r w:rsidRPr="00C13DAB">
              <w:rPr>
                <w:rFonts w:ascii="Arial" w:hAnsi="Arial" w:cs="Arial"/>
                <w:sz w:val="18"/>
                <w:szCs w:val="18"/>
              </w:rPr>
              <w:t>0,4</w:t>
            </w:r>
          </w:p>
        </w:tc>
        <w:tc>
          <w:tcPr>
            <w:tcW w:w="2430" w:type="dxa"/>
          </w:tcPr>
          <w:p w14:paraId="4A1C103C" w14:textId="77777777" w:rsidR="00BD7C4B" w:rsidRPr="00C13DAB" w:rsidRDefault="00BD7C4B" w:rsidP="00FA6C4E">
            <w:pPr>
              <w:rPr>
                <w:rFonts w:ascii="Arial" w:hAnsi="Arial" w:cs="Arial"/>
                <w:sz w:val="18"/>
                <w:szCs w:val="18"/>
              </w:rPr>
            </w:pPr>
            <w:r w:rsidRPr="00C13DAB">
              <w:rPr>
                <w:rFonts w:ascii="Arial" w:hAnsi="Arial" w:cs="Arial"/>
                <w:sz w:val="18"/>
                <w:szCs w:val="18"/>
              </w:rPr>
              <w:t>0,026</w:t>
            </w:r>
          </w:p>
        </w:tc>
      </w:tr>
      <w:tr w:rsidR="00BD7C4B" w:rsidRPr="00C13DAB" w14:paraId="47EAF945" w14:textId="77777777" w:rsidTr="00FA6C4E">
        <w:tc>
          <w:tcPr>
            <w:tcW w:w="1273" w:type="dxa"/>
            <w:vMerge/>
            <w:vAlign w:val="center"/>
          </w:tcPr>
          <w:p w14:paraId="05F6DF7D" w14:textId="77777777" w:rsidR="00BD7C4B" w:rsidRPr="00C13DAB" w:rsidRDefault="00BD7C4B" w:rsidP="00FA6C4E">
            <w:pPr>
              <w:jc w:val="center"/>
              <w:rPr>
                <w:rFonts w:ascii="Arial" w:hAnsi="Arial" w:cs="Arial"/>
                <w:sz w:val="18"/>
                <w:szCs w:val="18"/>
              </w:rPr>
            </w:pPr>
          </w:p>
        </w:tc>
        <w:tc>
          <w:tcPr>
            <w:tcW w:w="1157" w:type="dxa"/>
            <w:vMerge/>
            <w:vAlign w:val="center"/>
          </w:tcPr>
          <w:p w14:paraId="6AE86F1C" w14:textId="77777777" w:rsidR="00BD7C4B" w:rsidRPr="00C13DAB" w:rsidRDefault="00BD7C4B" w:rsidP="00FA6C4E">
            <w:pPr>
              <w:jc w:val="center"/>
              <w:rPr>
                <w:rFonts w:ascii="Arial" w:hAnsi="Arial" w:cs="Arial"/>
                <w:sz w:val="18"/>
                <w:szCs w:val="18"/>
              </w:rPr>
            </w:pPr>
          </w:p>
        </w:tc>
        <w:tc>
          <w:tcPr>
            <w:tcW w:w="1154" w:type="dxa"/>
            <w:vMerge/>
            <w:vAlign w:val="center"/>
          </w:tcPr>
          <w:p w14:paraId="71FB87EB" w14:textId="77777777" w:rsidR="00BD7C4B" w:rsidRPr="00C13DAB" w:rsidRDefault="00BD7C4B" w:rsidP="00FA6C4E">
            <w:pPr>
              <w:jc w:val="center"/>
              <w:rPr>
                <w:rFonts w:ascii="Arial" w:hAnsi="Arial" w:cs="Arial"/>
                <w:sz w:val="18"/>
                <w:szCs w:val="18"/>
              </w:rPr>
            </w:pPr>
          </w:p>
        </w:tc>
        <w:tc>
          <w:tcPr>
            <w:tcW w:w="1166" w:type="dxa"/>
            <w:vMerge/>
            <w:vAlign w:val="center"/>
          </w:tcPr>
          <w:p w14:paraId="599A4139" w14:textId="77777777" w:rsidR="00BD7C4B" w:rsidRPr="00C13DAB" w:rsidRDefault="00BD7C4B" w:rsidP="00FA6C4E">
            <w:pPr>
              <w:jc w:val="center"/>
              <w:rPr>
                <w:rFonts w:ascii="Arial" w:hAnsi="Arial" w:cs="Arial"/>
                <w:sz w:val="18"/>
                <w:szCs w:val="18"/>
              </w:rPr>
            </w:pPr>
          </w:p>
        </w:tc>
        <w:tc>
          <w:tcPr>
            <w:tcW w:w="1168" w:type="dxa"/>
          </w:tcPr>
          <w:p w14:paraId="0DC5157B"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1145" w:type="dxa"/>
          </w:tcPr>
          <w:p w14:paraId="5CD5C721" w14:textId="77777777" w:rsidR="00BD7C4B" w:rsidRPr="00C13DAB" w:rsidRDefault="00BD7C4B" w:rsidP="00FA6C4E">
            <w:pPr>
              <w:rPr>
                <w:rFonts w:ascii="Arial" w:hAnsi="Arial" w:cs="Arial"/>
                <w:sz w:val="18"/>
                <w:szCs w:val="18"/>
              </w:rPr>
            </w:pPr>
            <w:r w:rsidRPr="00C13DAB">
              <w:rPr>
                <w:rFonts w:ascii="Arial" w:hAnsi="Arial" w:cs="Arial"/>
                <w:sz w:val="18"/>
                <w:szCs w:val="18"/>
              </w:rPr>
              <w:t>0,02</w:t>
            </w:r>
          </w:p>
        </w:tc>
        <w:tc>
          <w:tcPr>
            <w:tcW w:w="2430" w:type="dxa"/>
          </w:tcPr>
          <w:p w14:paraId="104526B7" w14:textId="77777777" w:rsidR="00BD7C4B" w:rsidRPr="00C13DAB" w:rsidRDefault="00BD7C4B" w:rsidP="00FA6C4E">
            <w:pPr>
              <w:rPr>
                <w:rFonts w:ascii="Arial" w:hAnsi="Arial" w:cs="Arial"/>
                <w:sz w:val="18"/>
                <w:szCs w:val="18"/>
              </w:rPr>
            </w:pPr>
            <w:r w:rsidRPr="00C13DAB">
              <w:rPr>
                <w:rFonts w:ascii="Arial" w:hAnsi="Arial" w:cs="Arial"/>
                <w:sz w:val="18"/>
                <w:szCs w:val="18"/>
              </w:rPr>
              <w:t>0,0013</w:t>
            </w:r>
          </w:p>
        </w:tc>
      </w:tr>
      <w:tr w:rsidR="00BD7C4B" w:rsidRPr="00C13DAB" w14:paraId="13D018DF" w14:textId="77777777" w:rsidTr="00FA6C4E">
        <w:tc>
          <w:tcPr>
            <w:tcW w:w="1273" w:type="dxa"/>
            <w:vMerge w:val="restart"/>
            <w:vAlign w:val="center"/>
          </w:tcPr>
          <w:p w14:paraId="1C69AE26" w14:textId="74538ACA" w:rsidR="00BD7C4B" w:rsidRPr="00C13DAB" w:rsidRDefault="00210D81" w:rsidP="00FA6C4E">
            <w:pPr>
              <w:jc w:val="center"/>
              <w:rPr>
                <w:rFonts w:ascii="Arial" w:hAnsi="Arial" w:cs="Arial"/>
                <w:sz w:val="18"/>
                <w:szCs w:val="18"/>
              </w:rPr>
            </w:pPr>
            <w:r w:rsidRPr="00C13DAB">
              <w:rPr>
                <w:rFonts w:ascii="Arial" w:hAnsi="Arial" w:cs="Arial"/>
                <w:sz w:val="18"/>
                <w:szCs w:val="18"/>
              </w:rPr>
              <w:t>Kamyon</w:t>
            </w:r>
          </w:p>
        </w:tc>
        <w:tc>
          <w:tcPr>
            <w:tcW w:w="1157" w:type="dxa"/>
            <w:vMerge w:val="restart"/>
            <w:vAlign w:val="center"/>
          </w:tcPr>
          <w:p w14:paraId="1D4AB8BB"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w:t>
            </w:r>
          </w:p>
        </w:tc>
        <w:tc>
          <w:tcPr>
            <w:tcW w:w="1154" w:type="dxa"/>
            <w:vMerge w:val="restart"/>
            <w:vAlign w:val="center"/>
          </w:tcPr>
          <w:p w14:paraId="569D9801"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200</w:t>
            </w:r>
          </w:p>
        </w:tc>
        <w:tc>
          <w:tcPr>
            <w:tcW w:w="1166" w:type="dxa"/>
            <w:vMerge w:val="restart"/>
            <w:vAlign w:val="center"/>
          </w:tcPr>
          <w:p w14:paraId="76DD2F6F"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149</w:t>
            </w:r>
          </w:p>
        </w:tc>
        <w:tc>
          <w:tcPr>
            <w:tcW w:w="1168" w:type="dxa"/>
          </w:tcPr>
          <w:p w14:paraId="1E71A3B2"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1145" w:type="dxa"/>
          </w:tcPr>
          <w:p w14:paraId="08A1AC93" w14:textId="77777777" w:rsidR="00BD7C4B" w:rsidRPr="00C13DAB" w:rsidRDefault="00BD7C4B" w:rsidP="00FA6C4E">
            <w:pPr>
              <w:rPr>
                <w:rFonts w:ascii="Arial" w:hAnsi="Arial" w:cs="Arial"/>
                <w:sz w:val="18"/>
                <w:szCs w:val="18"/>
              </w:rPr>
            </w:pPr>
            <w:r w:rsidRPr="00C13DAB">
              <w:rPr>
                <w:rFonts w:ascii="Arial" w:hAnsi="Arial" w:cs="Arial"/>
                <w:sz w:val="18"/>
                <w:szCs w:val="18"/>
              </w:rPr>
              <w:t>3,5</w:t>
            </w:r>
          </w:p>
        </w:tc>
        <w:tc>
          <w:tcPr>
            <w:tcW w:w="2430" w:type="dxa"/>
          </w:tcPr>
          <w:p w14:paraId="3D662CC3" w14:textId="77777777" w:rsidR="00BD7C4B" w:rsidRPr="00C13DAB" w:rsidRDefault="00BD7C4B" w:rsidP="00FA6C4E">
            <w:pPr>
              <w:rPr>
                <w:rFonts w:ascii="Arial" w:hAnsi="Arial" w:cs="Arial"/>
                <w:sz w:val="18"/>
                <w:szCs w:val="18"/>
              </w:rPr>
            </w:pPr>
            <w:r w:rsidRPr="00C13DAB">
              <w:rPr>
                <w:rFonts w:ascii="Arial" w:hAnsi="Arial" w:cs="Arial"/>
                <w:sz w:val="18"/>
                <w:szCs w:val="18"/>
              </w:rPr>
              <w:t>0,52</w:t>
            </w:r>
          </w:p>
        </w:tc>
      </w:tr>
      <w:tr w:rsidR="00BD7C4B" w:rsidRPr="00C13DAB" w14:paraId="0E1EE45D" w14:textId="77777777" w:rsidTr="00FA6C4E">
        <w:tc>
          <w:tcPr>
            <w:tcW w:w="1273" w:type="dxa"/>
            <w:vMerge/>
            <w:vAlign w:val="center"/>
          </w:tcPr>
          <w:p w14:paraId="3156E94C" w14:textId="77777777" w:rsidR="00BD7C4B" w:rsidRPr="00C13DAB" w:rsidRDefault="00BD7C4B" w:rsidP="00FA6C4E">
            <w:pPr>
              <w:jc w:val="center"/>
              <w:rPr>
                <w:rFonts w:ascii="Arial" w:hAnsi="Arial" w:cs="Arial"/>
                <w:sz w:val="18"/>
                <w:szCs w:val="18"/>
              </w:rPr>
            </w:pPr>
          </w:p>
        </w:tc>
        <w:tc>
          <w:tcPr>
            <w:tcW w:w="1157" w:type="dxa"/>
            <w:vMerge/>
            <w:vAlign w:val="center"/>
          </w:tcPr>
          <w:p w14:paraId="6E40CA9E" w14:textId="77777777" w:rsidR="00BD7C4B" w:rsidRPr="00C13DAB" w:rsidRDefault="00BD7C4B" w:rsidP="00FA6C4E">
            <w:pPr>
              <w:jc w:val="center"/>
              <w:rPr>
                <w:rFonts w:ascii="Arial" w:hAnsi="Arial" w:cs="Arial"/>
                <w:sz w:val="18"/>
                <w:szCs w:val="18"/>
              </w:rPr>
            </w:pPr>
          </w:p>
        </w:tc>
        <w:tc>
          <w:tcPr>
            <w:tcW w:w="1154" w:type="dxa"/>
            <w:vMerge/>
            <w:vAlign w:val="center"/>
          </w:tcPr>
          <w:p w14:paraId="46AA1093" w14:textId="77777777" w:rsidR="00BD7C4B" w:rsidRPr="00C13DAB" w:rsidRDefault="00BD7C4B" w:rsidP="00FA6C4E">
            <w:pPr>
              <w:jc w:val="center"/>
              <w:rPr>
                <w:rFonts w:ascii="Arial" w:hAnsi="Arial" w:cs="Arial"/>
                <w:sz w:val="18"/>
                <w:szCs w:val="18"/>
              </w:rPr>
            </w:pPr>
          </w:p>
        </w:tc>
        <w:tc>
          <w:tcPr>
            <w:tcW w:w="1166" w:type="dxa"/>
            <w:vMerge/>
            <w:vAlign w:val="center"/>
          </w:tcPr>
          <w:p w14:paraId="054AB6F1" w14:textId="77777777" w:rsidR="00BD7C4B" w:rsidRPr="00C13DAB" w:rsidRDefault="00BD7C4B" w:rsidP="00FA6C4E">
            <w:pPr>
              <w:jc w:val="center"/>
              <w:rPr>
                <w:rFonts w:ascii="Arial" w:hAnsi="Arial" w:cs="Arial"/>
                <w:sz w:val="18"/>
                <w:szCs w:val="18"/>
              </w:rPr>
            </w:pPr>
          </w:p>
        </w:tc>
        <w:tc>
          <w:tcPr>
            <w:tcW w:w="1168" w:type="dxa"/>
          </w:tcPr>
          <w:p w14:paraId="1E58DF5E"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1145" w:type="dxa"/>
          </w:tcPr>
          <w:p w14:paraId="527DEC3E" w14:textId="77777777" w:rsidR="00BD7C4B" w:rsidRPr="00C13DAB" w:rsidRDefault="00BD7C4B" w:rsidP="00FA6C4E">
            <w:pPr>
              <w:rPr>
                <w:rFonts w:ascii="Arial" w:hAnsi="Arial" w:cs="Arial"/>
                <w:sz w:val="18"/>
                <w:szCs w:val="18"/>
              </w:rPr>
            </w:pPr>
            <w:r w:rsidRPr="00C13DAB">
              <w:rPr>
                <w:rFonts w:ascii="Arial" w:hAnsi="Arial" w:cs="Arial"/>
                <w:sz w:val="18"/>
                <w:szCs w:val="18"/>
              </w:rPr>
              <w:t>0,19</w:t>
            </w:r>
          </w:p>
        </w:tc>
        <w:tc>
          <w:tcPr>
            <w:tcW w:w="2430" w:type="dxa"/>
          </w:tcPr>
          <w:p w14:paraId="43DCF139" w14:textId="77777777" w:rsidR="00BD7C4B" w:rsidRPr="00C13DAB" w:rsidRDefault="00BD7C4B" w:rsidP="00FA6C4E">
            <w:pPr>
              <w:rPr>
                <w:rFonts w:ascii="Arial" w:hAnsi="Arial" w:cs="Arial"/>
                <w:sz w:val="18"/>
                <w:szCs w:val="18"/>
              </w:rPr>
            </w:pPr>
            <w:r w:rsidRPr="00C13DAB">
              <w:rPr>
                <w:rFonts w:ascii="Arial" w:hAnsi="Arial" w:cs="Arial"/>
                <w:sz w:val="18"/>
                <w:szCs w:val="18"/>
              </w:rPr>
              <w:t>0,03</w:t>
            </w:r>
          </w:p>
        </w:tc>
      </w:tr>
      <w:tr w:rsidR="00BD7C4B" w:rsidRPr="00C13DAB" w14:paraId="191CD10E" w14:textId="77777777" w:rsidTr="00FA6C4E">
        <w:tc>
          <w:tcPr>
            <w:tcW w:w="1273" w:type="dxa"/>
            <w:vMerge/>
            <w:vAlign w:val="center"/>
          </w:tcPr>
          <w:p w14:paraId="522B704B" w14:textId="77777777" w:rsidR="00BD7C4B" w:rsidRPr="00C13DAB" w:rsidRDefault="00BD7C4B" w:rsidP="00FA6C4E">
            <w:pPr>
              <w:jc w:val="center"/>
              <w:rPr>
                <w:rFonts w:ascii="Arial" w:hAnsi="Arial" w:cs="Arial"/>
                <w:sz w:val="18"/>
                <w:szCs w:val="18"/>
              </w:rPr>
            </w:pPr>
          </w:p>
        </w:tc>
        <w:tc>
          <w:tcPr>
            <w:tcW w:w="1157" w:type="dxa"/>
            <w:vMerge/>
            <w:vAlign w:val="center"/>
          </w:tcPr>
          <w:p w14:paraId="677FC309" w14:textId="77777777" w:rsidR="00BD7C4B" w:rsidRPr="00C13DAB" w:rsidRDefault="00BD7C4B" w:rsidP="00FA6C4E">
            <w:pPr>
              <w:jc w:val="center"/>
              <w:rPr>
                <w:rFonts w:ascii="Arial" w:hAnsi="Arial" w:cs="Arial"/>
                <w:sz w:val="18"/>
                <w:szCs w:val="18"/>
              </w:rPr>
            </w:pPr>
          </w:p>
        </w:tc>
        <w:tc>
          <w:tcPr>
            <w:tcW w:w="1154" w:type="dxa"/>
            <w:vMerge/>
            <w:vAlign w:val="center"/>
          </w:tcPr>
          <w:p w14:paraId="2B6A2FA6" w14:textId="77777777" w:rsidR="00BD7C4B" w:rsidRPr="00C13DAB" w:rsidRDefault="00BD7C4B" w:rsidP="00FA6C4E">
            <w:pPr>
              <w:jc w:val="center"/>
              <w:rPr>
                <w:rFonts w:ascii="Arial" w:hAnsi="Arial" w:cs="Arial"/>
                <w:sz w:val="18"/>
                <w:szCs w:val="18"/>
              </w:rPr>
            </w:pPr>
          </w:p>
        </w:tc>
        <w:tc>
          <w:tcPr>
            <w:tcW w:w="1166" w:type="dxa"/>
            <w:vMerge/>
            <w:vAlign w:val="center"/>
          </w:tcPr>
          <w:p w14:paraId="23B2C50E" w14:textId="77777777" w:rsidR="00BD7C4B" w:rsidRPr="00C13DAB" w:rsidRDefault="00BD7C4B" w:rsidP="00FA6C4E">
            <w:pPr>
              <w:jc w:val="center"/>
              <w:rPr>
                <w:rFonts w:ascii="Arial" w:hAnsi="Arial" w:cs="Arial"/>
                <w:sz w:val="18"/>
                <w:szCs w:val="18"/>
              </w:rPr>
            </w:pPr>
          </w:p>
        </w:tc>
        <w:tc>
          <w:tcPr>
            <w:tcW w:w="1168" w:type="dxa"/>
          </w:tcPr>
          <w:p w14:paraId="1C3E6415"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1145" w:type="dxa"/>
          </w:tcPr>
          <w:p w14:paraId="209243BC" w14:textId="77777777" w:rsidR="00BD7C4B" w:rsidRPr="00C13DAB" w:rsidRDefault="00BD7C4B" w:rsidP="00FA6C4E">
            <w:pPr>
              <w:rPr>
                <w:rFonts w:ascii="Arial" w:hAnsi="Arial" w:cs="Arial"/>
                <w:sz w:val="18"/>
                <w:szCs w:val="18"/>
              </w:rPr>
            </w:pPr>
            <w:r w:rsidRPr="00C13DAB">
              <w:rPr>
                <w:rFonts w:ascii="Arial" w:hAnsi="Arial" w:cs="Arial"/>
                <w:sz w:val="18"/>
                <w:szCs w:val="18"/>
              </w:rPr>
              <w:t>0,4</w:t>
            </w:r>
          </w:p>
        </w:tc>
        <w:tc>
          <w:tcPr>
            <w:tcW w:w="2430" w:type="dxa"/>
          </w:tcPr>
          <w:p w14:paraId="263D4F6D" w14:textId="77777777" w:rsidR="00BD7C4B" w:rsidRPr="00C13DAB" w:rsidRDefault="00BD7C4B" w:rsidP="00FA6C4E">
            <w:pPr>
              <w:rPr>
                <w:rFonts w:ascii="Arial" w:hAnsi="Arial" w:cs="Arial"/>
                <w:sz w:val="18"/>
                <w:szCs w:val="18"/>
              </w:rPr>
            </w:pPr>
            <w:r w:rsidRPr="00C13DAB">
              <w:rPr>
                <w:rFonts w:ascii="Arial" w:hAnsi="Arial" w:cs="Arial"/>
                <w:sz w:val="18"/>
                <w:szCs w:val="18"/>
              </w:rPr>
              <w:t>0,06</w:t>
            </w:r>
          </w:p>
        </w:tc>
      </w:tr>
      <w:tr w:rsidR="00BD7C4B" w:rsidRPr="00C13DAB" w14:paraId="081AB703" w14:textId="77777777" w:rsidTr="00FA6C4E">
        <w:tc>
          <w:tcPr>
            <w:tcW w:w="1273" w:type="dxa"/>
            <w:vMerge/>
            <w:vAlign w:val="center"/>
          </w:tcPr>
          <w:p w14:paraId="018CD25E" w14:textId="77777777" w:rsidR="00BD7C4B" w:rsidRPr="00C13DAB" w:rsidRDefault="00BD7C4B" w:rsidP="00FA6C4E">
            <w:pPr>
              <w:jc w:val="center"/>
              <w:rPr>
                <w:rFonts w:ascii="Arial" w:hAnsi="Arial" w:cs="Arial"/>
                <w:sz w:val="18"/>
                <w:szCs w:val="18"/>
              </w:rPr>
            </w:pPr>
          </w:p>
        </w:tc>
        <w:tc>
          <w:tcPr>
            <w:tcW w:w="1157" w:type="dxa"/>
            <w:vMerge/>
            <w:vAlign w:val="center"/>
          </w:tcPr>
          <w:p w14:paraId="126F102E" w14:textId="77777777" w:rsidR="00BD7C4B" w:rsidRPr="00C13DAB" w:rsidRDefault="00BD7C4B" w:rsidP="00FA6C4E">
            <w:pPr>
              <w:jc w:val="center"/>
              <w:rPr>
                <w:rFonts w:ascii="Arial" w:hAnsi="Arial" w:cs="Arial"/>
                <w:sz w:val="18"/>
                <w:szCs w:val="18"/>
              </w:rPr>
            </w:pPr>
          </w:p>
        </w:tc>
        <w:tc>
          <w:tcPr>
            <w:tcW w:w="1154" w:type="dxa"/>
            <w:vMerge/>
            <w:vAlign w:val="center"/>
          </w:tcPr>
          <w:p w14:paraId="49CC78BF" w14:textId="77777777" w:rsidR="00BD7C4B" w:rsidRPr="00C13DAB" w:rsidRDefault="00BD7C4B" w:rsidP="00FA6C4E">
            <w:pPr>
              <w:jc w:val="center"/>
              <w:rPr>
                <w:rFonts w:ascii="Arial" w:hAnsi="Arial" w:cs="Arial"/>
                <w:sz w:val="18"/>
                <w:szCs w:val="18"/>
              </w:rPr>
            </w:pPr>
          </w:p>
        </w:tc>
        <w:tc>
          <w:tcPr>
            <w:tcW w:w="1166" w:type="dxa"/>
            <w:vMerge/>
            <w:vAlign w:val="center"/>
          </w:tcPr>
          <w:p w14:paraId="44411A08" w14:textId="77777777" w:rsidR="00BD7C4B" w:rsidRPr="00C13DAB" w:rsidRDefault="00BD7C4B" w:rsidP="00FA6C4E">
            <w:pPr>
              <w:jc w:val="center"/>
              <w:rPr>
                <w:rFonts w:ascii="Arial" w:hAnsi="Arial" w:cs="Arial"/>
                <w:sz w:val="18"/>
                <w:szCs w:val="18"/>
              </w:rPr>
            </w:pPr>
          </w:p>
        </w:tc>
        <w:tc>
          <w:tcPr>
            <w:tcW w:w="1168" w:type="dxa"/>
          </w:tcPr>
          <w:p w14:paraId="10907096"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1145" w:type="dxa"/>
          </w:tcPr>
          <w:p w14:paraId="103BEF81" w14:textId="77777777" w:rsidR="00BD7C4B" w:rsidRPr="00C13DAB" w:rsidRDefault="00BD7C4B" w:rsidP="00FA6C4E">
            <w:pPr>
              <w:rPr>
                <w:rFonts w:ascii="Arial" w:hAnsi="Arial" w:cs="Arial"/>
                <w:sz w:val="18"/>
                <w:szCs w:val="18"/>
              </w:rPr>
            </w:pPr>
            <w:r w:rsidRPr="00C13DAB">
              <w:rPr>
                <w:rFonts w:ascii="Arial" w:hAnsi="Arial" w:cs="Arial"/>
                <w:sz w:val="18"/>
                <w:szCs w:val="18"/>
              </w:rPr>
              <w:t>0,02</w:t>
            </w:r>
          </w:p>
        </w:tc>
        <w:tc>
          <w:tcPr>
            <w:tcW w:w="2430" w:type="dxa"/>
          </w:tcPr>
          <w:p w14:paraId="665FE680" w14:textId="77777777" w:rsidR="00BD7C4B" w:rsidRPr="00C13DAB" w:rsidRDefault="00BD7C4B" w:rsidP="00FA6C4E">
            <w:pPr>
              <w:rPr>
                <w:rFonts w:ascii="Arial" w:hAnsi="Arial" w:cs="Arial"/>
                <w:sz w:val="18"/>
                <w:szCs w:val="18"/>
              </w:rPr>
            </w:pPr>
            <w:r w:rsidRPr="00C13DAB">
              <w:rPr>
                <w:rFonts w:ascii="Arial" w:hAnsi="Arial" w:cs="Arial"/>
                <w:sz w:val="18"/>
                <w:szCs w:val="18"/>
              </w:rPr>
              <w:t>0,003</w:t>
            </w:r>
          </w:p>
        </w:tc>
      </w:tr>
      <w:tr w:rsidR="00BD7C4B" w:rsidRPr="00C13DAB" w14:paraId="39B4C7C2" w14:textId="77777777" w:rsidTr="00FA6C4E">
        <w:tc>
          <w:tcPr>
            <w:tcW w:w="1273" w:type="dxa"/>
            <w:vMerge w:val="restart"/>
            <w:vAlign w:val="center"/>
          </w:tcPr>
          <w:p w14:paraId="03EBA0E5" w14:textId="3D208E86" w:rsidR="00BD7C4B" w:rsidRPr="00C13DAB" w:rsidRDefault="00210D81" w:rsidP="00FA6C4E">
            <w:pPr>
              <w:jc w:val="center"/>
              <w:rPr>
                <w:rFonts w:ascii="Arial" w:hAnsi="Arial" w:cs="Arial"/>
                <w:sz w:val="18"/>
                <w:szCs w:val="18"/>
              </w:rPr>
            </w:pPr>
            <w:r w:rsidRPr="00C13DAB">
              <w:rPr>
                <w:rFonts w:ascii="Arial" w:hAnsi="Arial" w:cs="Arial"/>
                <w:sz w:val="18"/>
                <w:szCs w:val="18"/>
              </w:rPr>
              <w:t>Su tankeri</w:t>
            </w:r>
          </w:p>
        </w:tc>
        <w:tc>
          <w:tcPr>
            <w:tcW w:w="1157" w:type="dxa"/>
            <w:vMerge w:val="restart"/>
            <w:vAlign w:val="center"/>
          </w:tcPr>
          <w:p w14:paraId="01882A84"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w:t>
            </w:r>
          </w:p>
        </w:tc>
        <w:tc>
          <w:tcPr>
            <w:tcW w:w="1154" w:type="dxa"/>
            <w:vMerge w:val="restart"/>
            <w:vAlign w:val="center"/>
          </w:tcPr>
          <w:p w14:paraId="5FD3BBB4"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120</w:t>
            </w:r>
          </w:p>
        </w:tc>
        <w:tc>
          <w:tcPr>
            <w:tcW w:w="1166" w:type="dxa"/>
            <w:vMerge w:val="restart"/>
            <w:vAlign w:val="center"/>
          </w:tcPr>
          <w:p w14:paraId="58D4D99B" w14:textId="77777777" w:rsidR="00BD7C4B" w:rsidRPr="00C13DAB" w:rsidRDefault="00BD7C4B" w:rsidP="00FA6C4E">
            <w:pPr>
              <w:jc w:val="center"/>
              <w:rPr>
                <w:rFonts w:ascii="Arial" w:hAnsi="Arial" w:cs="Arial"/>
                <w:sz w:val="18"/>
                <w:szCs w:val="18"/>
              </w:rPr>
            </w:pPr>
            <w:r w:rsidRPr="00C13DAB">
              <w:rPr>
                <w:rFonts w:ascii="Arial" w:hAnsi="Arial" w:cs="Arial"/>
                <w:sz w:val="18"/>
                <w:szCs w:val="18"/>
              </w:rPr>
              <w:t>89.5</w:t>
            </w:r>
          </w:p>
        </w:tc>
        <w:tc>
          <w:tcPr>
            <w:tcW w:w="1168" w:type="dxa"/>
          </w:tcPr>
          <w:p w14:paraId="78AD0637"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1145" w:type="dxa"/>
          </w:tcPr>
          <w:p w14:paraId="20D4764D" w14:textId="77777777" w:rsidR="00BD7C4B" w:rsidRPr="00C13DAB" w:rsidRDefault="00BD7C4B" w:rsidP="00FA6C4E">
            <w:pPr>
              <w:rPr>
                <w:rFonts w:ascii="Arial" w:hAnsi="Arial" w:cs="Arial"/>
                <w:sz w:val="18"/>
                <w:szCs w:val="18"/>
              </w:rPr>
            </w:pPr>
            <w:r w:rsidRPr="00C13DAB">
              <w:rPr>
                <w:rFonts w:ascii="Arial" w:hAnsi="Arial" w:cs="Arial"/>
                <w:sz w:val="18"/>
                <w:szCs w:val="18"/>
              </w:rPr>
              <w:t>5</w:t>
            </w:r>
          </w:p>
        </w:tc>
        <w:tc>
          <w:tcPr>
            <w:tcW w:w="2430" w:type="dxa"/>
          </w:tcPr>
          <w:p w14:paraId="11CB2771" w14:textId="77777777" w:rsidR="00BD7C4B" w:rsidRPr="00C13DAB" w:rsidRDefault="00BD7C4B" w:rsidP="00FA6C4E">
            <w:pPr>
              <w:rPr>
                <w:rFonts w:ascii="Arial" w:hAnsi="Arial" w:cs="Arial"/>
                <w:sz w:val="18"/>
                <w:szCs w:val="18"/>
              </w:rPr>
            </w:pPr>
            <w:r w:rsidRPr="00C13DAB">
              <w:rPr>
                <w:rFonts w:ascii="Arial" w:hAnsi="Arial" w:cs="Arial"/>
                <w:sz w:val="18"/>
                <w:szCs w:val="18"/>
              </w:rPr>
              <w:t>0,4475</w:t>
            </w:r>
          </w:p>
        </w:tc>
      </w:tr>
      <w:tr w:rsidR="00BD7C4B" w:rsidRPr="00C13DAB" w14:paraId="4914F78A" w14:textId="77777777" w:rsidTr="00FA6C4E">
        <w:tc>
          <w:tcPr>
            <w:tcW w:w="1273" w:type="dxa"/>
            <w:vMerge/>
          </w:tcPr>
          <w:p w14:paraId="67602FAC" w14:textId="77777777" w:rsidR="00BD7C4B" w:rsidRPr="00C13DAB" w:rsidRDefault="00BD7C4B" w:rsidP="00FA6C4E">
            <w:pPr>
              <w:rPr>
                <w:rFonts w:ascii="Arial" w:hAnsi="Arial" w:cs="Arial"/>
                <w:sz w:val="18"/>
                <w:szCs w:val="18"/>
              </w:rPr>
            </w:pPr>
          </w:p>
        </w:tc>
        <w:tc>
          <w:tcPr>
            <w:tcW w:w="1157" w:type="dxa"/>
            <w:vMerge/>
          </w:tcPr>
          <w:p w14:paraId="7011BD49" w14:textId="77777777" w:rsidR="00BD7C4B" w:rsidRPr="00C13DAB" w:rsidRDefault="00BD7C4B" w:rsidP="00FA6C4E">
            <w:pPr>
              <w:rPr>
                <w:rFonts w:ascii="Arial" w:hAnsi="Arial" w:cs="Arial"/>
                <w:sz w:val="18"/>
                <w:szCs w:val="18"/>
              </w:rPr>
            </w:pPr>
          </w:p>
        </w:tc>
        <w:tc>
          <w:tcPr>
            <w:tcW w:w="1154" w:type="dxa"/>
            <w:vMerge/>
          </w:tcPr>
          <w:p w14:paraId="7397979F" w14:textId="77777777" w:rsidR="00BD7C4B" w:rsidRPr="00C13DAB" w:rsidRDefault="00BD7C4B" w:rsidP="00FA6C4E">
            <w:pPr>
              <w:rPr>
                <w:rFonts w:ascii="Arial" w:hAnsi="Arial" w:cs="Arial"/>
                <w:sz w:val="18"/>
                <w:szCs w:val="18"/>
              </w:rPr>
            </w:pPr>
          </w:p>
        </w:tc>
        <w:tc>
          <w:tcPr>
            <w:tcW w:w="1166" w:type="dxa"/>
            <w:vMerge/>
          </w:tcPr>
          <w:p w14:paraId="19A0A394" w14:textId="77777777" w:rsidR="00BD7C4B" w:rsidRPr="00C13DAB" w:rsidRDefault="00BD7C4B" w:rsidP="00FA6C4E">
            <w:pPr>
              <w:rPr>
                <w:rFonts w:ascii="Arial" w:hAnsi="Arial" w:cs="Arial"/>
                <w:sz w:val="18"/>
                <w:szCs w:val="18"/>
              </w:rPr>
            </w:pPr>
          </w:p>
        </w:tc>
        <w:tc>
          <w:tcPr>
            <w:tcW w:w="1168" w:type="dxa"/>
          </w:tcPr>
          <w:p w14:paraId="42B01F23"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1145" w:type="dxa"/>
          </w:tcPr>
          <w:p w14:paraId="79A7484B" w14:textId="77777777" w:rsidR="00BD7C4B" w:rsidRPr="00C13DAB" w:rsidRDefault="00BD7C4B" w:rsidP="00FA6C4E">
            <w:pPr>
              <w:rPr>
                <w:rFonts w:ascii="Arial" w:hAnsi="Arial" w:cs="Arial"/>
                <w:sz w:val="18"/>
                <w:szCs w:val="18"/>
              </w:rPr>
            </w:pPr>
            <w:r w:rsidRPr="00C13DAB">
              <w:rPr>
                <w:rFonts w:ascii="Arial" w:hAnsi="Arial" w:cs="Arial"/>
                <w:sz w:val="18"/>
                <w:szCs w:val="18"/>
              </w:rPr>
              <w:t>0,19</w:t>
            </w:r>
          </w:p>
        </w:tc>
        <w:tc>
          <w:tcPr>
            <w:tcW w:w="2430" w:type="dxa"/>
          </w:tcPr>
          <w:p w14:paraId="218D697F" w14:textId="77777777" w:rsidR="00BD7C4B" w:rsidRPr="00C13DAB" w:rsidRDefault="00BD7C4B" w:rsidP="00FA6C4E">
            <w:pPr>
              <w:rPr>
                <w:rFonts w:ascii="Arial" w:hAnsi="Arial" w:cs="Arial"/>
                <w:sz w:val="18"/>
                <w:szCs w:val="18"/>
              </w:rPr>
            </w:pPr>
            <w:r w:rsidRPr="00C13DAB">
              <w:rPr>
                <w:rFonts w:ascii="Arial" w:hAnsi="Arial" w:cs="Arial"/>
                <w:sz w:val="18"/>
                <w:szCs w:val="18"/>
              </w:rPr>
              <w:t>0,017</w:t>
            </w:r>
          </w:p>
        </w:tc>
      </w:tr>
      <w:tr w:rsidR="00BD7C4B" w:rsidRPr="00C13DAB" w14:paraId="78C6E978" w14:textId="77777777" w:rsidTr="00FA6C4E">
        <w:tc>
          <w:tcPr>
            <w:tcW w:w="1273" w:type="dxa"/>
            <w:vMerge/>
          </w:tcPr>
          <w:p w14:paraId="44695122" w14:textId="77777777" w:rsidR="00BD7C4B" w:rsidRPr="00C13DAB" w:rsidRDefault="00BD7C4B" w:rsidP="00FA6C4E">
            <w:pPr>
              <w:rPr>
                <w:rFonts w:ascii="Arial" w:hAnsi="Arial" w:cs="Arial"/>
                <w:sz w:val="18"/>
                <w:szCs w:val="18"/>
              </w:rPr>
            </w:pPr>
          </w:p>
        </w:tc>
        <w:tc>
          <w:tcPr>
            <w:tcW w:w="1157" w:type="dxa"/>
            <w:vMerge/>
          </w:tcPr>
          <w:p w14:paraId="175A63B0" w14:textId="77777777" w:rsidR="00BD7C4B" w:rsidRPr="00C13DAB" w:rsidRDefault="00BD7C4B" w:rsidP="00FA6C4E">
            <w:pPr>
              <w:rPr>
                <w:rFonts w:ascii="Arial" w:hAnsi="Arial" w:cs="Arial"/>
                <w:sz w:val="18"/>
                <w:szCs w:val="18"/>
              </w:rPr>
            </w:pPr>
          </w:p>
        </w:tc>
        <w:tc>
          <w:tcPr>
            <w:tcW w:w="1154" w:type="dxa"/>
            <w:vMerge/>
          </w:tcPr>
          <w:p w14:paraId="01AF24B8" w14:textId="77777777" w:rsidR="00BD7C4B" w:rsidRPr="00C13DAB" w:rsidRDefault="00BD7C4B" w:rsidP="00FA6C4E">
            <w:pPr>
              <w:rPr>
                <w:rFonts w:ascii="Arial" w:hAnsi="Arial" w:cs="Arial"/>
                <w:sz w:val="18"/>
                <w:szCs w:val="18"/>
              </w:rPr>
            </w:pPr>
          </w:p>
        </w:tc>
        <w:tc>
          <w:tcPr>
            <w:tcW w:w="1166" w:type="dxa"/>
            <w:vMerge/>
          </w:tcPr>
          <w:p w14:paraId="372048CA" w14:textId="77777777" w:rsidR="00BD7C4B" w:rsidRPr="00C13DAB" w:rsidRDefault="00BD7C4B" w:rsidP="00FA6C4E">
            <w:pPr>
              <w:rPr>
                <w:rFonts w:ascii="Arial" w:hAnsi="Arial" w:cs="Arial"/>
                <w:sz w:val="18"/>
                <w:szCs w:val="18"/>
              </w:rPr>
            </w:pPr>
          </w:p>
        </w:tc>
        <w:tc>
          <w:tcPr>
            <w:tcW w:w="1168" w:type="dxa"/>
          </w:tcPr>
          <w:p w14:paraId="6C952BB9"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1145" w:type="dxa"/>
          </w:tcPr>
          <w:p w14:paraId="31BB4DD8" w14:textId="77777777" w:rsidR="00BD7C4B" w:rsidRPr="00C13DAB" w:rsidRDefault="00BD7C4B" w:rsidP="00FA6C4E">
            <w:pPr>
              <w:rPr>
                <w:rFonts w:ascii="Arial" w:hAnsi="Arial" w:cs="Arial"/>
                <w:sz w:val="18"/>
                <w:szCs w:val="18"/>
              </w:rPr>
            </w:pPr>
            <w:r w:rsidRPr="00C13DAB">
              <w:rPr>
                <w:rFonts w:ascii="Arial" w:hAnsi="Arial" w:cs="Arial"/>
                <w:sz w:val="18"/>
                <w:szCs w:val="18"/>
              </w:rPr>
              <w:t>0,4</w:t>
            </w:r>
          </w:p>
        </w:tc>
        <w:tc>
          <w:tcPr>
            <w:tcW w:w="2430" w:type="dxa"/>
          </w:tcPr>
          <w:p w14:paraId="79A63833" w14:textId="77777777" w:rsidR="00BD7C4B" w:rsidRPr="00C13DAB" w:rsidRDefault="00BD7C4B" w:rsidP="00FA6C4E">
            <w:pPr>
              <w:rPr>
                <w:rFonts w:ascii="Arial" w:hAnsi="Arial" w:cs="Arial"/>
                <w:sz w:val="18"/>
                <w:szCs w:val="18"/>
              </w:rPr>
            </w:pPr>
            <w:r w:rsidRPr="00C13DAB">
              <w:rPr>
                <w:rFonts w:ascii="Arial" w:hAnsi="Arial" w:cs="Arial"/>
                <w:sz w:val="18"/>
                <w:szCs w:val="18"/>
              </w:rPr>
              <w:t>0,036</w:t>
            </w:r>
          </w:p>
        </w:tc>
      </w:tr>
      <w:tr w:rsidR="00BD7C4B" w:rsidRPr="00C13DAB" w14:paraId="5949EC03" w14:textId="77777777" w:rsidTr="00FA6C4E">
        <w:tc>
          <w:tcPr>
            <w:tcW w:w="1273" w:type="dxa"/>
            <w:vMerge/>
          </w:tcPr>
          <w:p w14:paraId="01F7A4FF" w14:textId="77777777" w:rsidR="00BD7C4B" w:rsidRPr="00C13DAB" w:rsidRDefault="00BD7C4B" w:rsidP="00FA6C4E">
            <w:pPr>
              <w:rPr>
                <w:rFonts w:ascii="Arial" w:hAnsi="Arial" w:cs="Arial"/>
                <w:sz w:val="18"/>
                <w:szCs w:val="18"/>
              </w:rPr>
            </w:pPr>
          </w:p>
        </w:tc>
        <w:tc>
          <w:tcPr>
            <w:tcW w:w="1157" w:type="dxa"/>
            <w:vMerge/>
          </w:tcPr>
          <w:p w14:paraId="14817C9E" w14:textId="77777777" w:rsidR="00BD7C4B" w:rsidRPr="00C13DAB" w:rsidRDefault="00BD7C4B" w:rsidP="00FA6C4E">
            <w:pPr>
              <w:rPr>
                <w:rFonts w:ascii="Arial" w:hAnsi="Arial" w:cs="Arial"/>
                <w:sz w:val="18"/>
                <w:szCs w:val="18"/>
              </w:rPr>
            </w:pPr>
          </w:p>
        </w:tc>
        <w:tc>
          <w:tcPr>
            <w:tcW w:w="1154" w:type="dxa"/>
            <w:vMerge/>
          </w:tcPr>
          <w:p w14:paraId="469672CC" w14:textId="77777777" w:rsidR="00BD7C4B" w:rsidRPr="00C13DAB" w:rsidRDefault="00BD7C4B" w:rsidP="00FA6C4E">
            <w:pPr>
              <w:rPr>
                <w:rFonts w:ascii="Arial" w:hAnsi="Arial" w:cs="Arial"/>
                <w:sz w:val="18"/>
                <w:szCs w:val="18"/>
              </w:rPr>
            </w:pPr>
          </w:p>
        </w:tc>
        <w:tc>
          <w:tcPr>
            <w:tcW w:w="1166" w:type="dxa"/>
            <w:vMerge/>
          </w:tcPr>
          <w:p w14:paraId="14BECBD6" w14:textId="77777777" w:rsidR="00BD7C4B" w:rsidRPr="00C13DAB" w:rsidRDefault="00BD7C4B" w:rsidP="00FA6C4E">
            <w:pPr>
              <w:rPr>
                <w:rFonts w:ascii="Arial" w:hAnsi="Arial" w:cs="Arial"/>
                <w:sz w:val="18"/>
                <w:szCs w:val="18"/>
              </w:rPr>
            </w:pPr>
          </w:p>
        </w:tc>
        <w:tc>
          <w:tcPr>
            <w:tcW w:w="1168" w:type="dxa"/>
          </w:tcPr>
          <w:p w14:paraId="769E8E68"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1145" w:type="dxa"/>
          </w:tcPr>
          <w:p w14:paraId="3BCA186E" w14:textId="77777777" w:rsidR="00BD7C4B" w:rsidRPr="00C13DAB" w:rsidRDefault="00BD7C4B" w:rsidP="00FA6C4E">
            <w:pPr>
              <w:rPr>
                <w:rFonts w:ascii="Arial" w:hAnsi="Arial" w:cs="Arial"/>
                <w:sz w:val="18"/>
                <w:szCs w:val="18"/>
              </w:rPr>
            </w:pPr>
            <w:r w:rsidRPr="00C13DAB">
              <w:rPr>
                <w:rFonts w:ascii="Arial" w:hAnsi="Arial" w:cs="Arial"/>
                <w:sz w:val="18"/>
                <w:szCs w:val="18"/>
              </w:rPr>
              <w:t>0,02</w:t>
            </w:r>
          </w:p>
        </w:tc>
        <w:tc>
          <w:tcPr>
            <w:tcW w:w="2430" w:type="dxa"/>
          </w:tcPr>
          <w:p w14:paraId="5317F61F" w14:textId="77777777" w:rsidR="00BD7C4B" w:rsidRPr="00C13DAB" w:rsidRDefault="00BD7C4B" w:rsidP="00FA6C4E">
            <w:pPr>
              <w:rPr>
                <w:rFonts w:ascii="Arial" w:hAnsi="Arial" w:cs="Arial"/>
                <w:sz w:val="18"/>
                <w:szCs w:val="18"/>
              </w:rPr>
            </w:pPr>
            <w:r w:rsidRPr="00C13DAB">
              <w:rPr>
                <w:rFonts w:ascii="Arial" w:hAnsi="Arial" w:cs="Arial"/>
                <w:sz w:val="18"/>
                <w:szCs w:val="18"/>
              </w:rPr>
              <w:t>0,002</w:t>
            </w:r>
          </w:p>
        </w:tc>
      </w:tr>
    </w:tbl>
    <w:p w14:paraId="03F00663" w14:textId="77777777" w:rsidR="00BD7C4B" w:rsidRPr="00C13DAB" w:rsidRDefault="00BD7C4B" w:rsidP="00F43829">
      <w:pPr>
        <w:rPr>
          <w:rFonts w:ascii="Arial" w:hAnsi="Arial" w:cs="Arial"/>
          <w:sz w:val="18"/>
          <w:szCs w:val="18"/>
          <w:lang w:val="en-GB"/>
        </w:rPr>
      </w:pPr>
      <w:r w:rsidRPr="00C13DAB">
        <w:rPr>
          <w:rFonts w:ascii="Arial" w:hAnsi="Arial" w:cs="Arial"/>
          <w:sz w:val="18"/>
          <w:szCs w:val="18"/>
          <w:lang w:val="en-GB"/>
        </w:rPr>
        <w:t>1 Hp = 0.745 kW.</w:t>
      </w:r>
      <w:r w:rsidRPr="00C13DAB">
        <w:rPr>
          <w:rStyle w:val="Balk4Char"/>
          <w:sz w:val="18"/>
          <w:szCs w:val="18"/>
        </w:rPr>
        <w:t xml:space="preserve"> </w:t>
      </w:r>
    </w:p>
    <w:p w14:paraId="2A31A888" w14:textId="6C522F2E" w:rsidR="00BD7C4B" w:rsidRPr="00C13DAB" w:rsidRDefault="00210D81" w:rsidP="00F43829">
      <w:pPr>
        <w:rPr>
          <w:rFonts w:ascii="Arial" w:hAnsi="Arial" w:cs="Arial"/>
          <w:sz w:val="18"/>
          <w:szCs w:val="18"/>
          <w:lang w:val="en-GB"/>
        </w:rPr>
      </w:pPr>
      <w:r w:rsidRPr="00C13DAB">
        <w:rPr>
          <w:rFonts w:ascii="Arial" w:hAnsi="Arial" w:cs="Arial"/>
          <w:sz w:val="18"/>
          <w:szCs w:val="18"/>
          <w:lang w:val="en-GB"/>
        </w:rPr>
        <w:t>Tüm araçların emisyonları toplandığında</w:t>
      </w:r>
      <w:r w:rsidR="00BD7C4B" w:rsidRPr="00C13DAB">
        <w:rPr>
          <w:rFonts w:ascii="Arial" w:hAnsi="Arial" w:cs="Arial"/>
          <w:sz w:val="18"/>
          <w:szCs w:val="18"/>
          <w:lang w:val="en-GB"/>
        </w:rPr>
        <w:t>;</w:t>
      </w:r>
    </w:p>
    <w:p w14:paraId="16DF8FA9" w14:textId="063021F6" w:rsidR="00210D81" w:rsidRPr="00C13DAB" w:rsidRDefault="00210D81" w:rsidP="00210D81">
      <w:pPr>
        <w:pStyle w:val="ResimYazs"/>
        <w:rPr>
          <w:rFonts w:cs="Arial"/>
        </w:rPr>
      </w:pPr>
      <w:bookmarkStart w:id="163" w:name="_Toc216067505"/>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23</w:t>
      </w:r>
      <w:r w:rsidRPr="00C13DAB">
        <w:rPr>
          <w:rFonts w:cs="Arial"/>
        </w:rPr>
        <w:fldChar w:fldCharType="end"/>
      </w:r>
      <w:r w:rsidRPr="00C13DAB">
        <w:rPr>
          <w:rFonts w:cs="Arial"/>
        </w:rPr>
        <w:t xml:space="preserve">. Toplam </w:t>
      </w:r>
      <w:r w:rsidRPr="00C13DAB">
        <w:rPr>
          <w:rFonts w:cs="Arial"/>
          <w:bCs/>
          <w:lang w:val="tr-TR"/>
        </w:rPr>
        <w:t>Emisyon Miktarları</w:t>
      </w:r>
      <w:bookmarkEnd w:id="163"/>
    </w:p>
    <w:tbl>
      <w:tblPr>
        <w:tblStyle w:val="TabloKlavuzu"/>
        <w:tblW w:w="9351" w:type="dxa"/>
        <w:tblLook w:val="04A0" w:firstRow="1" w:lastRow="0" w:firstColumn="1" w:lastColumn="0" w:noHBand="0" w:noVBand="1"/>
      </w:tblPr>
      <w:tblGrid>
        <w:gridCol w:w="1696"/>
        <w:gridCol w:w="2552"/>
        <w:gridCol w:w="2268"/>
        <w:gridCol w:w="2835"/>
      </w:tblGrid>
      <w:tr w:rsidR="00210D81" w:rsidRPr="00C13DAB" w14:paraId="5C4D638B" w14:textId="77777777" w:rsidTr="001B39A2">
        <w:tc>
          <w:tcPr>
            <w:tcW w:w="1696" w:type="dxa"/>
            <w:shd w:val="clear" w:color="auto" w:fill="9CC2E5" w:themeFill="accent1" w:themeFillTint="99"/>
          </w:tcPr>
          <w:p w14:paraId="04DEB15C" w14:textId="3841D1E5" w:rsidR="00210D81" w:rsidRPr="00C13DAB" w:rsidRDefault="00210D81" w:rsidP="00210D81">
            <w:pPr>
              <w:rPr>
                <w:rFonts w:ascii="Arial" w:hAnsi="Arial" w:cs="Arial"/>
                <w:sz w:val="18"/>
                <w:szCs w:val="18"/>
              </w:rPr>
            </w:pPr>
            <w:r w:rsidRPr="00C13DAB">
              <w:rPr>
                <w:rFonts w:ascii="Arial" w:hAnsi="Arial" w:cs="Arial"/>
                <w:sz w:val="18"/>
                <w:szCs w:val="18"/>
                <w:lang w:val="tr-TR"/>
              </w:rPr>
              <w:t>Kirletici</w:t>
            </w:r>
          </w:p>
        </w:tc>
        <w:tc>
          <w:tcPr>
            <w:tcW w:w="2552" w:type="dxa"/>
            <w:shd w:val="clear" w:color="auto" w:fill="9CC2E5" w:themeFill="accent1" w:themeFillTint="99"/>
          </w:tcPr>
          <w:p w14:paraId="6E46C074" w14:textId="2D983C10" w:rsidR="00210D81" w:rsidRPr="00C13DAB" w:rsidRDefault="00210D81" w:rsidP="00210D81">
            <w:pPr>
              <w:rPr>
                <w:rFonts w:ascii="Arial" w:hAnsi="Arial" w:cs="Arial"/>
                <w:sz w:val="18"/>
                <w:szCs w:val="18"/>
              </w:rPr>
            </w:pPr>
            <w:r w:rsidRPr="00C13DAB">
              <w:rPr>
                <w:rFonts w:ascii="Arial" w:hAnsi="Arial" w:cs="Arial"/>
                <w:sz w:val="18"/>
                <w:szCs w:val="18"/>
                <w:lang w:val="tr-TR"/>
              </w:rPr>
              <w:t>Miktarı(kg/sa)</w:t>
            </w:r>
          </w:p>
        </w:tc>
        <w:tc>
          <w:tcPr>
            <w:tcW w:w="2268" w:type="dxa"/>
            <w:shd w:val="clear" w:color="auto" w:fill="9CC2E5" w:themeFill="accent1" w:themeFillTint="99"/>
          </w:tcPr>
          <w:p w14:paraId="2B521E86" w14:textId="25533492" w:rsidR="00210D81" w:rsidRPr="00C13DAB" w:rsidRDefault="00210D81" w:rsidP="00210D81">
            <w:pPr>
              <w:rPr>
                <w:rFonts w:ascii="Arial" w:hAnsi="Arial" w:cs="Arial"/>
                <w:sz w:val="18"/>
                <w:szCs w:val="18"/>
              </w:rPr>
            </w:pPr>
            <w:r w:rsidRPr="00C13DAB">
              <w:rPr>
                <w:rFonts w:ascii="Arial" w:hAnsi="Arial" w:cs="Arial"/>
                <w:sz w:val="18"/>
                <w:szCs w:val="18"/>
                <w:lang w:val="tr-TR"/>
              </w:rPr>
              <w:t>Çalışma Saati (sa)</w:t>
            </w:r>
          </w:p>
        </w:tc>
        <w:tc>
          <w:tcPr>
            <w:tcW w:w="2835" w:type="dxa"/>
            <w:shd w:val="clear" w:color="auto" w:fill="9CC2E5" w:themeFill="accent1" w:themeFillTint="99"/>
          </w:tcPr>
          <w:p w14:paraId="0869C23D" w14:textId="62218EE5" w:rsidR="00210D81" w:rsidRPr="00C13DAB" w:rsidRDefault="00210D81" w:rsidP="00210D81">
            <w:pPr>
              <w:rPr>
                <w:rFonts w:ascii="Arial" w:hAnsi="Arial" w:cs="Arial"/>
                <w:sz w:val="18"/>
                <w:szCs w:val="18"/>
              </w:rPr>
            </w:pPr>
            <w:r w:rsidRPr="00C13DAB">
              <w:rPr>
                <w:rFonts w:ascii="Arial" w:hAnsi="Arial" w:cs="Arial"/>
                <w:sz w:val="18"/>
                <w:szCs w:val="18"/>
                <w:lang w:val="tr-TR"/>
              </w:rPr>
              <w:t>Toplam Miktar (kg)</w:t>
            </w:r>
          </w:p>
        </w:tc>
      </w:tr>
      <w:tr w:rsidR="00BD7C4B" w:rsidRPr="00C13DAB" w14:paraId="1029936C" w14:textId="77777777" w:rsidTr="001B39A2">
        <w:tc>
          <w:tcPr>
            <w:tcW w:w="1696" w:type="dxa"/>
          </w:tcPr>
          <w:p w14:paraId="1FF0ACFB" w14:textId="77777777" w:rsidR="00BD7C4B" w:rsidRPr="00C13DAB" w:rsidRDefault="00BD7C4B" w:rsidP="00FA6C4E">
            <w:pPr>
              <w:rPr>
                <w:rFonts w:ascii="Arial" w:hAnsi="Arial" w:cs="Arial"/>
                <w:sz w:val="18"/>
                <w:szCs w:val="18"/>
              </w:rPr>
            </w:pPr>
            <w:r w:rsidRPr="00C13DAB">
              <w:rPr>
                <w:rFonts w:ascii="Arial" w:hAnsi="Arial" w:cs="Arial"/>
                <w:sz w:val="18"/>
                <w:szCs w:val="18"/>
              </w:rPr>
              <w:t>CO</w:t>
            </w:r>
          </w:p>
        </w:tc>
        <w:tc>
          <w:tcPr>
            <w:tcW w:w="2552" w:type="dxa"/>
          </w:tcPr>
          <w:p w14:paraId="6F28D8B8" w14:textId="77777777" w:rsidR="00BD7C4B" w:rsidRPr="00C13DAB" w:rsidRDefault="00BD7C4B" w:rsidP="00FA6C4E">
            <w:pPr>
              <w:rPr>
                <w:rFonts w:ascii="Arial" w:hAnsi="Arial" w:cs="Arial"/>
                <w:sz w:val="18"/>
                <w:szCs w:val="18"/>
              </w:rPr>
            </w:pPr>
            <w:r w:rsidRPr="00C13DAB">
              <w:rPr>
                <w:rFonts w:ascii="Arial" w:hAnsi="Arial" w:cs="Arial"/>
                <w:sz w:val="18"/>
                <w:szCs w:val="18"/>
              </w:rPr>
              <w:t>2.3475</w:t>
            </w:r>
          </w:p>
        </w:tc>
        <w:tc>
          <w:tcPr>
            <w:tcW w:w="2268" w:type="dxa"/>
          </w:tcPr>
          <w:p w14:paraId="0D0F0C40" w14:textId="77777777" w:rsidR="00BD7C4B" w:rsidRPr="00C13DAB" w:rsidRDefault="00BD7C4B" w:rsidP="00FA6C4E">
            <w:pPr>
              <w:rPr>
                <w:rFonts w:ascii="Arial" w:hAnsi="Arial" w:cs="Arial"/>
                <w:sz w:val="18"/>
                <w:szCs w:val="18"/>
              </w:rPr>
            </w:pPr>
            <w:r w:rsidRPr="00C13DAB">
              <w:rPr>
                <w:rFonts w:ascii="Arial" w:hAnsi="Arial" w:cs="Arial"/>
                <w:sz w:val="18"/>
                <w:szCs w:val="18"/>
              </w:rPr>
              <w:t>8</w:t>
            </w:r>
          </w:p>
        </w:tc>
        <w:tc>
          <w:tcPr>
            <w:tcW w:w="2835" w:type="dxa"/>
          </w:tcPr>
          <w:p w14:paraId="15559B0A" w14:textId="77777777" w:rsidR="00BD7C4B" w:rsidRPr="00C13DAB" w:rsidRDefault="00BD7C4B" w:rsidP="00FA6C4E">
            <w:pPr>
              <w:rPr>
                <w:rFonts w:ascii="Arial" w:hAnsi="Arial" w:cs="Arial"/>
                <w:sz w:val="18"/>
                <w:szCs w:val="18"/>
              </w:rPr>
            </w:pPr>
            <w:r w:rsidRPr="00C13DAB">
              <w:rPr>
                <w:rFonts w:ascii="Arial" w:hAnsi="Arial" w:cs="Arial"/>
                <w:sz w:val="18"/>
                <w:szCs w:val="18"/>
              </w:rPr>
              <w:t>18.78 kg</w:t>
            </w:r>
          </w:p>
        </w:tc>
      </w:tr>
      <w:tr w:rsidR="00BD7C4B" w:rsidRPr="00C13DAB" w14:paraId="2EA45851" w14:textId="77777777" w:rsidTr="001B39A2">
        <w:tc>
          <w:tcPr>
            <w:tcW w:w="1696" w:type="dxa"/>
          </w:tcPr>
          <w:p w14:paraId="26093FF9" w14:textId="77777777" w:rsidR="00BD7C4B" w:rsidRPr="00C13DAB" w:rsidRDefault="00BD7C4B" w:rsidP="00FA6C4E">
            <w:pPr>
              <w:rPr>
                <w:rFonts w:ascii="Arial" w:hAnsi="Arial" w:cs="Arial"/>
                <w:sz w:val="18"/>
                <w:szCs w:val="18"/>
              </w:rPr>
            </w:pPr>
            <w:r w:rsidRPr="00C13DAB">
              <w:rPr>
                <w:rFonts w:ascii="Arial" w:hAnsi="Arial" w:cs="Arial"/>
                <w:sz w:val="18"/>
                <w:szCs w:val="18"/>
              </w:rPr>
              <w:t>HC</w:t>
            </w:r>
          </w:p>
        </w:tc>
        <w:tc>
          <w:tcPr>
            <w:tcW w:w="2552" w:type="dxa"/>
          </w:tcPr>
          <w:p w14:paraId="4BE7ED9A" w14:textId="77777777" w:rsidR="00BD7C4B" w:rsidRPr="00C13DAB" w:rsidRDefault="00BD7C4B" w:rsidP="00FA6C4E">
            <w:pPr>
              <w:rPr>
                <w:rFonts w:ascii="Arial" w:hAnsi="Arial" w:cs="Arial"/>
                <w:sz w:val="18"/>
                <w:szCs w:val="18"/>
              </w:rPr>
            </w:pPr>
            <w:r w:rsidRPr="00C13DAB">
              <w:rPr>
                <w:rFonts w:ascii="Arial" w:hAnsi="Arial" w:cs="Arial"/>
                <w:sz w:val="18"/>
                <w:szCs w:val="18"/>
              </w:rPr>
              <w:t>0.12</w:t>
            </w:r>
          </w:p>
        </w:tc>
        <w:tc>
          <w:tcPr>
            <w:tcW w:w="2268" w:type="dxa"/>
          </w:tcPr>
          <w:p w14:paraId="1B9304FD" w14:textId="77777777" w:rsidR="00BD7C4B" w:rsidRPr="00C13DAB" w:rsidRDefault="00BD7C4B" w:rsidP="00FA6C4E">
            <w:pPr>
              <w:rPr>
                <w:rFonts w:ascii="Arial" w:hAnsi="Arial" w:cs="Arial"/>
                <w:sz w:val="18"/>
                <w:szCs w:val="18"/>
              </w:rPr>
            </w:pPr>
            <w:r w:rsidRPr="00C13DAB">
              <w:rPr>
                <w:rFonts w:ascii="Arial" w:hAnsi="Arial" w:cs="Arial"/>
                <w:sz w:val="18"/>
                <w:szCs w:val="18"/>
              </w:rPr>
              <w:t>8</w:t>
            </w:r>
          </w:p>
        </w:tc>
        <w:tc>
          <w:tcPr>
            <w:tcW w:w="2835" w:type="dxa"/>
          </w:tcPr>
          <w:p w14:paraId="723321CB" w14:textId="77777777" w:rsidR="00BD7C4B" w:rsidRPr="00C13DAB" w:rsidRDefault="00BD7C4B" w:rsidP="00FA6C4E">
            <w:pPr>
              <w:rPr>
                <w:rFonts w:ascii="Arial" w:hAnsi="Arial" w:cs="Arial"/>
                <w:sz w:val="18"/>
                <w:szCs w:val="18"/>
              </w:rPr>
            </w:pPr>
            <w:r w:rsidRPr="00C13DAB">
              <w:rPr>
                <w:rFonts w:ascii="Arial" w:hAnsi="Arial" w:cs="Arial"/>
                <w:sz w:val="18"/>
                <w:szCs w:val="18"/>
              </w:rPr>
              <w:t>0.96 kg</w:t>
            </w:r>
          </w:p>
        </w:tc>
      </w:tr>
      <w:tr w:rsidR="00BD7C4B" w:rsidRPr="00C13DAB" w14:paraId="0EC0641D" w14:textId="77777777" w:rsidTr="001B39A2">
        <w:tc>
          <w:tcPr>
            <w:tcW w:w="1696" w:type="dxa"/>
          </w:tcPr>
          <w:p w14:paraId="71DCE0BB" w14:textId="77777777" w:rsidR="00BD7C4B" w:rsidRPr="00C13DAB" w:rsidRDefault="00BD7C4B" w:rsidP="00FA6C4E">
            <w:pPr>
              <w:rPr>
                <w:rFonts w:ascii="Arial" w:hAnsi="Arial" w:cs="Arial"/>
                <w:sz w:val="18"/>
                <w:szCs w:val="18"/>
              </w:rPr>
            </w:pPr>
            <w:r w:rsidRPr="00C13DAB">
              <w:rPr>
                <w:rFonts w:ascii="Arial" w:hAnsi="Arial" w:cs="Arial"/>
                <w:sz w:val="18"/>
                <w:szCs w:val="18"/>
              </w:rPr>
              <w:t>NOx</w:t>
            </w:r>
          </w:p>
        </w:tc>
        <w:tc>
          <w:tcPr>
            <w:tcW w:w="2552" w:type="dxa"/>
          </w:tcPr>
          <w:p w14:paraId="41A666CF" w14:textId="77777777" w:rsidR="00BD7C4B" w:rsidRPr="00C13DAB" w:rsidRDefault="00BD7C4B" w:rsidP="00FA6C4E">
            <w:pPr>
              <w:rPr>
                <w:rFonts w:ascii="Arial" w:hAnsi="Arial" w:cs="Arial"/>
                <w:sz w:val="18"/>
                <w:szCs w:val="18"/>
              </w:rPr>
            </w:pPr>
            <w:r w:rsidRPr="00C13DAB">
              <w:rPr>
                <w:rFonts w:ascii="Arial" w:hAnsi="Arial" w:cs="Arial"/>
                <w:sz w:val="18"/>
                <w:szCs w:val="18"/>
              </w:rPr>
              <w:t>0.242</w:t>
            </w:r>
          </w:p>
        </w:tc>
        <w:tc>
          <w:tcPr>
            <w:tcW w:w="2268" w:type="dxa"/>
          </w:tcPr>
          <w:p w14:paraId="27C2FD39" w14:textId="77777777" w:rsidR="00BD7C4B" w:rsidRPr="00C13DAB" w:rsidRDefault="00BD7C4B" w:rsidP="00FA6C4E">
            <w:pPr>
              <w:rPr>
                <w:rFonts w:ascii="Arial" w:hAnsi="Arial" w:cs="Arial"/>
                <w:sz w:val="18"/>
                <w:szCs w:val="18"/>
              </w:rPr>
            </w:pPr>
            <w:r w:rsidRPr="00C13DAB">
              <w:rPr>
                <w:rFonts w:ascii="Arial" w:hAnsi="Arial" w:cs="Arial"/>
                <w:sz w:val="18"/>
                <w:szCs w:val="18"/>
              </w:rPr>
              <w:t>8</w:t>
            </w:r>
          </w:p>
        </w:tc>
        <w:tc>
          <w:tcPr>
            <w:tcW w:w="2835" w:type="dxa"/>
          </w:tcPr>
          <w:p w14:paraId="7E794E5E" w14:textId="77777777" w:rsidR="00BD7C4B" w:rsidRPr="00C13DAB" w:rsidRDefault="00BD7C4B" w:rsidP="00FA6C4E">
            <w:pPr>
              <w:rPr>
                <w:rFonts w:ascii="Arial" w:hAnsi="Arial" w:cs="Arial"/>
                <w:sz w:val="18"/>
                <w:szCs w:val="18"/>
              </w:rPr>
            </w:pPr>
            <w:r w:rsidRPr="00C13DAB">
              <w:rPr>
                <w:rFonts w:ascii="Arial" w:hAnsi="Arial" w:cs="Arial"/>
                <w:sz w:val="18"/>
                <w:szCs w:val="18"/>
              </w:rPr>
              <w:t>1.936 kg</w:t>
            </w:r>
          </w:p>
        </w:tc>
      </w:tr>
      <w:tr w:rsidR="00BD7C4B" w:rsidRPr="00C13DAB" w14:paraId="3EEE7423" w14:textId="77777777" w:rsidTr="001B39A2">
        <w:tc>
          <w:tcPr>
            <w:tcW w:w="1696" w:type="dxa"/>
          </w:tcPr>
          <w:p w14:paraId="05CD58AC" w14:textId="77777777" w:rsidR="00BD7C4B" w:rsidRPr="00C13DAB" w:rsidRDefault="00BD7C4B" w:rsidP="00FA6C4E">
            <w:pPr>
              <w:rPr>
                <w:rFonts w:ascii="Arial" w:hAnsi="Arial" w:cs="Arial"/>
                <w:sz w:val="18"/>
                <w:szCs w:val="18"/>
              </w:rPr>
            </w:pPr>
            <w:r w:rsidRPr="00C13DAB">
              <w:rPr>
                <w:rFonts w:ascii="Arial" w:hAnsi="Arial" w:cs="Arial"/>
                <w:sz w:val="18"/>
                <w:szCs w:val="18"/>
              </w:rPr>
              <w:t>PM</w:t>
            </w:r>
          </w:p>
        </w:tc>
        <w:tc>
          <w:tcPr>
            <w:tcW w:w="2552" w:type="dxa"/>
          </w:tcPr>
          <w:p w14:paraId="31CF7170" w14:textId="77777777" w:rsidR="00BD7C4B" w:rsidRPr="00C13DAB" w:rsidRDefault="00BD7C4B" w:rsidP="00FA6C4E">
            <w:pPr>
              <w:rPr>
                <w:rFonts w:ascii="Arial" w:hAnsi="Arial" w:cs="Arial"/>
                <w:sz w:val="18"/>
                <w:szCs w:val="18"/>
              </w:rPr>
            </w:pPr>
            <w:r w:rsidRPr="00C13DAB">
              <w:rPr>
                <w:rFonts w:ascii="Arial" w:hAnsi="Arial" w:cs="Arial"/>
                <w:sz w:val="18"/>
                <w:szCs w:val="18"/>
              </w:rPr>
              <w:t>0.0123</w:t>
            </w:r>
          </w:p>
        </w:tc>
        <w:tc>
          <w:tcPr>
            <w:tcW w:w="2268" w:type="dxa"/>
          </w:tcPr>
          <w:p w14:paraId="7E3F9CF1" w14:textId="77777777" w:rsidR="00BD7C4B" w:rsidRPr="00C13DAB" w:rsidRDefault="00BD7C4B" w:rsidP="00FA6C4E">
            <w:pPr>
              <w:rPr>
                <w:rFonts w:ascii="Arial" w:hAnsi="Arial" w:cs="Arial"/>
                <w:sz w:val="18"/>
                <w:szCs w:val="18"/>
              </w:rPr>
            </w:pPr>
            <w:r w:rsidRPr="00C13DAB">
              <w:rPr>
                <w:rFonts w:ascii="Arial" w:hAnsi="Arial" w:cs="Arial"/>
                <w:sz w:val="18"/>
                <w:szCs w:val="18"/>
              </w:rPr>
              <w:t>8</w:t>
            </w:r>
          </w:p>
        </w:tc>
        <w:tc>
          <w:tcPr>
            <w:tcW w:w="2835" w:type="dxa"/>
          </w:tcPr>
          <w:p w14:paraId="6974BFC9" w14:textId="77777777" w:rsidR="00BD7C4B" w:rsidRPr="00C13DAB" w:rsidRDefault="00BD7C4B" w:rsidP="00FA6C4E">
            <w:pPr>
              <w:rPr>
                <w:rFonts w:ascii="Arial" w:hAnsi="Arial" w:cs="Arial"/>
                <w:sz w:val="18"/>
                <w:szCs w:val="18"/>
              </w:rPr>
            </w:pPr>
            <w:r w:rsidRPr="00C13DAB">
              <w:rPr>
                <w:rFonts w:ascii="Arial" w:hAnsi="Arial" w:cs="Arial"/>
                <w:sz w:val="18"/>
                <w:szCs w:val="18"/>
              </w:rPr>
              <w:t>0.0984 kg</w:t>
            </w:r>
          </w:p>
        </w:tc>
      </w:tr>
    </w:tbl>
    <w:p w14:paraId="5CEA2EB1" w14:textId="77777777" w:rsidR="00BD7C4B" w:rsidRPr="00C13DAB" w:rsidRDefault="00BD7C4B" w:rsidP="00F43829">
      <w:pPr>
        <w:rPr>
          <w:rFonts w:ascii="Arial" w:hAnsi="Arial" w:cs="Arial"/>
          <w:sz w:val="18"/>
          <w:szCs w:val="18"/>
          <w:lang w:val="en-GB"/>
        </w:rPr>
      </w:pPr>
    </w:p>
    <w:p w14:paraId="1F0E1D2F" w14:textId="72E74458" w:rsidR="00BD7C4B" w:rsidRPr="00C13DAB" w:rsidRDefault="00210D81" w:rsidP="00F43829">
      <w:pPr>
        <w:rPr>
          <w:rFonts w:ascii="Arial" w:hAnsi="Arial" w:cs="Arial"/>
          <w:sz w:val="18"/>
          <w:szCs w:val="18"/>
          <w:lang w:val="en-GB"/>
        </w:rPr>
      </w:pPr>
      <w:r w:rsidRPr="00C13DAB">
        <w:rPr>
          <w:rFonts w:ascii="Arial" w:hAnsi="Arial" w:cs="Arial"/>
          <w:sz w:val="18"/>
          <w:szCs w:val="18"/>
          <w:lang w:val="en-GB"/>
        </w:rPr>
        <w:t>Hesaplama, tüm araçların maksimum çalışma süresinde ve aynı ayda çalıştığı varsayılarak yapılmıştır</w:t>
      </w:r>
      <w:r w:rsidR="00BD7C4B" w:rsidRPr="00C13DAB">
        <w:rPr>
          <w:rFonts w:ascii="Arial" w:hAnsi="Arial" w:cs="Arial"/>
          <w:sz w:val="18"/>
          <w:szCs w:val="18"/>
          <w:lang w:val="en-GB"/>
        </w:rPr>
        <w:t>.</w:t>
      </w:r>
    </w:p>
    <w:p w14:paraId="5EEF3DDA" w14:textId="6C512C5B" w:rsidR="00210D81" w:rsidRPr="00C13DAB" w:rsidRDefault="00210D81" w:rsidP="00210D81">
      <w:pPr>
        <w:pStyle w:val="ResimYazs"/>
        <w:rPr>
          <w:rFonts w:cs="Arial"/>
        </w:rPr>
      </w:pPr>
      <w:bookmarkStart w:id="164" w:name="_Ref216066981"/>
      <w:bookmarkStart w:id="165" w:name="_Toc216067506"/>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24</w:t>
      </w:r>
      <w:r w:rsidRPr="00C13DAB">
        <w:rPr>
          <w:rFonts w:cs="Arial"/>
        </w:rPr>
        <w:fldChar w:fldCharType="end"/>
      </w:r>
      <w:bookmarkEnd w:id="164"/>
      <w:r w:rsidRPr="00C13DAB">
        <w:rPr>
          <w:rFonts w:cs="Arial"/>
        </w:rPr>
        <w:t xml:space="preserve">. </w:t>
      </w:r>
      <w:r w:rsidRPr="00C13DAB">
        <w:rPr>
          <w:rFonts w:cs="Arial"/>
          <w:bCs/>
          <w:lang w:val="tr-TR"/>
        </w:rPr>
        <w:t>Toplam emisyonların sınır değerlerle karşılaştırılması</w:t>
      </w:r>
      <w:bookmarkEnd w:id="165"/>
    </w:p>
    <w:tbl>
      <w:tblPr>
        <w:tblStyle w:val="TabloKlavuzu"/>
        <w:tblW w:w="0" w:type="auto"/>
        <w:tblLook w:val="04A0" w:firstRow="1" w:lastRow="0" w:firstColumn="1" w:lastColumn="0" w:noHBand="0" w:noVBand="1"/>
      </w:tblPr>
      <w:tblGrid>
        <w:gridCol w:w="988"/>
        <w:gridCol w:w="1318"/>
        <w:gridCol w:w="4929"/>
        <w:gridCol w:w="2161"/>
      </w:tblGrid>
      <w:tr w:rsidR="00BD7C4B" w:rsidRPr="00C13DAB" w14:paraId="0BCF507D" w14:textId="77777777" w:rsidTr="00D11B3B">
        <w:trPr>
          <w:tblHeader/>
        </w:trPr>
        <w:tc>
          <w:tcPr>
            <w:tcW w:w="988" w:type="dxa"/>
            <w:shd w:val="clear" w:color="auto" w:fill="9CC2E5" w:themeFill="accent1" w:themeFillTint="99"/>
          </w:tcPr>
          <w:p w14:paraId="54F364DC" w14:textId="618934A2" w:rsidR="00BD7C4B" w:rsidRPr="00C13DAB" w:rsidRDefault="00210D81" w:rsidP="00FA6C4E">
            <w:pPr>
              <w:rPr>
                <w:rFonts w:ascii="Arial" w:hAnsi="Arial" w:cs="Arial"/>
                <w:sz w:val="18"/>
                <w:szCs w:val="18"/>
              </w:rPr>
            </w:pPr>
            <w:r w:rsidRPr="00C13DAB">
              <w:rPr>
                <w:rFonts w:ascii="Arial" w:hAnsi="Arial" w:cs="Arial"/>
                <w:sz w:val="18"/>
                <w:szCs w:val="18"/>
              </w:rPr>
              <w:t>Kirletici</w:t>
            </w:r>
          </w:p>
        </w:tc>
        <w:tc>
          <w:tcPr>
            <w:tcW w:w="1318" w:type="dxa"/>
            <w:shd w:val="clear" w:color="auto" w:fill="9CC2E5" w:themeFill="accent1" w:themeFillTint="99"/>
          </w:tcPr>
          <w:p w14:paraId="18713D71" w14:textId="3FC97CAE" w:rsidR="00BD7C4B" w:rsidRPr="00C13DAB" w:rsidRDefault="00210D81" w:rsidP="00FA6C4E">
            <w:pPr>
              <w:rPr>
                <w:rFonts w:ascii="Arial" w:hAnsi="Arial" w:cs="Arial"/>
                <w:sz w:val="18"/>
                <w:szCs w:val="18"/>
              </w:rPr>
            </w:pPr>
            <w:r w:rsidRPr="00C13DAB">
              <w:rPr>
                <w:rFonts w:ascii="Arial" w:hAnsi="Arial" w:cs="Arial"/>
                <w:sz w:val="18"/>
                <w:szCs w:val="18"/>
              </w:rPr>
              <w:t>Miktar(kg/sa)</w:t>
            </w:r>
          </w:p>
        </w:tc>
        <w:tc>
          <w:tcPr>
            <w:tcW w:w="4929" w:type="dxa"/>
            <w:shd w:val="clear" w:color="auto" w:fill="9CC2E5" w:themeFill="accent1" w:themeFillTint="99"/>
          </w:tcPr>
          <w:p w14:paraId="4B4ED2A5" w14:textId="7832AD42" w:rsidR="00BD7C4B" w:rsidRPr="00C13DAB" w:rsidRDefault="00210D81" w:rsidP="00FA6C4E">
            <w:pPr>
              <w:rPr>
                <w:rFonts w:ascii="Arial" w:hAnsi="Arial" w:cs="Arial"/>
                <w:sz w:val="18"/>
                <w:szCs w:val="18"/>
              </w:rPr>
            </w:pPr>
            <w:r w:rsidRPr="00C13DAB">
              <w:rPr>
                <w:rFonts w:ascii="Arial" w:hAnsi="Arial" w:cs="Arial"/>
                <w:sz w:val="18"/>
                <w:szCs w:val="18"/>
              </w:rPr>
              <w:t>“Endüstriyel Kaynaklı Hava Kirliliğinin Kontrolü Yönetmeliği” Ek-2 Tablo 2.1’de verilen kütle akış hızı (kg/saat)</w:t>
            </w:r>
          </w:p>
        </w:tc>
        <w:tc>
          <w:tcPr>
            <w:tcW w:w="2161" w:type="dxa"/>
            <w:shd w:val="clear" w:color="auto" w:fill="9CC2E5" w:themeFill="accent1" w:themeFillTint="99"/>
          </w:tcPr>
          <w:p w14:paraId="29F3DF6E" w14:textId="54F9BA22" w:rsidR="00BD7C4B" w:rsidRPr="00C13DAB" w:rsidRDefault="00210D81" w:rsidP="00FA6C4E">
            <w:pPr>
              <w:rPr>
                <w:rFonts w:ascii="Arial" w:hAnsi="Arial" w:cs="Arial"/>
                <w:sz w:val="18"/>
                <w:szCs w:val="18"/>
              </w:rPr>
            </w:pPr>
            <w:r w:rsidRPr="00C13DAB">
              <w:rPr>
                <w:rFonts w:ascii="Arial" w:hAnsi="Arial" w:cs="Arial"/>
                <w:sz w:val="18"/>
                <w:szCs w:val="18"/>
              </w:rPr>
              <w:t>Değerlendirme</w:t>
            </w:r>
          </w:p>
        </w:tc>
      </w:tr>
      <w:tr w:rsidR="00BD7C4B" w:rsidRPr="00C13DAB" w14:paraId="1586B42E" w14:textId="77777777" w:rsidTr="00D11B3B">
        <w:tc>
          <w:tcPr>
            <w:tcW w:w="988" w:type="dxa"/>
          </w:tcPr>
          <w:p w14:paraId="2B4F7080" w14:textId="77777777" w:rsidR="00BD7C4B" w:rsidRPr="00C13DAB" w:rsidRDefault="00BD7C4B" w:rsidP="00F107C2">
            <w:pPr>
              <w:rPr>
                <w:rFonts w:ascii="Arial" w:hAnsi="Arial" w:cs="Arial"/>
                <w:sz w:val="18"/>
                <w:szCs w:val="18"/>
              </w:rPr>
            </w:pPr>
            <w:r w:rsidRPr="00C13DAB">
              <w:rPr>
                <w:rFonts w:ascii="Arial" w:hAnsi="Arial" w:cs="Arial"/>
                <w:sz w:val="18"/>
                <w:szCs w:val="18"/>
              </w:rPr>
              <w:t>CO</w:t>
            </w:r>
          </w:p>
        </w:tc>
        <w:tc>
          <w:tcPr>
            <w:tcW w:w="1318" w:type="dxa"/>
          </w:tcPr>
          <w:p w14:paraId="219BB4F8" w14:textId="77777777" w:rsidR="00BD7C4B" w:rsidRPr="00C13DAB" w:rsidRDefault="00BD7C4B" w:rsidP="00F107C2">
            <w:pPr>
              <w:rPr>
                <w:rFonts w:ascii="Arial" w:hAnsi="Arial" w:cs="Arial"/>
                <w:sz w:val="18"/>
                <w:szCs w:val="18"/>
              </w:rPr>
            </w:pPr>
            <w:r w:rsidRPr="00C13DAB">
              <w:rPr>
                <w:rFonts w:ascii="Arial" w:hAnsi="Arial" w:cs="Arial"/>
                <w:sz w:val="18"/>
                <w:szCs w:val="18"/>
              </w:rPr>
              <w:t>2.3475</w:t>
            </w:r>
          </w:p>
        </w:tc>
        <w:tc>
          <w:tcPr>
            <w:tcW w:w="4929" w:type="dxa"/>
          </w:tcPr>
          <w:p w14:paraId="6D7A5918" w14:textId="77777777" w:rsidR="00BD7C4B" w:rsidRPr="00C13DAB" w:rsidRDefault="00BD7C4B" w:rsidP="00F107C2">
            <w:pPr>
              <w:rPr>
                <w:rFonts w:ascii="Arial" w:hAnsi="Arial" w:cs="Arial"/>
                <w:sz w:val="18"/>
                <w:szCs w:val="18"/>
              </w:rPr>
            </w:pPr>
            <w:r w:rsidRPr="00C13DAB">
              <w:rPr>
                <w:rFonts w:ascii="Arial" w:hAnsi="Arial" w:cs="Arial"/>
                <w:sz w:val="18"/>
                <w:szCs w:val="18"/>
              </w:rPr>
              <w:t>50</w:t>
            </w:r>
          </w:p>
        </w:tc>
        <w:tc>
          <w:tcPr>
            <w:tcW w:w="2161" w:type="dxa"/>
          </w:tcPr>
          <w:p w14:paraId="09B8E71B" w14:textId="780A16A8" w:rsidR="00BD7C4B" w:rsidRPr="00C13DAB" w:rsidRDefault="00210D81" w:rsidP="00F107C2">
            <w:pPr>
              <w:rPr>
                <w:rFonts w:ascii="Arial" w:hAnsi="Arial" w:cs="Arial"/>
                <w:sz w:val="18"/>
                <w:szCs w:val="18"/>
              </w:rPr>
            </w:pPr>
            <w:r w:rsidRPr="00C13DAB">
              <w:rPr>
                <w:rFonts w:ascii="Arial" w:hAnsi="Arial" w:cs="Arial"/>
                <w:sz w:val="18"/>
                <w:szCs w:val="18"/>
              </w:rPr>
              <w:t>Sınır değerin altında</w:t>
            </w:r>
          </w:p>
        </w:tc>
      </w:tr>
      <w:tr w:rsidR="00210D81" w:rsidRPr="00C13DAB" w14:paraId="39B70013" w14:textId="77777777" w:rsidTr="00D11B3B">
        <w:tc>
          <w:tcPr>
            <w:tcW w:w="988" w:type="dxa"/>
          </w:tcPr>
          <w:p w14:paraId="6BBAF31E" w14:textId="77777777" w:rsidR="00210D81" w:rsidRPr="00C13DAB" w:rsidRDefault="00210D81" w:rsidP="00210D81">
            <w:pPr>
              <w:rPr>
                <w:rFonts w:ascii="Arial" w:hAnsi="Arial" w:cs="Arial"/>
                <w:sz w:val="18"/>
                <w:szCs w:val="18"/>
              </w:rPr>
            </w:pPr>
            <w:r w:rsidRPr="00C13DAB">
              <w:rPr>
                <w:rFonts w:ascii="Arial" w:hAnsi="Arial" w:cs="Arial"/>
                <w:sz w:val="18"/>
                <w:szCs w:val="18"/>
              </w:rPr>
              <w:t>HC</w:t>
            </w:r>
          </w:p>
        </w:tc>
        <w:tc>
          <w:tcPr>
            <w:tcW w:w="1318" w:type="dxa"/>
          </w:tcPr>
          <w:p w14:paraId="7E0DBEC1" w14:textId="77777777" w:rsidR="00210D81" w:rsidRPr="00C13DAB" w:rsidRDefault="00210D81" w:rsidP="00210D81">
            <w:pPr>
              <w:rPr>
                <w:rFonts w:ascii="Arial" w:hAnsi="Arial" w:cs="Arial"/>
                <w:sz w:val="18"/>
                <w:szCs w:val="18"/>
              </w:rPr>
            </w:pPr>
            <w:r w:rsidRPr="00C13DAB">
              <w:rPr>
                <w:rFonts w:ascii="Arial" w:hAnsi="Arial" w:cs="Arial"/>
                <w:sz w:val="18"/>
                <w:szCs w:val="18"/>
              </w:rPr>
              <w:t>0.12</w:t>
            </w:r>
          </w:p>
        </w:tc>
        <w:tc>
          <w:tcPr>
            <w:tcW w:w="4929" w:type="dxa"/>
          </w:tcPr>
          <w:p w14:paraId="705BF1DD" w14:textId="77777777" w:rsidR="00210D81" w:rsidRPr="00C13DAB" w:rsidRDefault="00210D81" w:rsidP="00210D81">
            <w:pPr>
              <w:rPr>
                <w:rFonts w:ascii="Arial" w:hAnsi="Arial" w:cs="Arial"/>
                <w:sz w:val="18"/>
                <w:szCs w:val="18"/>
              </w:rPr>
            </w:pPr>
            <w:r w:rsidRPr="00C13DAB">
              <w:rPr>
                <w:rFonts w:ascii="Arial" w:hAnsi="Arial" w:cs="Arial"/>
                <w:sz w:val="18"/>
                <w:szCs w:val="18"/>
              </w:rPr>
              <w:t>2</w:t>
            </w:r>
          </w:p>
        </w:tc>
        <w:tc>
          <w:tcPr>
            <w:tcW w:w="2161" w:type="dxa"/>
          </w:tcPr>
          <w:p w14:paraId="125A9FF4" w14:textId="096ED053" w:rsidR="00210D81" w:rsidRPr="00C13DAB" w:rsidRDefault="00210D81" w:rsidP="00210D81">
            <w:pPr>
              <w:rPr>
                <w:rFonts w:ascii="Arial" w:hAnsi="Arial" w:cs="Arial"/>
                <w:sz w:val="18"/>
                <w:szCs w:val="18"/>
              </w:rPr>
            </w:pPr>
            <w:r w:rsidRPr="00C13DAB">
              <w:rPr>
                <w:rFonts w:ascii="Arial" w:hAnsi="Arial" w:cs="Arial"/>
                <w:sz w:val="18"/>
                <w:szCs w:val="18"/>
              </w:rPr>
              <w:t>Sınır değerin altında</w:t>
            </w:r>
          </w:p>
        </w:tc>
      </w:tr>
      <w:tr w:rsidR="00210D81" w:rsidRPr="00C13DAB" w14:paraId="13DF0293" w14:textId="77777777" w:rsidTr="00D11B3B">
        <w:tc>
          <w:tcPr>
            <w:tcW w:w="988" w:type="dxa"/>
          </w:tcPr>
          <w:p w14:paraId="3C8AA7BA" w14:textId="77777777" w:rsidR="00210D81" w:rsidRPr="00C13DAB" w:rsidRDefault="00210D81" w:rsidP="00210D81">
            <w:pPr>
              <w:rPr>
                <w:rFonts w:ascii="Arial" w:hAnsi="Arial" w:cs="Arial"/>
                <w:sz w:val="18"/>
                <w:szCs w:val="18"/>
              </w:rPr>
            </w:pPr>
            <w:r w:rsidRPr="00C13DAB">
              <w:rPr>
                <w:rFonts w:ascii="Arial" w:hAnsi="Arial" w:cs="Arial"/>
                <w:sz w:val="18"/>
                <w:szCs w:val="18"/>
              </w:rPr>
              <w:t>NOx</w:t>
            </w:r>
          </w:p>
        </w:tc>
        <w:tc>
          <w:tcPr>
            <w:tcW w:w="1318" w:type="dxa"/>
          </w:tcPr>
          <w:p w14:paraId="2E5167B5" w14:textId="77777777" w:rsidR="00210D81" w:rsidRPr="00C13DAB" w:rsidRDefault="00210D81" w:rsidP="00210D81">
            <w:pPr>
              <w:rPr>
                <w:rFonts w:ascii="Arial" w:hAnsi="Arial" w:cs="Arial"/>
                <w:sz w:val="18"/>
                <w:szCs w:val="18"/>
              </w:rPr>
            </w:pPr>
            <w:r w:rsidRPr="00C13DAB">
              <w:rPr>
                <w:rFonts w:ascii="Arial" w:hAnsi="Arial" w:cs="Arial"/>
                <w:sz w:val="18"/>
                <w:szCs w:val="18"/>
              </w:rPr>
              <w:t>0.242</w:t>
            </w:r>
          </w:p>
        </w:tc>
        <w:tc>
          <w:tcPr>
            <w:tcW w:w="4929" w:type="dxa"/>
          </w:tcPr>
          <w:p w14:paraId="04045C21" w14:textId="77777777" w:rsidR="00210D81" w:rsidRPr="00C13DAB" w:rsidRDefault="00210D81" w:rsidP="00210D81">
            <w:pPr>
              <w:rPr>
                <w:rFonts w:ascii="Arial" w:hAnsi="Arial" w:cs="Arial"/>
                <w:sz w:val="18"/>
                <w:szCs w:val="18"/>
              </w:rPr>
            </w:pPr>
            <w:r w:rsidRPr="00C13DAB">
              <w:rPr>
                <w:rFonts w:ascii="Arial" w:hAnsi="Arial" w:cs="Arial"/>
                <w:sz w:val="18"/>
                <w:szCs w:val="18"/>
              </w:rPr>
              <w:t>4</w:t>
            </w:r>
          </w:p>
        </w:tc>
        <w:tc>
          <w:tcPr>
            <w:tcW w:w="2161" w:type="dxa"/>
          </w:tcPr>
          <w:p w14:paraId="364F1B81" w14:textId="168E4A35" w:rsidR="00210D81" w:rsidRPr="00C13DAB" w:rsidRDefault="00210D81" w:rsidP="00210D81">
            <w:pPr>
              <w:rPr>
                <w:rFonts w:ascii="Arial" w:hAnsi="Arial" w:cs="Arial"/>
                <w:sz w:val="18"/>
                <w:szCs w:val="18"/>
              </w:rPr>
            </w:pPr>
            <w:r w:rsidRPr="00C13DAB">
              <w:rPr>
                <w:rFonts w:ascii="Arial" w:hAnsi="Arial" w:cs="Arial"/>
                <w:sz w:val="18"/>
                <w:szCs w:val="18"/>
              </w:rPr>
              <w:t>Sınır değerin altında</w:t>
            </w:r>
          </w:p>
        </w:tc>
      </w:tr>
      <w:tr w:rsidR="00210D81" w:rsidRPr="00C13DAB" w14:paraId="67F8D558" w14:textId="77777777" w:rsidTr="00D11B3B">
        <w:tc>
          <w:tcPr>
            <w:tcW w:w="988" w:type="dxa"/>
          </w:tcPr>
          <w:p w14:paraId="6D728BA7" w14:textId="77777777" w:rsidR="00210D81" w:rsidRPr="00C13DAB" w:rsidRDefault="00210D81" w:rsidP="00210D81">
            <w:pPr>
              <w:rPr>
                <w:rFonts w:ascii="Arial" w:hAnsi="Arial" w:cs="Arial"/>
                <w:sz w:val="18"/>
                <w:szCs w:val="18"/>
              </w:rPr>
            </w:pPr>
            <w:r w:rsidRPr="00C13DAB">
              <w:rPr>
                <w:rFonts w:ascii="Arial" w:hAnsi="Arial" w:cs="Arial"/>
                <w:sz w:val="18"/>
                <w:szCs w:val="18"/>
              </w:rPr>
              <w:t>PM</w:t>
            </w:r>
          </w:p>
        </w:tc>
        <w:tc>
          <w:tcPr>
            <w:tcW w:w="1318" w:type="dxa"/>
          </w:tcPr>
          <w:p w14:paraId="5E648618" w14:textId="77777777" w:rsidR="00210D81" w:rsidRPr="00C13DAB" w:rsidRDefault="00210D81" w:rsidP="00210D81">
            <w:pPr>
              <w:rPr>
                <w:rFonts w:ascii="Arial" w:hAnsi="Arial" w:cs="Arial"/>
                <w:sz w:val="18"/>
                <w:szCs w:val="18"/>
              </w:rPr>
            </w:pPr>
            <w:r w:rsidRPr="00C13DAB">
              <w:rPr>
                <w:rFonts w:ascii="Arial" w:hAnsi="Arial" w:cs="Arial"/>
                <w:sz w:val="18"/>
                <w:szCs w:val="18"/>
              </w:rPr>
              <w:t>0.0123</w:t>
            </w:r>
          </w:p>
        </w:tc>
        <w:tc>
          <w:tcPr>
            <w:tcW w:w="4929" w:type="dxa"/>
          </w:tcPr>
          <w:p w14:paraId="51792D72" w14:textId="77777777" w:rsidR="00210D81" w:rsidRPr="00C13DAB" w:rsidRDefault="00210D81" w:rsidP="00210D81">
            <w:pPr>
              <w:rPr>
                <w:rFonts w:ascii="Arial" w:hAnsi="Arial" w:cs="Arial"/>
                <w:sz w:val="18"/>
                <w:szCs w:val="18"/>
              </w:rPr>
            </w:pPr>
            <w:r w:rsidRPr="00C13DAB">
              <w:rPr>
                <w:rFonts w:ascii="Arial" w:hAnsi="Arial" w:cs="Arial"/>
                <w:sz w:val="18"/>
                <w:szCs w:val="18"/>
              </w:rPr>
              <w:t>1</w:t>
            </w:r>
          </w:p>
        </w:tc>
        <w:tc>
          <w:tcPr>
            <w:tcW w:w="2161" w:type="dxa"/>
          </w:tcPr>
          <w:p w14:paraId="30D14961" w14:textId="7CBBEA2F" w:rsidR="00210D81" w:rsidRPr="00C13DAB" w:rsidRDefault="00210D81" w:rsidP="00210D81">
            <w:pPr>
              <w:rPr>
                <w:rFonts w:ascii="Arial" w:hAnsi="Arial" w:cs="Arial"/>
                <w:sz w:val="18"/>
                <w:szCs w:val="18"/>
              </w:rPr>
            </w:pPr>
            <w:r w:rsidRPr="00C13DAB">
              <w:rPr>
                <w:rFonts w:ascii="Arial" w:hAnsi="Arial" w:cs="Arial"/>
                <w:sz w:val="18"/>
                <w:szCs w:val="18"/>
              </w:rPr>
              <w:t>Sınır değerin altında</w:t>
            </w:r>
          </w:p>
        </w:tc>
      </w:tr>
    </w:tbl>
    <w:p w14:paraId="501D7945" w14:textId="77777777" w:rsidR="00BD7C4B" w:rsidRPr="00C13DAB" w:rsidRDefault="00BD7C4B" w:rsidP="00F43829">
      <w:pPr>
        <w:rPr>
          <w:rFonts w:ascii="Arial" w:hAnsi="Arial" w:cs="Arial"/>
          <w:sz w:val="18"/>
          <w:szCs w:val="18"/>
          <w:lang w:val="en-GB"/>
        </w:rPr>
      </w:pPr>
    </w:p>
    <w:p w14:paraId="5EAF617B" w14:textId="54191D8D" w:rsidR="00361F66" w:rsidRPr="00C13DAB" w:rsidRDefault="00361F66" w:rsidP="00361F66">
      <w:pPr>
        <w:rPr>
          <w:rFonts w:ascii="Arial" w:hAnsi="Arial" w:cs="Arial"/>
          <w:sz w:val="18"/>
          <w:szCs w:val="18"/>
          <w:lang w:val="en-GB"/>
        </w:rPr>
      </w:pPr>
      <w:r w:rsidRPr="00C13DAB">
        <w:rPr>
          <w:rFonts w:ascii="Arial" w:hAnsi="Arial" w:cs="Arial"/>
          <w:sz w:val="18"/>
          <w:szCs w:val="18"/>
          <w:lang w:val="en-GB"/>
        </w:rPr>
        <w:t>Hesaplanan egzoz gazı emisyon miktarları, tüm makine ve ekipmanların aynı anda çalıştığı varsayımıyla kümülatif olarak hesaplanmış ve yukarıdaki tabloya işlenmiştir. Hesaplanan saatlik kütlesel debi (kg/saat) değeri, “Sanayi Kaynaklı Hava Kirliliğinin Kontrolü Yönetmeliği” Ek-2 Tablo 2.1’de verilen kütlesel debi (kg/saat) değerleri ile karşılaştırıldığında, emisyon kütlesel debilerinin yönetmelikte verilen sınır değerlerin altında olduğu görülmüştür. Hesaplamalar, tüm iş makinelerinin kendi kullanım alanlarında eş zamanlı ve sürekli çalıştığı varsayımına dayanmakta olup, gerçekte böyle bir uygulama pek mümkün değildir. Dolayısıyla, gerçekte oluşacak emisyon seviyeleri hesaplamalarda bulunan emisyon seviyelerinden daha düşük olacaktır.</w:t>
      </w:r>
    </w:p>
    <w:p w14:paraId="4CA08A4A" w14:textId="361F7697" w:rsidR="00361F66" w:rsidRPr="00C13DAB" w:rsidRDefault="00361F66" w:rsidP="00361F66">
      <w:pPr>
        <w:rPr>
          <w:rFonts w:ascii="Arial" w:hAnsi="Arial" w:cs="Arial"/>
          <w:sz w:val="18"/>
          <w:szCs w:val="18"/>
          <w:lang w:val="en-GB"/>
        </w:rPr>
      </w:pPr>
      <w:r w:rsidRPr="00C13DAB">
        <w:rPr>
          <w:rFonts w:ascii="Arial" w:hAnsi="Arial" w:cs="Arial"/>
          <w:sz w:val="18"/>
          <w:szCs w:val="18"/>
          <w:lang w:val="en-GB"/>
        </w:rPr>
        <w:t xml:space="preserve">Türkiye’deki gerekliliklerin </w:t>
      </w:r>
      <w:r w:rsidR="00210D81" w:rsidRPr="00C13DAB">
        <w:rPr>
          <w:rFonts w:ascii="Arial" w:hAnsi="Arial" w:cs="Arial"/>
          <w:sz w:val="18"/>
          <w:szCs w:val="18"/>
          <w:lang w:val="en-GB"/>
        </w:rPr>
        <w:t>ÇSG</w:t>
      </w:r>
      <w:r w:rsidRPr="00C13DAB">
        <w:rPr>
          <w:rFonts w:ascii="Arial" w:hAnsi="Arial" w:cs="Arial"/>
          <w:sz w:val="18"/>
          <w:szCs w:val="18"/>
          <w:lang w:val="en-GB"/>
        </w:rPr>
        <w:t xml:space="preserve"> Kılavuzlarında sunulan seviye ve önlemlerden farklılık göstermesi durumunda, alt projenin teknik şartnamesinde daha sıkı olan (örneğin en sıkı deşarj ve emisyon standartları gibi) hükümler uygulanacaktır.</w:t>
      </w:r>
    </w:p>
    <w:p w14:paraId="27352BB3" w14:textId="31C3FD29" w:rsidR="00361F66" w:rsidRPr="00C13DAB" w:rsidRDefault="00361F66" w:rsidP="00361F66">
      <w:pPr>
        <w:rPr>
          <w:rFonts w:ascii="Arial" w:hAnsi="Arial" w:cs="Arial"/>
          <w:sz w:val="18"/>
          <w:szCs w:val="18"/>
          <w:lang w:val="en-GB"/>
        </w:rPr>
      </w:pPr>
      <w:r w:rsidRPr="00C13DAB">
        <w:rPr>
          <w:rFonts w:ascii="Arial" w:hAnsi="Arial" w:cs="Arial"/>
          <w:sz w:val="18"/>
          <w:szCs w:val="18"/>
          <w:lang w:val="en-GB"/>
        </w:rPr>
        <w:t>Etki alanı (</w:t>
      </w:r>
      <w:r w:rsidR="00210D81" w:rsidRPr="00C13DAB">
        <w:rPr>
          <w:rFonts w:ascii="Arial" w:hAnsi="Arial" w:cs="Arial"/>
          <w:sz w:val="18"/>
          <w:szCs w:val="18"/>
          <w:lang w:val="en-GB"/>
        </w:rPr>
        <w:t>EA</w:t>
      </w:r>
      <w:r w:rsidRPr="00C13DAB">
        <w:rPr>
          <w:rFonts w:ascii="Arial" w:hAnsi="Arial" w:cs="Arial"/>
          <w:sz w:val="18"/>
          <w:szCs w:val="18"/>
          <w:lang w:val="en-GB"/>
        </w:rPr>
        <w:t xml:space="preserve">) içerisinde okul veya sağlık merkezi gibi hassas yapılar bulunmamaktadır. Alt proje alanlarına en yakın hassas alıcılar; </w:t>
      </w:r>
      <w:r w:rsidR="00210D81" w:rsidRPr="00C13DAB">
        <w:rPr>
          <w:rFonts w:ascii="Arial" w:hAnsi="Arial" w:cs="Arial"/>
          <w:sz w:val="18"/>
          <w:szCs w:val="18"/>
          <w:lang w:val="en-GB"/>
        </w:rPr>
        <w:t>GES</w:t>
      </w:r>
      <w:r w:rsidRPr="00C13DAB">
        <w:rPr>
          <w:rFonts w:ascii="Arial" w:hAnsi="Arial" w:cs="Arial"/>
          <w:sz w:val="18"/>
          <w:szCs w:val="18"/>
          <w:lang w:val="en-GB"/>
        </w:rPr>
        <w:t xml:space="preserve">-1 alanının yaklaşık 620 m kuzeybatısında bulunan bir hane ve </w:t>
      </w:r>
      <w:r w:rsidR="00210D81" w:rsidRPr="00C13DAB">
        <w:rPr>
          <w:rFonts w:ascii="Arial" w:hAnsi="Arial" w:cs="Arial"/>
          <w:sz w:val="18"/>
          <w:szCs w:val="18"/>
          <w:lang w:val="en-GB"/>
        </w:rPr>
        <w:t>GES</w:t>
      </w:r>
      <w:r w:rsidRPr="00C13DAB">
        <w:rPr>
          <w:rFonts w:ascii="Arial" w:hAnsi="Arial" w:cs="Arial"/>
          <w:sz w:val="18"/>
          <w:szCs w:val="18"/>
          <w:lang w:val="en-GB"/>
        </w:rPr>
        <w:t xml:space="preserve">-2 ile </w:t>
      </w:r>
      <w:r w:rsidR="00210D81" w:rsidRPr="00C13DAB">
        <w:rPr>
          <w:rFonts w:ascii="Arial" w:hAnsi="Arial" w:cs="Arial"/>
          <w:sz w:val="18"/>
          <w:szCs w:val="18"/>
          <w:lang w:val="en-GB"/>
        </w:rPr>
        <w:t>GES</w:t>
      </w:r>
      <w:r w:rsidRPr="00C13DAB">
        <w:rPr>
          <w:rFonts w:ascii="Arial" w:hAnsi="Arial" w:cs="Arial"/>
          <w:sz w:val="18"/>
          <w:szCs w:val="18"/>
          <w:lang w:val="en-GB"/>
        </w:rPr>
        <w:t>-3 alanlarının güneyinde sırasıyla 653 m ve 756 m mesafede bulunan tekil konutlardır. Hava kirliliği esas olarak toz emisyonları, egzoz emisyonları ve sera gazı (GHG) emisyonlarından kaynaklanacaktır. Bu alıcılar, kazı işlemlerinden ve araç hareketlerinden kaynaklanan toz emisyonlarından, ayrıca inşaat makinelerinden kaynaklanan egzoz gazlarından geçici olarak etkilenebilir.</w:t>
      </w:r>
    </w:p>
    <w:p w14:paraId="76F15F9B" w14:textId="4344ECC3" w:rsidR="00361F66" w:rsidRPr="00C13DAB" w:rsidRDefault="00361F66" w:rsidP="00361F66">
      <w:pPr>
        <w:rPr>
          <w:rFonts w:ascii="Arial" w:hAnsi="Arial" w:cs="Arial"/>
          <w:sz w:val="18"/>
          <w:szCs w:val="18"/>
          <w:lang w:val="en-GB"/>
        </w:rPr>
      </w:pPr>
      <w:r w:rsidRPr="00C13DAB">
        <w:rPr>
          <w:rFonts w:ascii="Arial" w:hAnsi="Arial" w:cs="Arial"/>
          <w:sz w:val="18"/>
          <w:szCs w:val="18"/>
          <w:lang w:val="en-GB"/>
        </w:rPr>
        <w:t>Alt projelerin inşaat aşamasında hava kalitesine etkiler esas olarak toz, egzoz ve sera gazı emisyonlarından kaynaklanacaktır:</w:t>
      </w:r>
    </w:p>
    <w:p w14:paraId="5035B4C8" w14:textId="463BDB57" w:rsidR="00361F66" w:rsidRPr="00C13DAB" w:rsidRDefault="00361F66" w:rsidP="00CE5E08">
      <w:pPr>
        <w:pStyle w:val="ListeParagraf"/>
        <w:numPr>
          <w:ilvl w:val="0"/>
          <w:numId w:val="43"/>
        </w:numPr>
        <w:rPr>
          <w:rFonts w:ascii="Arial" w:hAnsi="Arial" w:cs="Arial"/>
          <w:sz w:val="18"/>
          <w:szCs w:val="18"/>
          <w:lang w:val="en-GB"/>
        </w:rPr>
      </w:pPr>
      <w:r w:rsidRPr="00C13DAB">
        <w:rPr>
          <w:rFonts w:ascii="Arial" w:hAnsi="Arial" w:cs="Arial"/>
          <w:sz w:val="18"/>
          <w:szCs w:val="18"/>
          <w:lang w:val="en-GB"/>
        </w:rPr>
        <w:t>İnşaat çalışmaları kapsamında yürütülen saha hazırlığı, kazı, dolgu ve sıkıştırma çalışmaları sırasında oluşan toz emisyonları.</w:t>
      </w:r>
    </w:p>
    <w:p w14:paraId="40FC96E7" w14:textId="015A8508" w:rsidR="00361F66" w:rsidRPr="00C13DAB" w:rsidRDefault="00361F66" w:rsidP="00CE5E08">
      <w:pPr>
        <w:pStyle w:val="ListeParagraf"/>
        <w:numPr>
          <w:ilvl w:val="0"/>
          <w:numId w:val="43"/>
        </w:numPr>
        <w:rPr>
          <w:rFonts w:ascii="Arial" w:hAnsi="Arial" w:cs="Arial"/>
          <w:sz w:val="18"/>
          <w:szCs w:val="18"/>
          <w:lang w:val="en-GB"/>
        </w:rPr>
      </w:pPr>
      <w:r w:rsidRPr="00C13DAB">
        <w:rPr>
          <w:rFonts w:ascii="Arial" w:hAnsi="Arial" w:cs="Arial"/>
          <w:sz w:val="18"/>
          <w:szCs w:val="18"/>
          <w:lang w:val="en-GB"/>
        </w:rPr>
        <w:t>İnşaat malzemelerinin alt proje sahalarına taşınması sırasında araç hareketlerinden kaynaklanan toz emisyonları.</w:t>
      </w:r>
    </w:p>
    <w:p w14:paraId="737DB57F" w14:textId="08AE3104" w:rsidR="00361F66" w:rsidRPr="00C13DAB" w:rsidRDefault="00361F66" w:rsidP="00CE5E08">
      <w:pPr>
        <w:pStyle w:val="ListeParagraf"/>
        <w:numPr>
          <w:ilvl w:val="0"/>
          <w:numId w:val="43"/>
        </w:numPr>
        <w:rPr>
          <w:rFonts w:ascii="Arial" w:hAnsi="Arial" w:cs="Arial"/>
          <w:sz w:val="18"/>
          <w:szCs w:val="18"/>
          <w:lang w:val="en-GB"/>
        </w:rPr>
      </w:pPr>
      <w:r w:rsidRPr="00C13DAB">
        <w:rPr>
          <w:rFonts w:ascii="Arial" w:hAnsi="Arial" w:cs="Arial"/>
          <w:sz w:val="18"/>
          <w:szCs w:val="18"/>
          <w:lang w:val="en-GB"/>
        </w:rPr>
        <w:t>İnşaat faaliyetlerinde kullanılan araçlardan kaynaklanan egzoz emisyonları.</w:t>
      </w:r>
    </w:p>
    <w:p w14:paraId="3E328113" w14:textId="1D9B2745" w:rsidR="00361F66" w:rsidRPr="00C13DAB" w:rsidRDefault="00361F66" w:rsidP="00CE5E08">
      <w:pPr>
        <w:pStyle w:val="ListeParagraf"/>
        <w:numPr>
          <w:ilvl w:val="0"/>
          <w:numId w:val="43"/>
        </w:numPr>
        <w:rPr>
          <w:rFonts w:ascii="Arial" w:hAnsi="Arial" w:cs="Arial"/>
          <w:sz w:val="18"/>
          <w:szCs w:val="18"/>
          <w:lang w:val="en-GB"/>
        </w:rPr>
      </w:pPr>
      <w:r w:rsidRPr="00C13DAB">
        <w:rPr>
          <w:rFonts w:ascii="Arial" w:hAnsi="Arial" w:cs="Arial"/>
          <w:sz w:val="18"/>
          <w:szCs w:val="18"/>
          <w:lang w:val="en-GB"/>
        </w:rPr>
        <w:t>Araç ve makinelerden kaynaklanan düşük düzeyde sera gazı emisyonları.</w:t>
      </w:r>
    </w:p>
    <w:p w14:paraId="166BE0EB" w14:textId="2EF7833E" w:rsidR="00041DD0" w:rsidRPr="00C13DAB" w:rsidRDefault="00361F66" w:rsidP="00041DD0">
      <w:pPr>
        <w:rPr>
          <w:rFonts w:ascii="Arial" w:hAnsi="Arial" w:cs="Arial"/>
          <w:sz w:val="18"/>
          <w:szCs w:val="18"/>
        </w:rPr>
      </w:pPr>
      <w:r w:rsidRPr="00C13DAB">
        <w:rPr>
          <w:rFonts w:ascii="Arial" w:hAnsi="Arial" w:cs="Arial"/>
          <w:sz w:val="18"/>
          <w:szCs w:val="18"/>
          <w:lang w:val="en-GB"/>
        </w:rPr>
        <w:t>Sahada sınırlı sayıda ekipman ve makine çalışacağından, bu hava kalitesi etkileri alt projenin etki alanı içinde sınırlı olacak ve kısa süreli olarak ortaya çıkacaktır.</w:t>
      </w:r>
    </w:p>
    <w:p w14:paraId="3A133C62" w14:textId="1D9895BC" w:rsidR="003534B8" w:rsidRPr="00C13DAB" w:rsidRDefault="00361F66" w:rsidP="00DB5752">
      <w:pPr>
        <w:pStyle w:val="Balk5"/>
        <w:rPr>
          <w:sz w:val="18"/>
          <w:szCs w:val="18"/>
        </w:rPr>
      </w:pPr>
      <w:r w:rsidRPr="00C13DAB">
        <w:rPr>
          <w:sz w:val="18"/>
          <w:szCs w:val="18"/>
        </w:rPr>
        <w:t>Gürültü Kirliliği</w:t>
      </w:r>
    </w:p>
    <w:p w14:paraId="12D823F7" w14:textId="77777777" w:rsidR="00361F66" w:rsidRPr="00C13DAB" w:rsidRDefault="00361F66" w:rsidP="00210D81">
      <w:pPr>
        <w:pStyle w:val="GvdeMetni"/>
        <w:rPr>
          <w:rFonts w:cs="Arial"/>
          <w:szCs w:val="18"/>
        </w:rPr>
      </w:pPr>
      <w:r w:rsidRPr="00C13DAB">
        <w:rPr>
          <w:rFonts w:cs="Arial"/>
          <w:szCs w:val="18"/>
        </w:rPr>
        <w:t>Alt proje faaliyetlerinin inşaat aşamasında gürültü emisyonları meydana gelecektir. Alt proje sahalarının yerleşim yerlerine uzaklığı, emisyonların etkisini büyük ölçüde azaltmaktadır. Gürültü emisyonları ihmal edilebilir düzeydedir.</w:t>
      </w:r>
    </w:p>
    <w:p w14:paraId="576B7DD7" w14:textId="1C88356D" w:rsidR="00361F66" w:rsidRPr="00C13DAB" w:rsidRDefault="00361F66" w:rsidP="00210D81">
      <w:pPr>
        <w:pStyle w:val="GvdeMetni"/>
        <w:rPr>
          <w:rFonts w:cs="Arial"/>
          <w:szCs w:val="18"/>
        </w:rPr>
      </w:pPr>
      <w:r w:rsidRPr="00C13DAB">
        <w:rPr>
          <w:rFonts w:cs="Arial"/>
          <w:szCs w:val="18"/>
        </w:rPr>
        <w:t>İnşaat aşamasında gürültü kirliliği oluşabileceğinden, gerekli tedbirler alınacak ve prosedürler uygulanacaktır.</w:t>
      </w:r>
    </w:p>
    <w:p w14:paraId="6D2BE2EE" w14:textId="6B50F9B3" w:rsidR="00361F66" w:rsidRPr="00C13DAB" w:rsidRDefault="00361F66" w:rsidP="00210D81">
      <w:pPr>
        <w:pStyle w:val="GvdeMetni"/>
        <w:rPr>
          <w:rFonts w:cs="Arial"/>
          <w:szCs w:val="18"/>
        </w:rPr>
      </w:pPr>
      <w:r w:rsidRPr="00C13DAB">
        <w:rPr>
          <w:rFonts w:cs="Arial"/>
          <w:szCs w:val="18"/>
        </w:rPr>
        <w:t>İnşaat aşamasında sahada 3 yükleyici, 3 kamyon, 2 beton mikseri, 1 su tankeri ve 1 kazık çakma makinesi görev yapacaktır. Bu makinelerin tamamı açık alanda çalışacaktır. Gürültü hesaplamalarında maksimum etkinin değerlendirilmesi amacıyla, tüm makinelerin yüzeyde, eş zamanlı ve sürekli çalıştığı varsayılmıştır.</w:t>
      </w:r>
    </w:p>
    <w:p w14:paraId="72596363" w14:textId="30765191" w:rsidR="00733D2D" w:rsidRPr="00C13DAB" w:rsidRDefault="00361F66" w:rsidP="00210D81">
      <w:pPr>
        <w:pStyle w:val="GvdeMetni"/>
        <w:rPr>
          <w:rFonts w:cs="Arial"/>
          <w:szCs w:val="18"/>
        </w:rPr>
      </w:pPr>
      <w:r w:rsidRPr="00C13DAB">
        <w:rPr>
          <w:rFonts w:cs="Arial"/>
          <w:szCs w:val="18"/>
        </w:rPr>
        <w:t>Alt projeler kapsamında oluşması beklenen gürültü değerleri Leq = 10 log ∑ 10^(LT(i)/10) formülü kullanılarak eşdeğer gürültü seviyeleri (Lday = Leq) ile hesaplanmış ve Lday seviyeleri bulunarak aşağıdaki tablo oluşturulmuştur.</w:t>
      </w:r>
    </w:p>
    <w:p w14:paraId="11F9D68D" w14:textId="321D5AB9" w:rsidR="00210D81" w:rsidRPr="00C13DAB" w:rsidRDefault="00210D81" w:rsidP="00210D81">
      <w:pPr>
        <w:pStyle w:val="ResimYazs"/>
        <w:rPr>
          <w:rFonts w:cs="Arial"/>
        </w:rPr>
      </w:pPr>
      <w:bookmarkStart w:id="166" w:name="_Toc216067507"/>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25</w:t>
      </w:r>
      <w:r w:rsidRPr="00C13DAB">
        <w:rPr>
          <w:rFonts w:cs="Arial"/>
        </w:rPr>
        <w:fldChar w:fldCharType="end"/>
      </w:r>
      <w:r w:rsidRPr="00C13DAB">
        <w:rPr>
          <w:rFonts w:cs="Arial"/>
        </w:rPr>
        <w:t>. İnşaat Aşamasında Muhtemel Gündüz Gürültü Seviyeleri (Ldaytime)</w:t>
      </w:r>
      <w:bookmarkEnd w:id="166"/>
    </w:p>
    <w:tbl>
      <w:tblPr>
        <w:tblStyle w:val="TabloKlavuzu"/>
        <w:tblW w:w="0" w:type="auto"/>
        <w:tblLook w:val="04A0" w:firstRow="1" w:lastRow="0" w:firstColumn="1" w:lastColumn="0" w:noHBand="0" w:noVBand="1"/>
      </w:tblPr>
      <w:tblGrid>
        <w:gridCol w:w="4698"/>
        <w:gridCol w:w="4698"/>
      </w:tblGrid>
      <w:tr w:rsidR="00733D2D" w:rsidRPr="00C13DAB" w14:paraId="668B1E13" w14:textId="77777777" w:rsidTr="00D11B3B">
        <w:trPr>
          <w:tblHeader/>
        </w:trPr>
        <w:tc>
          <w:tcPr>
            <w:tcW w:w="4698" w:type="dxa"/>
            <w:shd w:val="clear" w:color="auto" w:fill="4472C4" w:themeFill="accent5"/>
          </w:tcPr>
          <w:p w14:paraId="3AC3F009" w14:textId="0F5E0518" w:rsidR="00733D2D" w:rsidRPr="00C13DAB" w:rsidRDefault="00361F66" w:rsidP="00CF6670">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Mesafe (m)</w:t>
            </w:r>
          </w:p>
        </w:tc>
        <w:tc>
          <w:tcPr>
            <w:tcW w:w="4698" w:type="dxa"/>
            <w:shd w:val="clear" w:color="auto" w:fill="4472C4" w:themeFill="accent5"/>
          </w:tcPr>
          <w:p w14:paraId="09DC613D" w14:textId="77777777" w:rsidR="00733D2D" w:rsidRPr="00C13DAB" w:rsidRDefault="00733D2D" w:rsidP="00CF6670">
            <w:pPr>
              <w:rPr>
                <w:rFonts w:ascii="Arial" w:hAnsi="Arial" w:cs="Arial"/>
                <w:b/>
                <w:bCs/>
                <w:color w:val="FFFFFF" w:themeColor="background1"/>
                <w:sz w:val="18"/>
                <w:szCs w:val="18"/>
              </w:rPr>
            </w:pPr>
            <w:r w:rsidRPr="00C13DAB">
              <w:rPr>
                <w:rFonts w:ascii="Arial" w:hAnsi="Arial" w:cs="Arial"/>
                <w:b/>
                <w:bCs/>
                <w:color w:val="FFFFFF" w:themeColor="background1"/>
                <w:sz w:val="18"/>
                <w:szCs w:val="18"/>
              </w:rPr>
              <w:t>L daytime (dBA)</w:t>
            </w:r>
          </w:p>
        </w:tc>
      </w:tr>
      <w:tr w:rsidR="00733D2D" w:rsidRPr="00C13DAB" w14:paraId="44EC7456" w14:textId="77777777" w:rsidTr="00CF6670">
        <w:tc>
          <w:tcPr>
            <w:tcW w:w="4698" w:type="dxa"/>
          </w:tcPr>
          <w:p w14:paraId="020DB299" w14:textId="77777777" w:rsidR="00733D2D" w:rsidRPr="00C13DAB" w:rsidRDefault="00733D2D" w:rsidP="00CF6670">
            <w:pPr>
              <w:rPr>
                <w:rFonts w:ascii="Arial" w:hAnsi="Arial" w:cs="Arial"/>
                <w:sz w:val="18"/>
                <w:szCs w:val="18"/>
              </w:rPr>
            </w:pPr>
            <w:r w:rsidRPr="00C13DAB">
              <w:rPr>
                <w:rFonts w:ascii="Arial" w:hAnsi="Arial" w:cs="Arial"/>
                <w:sz w:val="18"/>
                <w:szCs w:val="18"/>
              </w:rPr>
              <w:t>35</w:t>
            </w:r>
          </w:p>
        </w:tc>
        <w:tc>
          <w:tcPr>
            <w:tcW w:w="4698" w:type="dxa"/>
          </w:tcPr>
          <w:p w14:paraId="62893613" w14:textId="77777777" w:rsidR="00733D2D" w:rsidRPr="00C13DAB" w:rsidRDefault="00733D2D" w:rsidP="00CF6670">
            <w:pPr>
              <w:rPr>
                <w:rFonts w:ascii="Arial" w:hAnsi="Arial" w:cs="Arial"/>
                <w:sz w:val="18"/>
                <w:szCs w:val="18"/>
              </w:rPr>
            </w:pPr>
            <w:r w:rsidRPr="00C13DAB">
              <w:rPr>
                <w:rFonts w:ascii="Arial" w:hAnsi="Arial" w:cs="Arial"/>
                <w:sz w:val="18"/>
                <w:szCs w:val="18"/>
              </w:rPr>
              <w:t>73</w:t>
            </w:r>
          </w:p>
        </w:tc>
      </w:tr>
      <w:tr w:rsidR="00733D2D" w:rsidRPr="00C13DAB" w14:paraId="1F830C10" w14:textId="77777777" w:rsidTr="00CF6670">
        <w:tc>
          <w:tcPr>
            <w:tcW w:w="4698" w:type="dxa"/>
          </w:tcPr>
          <w:p w14:paraId="3E37D445" w14:textId="77777777" w:rsidR="00733D2D" w:rsidRPr="00C13DAB" w:rsidRDefault="00733D2D" w:rsidP="00CF6670">
            <w:pPr>
              <w:rPr>
                <w:rFonts w:ascii="Arial" w:hAnsi="Arial" w:cs="Arial"/>
                <w:sz w:val="18"/>
                <w:szCs w:val="18"/>
              </w:rPr>
            </w:pPr>
            <w:r w:rsidRPr="00C13DAB">
              <w:rPr>
                <w:rFonts w:ascii="Arial" w:hAnsi="Arial" w:cs="Arial"/>
                <w:sz w:val="18"/>
                <w:szCs w:val="18"/>
              </w:rPr>
              <w:t>80</w:t>
            </w:r>
          </w:p>
        </w:tc>
        <w:tc>
          <w:tcPr>
            <w:tcW w:w="4698" w:type="dxa"/>
          </w:tcPr>
          <w:p w14:paraId="7ED72A69" w14:textId="77777777" w:rsidR="00733D2D" w:rsidRPr="00C13DAB" w:rsidRDefault="00733D2D" w:rsidP="00CF6670">
            <w:pPr>
              <w:rPr>
                <w:rFonts w:ascii="Arial" w:hAnsi="Arial" w:cs="Arial"/>
                <w:sz w:val="18"/>
                <w:szCs w:val="18"/>
              </w:rPr>
            </w:pPr>
            <w:r w:rsidRPr="00C13DAB">
              <w:rPr>
                <w:rFonts w:ascii="Arial" w:hAnsi="Arial" w:cs="Arial"/>
                <w:sz w:val="18"/>
                <w:szCs w:val="18"/>
              </w:rPr>
              <w:t>65</w:t>
            </w:r>
          </w:p>
        </w:tc>
      </w:tr>
      <w:tr w:rsidR="00733D2D" w:rsidRPr="00C13DAB" w14:paraId="51E6E43A" w14:textId="77777777" w:rsidTr="00CF6670">
        <w:tc>
          <w:tcPr>
            <w:tcW w:w="4698" w:type="dxa"/>
          </w:tcPr>
          <w:p w14:paraId="0172767E" w14:textId="77777777" w:rsidR="00733D2D" w:rsidRPr="00C13DAB" w:rsidRDefault="00733D2D" w:rsidP="00CF6670">
            <w:pPr>
              <w:rPr>
                <w:rFonts w:ascii="Arial" w:hAnsi="Arial" w:cs="Arial"/>
                <w:sz w:val="18"/>
                <w:szCs w:val="18"/>
              </w:rPr>
            </w:pPr>
            <w:r w:rsidRPr="00C13DAB">
              <w:rPr>
                <w:rFonts w:ascii="Arial" w:hAnsi="Arial" w:cs="Arial"/>
                <w:sz w:val="18"/>
                <w:szCs w:val="18"/>
              </w:rPr>
              <w:t>500</w:t>
            </w:r>
          </w:p>
        </w:tc>
        <w:tc>
          <w:tcPr>
            <w:tcW w:w="4698" w:type="dxa"/>
          </w:tcPr>
          <w:p w14:paraId="1F38677D" w14:textId="77777777" w:rsidR="00733D2D" w:rsidRPr="00C13DAB" w:rsidRDefault="00733D2D" w:rsidP="00CF6670">
            <w:pPr>
              <w:rPr>
                <w:rFonts w:ascii="Arial" w:hAnsi="Arial" w:cs="Arial"/>
                <w:sz w:val="18"/>
                <w:szCs w:val="18"/>
              </w:rPr>
            </w:pPr>
            <w:r w:rsidRPr="00C13DAB">
              <w:rPr>
                <w:rFonts w:ascii="Arial" w:hAnsi="Arial" w:cs="Arial"/>
                <w:sz w:val="18"/>
                <w:szCs w:val="18"/>
              </w:rPr>
              <w:t>47</w:t>
            </w:r>
          </w:p>
        </w:tc>
      </w:tr>
      <w:tr w:rsidR="00733D2D" w:rsidRPr="00C13DAB" w14:paraId="6A5C1F4B" w14:textId="77777777" w:rsidTr="00CF6670">
        <w:tc>
          <w:tcPr>
            <w:tcW w:w="4698" w:type="dxa"/>
          </w:tcPr>
          <w:p w14:paraId="21CE64CB" w14:textId="77777777" w:rsidR="00733D2D" w:rsidRPr="00C13DAB" w:rsidRDefault="00733D2D" w:rsidP="00CF6670">
            <w:pPr>
              <w:rPr>
                <w:rFonts w:ascii="Arial" w:hAnsi="Arial" w:cs="Arial"/>
                <w:sz w:val="18"/>
                <w:szCs w:val="18"/>
              </w:rPr>
            </w:pPr>
            <w:r w:rsidRPr="00C13DAB">
              <w:rPr>
                <w:rFonts w:ascii="Arial" w:hAnsi="Arial" w:cs="Arial"/>
                <w:sz w:val="18"/>
                <w:szCs w:val="18"/>
              </w:rPr>
              <w:t>620</w:t>
            </w:r>
          </w:p>
        </w:tc>
        <w:tc>
          <w:tcPr>
            <w:tcW w:w="4698" w:type="dxa"/>
          </w:tcPr>
          <w:p w14:paraId="05FD8821" w14:textId="77777777" w:rsidR="00733D2D" w:rsidRPr="00C13DAB" w:rsidRDefault="00733D2D" w:rsidP="00CF6670">
            <w:pPr>
              <w:rPr>
                <w:rFonts w:ascii="Arial" w:hAnsi="Arial" w:cs="Arial"/>
                <w:sz w:val="18"/>
                <w:szCs w:val="18"/>
              </w:rPr>
            </w:pPr>
            <w:r w:rsidRPr="00C13DAB">
              <w:rPr>
                <w:rFonts w:ascii="Arial" w:hAnsi="Arial" w:cs="Arial"/>
                <w:sz w:val="18"/>
                <w:szCs w:val="18"/>
              </w:rPr>
              <w:t>45</w:t>
            </w:r>
          </w:p>
        </w:tc>
      </w:tr>
      <w:tr w:rsidR="00733D2D" w:rsidRPr="00C13DAB" w14:paraId="12860743" w14:textId="77777777" w:rsidTr="00CF6670">
        <w:tc>
          <w:tcPr>
            <w:tcW w:w="4698" w:type="dxa"/>
          </w:tcPr>
          <w:p w14:paraId="6B29811F" w14:textId="77777777" w:rsidR="00733D2D" w:rsidRPr="00C13DAB" w:rsidRDefault="00733D2D" w:rsidP="00CF6670">
            <w:pPr>
              <w:rPr>
                <w:rFonts w:ascii="Arial" w:hAnsi="Arial" w:cs="Arial"/>
                <w:sz w:val="18"/>
                <w:szCs w:val="18"/>
              </w:rPr>
            </w:pPr>
            <w:r w:rsidRPr="00C13DAB">
              <w:rPr>
                <w:rFonts w:ascii="Arial" w:hAnsi="Arial" w:cs="Arial"/>
                <w:sz w:val="18"/>
                <w:szCs w:val="18"/>
              </w:rPr>
              <w:t>653</w:t>
            </w:r>
          </w:p>
        </w:tc>
        <w:tc>
          <w:tcPr>
            <w:tcW w:w="4698" w:type="dxa"/>
          </w:tcPr>
          <w:p w14:paraId="324B6C49" w14:textId="77777777" w:rsidR="00733D2D" w:rsidRPr="00C13DAB" w:rsidRDefault="00733D2D" w:rsidP="00CF6670">
            <w:pPr>
              <w:rPr>
                <w:rFonts w:ascii="Arial" w:hAnsi="Arial" w:cs="Arial"/>
                <w:sz w:val="18"/>
                <w:szCs w:val="18"/>
              </w:rPr>
            </w:pPr>
            <w:r w:rsidRPr="00C13DAB">
              <w:rPr>
                <w:rFonts w:ascii="Arial" w:hAnsi="Arial" w:cs="Arial"/>
                <w:sz w:val="18"/>
                <w:szCs w:val="18"/>
              </w:rPr>
              <w:t>45</w:t>
            </w:r>
          </w:p>
        </w:tc>
      </w:tr>
      <w:tr w:rsidR="00733D2D" w:rsidRPr="00C13DAB" w14:paraId="1D2AFDD5" w14:textId="77777777" w:rsidTr="00CF6670">
        <w:tc>
          <w:tcPr>
            <w:tcW w:w="4698" w:type="dxa"/>
          </w:tcPr>
          <w:p w14:paraId="3AD1478B" w14:textId="77777777" w:rsidR="00733D2D" w:rsidRPr="00C13DAB" w:rsidRDefault="00733D2D" w:rsidP="00CF6670">
            <w:pPr>
              <w:rPr>
                <w:rFonts w:ascii="Arial" w:hAnsi="Arial" w:cs="Arial"/>
                <w:sz w:val="18"/>
                <w:szCs w:val="18"/>
              </w:rPr>
            </w:pPr>
            <w:r w:rsidRPr="00C13DAB">
              <w:rPr>
                <w:rFonts w:ascii="Arial" w:hAnsi="Arial" w:cs="Arial"/>
                <w:sz w:val="18"/>
                <w:szCs w:val="18"/>
              </w:rPr>
              <w:t>756</w:t>
            </w:r>
          </w:p>
        </w:tc>
        <w:tc>
          <w:tcPr>
            <w:tcW w:w="4698" w:type="dxa"/>
          </w:tcPr>
          <w:p w14:paraId="09B26DCD" w14:textId="77777777" w:rsidR="00733D2D" w:rsidRPr="00C13DAB" w:rsidRDefault="00733D2D" w:rsidP="00CF6670">
            <w:pPr>
              <w:rPr>
                <w:rFonts w:ascii="Arial" w:hAnsi="Arial" w:cs="Arial"/>
                <w:sz w:val="18"/>
                <w:szCs w:val="18"/>
              </w:rPr>
            </w:pPr>
            <w:r w:rsidRPr="00C13DAB">
              <w:rPr>
                <w:rFonts w:ascii="Arial" w:hAnsi="Arial" w:cs="Arial"/>
                <w:sz w:val="18"/>
                <w:szCs w:val="18"/>
              </w:rPr>
              <w:t>43</w:t>
            </w:r>
          </w:p>
        </w:tc>
      </w:tr>
      <w:tr w:rsidR="00733D2D" w:rsidRPr="00C13DAB" w14:paraId="42D96915" w14:textId="77777777" w:rsidTr="00CF6670">
        <w:tc>
          <w:tcPr>
            <w:tcW w:w="4698" w:type="dxa"/>
          </w:tcPr>
          <w:p w14:paraId="15589C3D" w14:textId="77777777" w:rsidR="00733D2D" w:rsidRPr="00C13DAB" w:rsidRDefault="00733D2D" w:rsidP="00CF6670">
            <w:pPr>
              <w:rPr>
                <w:rFonts w:ascii="Arial" w:hAnsi="Arial" w:cs="Arial"/>
                <w:sz w:val="18"/>
                <w:szCs w:val="18"/>
              </w:rPr>
            </w:pPr>
            <w:r w:rsidRPr="00C13DAB">
              <w:rPr>
                <w:rFonts w:ascii="Arial" w:hAnsi="Arial" w:cs="Arial"/>
                <w:sz w:val="18"/>
                <w:szCs w:val="18"/>
              </w:rPr>
              <w:t>2500</w:t>
            </w:r>
          </w:p>
        </w:tc>
        <w:tc>
          <w:tcPr>
            <w:tcW w:w="4698" w:type="dxa"/>
          </w:tcPr>
          <w:p w14:paraId="036E8B0F" w14:textId="77777777" w:rsidR="00733D2D" w:rsidRPr="00C13DAB" w:rsidRDefault="00733D2D" w:rsidP="00CF6670">
            <w:pPr>
              <w:rPr>
                <w:rFonts w:ascii="Arial" w:hAnsi="Arial" w:cs="Arial"/>
                <w:sz w:val="18"/>
                <w:szCs w:val="18"/>
              </w:rPr>
            </w:pPr>
            <w:r w:rsidRPr="00C13DAB">
              <w:rPr>
                <w:rFonts w:ascii="Arial" w:hAnsi="Arial" w:cs="Arial"/>
                <w:sz w:val="18"/>
                <w:szCs w:val="18"/>
              </w:rPr>
              <w:t>30</w:t>
            </w:r>
          </w:p>
        </w:tc>
      </w:tr>
      <w:tr w:rsidR="00733D2D" w:rsidRPr="00C13DAB" w14:paraId="0297A54F" w14:textId="77777777" w:rsidTr="00CF6670">
        <w:tc>
          <w:tcPr>
            <w:tcW w:w="4698" w:type="dxa"/>
          </w:tcPr>
          <w:p w14:paraId="29A13208" w14:textId="77777777" w:rsidR="00733D2D" w:rsidRPr="00C13DAB" w:rsidRDefault="00733D2D" w:rsidP="00CF6670">
            <w:pPr>
              <w:rPr>
                <w:rFonts w:ascii="Arial" w:hAnsi="Arial" w:cs="Arial"/>
                <w:sz w:val="18"/>
                <w:szCs w:val="18"/>
              </w:rPr>
            </w:pPr>
            <w:r w:rsidRPr="00C13DAB">
              <w:rPr>
                <w:rFonts w:ascii="Arial" w:hAnsi="Arial" w:cs="Arial"/>
                <w:sz w:val="18"/>
                <w:szCs w:val="18"/>
              </w:rPr>
              <w:t>3000</w:t>
            </w:r>
          </w:p>
        </w:tc>
        <w:tc>
          <w:tcPr>
            <w:tcW w:w="4698" w:type="dxa"/>
          </w:tcPr>
          <w:p w14:paraId="280929DC" w14:textId="77777777" w:rsidR="00733D2D" w:rsidRPr="00C13DAB" w:rsidRDefault="00733D2D" w:rsidP="00CF6670">
            <w:pPr>
              <w:rPr>
                <w:rFonts w:ascii="Arial" w:hAnsi="Arial" w:cs="Arial"/>
                <w:sz w:val="18"/>
                <w:szCs w:val="18"/>
              </w:rPr>
            </w:pPr>
            <w:r w:rsidRPr="00C13DAB">
              <w:rPr>
                <w:rFonts w:ascii="Arial" w:hAnsi="Arial" w:cs="Arial"/>
                <w:sz w:val="18"/>
                <w:szCs w:val="18"/>
              </w:rPr>
              <w:t>28</w:t>
            </w:r>
          </w:p>
        </w:tc>
      </w:tr>
    </w:tbl>
    <w:p w14:paraId="203AF692" w14:textId="77777777" w:rsidR="00733D2D" w:rsidRPr="00C13DAB" w:rsidRDefault="00733D2D" w:rsidP="003534B8">
      <w:pPr>
        <w:pStyle w:val="GvdeMetni"/>
        <w:rPr>
          <w:rFonts w:cs="Arial"/>
          <w:szCs w:val="18"/>
        </w:rPr>
      </w:pPr>
    </w:p>
    <w:p w14:paraId="580FA271" w14:textId="3741E8CC" w:rsidR="00361F66" w:rsidRPr="00C13DAB" w:rsidRDefault="00361F66" w:rsidP="00361F66">
      <w:pPr>
        <w:pStyle w:val="GvdeMetni"/>
        <w:rPr>
          <w:rFonts w:cs="Arial"/>
          <w:szCs w:val="18"/>
        </w:rPr>
      </w:pPr>
      <w:r w:rsidRPr="00C13DAB">
        <w:rPr>
          <w:rFonts w:cs="Arial"/>
          <w:szCs w:val="18"/>
        </w:rPr>
        <w:t>Faaliyetin yürütüleceği alt proje alanlarının açık ve geniş bir alana yayılması, gürültünün sürekli olmaması ve belirli aralıklarla değişken olması, ayrıca arazi koşullarının engebeli olması gibi etkiler nedeniyle alıcılara ulaşan gürültü şiddetinin daha da azalması beklenmektedir. Bilindiği üzere birçok karayolunda bitki örtüsü gürültü bariyeri oluşturmakta, bazı kesimlerde ise yol seviyesi düşürülerek topografya kullanılarak alıcıya ulaşacak gürültü seviyeleri azaltılmaktadır. Bu iki uygulama alt proje alanları ile alıcılar arasında doğal olarak bulunmaktadır. Bu nedenle hesaplamada elde edilen değer, alıcıda hissedilecek seviyeden çok daha düşük olacak ve olumsuz bir etkiye neden olmayacaktır.</w:t>
      </w:r>
    </w:p>
    <w:p w14:paraId="15655F0D" w14:textId="6DAD9534" w:rsidR="003534B8" w:rsidRPr="00C13DAB" w:rsidRDefault="00361F66" w:rsidP="00361F66">
      <w:pPr>
        <w:pStyle w:val="GvdeMetni"/>
        <w:rPr>
          <w:rFonts w:cs="Arial"/>
          <w:szCs w:val="18"/>
        </w:rPr>
      </w:pPr>
      <w:r w:rsidRPr="00C13DAB">
        <w:rPr>
          <w:rFonts w:cs="Arial"/>
          <w:szCs w:val="18"/>
        </w:rPr>
        <w:t>Bununla birlikte, bir şikâyet gelmesi veya yetkili kurumların talep etmesi halinde gürültü ölçümü yapılacak, en yakın konuta bakan sınır noktalarında gürültü bariyerleri oluşturulacak veya yetkili kurumların talebi doğrultusunda diğer önlemler alınacaktır. Bu doğrultuda, burada bulunan konut çalışmalar sırasında olumsuz etkilenmeyecektir</w:t>
      </w:r>
      <w:r w:rsidR="00922DE6" w:rsidRPr="00C13DAB">
        <w:rPr>
          <w:rFonts w:cs="Arial"/>
          <w:szCs w:val="18"/>
        </w:rPr>
        <w:t>.</w:t>
      </w:r>
    </w:p>
    <w:p w14:paraId="01BBD258" w14:textId="0F98B623" w:rsidR="005B4350" w:rsidRPr="00C13DAB" w:rsidRDefault="00361F66" w:rsidP="00D53855">
      <w:pPr>
        <w:pStyle w:val="Balk5"/>
        <w:rPr>
          <w:sz w:val="18"/>
          <w:szCs w:val="18"/>
        </w:rPr>
      </w:pPr>
      <w:r w:rsidRPr="00C13DAB">
        <w:rPr>
          <w:sz w:val="18"/>
          <w:szCs w:val="18"/>
        </w:rPr>
        <w:t>Toprak Erozyonu, Kaybı ve Kirlenmesi</w:t>
      </w:r>
    </w:p>
    <w:p w14:paraId="0345285A" w14:textId="3C1AA6E1" w:rsidR="00361F66" w:rsidRPr="00C13DAB" w:rsidRDefault="00361F66" w:rsidP="00361F66">
      <w:pPr>
        <w:pStyle w:val="GvdeMetni"/>
        <w:spacing w:line="240" w:lineRule="atLeast"/>
        <w:rPr>
          <w:rFonts w:cs="Arial"/>
          <w:szCs w:val="18"/>
        </w:rPr>
      </w:pPr>
      <w:r w:rsidRPr="00C13DAB">
        <w:rPr>
          <w:rFonts w:cs="Arial"/>
          <w:szCs w:val="18"/>
        </w:rPr>
        <w:t>Toprak üzerindeki en büyük etki, alt projelerin kazı yapılacak ayak izlerinde oluşabilecek potansiyel üst toprak kaybıdır. Kazılan toprak su ve rüzgâr gibi erozyon etmenlerine maruz kalabilir. İnşaat aşamasında ağır makine kullanımına bağlı olarak bölgede kazara oluşabilecek yağ sızıntıları nedeniyle toprak kirlenmesi görülebilir. Toprak üzerindeki etkiler minimum düzeyde olacak ve yalnızca inşaatın gerçekleştirildiği alanlarla sınırlı olacaktır. Alt projelerin toprak ortamı üzerindeki potansiyel etkileri aşağıda özetlenmiştir:</w:t>
      </w:r>
    </w:p>
    <w:p w14:paraId="0F29B8EC" w14:textId="1B0B4E14" w:rsidR="00361F66" w:rsidRPr="00C13DAB" w:rsidRDefault="00361F66" w:rsidP="00CE5E08">
      <w:pPr>
        <w:pStyle w:val="GvdeMetni"/>
        <w:numPr>
          <w:ilvl w:val="0"/>
          <w:numId w:val="30"/>
        </w:numPr>
        <w:spacing w:line="240" w:lineRule="atLeast"/>
        <w:rPr>
          <w:rFonts w:cs="Arial"/>
          <w:szCs w:val="18"/>
        </w:rPr>
      </w:pPr>
      <w:r w:rsidRPr="00C13DAB">
        <w:rPr>
          <w:rFonts w:cs="Arial"/>
          <w:szCs w:val="18"/>
        </w:rPr>
        <w:t>Üst toprak sıyırma, tesviye, kazı ve dolgu faaliyetleri ile inşaat makinelerinin çalışmaları sonucu toprak sıkışması,</w:t>
      </w:r>
    </w:p>
    <w:p w14:paraId="4EA8005D" w14:textId="0E85073F" w:rsidR="00361F66" w:rsidRPr="00C13DAB" w:rsidRDefault="00361F66" w:rsidP="00CE5E08">
      <w:pPr>
        <w:pStyle w:val="GvdeMetni"/>
        <w:numPr>
          <w:ilvl w:val="0"/>
          <w:numId w:val="30"/>
        </w:numPr>
        <w:spacing w:line="240" w:lineRule="atLeast"/>
        <w:rPr>
          <w:rFonts w:cs="Arial"/>
          <w:szCs w:val="18"/>
        </w:rPr>
      </w:pPr>
      <w:r w:rsidRPr="00C13DAB">
        <w:rPr>
          <w:rFonts w:cs="Arial"/>
          <w:szCs w:val="18"/>
        </w:rPr>
        <w:t>Kazı ve dolgu faaliyetleri sonucunda toprak tabakalarının karışması,</w:t>
      </w:r>
    </w:p>
    <w:p w14:paraId="1E22DD55" w14:textId="10801B72" w:rsidR="00361F66" w:rsidRPr="00C13DAB" w:rsidRDefault="00361F66" w:rsidP="00CE5E08">
      <w:pPr>
        <w:pStyle w:val="GvdeMetni"/>
        <w:numPr>
          <w:ilvl w:val="0"/>
          <w:numId w:val="30"/>
        </w:numPr>
        <w:spacing w:line="240" w:lineRule="atLeast"/>
        <w:rPr>
          <w:rFonts w:cs="Arial"/>
          <w:szCs w:val="18"/>
        </w:rPr>
      </w:pPr>
      <w:r w:rsidRPr="00C13DAB">
        <w:rPr>
          <w:rFonts w:cs="Arial"/>
          <w:szCs w:val="18"/>
        </w:rPr>
        <w:t>Yaşanabilecek olaylar ve beklenmeyen durumlar sonucunda oluşabilecek yağ veya yakıt sızıntıları nedeniyle toprak kirlenmesi,</w:t>
      </w:r>
    </w:p>
    <w:p w14:paraId="3A91CEC9" w14:textId="0CFE6578" w:rsidR="00361F66" w:rsidRPr="00C13DAB" w:rsidRDefault="00361F66" w:rsidP="00CE5E08">
      <w:pPr>
        <w:pStyle w:val="GvdeMetni"/>
        <w:numPr>
          <w:ilvl w:val="0"/>
          <w:numId w:val="30"/>
        </w:numPr>
        <w:spacing w:line="240" w:lineRule="atLeast"/>
        <w:rPr>
          <w:rFonts w:cs="Arial"/>
          <w:szCs w:val="18"/>
        </w:rPr>
      </w:pPr>
      <w:r w:rsidRPr="00C13DAB">
        <w:rPr>
          <w:rFonts w:cs="Arial"/>
          <w:szCs w:val="18"/>
        </w:rPr>
        <w:t>Alt projeler kapsamında oluşacak katı ve/veya sıvı atıkların kontrolsüz depolanması veya bertaraf edilmesi durumunda oluşabilecek toprak kirliliği,</w:t>
      </w:r>
    </w:p>
    <w:p w14:paraId="17BFA714" w14:textId="5CC8928C" w:rsidR="005B1F1B" w:rsidRPr="005B1F1B" w:rsidRDefault="00361F66" w:rsidP="005B1F1B">
      <w:pPr>
        <w:pStyle w:val="GvdeMetni"/>
        <w:numPr>
          <w:ilvl w:val="0"/>
          <w:numId w:val="30"/>
        </w:numPr>
        <w:spacing w:line="240" w:lineRule="atLeast"/>
        <w:rPr>
          <w:rFonts w:cs="Arial"/>
          <w:szCs w:val="18"/>
        </w:rPr>
      </w:pPr>
      <w:r w:rsidRPr="00C13DAB">
        <w:rPr>
          <w:rFonts w:cs="Arial"/>
          <w:szCs w:val="18"/>
        </w:rPr>
        <w:t>Toprak işlerinden kaynaklanan erozyon potansiyeli.</w:t>
      </w:r>
    </w:p>
    <w:p w14:paraId="6CB65B99" w14:textId="77777777" w:rsidR="005B1F1B" w:rsidRPr="00C13DAB" w:rsidRDefault="005B1F1B" w:rsidP="005B1F1B">
      <w:pPr>
        <w:pStyle w:val="Balk5"/>
        <w:rPr>
          <w:rStyle w:val="GlVurgulama"/>
          <w:rFonts w:eastAsiaTheme="majorEastAsia"/>
          <w:i w:val="0"/>
          <w:iCs w:val="0"/>
          <w:color w:val="0070C0"/>
          <w:sz w:val="18"/>
          <w:szCs w:val="18"/>
        </w:rPr>
      </w:pPr>
      <w:r w:rsidRPr="00C13DAB">
        <w:rPr>
          <w:rStyle w:val="GlVurgulama"/>
          <w:rFonts w:eastAsiaTheme="majorEastAsia"/>
          <w:i w:val="0"/>
          <w:iCs w:val="0"/>
          <w:color w:val="0070C0"/>
          <w:sz w:val="18"/>
          <w:szCs w:val="18"/>
        </w:rPr>
        <w:t xml:space="preserve">Fauna Üzerindeki Olası Etkiler ve Alınacak Önlemler: </w:t>
      </w:r>
    </w:p>
    <w:p w14:paraId="4DA37849" w14:textId="2BBD1F96" w:rsidR="00EE1CA2" w:rsidRPr="005B1F1B" w:rsidRDefault="005B1F1B" w:rsidP="005B1F1B">
      <w:pPr>
        <w:rPr>
          <w:rFonts w:ascii="Arial" w:hAnsi="Arial" w:cs="Arial"/>
          <w:sz w:val="18"/>
          <w:szCs w:val="18"/>
        </w:rPr>
      </w:pPr>
      <w:r w:rsidRPr="00C13DAB">
        <w:rPr>
          <w:rFonts w:ascii="Arial" w:hAnsi="Arial" w:cs="Arial"/>
          <w:sz w:val="18"/>
          <w:szCs w:val="18"/>
        </w:rPr>
        <w:t>Alt proje kapsamında bölgede gerçekleştirilecek çalışmaların fauna türlerini etkilemesi beklenmektedir. Özellikle hareket kabiliyeti gösteren türlerin kendiliğinden bölgeden uzaklaşması, alternatif yaşam alanları araması ve bölgesel taşıma kapasitesi gibi etkiler dikkate alınmıştır. Ancak yapılan gözlemler sonucunda bölgede yoğun bir fauna popülasyonu veya özel koruma gerektiren bir habitat tespit edilmemiştir. Bu kapsamda, inşaat öncesi hazırlık aşamasında görsel kontroller yapılacak, yuva alanları belirlenecek ve canlıların müdahale olmaksızın bölgeden uzaklaşmalarını sağlamak için gerekli işaretlemeler yapılacaktır.</w:t>
      </w:r>
    </w:p>
    <w:p w14:paraId="40D04B28" w14:textId="49EF2E03" w:rsidR="005B4350" w:rsidRPr="00C13DAB" w:rsidRDefault="00361F66" w:rsidP="00D53855">
      <w:pPr>
        <w:pStyle w:val="Balk4"/>
        <w:rPr>
          <w:sz w:val="18"/>
          <w:szCs w:val="18"/>
        </w:rPr>
      </w:pPr>
      <w:r w:rsidRPr="00C13DAB">
        <w:rPr>
          <w:sz w:val="18"/>
          <w:szCs w:val="18"/>
        </w:rPr>
        <w:t>Sosyal Etkiler ve Riskler</w:t>
      </w:r>
    </w:p>
    <w:p w14:paraId="18D65D51" w14:textId="1F44B417" w:rsidR="001101A7" w:rsidRPr="00C13DAB" w:rsidRDefault="00361F66" w:rsidP="00D11B3B">
      <w:pPr>
        <w:pStyle w:val="Balk5"/>
        <w:rPr>
          <w:sz w:val="18"/>
          <w:szCs w:val="18"/>
        </w:rPr>
      </w:pPr>
      <w:bookmarkStart w:id="167" w:name="_Hlk186151406"/>
      <w:r w:rsidRPr="00C13DAB">
        <w:rPr>
          <w:sz w:val="18"/>
          <w:szCs w:val="18"/>
        </w:rPr>
        <w:t>İş Sağlığı ve Güvenliği ile Çalışma Riskleri</w:t>
      </w:r>
    </w:p>
    <w:p w14:paraId="0D1994BE" w14:textId="0347D5C8" w:rsidR="005E2720" w:rsidRPr="00C13DAB" w:rsidRDefault="005E2720" w:rsidP="005E2720">
      <w:pPr>
        <w:pStyle w:val="GvdeMetni"/>
        <w:rPr>
          <w:rFonts w:cs="Arial"/>
          <w:szCs w:val="18"/>
        </w:rPr>
      </w:pPr>
      <w:r w:rsidRPr="00C13DAB">
        <w:rPr>
          <w:rFonts w:cs="Arial"/>
          <w:szCs w:val="18"/>
        </w:rPr>
        <w:t>Elektrik tesisatlarında, mekanik işlemlerde kullanılan eldivenler yerine elektrik işlerinde kullanılan eldivenlerin kullanılması, elektriksel yalıtımın sağlanması ve kilitleme/etiketleme uygulamalarının yapılması gibi standart risk unsurları her çalışma alanında uygulanmalıdır. Bu basit uygulamalara ek olarak, çalışma alanlarında mutlaka uzman tarafından risk değerlendirmeleri yapılmalı ve gerekli en önemli tedbirler alınmalıdır.</w:t>
      </w:r>
    </w:p>
    <w:p w14:paraId="30182C17" w14:textId="0BC79911" w:rsidR="005E2720" w:rsidRPr="00C13DAB" w:rsidRDefault="005E2720" w:rsidP="005E2720">
      <w:pPr>
        <w:pStyle w:val="GvdeMetni"/>
        <w:rPr>
          <w:rFonts w:cs="Arial"/>
          <w:szCs w:val="18"/>
        </w:rPr>
      </w:pPr>
      <w:r w:rsidRPr="00C13DAB">
        <w:rPr>
          <w:rFonts w:cs="Arial"/>
          <w:szCs w:val="18"/>
        </w:rPr>
        <w:t>İnşaat çalışmaları sırasında proaktif önlem alınmadığı takdirde çalışanların sağlık ve güvenliğini tehdit edebilecek olaylar ve kazalar meydana gelebilir.</w:t>
      </w:r>
    </w:p>
    <w:p w14:paraId="4AD856AC" w14:textId="2E36EA4F" w:rsidR="005E2720" w:rsidRPr="00C13DAB" w:rsidRDefault="005E2720" w:rsidP="005E2720">
      <w:pPr>
        <w:pStyle w:val="GvdeMetni"/>
        <w:rPr>
          <w:rFonts w:cs="Arial"/>
          <w:szCs w:val="18"/>
        </w:rPr>
      </w:pPr>
      <w:r w:rsidRPr="00C13DAB">
        <w:rPr>
          <w:rFonts w:cs="Arial"/>
          <w:szCs w:val="18"/>
        </w:rPr>
        <w:t>İnşaat sırasında ortaya çıkabilecek potansiyel sağlık ve güvenlik riskleri aşağıda listelenmiştir:</w:t>
      </w:r>
    </w:p>
    <w:p w14:paraId="6881DF25" w14:textId="023DC989" w:rsidR="005E2720" w:rsidRPr="00C13DAB" w:rsidRDefault="005E2720" w:rsidP="00CE5E08">
      <w:pPr>
        <w:pStyle w:val="GvdeMetni"/>
        <w:numPr>
          <w:ilvl w:val="0"/>
          <w:numId w:val="30"/>
        </w:numPr>
        <w:rPr>
          <w:rFonts w:cs="Arial"/>
          <w:szCs w:val="18"/>
        </w:rPr>
      </w:pPr>
      <w:r w:rsidRPr="00C13DAB">
        <w:rPr>
          <w:rFonts w:cs="Arial"/>
          <w:szCs w:val="18"/>
        </w:rPr>
        <w:t>Yüksekte çalışma,</w:t>
      </w:r>
    </w:p>
    <w:p w14:paraId="595A8666" w14:textId="616B482C" w:rsidR="005E2720" w:rsidRPr="00C13DAB" w:rsidRDefault="005E2720" w:rsidP="00CE5E08">
      <w:pPr>
        <w:pStyle w:val="GvdeMetni"/>
        <w:numPr>
          <w:ilvl w:val="0"/>
          <w:numId w:val="30"/>
        </w:numPr>
        <w:rPr>
          <w:rFonts w:cs="Arial"/>
          <w:szCs w:val="18"/>
        </w:rPr>
      </w:pPr>
      <w:r w:rsidRPr="00C13DAB">
        <w:rPr>
          <w:rFonts w:cs="Arial"/>
          <w:szCs w:val="18"/>
        </w:rPr>
        <w:t>Hareketli cisimler,</w:t>
      </w:r>
    </w:p>
    <w:p w14:paraId="00E2EFD8" w14:textId="6BBCB04D" w:rsidR="005E2720" w:rsidRPr="00C13DAB" w:rsidRDefault="005E2720" w:rsidP="00CE5E08">
      <w:pPr>
        <w:pStyle w:val="GvdeMetni"/>
        <w:numPr>
          <w:ilvl w:val="0"/>
          <w:numId w:val="30"/>
        </w:numPr>
        <w:rPr>
          <w:rFonts w:cs="Arial"/>
          <w:szCs w:val="18"/>
        </w:rPr>
      </w:pPr>
      <w:r w:rsidRPr="00C13DAB">
        <w:rPr>
          <w:rFonts w:cs="Arial"/>
          <w:szCs w:val="18"/>
        </w:rPr>
        <w:t>Kayma ve takılmalar,</w:t>
      </w:r>
    </w:p>
    <w:p w14:paraId="1D17DD74" w14:textId="40C45E87" w:rsidR="005E2720" w:rsidRPr="00C13DAB" w:rsidRDefault="005E2720" w:rsidP="00CE5E08">
      <w:pPr>
        <w:pStyle w:val="GvdeMetni"/>
        <w:numPr>
          <w:ilvl w:val="0"/>
          <w:numId w:val="30"/>
        </w:numPr>
        <w:rPr>
          <w:rFonts w:cs="Arial"/>
          <w:szCs w:val="18"/>
        </w:rPr>
      </w:pPr>
      <w:r w:rsidRPr="00C13DAB">
        <w:rPr>
          <w:rFonts w:cs="Arial"/>
          <w:szCs w:val="18"/>
        </w:rPr>
        <w:t>Gürültü, titreşim ve toza maruz kalma,</w:t>
      </w:r>
    </w:p>
    <w:p w14:paraId="37977685" w14:textId="486B31E4" w:rsidR="005E2720" w:rsidRPr="00C13DAB" w:rsidRDefault="005E2720" w:rsidP="00CE5E08">
      <w:pPr>
        <w:pStyle w:val="GvdeMetni"/>
        <w:numPr>
          <w:ilvl w:val="0"/>
          <w:numId w:val="30"/>
        </w:numPr>
        <w:rPr>
          <w:rFonts w:cs="Arial"/>
          <w:szCs w:val="18"/>
        </w:rPr>
      </w:pPr>
      <w:r w:rsidRPr="00C13DAB">
        <w:rPr>
          <w:rFonts w:cs="Arial"/>
          <w:szCs w:val="18"/>
        </w:rPr>
        <w:t>Malzeme elleçleme,</w:t>
      </w:r>
    </w:p>
    <w:p w14:paraId="48AAA751" w14:textId="5365D14B" w:rsidR="005E2720" w:rsidRPr="00C13DAB" w:rsidRDefault="005E2720" w:rsidP="00CE5E08">
      <w:pPr>
        <w:pStyle w:val="GvdeMetni"/>
        <w:numPr>
          <w:ilvl w:val="0"/>
          <w:numId w:val="30"/>
        </w:numPr>
        <w:rPr>
          <w:rFonts w:cs="Arial"/>
          <w:szCs w:val="18"/>
        </w:rPr>
      </w:pPr>
      <w:r w:rsidRPr="00C13DAB">
        <w:rPr>
          <w:rFonts w:cs="Arial"/>
          <w:szCs w:val="18"/>
        </w:rPr>
        <w:t>İstenmeyen göçükler,</w:t>
      </w:r>
    </w:p>
    <w:p w14:paraId="55E1AC3C" w14:textId="041AFF72" w:rsidR="005E2720" w:rsidRPr="00C13DAB" w:rsidRDefault="005E2720" w:rsidP="00CE5E08">
      <w:pPr>
        <w:pStyle w:val="GvdeMetni"/>
        <w:numPr>
          <w:ilvl w:val="0"/>
          <w:numId w:val="30"/>
        </w:numPr>
        <w:rPr>
          <w:rFonts w:cs="Arial"/>
          <w:szCs w:val="18"/>
        </w:rPr>
      </w:pPr>
      <w:r w:rsidRPr="00C13DAB">
        <w:rPr>
          <w:rFonts w:cs="Arial"/>
          <w:szCs w:val="18"/>
        </w:rPr>
        <w:t>Kimyasallar,</w:t>
      </w:r>
    </w:p>
    <w:p w14:paraId="4D996385" w14:textId="1AC659AF" w:rsidR="005E2720" w:rsidRPr="00C13DAB" w:rsidRDefault="005E2720" w:rsidP="00CE5E08">
      <w:pPr>
        <w:pStyle w:val="GvdeMetni"/>
        <w:numPr>
          <w:ilvl w:val="0"/>
          <w:numId w:val="30"/>
        </w:numPr>
        <w:rPr>
          <w:rFonts w:cs="Arial"/>
          <w:szCs w:val="18"/>
        </w:rPr>
      </w:pPr>
      <w:r w:rsidRPr="00C13DAB">
        <w:rPr>
          <w:rFonts w:cs="Arial"/>
          <w:szCs w:val="18"/>
        </w:rPr>
        <w:t>Makine ve ekipman – Elektrik,</w:t>
      </w:r>
    </w:p>
    <w:p w14:paraId="108BCA79" w14:textId="466B5AED" w:rsidR="005E2720" w:rsidRPr="00C13DAB" w:rsidRDefault="005E2720" w:rsidP="00CE5E08">
      <w:pPr>
        <w:pStyle w:val="GvdeMetni"/>
        <w:numPr>
          <w:ilvl w:val="0"/>
          <w:numId w:val="30"/>
        </w:numPr>
        <w:rPr>
          <w:rFonts w:cs="Arial"/>
          <w:szCs w:val="18"/>
        </w:rPr>
      </w:pPr>
      <w:r w:rsidRPr="00C13DAB">
        <w:rPr>
          <w:rFonts w:cs="Arial"/>
          <w:szCs w:val="18"/>
        </w:rPr>
        <w:t>Trafik yoğunluğundaki artışa bağlı trafikle ilgili riskler,</w:t>
      </w:r>
    </w:p>
    <w:p w14:paraId="5DE33FAC" w14:textId="1F8C1376" w:rsidR="005E2720" w:rsidRPr="00C13DAB" w:rsidRDefault="005E2720" w:rsidP="00CE5E08">
      <w:pPr>
        <w:pStyle w:val="GvdeMetni"/>
        <w:numPr>
          <w:ilvl w:val="0"/>
          <w:numId w:val="30"/>
        </w:numPr>
        <w:rPr>
          <w:rFonts w:cs="Arial"/>
          <w:szCs w:val="18"/>
        </w:rPr>
      </w:pPr>
      <w:r w:rsidRPr="00C13DAB">
        <w:rPr>
          <w:rFonts w:cs="Arial"/>
          <w:szCs w:val="18"/>
        </w:rPr>
        <w:t>Mesleki kazalar, yaralanmalar ve hastalıklarla ilişkili riskler,</w:t>
      </w:r>
    </w:p>
    <w:p w14:paraId="363A8600" w14:textId="5BD355C8" w:rsidR="005E2720" w:rsidRPr="00C13DAB" w:rsidRDefault="005E2720" w:rsidP="00CE5E08">
      <w:pPr>
        <w:pStyle w:val="GvdeMetni"/>
        <w:numPr>
          <w:ilvl w:val="0"/>
          <w:numId w:val="30"/>
        </w:numPr>
        <w:rPr>
          <w:rFonts w:cs="Arial"/>
          <w:szCs w:val="18"/>
        </w:rPr>
      </w:pPr>
      <w:r w:rsidRPr="00C13DAB">
        <w:rPr>
          <w:rFonts w:cs="Arial"/>
          <w:szCs w:val="18"/>
        </w:rPr>
        <w:t>Hijyenik olmayan yaşam koşullarının çalışanlar için oluşturabileceği tehlikeler, vb.</w:t>
      </w:r>
    </w:p>
    <w:p w14:paraId="18A1A3C8" w14:textId="54CF1574" w:rsidR="005E2720" w:rsidRPr="00C13DAB" w:rsidRDefault="005E2720" w:rsidP="005E2720">
      <w:pPr>
        <w:pStyle w:val="GvdeMetni"/>
        <w:rPr>
          <w:rFonts w:cs="Arial"/>
          <w:szCs w:val="18"/>
        </w:rPr>
      </w:pPr>
      <w:r w:rsidRPr="00C13DAB">
        <w:rPr>
          <w:rFonts w:cs="Arial"/>
          <w:szCs w:val="18"/>
        </w:rPr>
        <w:t>Detaylar ve alana özgü riskler saha çalışmaları sırasında elde edilecek olup, ilg</w:t>
      </w:r>
      <w:r w:rsidRPr="00AA4A9E">
        <w:rPr>
          <w:rFonts w:cs="Arial"/>
          <w:szCs w:val="18"/>
        </w:rPr>
        <w:t xml:space="preserve">ili </w:t>
      </w:r>
      <w:bookmarkStart w:id="168" w:name="_Hlk216064546"/>
      <w:r w:rsidR="000839A8" w:rsidRPr="00AA4A9E">
        <w:rPr>
          <w:rFonts w:cs="Arial"/>
          <w:szCs w:val="18"/>
        </w:rPr>
        <w:t>ÇSD</w:t>
      </w:r>
      <w:bookmarkEnd w:id="168"/>
      <w:r w:rsidRPr="00AA4A9E">
        <w:rPr>
          <w:rFonts w:cs="Arial"/>
          <w:szCs w:val="18"/>
        </w:rPr>
        <w:t xml:space="preserve"> belgelerinin </w:t>
      </w:r>
      <w:r w:rsidRPr="00C13DAB">
        <w:rPr>
          <w:rFonts w:cs="Arial"/>
          <w:szCs w:val="18"/>
        </w:rPr>
        <w:t xml:space="preserve">sosyal etki ve risk bölümlerinde değerlendirilecektir. Azaltım önlemleri ve iş sağlığı güvenliği konuları, ulusal mevzuata, İş Sağlığı ve Güvenliği Kanunu'na (Kanun No: 6331, Yürürlük Tarihi: 20/06/2012), Dünya Bankası </w:t>
      </w:r>
      <w:r w:rsidR="000839A8" w:rsidRPr="00C13DAB">
        <w:rPr>
          <w:rFonts w:cs="Arial"/>
          <w:szCs w:val="18"/>
        </w:rPr>
        <w:t>Ç</w:t>
      </w:r>
      <w:r w:rsidRPr="00C13DAB">
        <w:rPr>
          <w:rFonts w:cs="Arial"/>
          <w:szCs w:val="18"/>
        </w:rPr>
        <w:t>SS2 ve Dünya Bankası Grubu Genel Çevresel, Sağlık ve Güvenlik Kılavuzlarına uygun olan alt projelerin İşgücü Yönetim Prosedürü kapsamında yönetilmektedir.</w:t>
      </w:r>
    </w:p>
    <w:p w14:paraId="207B7A2F" w14:textId="0C14F485" w:rsidR="007349BF" w:rsidRPr="00C13DAB" w:rsidRDefault="005E2720" w:rsidP="005E2720">
      <w:pPr>
        <w:pStyle w:val="GvdeMetni"/>
        <w:rPr>
          <w:rFonts w:cs="Arial"/>
          <w:szCs w:val="18"/>
        </w:rPr>
      </w:pPr>
      <w:r w:rsidRPr="00C13DAB">
        <w:rPr>
          <w:rFonts w:cs="Arial"/>
          <w:szCs w:val="18"/>
        </w:rPr>
        <w:t>Alt proje faaliyetlerine bağlı olarak uygun sayıda İSG uzmanı görevlendirilecektir. Alt projeye özgü riskleri de içeren kapsamlı bir risk değerlendirmesi yapılacaktır. Personelin işe başlamadan önce sağlık raporu alması ve işverene bildirmesi gerekecektir. Personel eğitimi işe başlamadan önce tamamlanacaktır. İnşaat faaliyetleri sırasında çalışmalar İSG açısından izlenecek ve değerlendirilecek, herhangi bir uygunsuzluk raporlanacaktır</w:t>
      </w:r>
      <w:r w:rsidR="007349BF" w:rsidRPr="00C13DAB">
        <w:rPr>
          <w:rFonts w:cs="Arial"/>
          <w:szCs w:val="18"/>
        </w:rPr>
        <w:t>.</w:t>
      </w:r>
    </w:p>
    <w:p w14:paraId="4E6ABE7F" w14:textId="6107112E" w:rsidR="005B4350" w:rsidRPr="00C13DAB" w:rsidRDefault="005E2720" w:rsidP="00C34D5F">
      <w:pPr>
        <w:pStyle w:val="Balk5"/>
        <w:rPr>
          <w:sz w:val="18"/>
          <w:szCs w:val="18"/>
          <w:u w:color="2E74B5" w:themeColor="accent1" w:themeShade="BF"/>
        </w:rPr>
      </w:pPr>
      <w:r w:rsidRPr="00C13DAB">
        <w:rPr>
          <w:sz w:val="18"/>
          <w:szCs w:val="18"/>
          <w:u w:color="2E74B5" w:themeColor="accent1" w:themeShade="BF"/>
        </w:rPr>
        <w:t>Toplum Sağlığı ve Güvenliği</w:t>
      </w:r>
    </w:p>
    <w:p w14:paraId="16DB935A" w14:textId="1EA9D80D" w:rsidR="005E2720" w:rsidRPr="00C13DAB" w:rsidRDefault="005E2720" w:rsidP="005E2720">
      <w:pPr>
        <w:pStyle w:val="GvdeMetni"/>
        <w:spacing w:before="240" w:line="240" w:lineRule="atLeast"/>
        <w:rPr>
          <w:rFonts w:cs="Arial"/>
          <w:szCs w:val="18"/>
        </w:rPr>
      </w:pPr>
      <w:bookmarkStart w:id="169" w:name="_Hlk188024767"/>
      <w:r w:rsidRPr="00C13DAB">
        <w:rPr>
          <w:rFonts w:cs="Arial"/>
          <w:szCs w:val="18"/>
        </w:rPr>
        <w:t xml:space="preserve">Alt projelerin belediye hizmetlerine erişimi iyileştirerek topluma fayda sağlaması, yerel iş fırsatlarını artırması ve bölgede altyapı gelişimini teşvik etmesi beklenmektedir. Ancak inşaat aşamasında potansiyel olumsuz </w:t>
      </w:r>
      <w:bookmarkStart w:id="170" w:name="_Hlk216064557"/>
      <w:r w:rsidRPr="00AA4A9E">
        <w:rPr>
          <w:rFonts w:cs="Arial"/>
          <w:szCs w:val="18"/>
        </w:rPr>
        <w:t xml:space="preserve">Toplum Sağlığı ve Güvenliği (TSG) </w:t>
      </w:r>
      <w:bookmarkEnd w:id="170"/>
      <w:r w:rsidRPr="00C13DAB">
        <w:rPr>
          <w:rFonts w:cs="Arial"/>
          <w:szCs w:val="18"/>
        </w:rPr>
        <w:t>etkileri ortaya çıkabilir. Bu etkiler şunlarla sınırlı olmamak üzere aşağıdakileri içermektedir:</w:t>
      </w:r>
    </w:p>
    <w:p w14:paraId="00B09BE5" w14:textId="0D6D7442" w:rsidR="005E2720" w:rsidRPr="00C13DAB" w:rsidRDefault="005E2720" w:rsidP="00CE5E08">
      <w:pPr>
        <w:pStyle w:val="GvdeMetni"/>
        <w:numPr>
          <w:ilvl w:val="0"/>
          <w:numId w:val="31"/>
        </w:numPr>
        <w:spacing w:before="240" w:line="240" w:lineRule="atLeast"/>
        <w:rPr>
          <w:rFonts w:cs="Arial"/>
          <w:szCs w:val="18"/>
        </w:rPr>
      </w:pPr>
      <w:r w:rsidRPr="00C13DAB">
        <w:rPr>
          <w:rFonts w:cs="Arial"/>
          <w:szCs w:val="18"/>
        </w:rPr>
        <w:t>Yollarda hasar ve artan trafik sıkışıklığı, buna bağlı trafik kazası ve yaralanma risklerinde artış,</w:t>
      </w:r>
    </w:p>
    <w:p w14:paraId="12595C83" w14:textId="1804AB5E" w:rsidR="005E2720" w:rsidRPr="00C13DAB" w:rsidRDefault="005E2720" w:rsidP="00CE5E08">
      <w:pPr>
        <w:pStyle w:val="GvdeMetni"/>
        <w:numPr>
          <w:ilvl w:val="0"/>
          <w:numId w:val="31"/>
        </w:numPr>
        <w:spacing w:before="240" w:line="240" w:lineRule="atLeast"/>
        <w:rPr>
          <w:rFonts w:cs="Arial"/>
          <w:szCs w:val="18"/>
        </w:rPr>
      </w:pPr>
      <w:r w:rsidRPr="00C13DAB">
        <w:rPr>
          <w:rFonts w:cs="Arial"/>
          <w:szCs w:val="18"/>
        </w:rPr>
        <w:t>Bağlamsal risklere bağlı acil durumlar (ör. depremler),</w:t>
      </w:r>
    </w:p>
    <w:p w14:paraId="093EC98A" w14:textId="062EFA63" w:rsidR="005E2720" w:rsidRPr="00C13DAB" w:rsidRDefault="005E2720" w:rsidP="00CE5E08">
      <w:pPr>
        <w:pStyle w:val="GvdeMetni"/>
        <w:numPr>
          <w:ilvl w:val="0"/>
          <w:numId w:val="31"/>
        </w:numPr>
        <w:spacing w:before="240" w:line="240" w:lineRule="atLeast"/>
        <w:rPr>
          <w:rFonts w:cs="Arial"/>
          <w:szCs w:val="18"/>
        </w:rPr>
      </w:pPr>
      <w:r w:rsidRPr="00C13DAB">
        <w:rPr>
          <w:rFonts w:cs="Arial"/>
          <w:szCs w:val="18"/>
        </w:rPr>
        <w:t>İnşaat faaliyetlerinden kaynaklanan artan gürültü seviyeleri,</w:t>
      </w:r>
    </w:p>
    <w:p w14:paraId="7C20AA03" w14:textId="53485525" w:rsidR="005E2720" w:rsidRPr="00C13DAB" w:rsidRDefault="005E2720" w:rsidP="00CE5E08">
      <w:pPr>
        <w:pStyle w:val="GvdeMetni"/>
        <w:numPr>
          <w:ilvl w:val="0"/>
          <w:numId w:val="31"/>
        </w:numPr>
        <w:spacing w:before="240" w:line="240" w:lineRule="atLeast"/>
        <w:rPr>
          <w:rFonts w:cs="Arial"/>
          <w:szCs w:val="18"/>
        </w:rPr>
      </w:pPr>
      <w:r w:rsidRPr="00C13DAB">
        <w:rPr>
          <w:rFonts w:cs="Arial"/>
          <w:szCs w:val="18"/>
        </w:rPr>
        <w:t>İnşaat çalışanlarının ve fırsatçı dış aktörlerin varlığı nedeniyle toplum kültürü, güvenliği ve emniyeti açısından riskler.</w:t>
      </w:r>
    </w:p>
    <w:p w14:paraId="7309652E" w14:textId="455E0A94" w:rsidR="00CD7468" w:rsidRPr="00C13DAB" w:rsidRDefault="005E2720" w:rsidP="005E2720">
      <w:pPr>
        <w:pStyle w:val="GvdeMetni"/>
        <w:spacing w:before="240" w:line="240" w:lineRule="atLeast"/>
        <w:rPr>
          <w:rFonts w:cs="Arial"/>
          <w:i/>
          <w:szCs w:val="18"/>
        </w:rPr>
      </w:pPr>
      <w:r w:rsidRPr="00C13DAB">
        <w:rPr>
          <w:rFonts w:cs="Arial"/>
          <w:szCs w:val="18"/>
        </w:rPr>
        <w:t>Bu TSG ile ilgili riskler, Çevresel ve Sosyal Yönetim Planı (ÇSYP) kapsamında belirlenmiş olup, ilgili azaltım önlemleri geliştirilecek ve uygulanacaktır.</w:t>
      </w:r>
      <w:r w:rsidR="005B4350" w:rsidRPr="00C13DAB">
        <w:rPr>
          <w:rFonts w:cs="Arial"/>
          <w:szCs w:val="18"/>
        </w:rPr>
        <w:t xml:space="preserve"> </w:t>
      </w:r>
      <w:bookmarkEnd w:id="169"/>
    </w:p>
    <w:p w14:paraId="6C022EC5" w14:textId="7794DD6C" w:rsidR="005B4350" w:rsidRPr="00C13DAB" w:rsidRDefault="005B4350" w:rsidP="00C34D5F">
      <w:pPr>
        <w:pStyle w:val="Balk5"/>
        <w:rPr>
          <w:sz w:val="18"/>
          <w:szCs w:val="18"/>
          <w:u w:color="2E74B5" w:themeColor="accent1" w:themeShade="BF"/>
        </w:rPr>
      </w:pPr>
      <w:r w:rsidRPr="00C13DAB">
        <w:rPr>
          <w:sz w:val="18"/>
          <w:szCs w:val="18"/>
          <w:u w:color="2E74B5" w:themeColor="accent1" w:themeShade="BF"/>
        </w:rPr>
        <w:t>Traf</w:t>
      </w:r>
      <w:r w:rsidR="005E2720" w:rsidRPr="00C13DAB">
        <w:rPr>
          <w:sz w:val="18"/>
          <w:szCs w:val="18"/>
          <w:u w:color="2E74B5" w:themeColor="accent1" w:themeShade="BF"/>
        </w:rPr>
        <w:t>ik</w:t>
      </w:r>
      <w:r w:rsidRPr="00C13DAB">
        <w:rPr>
          <w:sz w:val="18"/>
          <w:szCs w:val="18"/>
          <w:u w:color="2E74B5" w:themeColor="accent1" w:themeShade="BF"/>
        </w:rPr>
        <w:t xml:space="preserve"> </w:t>
      </w:r>
    </w:p>
    <w:p w14:paraId="620A4B2C" w14:textId="617D1808" w:rsidR="005E2720" w:rsidRPr="00C13DAB" w:rsidRDefault="005E2720" w:rsidP="005E2720">
      <w:pPr>
        <w:pStyle w:val="GvdeMetni"/>
        <w:rPr>
          <w:rFonts w:cs="Arial"/>
          <w:szCs w:val="18"/>
        </w:rPr>
      </w:pPr>
      <w:r w:rsidRPr="00C13DAB">
        <w:rPr>
          <w:rFonts w:cs="Arial"/>
          <w:szCs w:val="18"/>
        </w:rPr>
        <w:t>Alt proje alanlarından karayoluna erişim mevcut kavşaklar üzerinden sağlanacak olup, karayoluna yeni bir bağlantı yapılmayacaktır.</w:t>
      </w:r>
    </w:p>
    <w:p w14:paraId="2AC928AA" w14:textId="73D5AA4C" w:rsidR="005B4350" w:rsidRPr="00C13DAB" w:rsidRDefault="00AA4A9E" w:rsidP="005E2720">
      <w:pPr>
        <w:pStyle w:val="GvdeMetni"/>
        <w:rPr>
          <w:rFonts w:cs="Arial"/>
          <w:szCs w:val="18"/>
        </w:rPr>
      </w:pPr>
      <w:r w:rsidRPr="00AA4A9E">
        <w:rPr>
          <w:rFonts w:cs="Arial"/>
          <w:szCs w:val="18"/>
        </w:rPr>
        <w:fldChar w:fldCharType="begin"/>
      </w:r>
      <w:r w:rsidRPr="00AA4A9E">
        <w:rPr>
          <w:rFonts w:cs="Arial"/>
          <w:szCs w:val="18"/>
        </w:rPr>
        <w:instrText xml:space="preserve"> REF _Ref216060736 \h </w:instrText>
      </w:r>
      <w:r w:rsidRPr="00AA4A9E">
        <w:rPr>
          <w:rFonts w:cs="Arial"/>
          <w:szCs w:val="18"/>
        </w:rPr>
      </w:r>
      <w:r w:rsidRPr="00AA4A9E">
        <w:rPr>
          <w:rFonts w:cs="Arial"/>
          <w:szCs w:val="18"/>
        </w:rPr>
        <w:fldChar w:fldCharType="separate"/>
      </w:r>
      <w:r w:rsidRPr="00AA4A9E">
        <w:t xml:space="preserve">Şekil </w:t>
      </w:r>
      <w:r w:rsidRPr="00AA4A9E">
        <w:rPr>
          <w:noProof/>
        </w:rPr>
        <w:t>2</w:t>
      </w:r>
      <w:r w:rsidRPr="00AA4A9E">
        <w:rPr>
          <w:rFonts w:cs="Arial"/>
          <w:szCs w:val="18"/>
        </w:rPr>
        <w:fldChar w:fldCharType="end"/>
      </w:r>
      <w:r w:rsidR="005E2720" w:rsidRPr="00AA4A9E">
        <w:rPr>
          <w:rFonts w:cs="Arial"/>
          <w:szCs w:val="18"/>
        </w:rPr>
        <w:t xml:space="preserve">’de paylaşılan </w:t>
      </w:r>
      <w:r w:rsidR="005E2720" w:rsidRPr="00C13DAB">
        <w:rPr>
          <w:rFonts w:cs="Arial"/>
          <w:szCs w:val="18"/>
        </w:rPr>
        <w:t>mevcut erişim yolu Alucra ilçesinin önünden geçmektedir. Alt projeler mevcut yolları kullanacağından ve güzergâh Alucra ilçesi önünden geçtiğinden kalıcı veya önemli etkiler beklenmemektedir. Bununla birlikte, yolun mevcut durumu ve sınırlı kapasitesi, inşaat aşamasında artacak araç hareketleriyle birleştiğinde geçici trafik sıkışıklığı ve güvenlik risklerine neden olabilir</w:t>
      </w:r>
      <w:r w:rsidR="00FC514B" w:rsidRPr="00C13DAB">
        <w:rPr>
          <w:rFonts w:cs="Arial"/>
          <w:szCs w:val="18"/>
        </w:rPr>
        <w:t xml:space="preserve">. </w:t>
      </w:r>
    </w:p>
    <w:p w14:paraId="0229C738" w14:textId="61A079F4" w:rsidR="005B4350" w:rsidRPr="00C13DAB" w:rsidRDefault="005E2720" w:rsidP="00C34D5F">
      <w:pPr>
        <w:pStyle w:val="Balk5"/>
        <w:rPr>
          <w:sz w:val="18"/>
          <w:szCs w:val="18"/>
          <w:u w:color="2E74B5" w:themeColor="accent1" w:themeShade="BF"/>
        </w:rPr>
      </w:pPr>
      <w:r w:rsidRPr="00C13DAB">
        <w:rPr>
          <w:sz w:val="18"/>
          <w:szCs w:val="18"/>
          <w:u w:color="2E74B5" w:themeColor="accent1" w:themeShade="BF"/>
        </w:rPr>
        <w:t>Arazi ve Geçim Kaybı</w:t>
      </w:r>
    </w:p>
    <w:p w14:paraId="17CC716F" w14:textId="19B08614" w:rsidR="005B4350" w:rsidRPr="00C13DAB" w:rsidRDefault="005E2720" w:rsidP="005B4350">
      <w:pPr>
        <w:pStyle w:val="GvdeMetni"/>
        <w:rPr>
          <w:rFonts w:cs="Arial"/>
          <w:szCs w:val="18"/>
        </w:rPr>
      </w:pPr>
      <w:bookmarkStart w:id="171" w:name="_Hlk196360095"/>
      <w:r w:rsidRPr="00C13DAB">
        <w:rPr>
          <w:rFonts w:cs="Arial"/>
          <w:szCs w:val="18"/>
        </w:rPr>
        <w:t>Alt proje alanlarının mevcut arazi kullanımı, inşaat kampları ve E</w:t>
      </w:r>
      <w:r w:rsidR="000839A8" w:rsidRPr="00C13DAB">
        <w:rPr>
          <w:rFonts w:cs="Arial"/>
          <w:szCs w:val="18"/>
        </w:rPr>
        <w:t>NH</w:t>
      </w:r>
      <w:r w:rsidRPr="00C13DAB">
        <w:rPr>
          <w:rFonts w:cs="Arial"/>
          <w:szCs w:val="18"/>
        </w:rPr>
        <w:t xml:space="preserve"> nedeniyle etkilenecektir. Alt proje alanlarının bulunduğu parsellerde kurum/kuruluşlar veya yerel halk tarafından herhangi bir mera kullanımı, tarım faaliyetleri veya hayvancılık yapılmamaktadır. Bu doğrultuda alt proje faaliyetleri kapsamında herhangi bir arazi veya geçim kaybı riski beklenmemektedir</w:t>
      </w:r>
      <w:r w:rsidR="00BD1B53" w:rsidRPr="00C13DAB">
        <w:rPr>
          <w:rFonts w:cs="Arial"/>
          <w:szCs w:val="18"/>
        </w:rPr>
        <w:t>.</w:t>
      </w:r>
      <w:r w:rsidR="005B4350" w:rsidRPr="00C13DAB">
        <w:rPr>
          <w:rFonts w:cs="Arial"/>
          <w:szCs w:val="18"/>
        </w:rPr>
        <w:t xml:space="preserve"> </w:t>
      </w:r>
    </w:p>
    <w:bookmarkEnd w:id="171"/>
    <w:p w14:paraId="19286ABF" w14:textId="75C6DB26" w:rsidR="005B4350" w:rsidRPr="00C13DAB" w:rsidRDefault="005E2720" w:rsidP="00C34D5F">
      <w:pPr>
        <w:pStyle w:val="Balk5"/>
        <w:rPr>
          <w:sz w:val="18"/>
          <w:szCs w:val="18"/>
          <w:u w:color="2E74B5" w:themeColor="accent1" w:themeShade="BF"/>
        </w:rPr>
      </w:pPr>
      <w:r w:rsidRPr="00C13DAB">
        <w:rPr>
          <w:sz w:val="18"/>
          <w:szCs w:val="18"/>
          <w:u w:color="2E74B5" w:themeColor="accent1" w:themeShade="BF"/>
        </w:rPr>
        <w:t>Hassas ve Dezavantajlı Bireyler/ Gruplar</w:t>
      </w:r>
    </w:p>
    <w:p w14:paraId="692C7C2C" w14:textId="157A5948" w:rsidR="005E2720" w:rsidRPr="00C13DAB" w:rsidRDefault="005E2720" w:rsidP="005E2720">
      <w:pPr>
        <w:pStyle w:val="GvdeMetni"/>
        <w:rPr>
          <w:rFonts w:cs="Arial"/>
          <w:szCs w:val="18"/>
        </w:rPr>
      </w:pPr>
      <w:bookmarkStart w:id="172" w:name="_Hlk195790033"/>
      <w:bookmarkStart w:id="173" w:name="_Hlk195794529"/>
      <w:bookmarkStart w:id="174" w:name="_Hlk212893866"/>
      <w:r w:rsidRPr="00C13DAB">
        <w:rPr>
          <w:rFonts w:cs="Arial"/>
          <w:szCs w:val="18"/>
        </w:rPr>
        <w:t xml:space="preserve">Engelli bireyler, 70 yaş üzerindekiler, kronik hastalığı olanlar veya özel bakıma ihtiyaç duyanlar, kadın başlı haneler, düşük gelirli veya gelirsiz haneler ve düşük okuryazarlık seviyesine sahip kadınlar gibi belirli </w:t>
      </w:r>
      <w:r w:rsidR="000839A8" w:rsidRPr="00C13DAB">
        <w:rPr>
          <w:rFonts w:cs="Arial"/>
          <w:szCs w:val="18"/>
        </w:rPr>
        <w:t>hassas</w:t>
      </w:r>
      <w:r w:rsidRPr="00C13DAB">
        <w:rPr>
          <w:rFonts w:cs="Arial"/>
          <w:szCs w:val="18"/>
        </w:rPr>
        <w:t xml:space="preserve"> ve dezavantajlı bireyler ve/veya gruplar alt proje faaliyetlerinden diğerlerine kıyasla daha fazla etkilenebilir. Potansiyel etkiler toz emisyonlarına ve çevresel gürültüye maruziyeti, ayrıca düşük eğitim seviyesine sahip kadınların projeler hakkında görüş ve endişelerini ifade etmede isteksizlik yaşayabilmesini içermektedir.</w:t>
      </w:r>
    </w:p>
    <w:p w14:paraId="463EF983" w14:textId="386B6834" w:rsidR="005E2720" w:rsidRPr="00C13DAB" w:rsidRDefault="005E2720" w:rsidP="005E2720">
      <w:pPr>
        <w:pStyle w:val="GvdeMetni"/>
        <w:rPr>
          <w:rFonts w:cs="Arial"/>
          <w:szCs w:val="18"/>
        </w:rPr>
      </w:pPr>
      <w:r w:rsidRPr="00C13DAB">
        <w:rPr>
          <w:rFonts w:cs="Arial"/>
          <w:szCs w:val="18"/>
        </w:rPr>
        <w:t>İnşaat faaliyetleri doğrudan ana erişim yolunda gerçekleşmeyecek olsa da, yakın bölgelerde ağır araç hareketleri ikincil yolların zarar görmesine neden olabilir; bu da engelli bireylerin ve diğer savunmasız grupların hareketliliğini kısıtlayabilir.</w:t>
      </w:r>
    </w:p>
    <w:p w14:paraId="31EE9A9A" w14:textId="0D201903" w:rsidR="005E2720" w:rsidRPr="00C13DAB" w:rsidRDefault="005E2720" w:rsidP="005E2720">
      <w:pPr>
        <w:pStyle w:val="GvdeMetni"/>
        <w:rPr>
          <w:rFonts w:cs="Arial"/>
          <w:szCs w:val="18"/>
        </w:rPr>
      </w:pPr>
      <w:r w:rsidRPr="00C13DAB">
        <w:rPr>
          <w:rFonts w:cs="Arial"/>
          <w:szCs w:val="18"/>
        </w:rPr>
        <w:t>Alt proje</w:t>
      </w:r>
      <w:r w:rsidR="000839A8" w:rsidRPr="00C13DAB">
        <w:rPr>
          <w:rFonts w:cs="Arial"/>
          <w:szCs w:val="18"/>
        </w:rPr>
        <w:t>y</w:t>
      </w:r>
      <w:r w:rsidRPr="00C13DAB">
        <w:rPr>
          <w:rFonts w:cs="Arial"/>
          <w:szCs w:val="18"/>
        </w:rPr>
        <w:t xml:space="preserve">e özgü ÇSYP, fiziki işlerin günlük yaşam düzeni üzerinde oluşturabileceği etkileri dikkate alarak potansiyel </w:t>
      </w:r>
      <w:r w:rsidR="007B1A14">
        <w:rPr>
          <w:rFonts w:cs="Arial"/>
          <w:szCs w:val="18"/>
        </w:rPr>
        <w:t>hassas</w:t>
      </w:r>
      <w:r w:rsidRPr="00C13DAB">
        <w:rPr>
          <w:rFonts w:cs="Arial"/>
          <w:szCs w:val="18"/>
        </w:rPr>
        <w:t xml:space="preserve"> ve dezavantajlı gruplara yönelik tedbirleri değerlendirecektir.</w:t>
      </w:r>
    </w:p>
    <w:p w14:paraId="7683AF81" w14:textId="11371CAE" w:rsidR="007063EC" w:rsidRPr="00C13DAB" w:rsidRDefault="000839A8" w:rsidP="005E2720">
      <w:pPr>
        <w:pStyle w:val="GvdeMetni"/>
        <w:rPr>
          <w:rFonts w:cs="Arial"/>
          <w:szCs w:val="18"/>
        </w:rPr>
      </w:pPr>
      <w:r w:rsidRPr="00C13DAB">
        <w:rPr>
          <w:rFonts w:cs="Arial"/>
          <w:szCs w:val="18"/>
        </w:rPr>
        <w:t>Hassas ve dezavantajlı</w:t>
      </w:r>
      <w:r w:rsidR="005E2720" w:rsidRPr="00C13DAB">
        <w:rPr>
          <w:rFonts w:cs="Arial"/>
          <w:szCs w:val="18"/>
        </w:rPr>
        <w:t xml:space="preserve"> gruplara yönelik doğrudan olumsuz etkiler beklenmemekle birlikte, inşaat faaliyetlerinde gürültü, toz ve artan araç hareketleri gibi ikincil riskler oluşabilir. Bu risklerin azaltılması için erişilebilirlik, bilgilendirme ve güvenlik önlemleri alınacak; </w:t>
      </w:r>
      <w:r w:rsidR="005E2720" w:rsidRPr="007B1A14">
        <w:rPr>
          <w:rFonts w:cs="Arial"/>
          <w:szCs w:val="18"/>
        </w:rPr>
        <w:t xml:space="preserve">özellikle bölüm </w:t>
      </w:r>
      <w:r w:rsidR="007B1A14" w:rsidRPr="007B1A14">
        <w:rPr>
          <w:rFonts w:cs="Arial"/>
          <w:szCs w:val="18"/>
        </w:rPr>
        <w:fldChar w:fldCharType="begin"/>
      </w:r>
      <w:r w:rsidR="007B1A14" w:rsidRPr="007B1A14">
        <w:rPr>
          <w:rFonts w:cs="Arial"/>
          <w:szCs w:val="18"/>
        </w:rPr>
        <w:instrText xml:space="preserve"> REF _Ref216066642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2.1.7.8</w:t>
      </w:r>
      <w:r w:rsidR="007B1A14" w:rsidRPr="007B1A14">
        <w:rPr>
          <w:rFonts w:cs="Arial"/>
          <w:szCs w:val="18"/>
        </w:rPr>
        <w:fldChar w:fldCharType="end"/>
      </w:r>
      <w:r w:rsidR="007B1A14" w:rsidRPr="007B1A14">
        <w:rPr>
          <w:rFonts w:cs="Arial"/>
          <w:szCs w:val="18"/>
        </w:rPr>
        <w:t>’</w:t>
      </w:r>
      <w:r w:rsidR="005E2720" w:rsidRPr="007B1A14">
        <w:rPr>
          <w:rFonts w:cs="Arial"/>
          <w:szCs w:val="18"/>
        </w:rPr>
        <w:t xml:space="preserve">de belirlenen </w:t>
      </w:r>
      <w:r w:rsidRPr="00C13DAB">
        <w:rPr>
          <w:rFonts w:cs="Arial"/>
          <w:szCs w:val="18"/>
        </w:rPr>
        <w:t xml:space="preserve">hassas ve </w:t>
      </w:r>
      <w:r w:rsidR="005E2720" w:rsidRPr="00C13DAB">
        <w:rPr>
          <w:rFonts w:cs="Arial"/>
          <w:szCs w:val="18"/>
        </w:rPr>
        <w:t>dezavantajlı gruplar dikkate alınacaktır</w:t>
      </w:r>
      <w:r w:rsidR="007063EC" w:rsidRPr="00C13DAB">
        <w:rPr>
          <w:rFonts w:cs="Arial"/>
          <w:szCs w:val="18"/>
        </w:rPr>
        <w:t>.</w:t>
      </w:r>
    </w:p>
    <w:bookmarkEnd w:id="172"/>
    <w:bookmarkEnd w:id="173"/>
    <w:bookmarkEnd w:id="174"/>
    <w:p w14:paraId="73EEBB63" w14:textId="6E4095E4" w:rsidR="00EE3537" w:rsidRPr="00C13DAB" w:rsidRDefault="005E2720" w:rsidP="00C34D5F">
      <w:pPr>
        <w:pStyle w:val="Balk5"/>
        <w:rPr>
          <w:sz w:val="18"/>
          <w:szCs w:val="18"/>
          <w:u w:color="2E74B5" w:themeColor="accent1" w:themeShade="BF"/>
        </w:rPr>
      </w:pPr>
      <w:r w:rsidRPr="00C13DAB">
        <w:rPr>
          <w:sz w:val="18"/>
          <w:szCs w:val="18"/>
          <w:u w:color="2E74B5" w:themeColor="accent1" w:themeShade="BF"/>
        </w:rPr>
        <w:t>Kültürel Miras</w:t>
      </w:r>
    </w:p>
    <w:p w14:paraId="2058D3A7" w14:textId="23921BC9" w:rsidR="005E2720" w:rsidRPr="00C13DAB" w:rsidRDefault="005E2720" w:rsidP="005E2720">
      <w:pPr>
        <w:pStyle w:val="GvdeMetni"/>
        <w:rPr>
          <w:rFonts w:cs="Arial"/>
          <w:bCs/>
          <w:szCs w:val="18"/>
        </w:rPr>
      </w:pPr>
      <w:r w:rsidRPr="00C13DAB">
        <w:rPr>
          <w:rFonts w:cs="Arial"/>
          <w:bCs/>
          <w:szCs w:val="18"/>
        </w:rPr>
        <w:t xml:space="preserve">Alt proje sahalarında somut veya somut olmayan kültürel miras bulunmamaktadır. İnşaat faaliyetleri sırasında olası </w:t>
      </w:r>
      <w:r w:rsidR="00AA4A9E">
        <w:rPr>
          <w:rFonts w:cs="Arial"/>
          <w:bCs/>
          <w:szCs w:val="18"/>
        </w:rPr>
        <w:t>rastlantısal</w:t>
      </w:r>
      <w:r w:rsidRPr="00C13DAB">
        <w:rPr>
          <w:rFonts w:cs="Arial"/>
          <w:bCs/>
          <w:szCs w:val="18"/>
        </w:rPr>
        <w:t xml:space="preserve"> bulguların tespiti halinde, Rastlantısal Buluntu Prosedürü (</w:t>
      </w:r>
      <w:r w:rsidR="007B1A14">
        <w:rPr>
          <w:rFonts w:cs="Arial"/>
          <w:bCs/>
          <w:color w:val="FF0000"/>
          <w:szCs w:val="18"/>
        </w:rPr>
        <w:fldChar w:fldCharType="begin"/>
      </w:r>
      <w:r w:rsidR="007B1A14">
        <w:rPr>
          <w:rFonts w:cs="Arial"/>
          <w:bCs/>
          <w:szCs w:val="18"/>
        </w:rPr>
        <w:instrText xml:space="preserve"> REF _Ref216066198 \r \h </w:instrText>
      </w:r>
      <w:r w:rsidR="007B1A14">
        <w:rPr>
          <w:rFonts w:cs="Arial"/>
          <w:bCs/>
          <w:color w:val="FF0000"/>
          <w:szCs w:val="18"/>
        </w:rPr>
      </w:r>
      <w:r w:rsidR="007B1A14">
        <w:rPr>
          <w:rFonts w:cs="Arial"/>
          <w:bCs/>
          <w:color w:val="FF0000"/>
          <w:szCs w:val="18"/>
        </w:rPr>
        <w:fldChar w:fldCharType="separate"/>
      </w:r>
      <w:r w:rsidR="007B1A14">
        <w:rPr>
          <w:rFonts w:cs="Arial"/>
          <w:bCs/>
          <w:szCs w:val="18"/>
        </w:rPr>
        <w:t>Ek-F</w:t>
      </w:r>
      <w:r w:rsidR="007B1A14">
        <w:rPr>
          <w:rFonts w:cs="Arial"/>
          <w:bCs/>
          <w:color w:val="FF0000"/>
          <w:szCs w:val="18"/>
        </w:rPr>
        <w:fldChar w:fldCharType="end"/>
      </w:r>
      <w:r w:rsidRPr="00C13DAB">
        <w:rPr>
          <w:rFonts w:cs="Arial"/>
          <w:bCs/>
          <w:szCs w:val="18"/>
        </w:rPr>
        <w:t>) uygulanacaktır. Temel aşama olarak araziye ilişkin literatür ve yüzeysel çalışmalar yürütülmüştür. İkinci aşamada 15.05.2025 tarihinde saha ziyareti gerçekleştirilmiştir. Ancak fiziki kültürel varlıkların doğası gereği, gömülü varlıklar (ör. mezarlar veya tümsekler) temel çalışmalarda belirlenemeyebilir. Temel konu iki yönlüdür: (i) inşaat sırasında “</w:t>
      </w:r>
      <w:r w:rsidR="00AA4A9E">
        <w:rPr>
          <w:rFonts w:cs="Arial"/>
          <w:bCs/>
          <w:szCs w:val="18"/>
        </w:rPr>
        <w:t>rastlantısal</w:t>
      </w:r>
      <w:r w:rsidRPr="00C13DAB">
        <w:rPr>
          <w:rFonts w:cs="Arial"/>
          <w:bCs/>
          <w:szCs w:val="18"/>
        </w:rPr>
        <w:t xml:space="preserve"> buluntu” tespiti ve (ii) alt projenin bilinen kültürel değerlere olası etkisi. Giresun </w:t>
      </w:r>
      <w:r w:rsidRPr="007B1A14">
        <w:rPr>
          <w:rFonts w:cs="Arial"/>
          <w:bCs/>
          <w:szCs w:val="18"/>
        </w:rPr>
        <w:t xml:space="preserve">Belediyesi, </w:t>
      </w:r>
      <w:r w:rsidR="007B1A14" w:rsidRPr="007B1A14">
        <w:rPr>
          <w:rFonts w:cs="Arial"/>
          <w:bCs/>
          <w:szCs w:val="18"/>
        </w:rPr>
        <w:fldChar w:fldCharType="begin"/>
      </w:r>
      <w:r w:rsidR="007B1A14" w:rsidRPr="007B1A14">
        <w:rPr>
          <w:rFonts w:cs="Arial"/>
          <w:bCs/>
          <w:szCs w:val="18"/>
        </w:rPr>
        <w:instrText xml:space="preserve"> REF _Ref216066203 \r \h </w:instrText>
      </w:r>
      <w:r w:rsidR="007B1A14" w:rsidRPr="007B1A14">
        <w:rPr>
          <w:rFonts w:cs="Arial"/>
          <w:bCs/>
          <w:szCs w:val="18"/>
        </w:rPr>
      </w:r>
      <w:r w:rsidR="007B1A14" w:rsidRPr="007B1A14">
        <w:rPr>
          <w:rFonts w:cs="Arial"/>
          <w:bCs/>
          <w:szCs w:val="18"/>
        </w:rPr>
        <w:fldChar w:fldCharType="separate"/>
      </w:r>
      <w:r w:rsidR="007B1A14" w:rsidRPr="007B1A14">
        <w:rPr>
          <w:rFonts w:cs="Arial"/>
          <w:bCs/>
          <w:szCs w:val="18"/>
        </w:rPr>
        <w:t>Ek-H</w:t>
      </w:r>
      <w:r w:rsidR="007B1A14" w:rsidRPr="007B1A14">
        <w:rPr>
          <w:rFonts w:cs="Arial"/>
          <w:bCs/>
          <w:szCs w:val="18"/>
        </w:rPr>
        <w:fldChar w:fldCharType="end"/>
      </w:r>
      <w:r w:rsidRPr="007B1A14">
        <w:rPr>
          <w:rFonts w:cs="Arial"/>
          <w:bCs/>
          <w:szCs w:val="18"/>
        </w:rPr>
        <w:t xml:space="preserve">’de verilen </w:t>
      </w:r>
      <w:r w:rsidRPr="00C13DAB">
        <w:rPr>
          <w:rFonts w:cs="Arial"/>
          <w:bCs/>
          <w:szCs w:val="18"/>
        </w:rPr>
        <w:t>ilgili kanun ve yönetmeliğin uygulanmasından sorumludur.</w:t>
      </w:r>
    </w:p>
    <w:p w14:paraId="3D9CD468" w14:textId="1242B552" w:rsidR="00EE3537" w:rsidRPr="00C13DAB" w:rsidRDefault="005E2720" w:rsidP="005E2720">
      <w:pPr>
        <w:pStyle w:val="GvdeMetni"/>
        <w:rPr>
          <w:rFonts w:cs="Arial"/>
          <w:bCs/>
          <w:szCs w:val="18"/>
        </w:rPr>
      </w:pPr>
      <w:r w:rsidRPr="00C13DAB">
        <w:rPr>
          <w:rFonts w:cs="Arial"/>
          <w:bCs/>
          <w:szCs w:val="18"/>
        </w:rPr>
        <w:t>Ayrıca saha çalışmaları sırasında Hacılı Mahallesi muhtarı, Giresun İlçe yerel yetkilileri ve bölge sakinlerine alt proje etki alanında kültürel miras varlığı bulunup bulunmadığı sorulmuştur. Alt projeler tarafından olumsuz etkilenebilecek herhangi bir somut veya somut olmayan kültürel miras varlığı tespit edilmemiştir</w:t>
      </w:r>
      <w:r w:rsidR="00041DD0" w:rsidRPr="00C13DAB">
        <w:rPr>
          <w:rFonts w:cs="Arial"/>
          <w:bCs/>
          <w:szCs w:val="18"/>
        </w:rPr>
        <w:t xml:space="preserve">. </w:t>
      </w:r>
      <w:bookmarkEnd w:id="167"/>
    </w:p>
    <w:p w14:paraId="31177970" w14:textId="5DFE765A" w:rsidR="009B3F94" w:rsidRPr="00C13DAB" w:rsidRDefault="005E2720" w:rsidP="00D11B3B">
      <w:pPr>
        <w:pStyle w:val="Balk3"/>
        <w:ind w:left="788"/>
        <w:rPr>
          <w:sz w:val="18"/>
          <w:szCs w:val="18"/>
        </w:rPr>
      </w:pPr>
      <w:bookmarkStart w:id="175" w:name="_Toc216313073"/>
      <w:r w:rsidRPr="00C13DAB">
        <w:rPr>
          <w:sz w:val="18"/>
          <w:szCs w:val="18"/>
        </w:rPr>
        <w:t>İşletme Aşaması</w:t>
      </w:r>
      <w:bookmarkEnd w:id="175"/>
    </w:p>
    <w:p w14:paraId="1A5C2522" w14:textId="01358078" w:rsidR="005B4350" w:rsidRPr="00C13DAB" w:rsidRDefault="005E2720" w:rsidP="006B55A1">
      <w:pPr>
        <w:pStyle w:val="Balk4"/>
        <w:rPr>
          <w:sz w:val="18"/>
          <w:szCs w:val="18"/>
        </w:rPr>
      </w:pPr>
      <w:r w:rsidRPr="00C13DAB">
        <w:rPr>
          <w:sz w:val="18"/>
          <w:szCs w:val="18"/>
        </w:rPr>
        <w:t>Çevresel Etkiler ve Riskler</w:t>
      </w:r>
    </w:p>
    <w:p w14:paraId="73BCEBBC" w14:textId="13330F80" w:rsidR="00A01E33" w:rsidRPr="00C13DAB" w:rsidRDefault="005E2720" w:rsidP="004C1380">
      <w:pPr>
        <w:pStyle w:val="Balk5"/>
        <w:rPr>
          <w:sz w:val="18"/>
          <w:szCs w:val="18"/>
        </w:rPr>
      </w:pPr>
      <w:r w:rsidRPr="00C13DAB">
        <w:rPr>
          <w:sz w:val="18"/>
          <w:szCs w:val="18"/>
        </w:rPr>
        <w:t>Atık</w:t>
      </w:r>
      <w:r w:rsidR="00A01E33" w:rsidRPr="00C13DAB">
        <w:rPr>
          <w:sz w:val="18"/>
          <w:szCs w:val="18"/>
        </w:rPr>
        <w:t xml:space="preserve"> </w:t>
      </w:r>
    </w:p>
    <w:p w14:paraId="33B61200" w14:textId="7A97610A" w:rsidR="00A01E33" w:rsidRPr="00C13DAB" w:rsidRDefault="005E2720" w:rsidP="00A01E33">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Evsel Katı Atık</w:t>
      </w:r>
    </w:p>
    <w:p w14:paraId="5A5E4B68" w14:textId="1B3D5328"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 xml:space="preserve">İşletme aşamasında personel kaynaklı oluşan evsel katı atık miktarının kişi başına 1,02 kg/gün olduğu </w:t>
      </w:r>
      <w:r w:rsidR="000839A8" w:rsidRPr="00C13DAB">
        <w:rPr>
          <w:rFonts w:ascii="Arial" w:hAnsi="Arial" w:cs="Arial"/>
          <w:sz w:val="18"/>
          <w:szCs w:val="18"/>
          <w:lang w:val="en-GB" w:eastAsia="x-none"/>
        </w:rPr>
        <w:t>Kabul edilmiştir</w:t>
      </w:r>
      <w:r w:rsidRPr="00C13DAB">
        <w:rPr>
          <w:rFonts w:ascii="Arial" w:hAnsi="Arial" w:cs="Arial"/>
          <w:sz w:val="18"/>
          <w:szCs w:val="18"/>
          <w:lang w:val="en-GB" w:eastAsia="x-none"/>
        </w:rPr>
        <w:t>(kişi başına ortalama atık miktarı, kg/kişi-gün), (TÜİK, 2023).</w:t>
      </w:r>
    </w:p>
    <w:p w14:paraId="6E7FBEA7"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Alt projelerin işletme aşamasında toplam 3 personel çalışacaktır. Buna göre günlük oluşacak evsel katı atık miktarı:</w:t>
      </w:r>
    </w:p>
    <w:p w14:paraId="6E7D8F50" w14:textId="02610FED"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3 kişi * 1,02 kg/kişi = 3,06 kg/gün’dür.</w:t>
      </w:r>
    </w:p>
    <w:p w14:paraId="64FF78E6" w14:textId="4BA7E09F" w:rsidR="00A01E33"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Evsel nitelikli katı atıklar, sızdırmaz, kapalı ve koku yaymayan konteynerlerde toplanacaktır. Evsel katı atıklar günlük olarak en yakın belediye atık toplama merkezine taşınacaktır. Faaliyet süresince; 02.04.2015 tarihli ve 29314 sayılı Resmî Gazete’de yayımlanarak yürürlüğe giren Atık Yönetimi Yönetmeliği ve ilgili değişiklik hükümlerine uyulacaktır</w:t>
      </w:r>
      <w:r w:rsidR="00A01E33" w:rsidRPr="00C13DAB">
        <w:rPr>
          <w:rFonts w:ascii="Arial" w:hAnsi="Arial" w:cs="Arial"/>
          <w:sz w:val="18"/>
          <w:szCs w:val="18"/>
          <w:lang w:val="en-GB" w:eastAsia="x-none"/>
        </w:rPr>
        <w:t>.</w:t>
      </w:r>
    </w:p>
    <w:p w14:paraId="37CDFD2D" w14:textId="536EBDE9" w:rsidR="00A01E33" w:rsidRPr="00C13DAB" w:rsidRDefault="0061327A" w:rsidP="00A01E33">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Ambalaj Atıkları</w:t>
      </w:r>
    </w:p>
    <w:p w14:paraId="311C2F63" w14:textId="6C19832B"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Evsel katı atıklar içerisinde ortalama %13,5 oranında geri dönüştürülebilir ambalaj atığı oluşacağı kabul edilmiştir (TÜİK, 2023). Oluşabilecek ambalaj atıkları evsel atıklardan ayrı toplanacak ve çevre lisansına sahip ambalaj atığı toplama–ayırma tesislerine gönderilerek geri kazanılacaktır.</w:t>
      </w:r>
    </w:p>
    <w:p w14:paraId="2152ACA1"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Günlük ambalaj atığı miktarı:</w:t>
      </w:r>
    </w:p>
    <w:p w14:paraId="7BB550C9"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3,06 kg * 0,135 = 0,41 kg/gün-kişi</w:t>
      </w:r>
    </w:p>
    <w:p w14:paraId="0C893DAF" w14:textId="29C9FABD"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3 kişi * 0,41 kg = 1,23 kg/gün</w:t>
      </w:r>
    </w:p>
    <w:p w14:paraId="1DC77C93" w14:textId="44A4F0B6" w:rsidR="00A01E33"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21.06.2021 tarihli ve 31523 sayılı Resmî Gazete’de yayımlanarak yürürlüğe giren Ambalaj Atıklarının Kontrolü Yönetmeliği, 12.07.2019 tarihli ve 30829 sayılı Resmî Gazete’de yayımlanan Sıfır Atık Yönetmeliği ve ilgili hükümlerine uyulacaktır.</w:t>
      </w:r>
    </w:p>
    <w:p w14:paraId="0902C5FC" w14:textId="5F8C9FBB" w:rsidR="00A01E33" w:rsidRPr="00C13DAB" w:rsidRDefault="0061327A" w:rsidP="00A01E33">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Tehlikeli Atıklar</w:t>
      </w:r>
    </w:p>
    <w:p w14:paraId="6921BEC2" w14:textId="05B620B2" w:rsidR="0061327A" w:rsidRPr="00C13DAB" w:rsidRDefault="0061327A" w:rsidP="0061327A">
      <w:pPr>
        <w:pStyle w:val="GvdeMetni"/>
        <w:rPr>
          <w:rFonts w:cs="Arial"/>
          <w:szCs w:val="18"/>
          <w:lang w:val="en-GB"/>
        </w:rPr>
      </w:pPr>
      <w:r w:rsidRPr="00C13DAB">
        <w:rPr>
          <w:rFonts w:cs="Arial"/>
          <w:szCs w:val="18"/>
          <w:lang w:val="en-GB"/>
        </w:rPr>
        <w:t>Tesis ekipmanlarının kullanım ömürlerinin sonunda, yürürlükteki mevzuata uygun şekilde yönetilmesi gereken atıklar oluşacaktır. Kullanılacak fotovoltaik (FV) panellerin tahmini ürün ömrü 10 yıl, performans garantisi 25 yıldır. Bu sürenin sonunda %20’ye kadar verim kaybıyla çalışmaya devam edebilirler. Kullanım ömrünü tamamlayan paneller yenilenecek veya yeniden kullanıma uygun olanlar değerlendirilecektir.</w:t>
      </w:r>
    </w:p>
    <w:p w14:paraId="6DA36B1B" w14:textId="3710FC3F" w:rsidR="0061327A" w:rsidRPr="00C13DAB" w:rsidRDefault="0061327A" w:rsidP="0061327A">
      <w:pPr>
        <w:pStyle w:val="GvdeMetni"/>
        <w:rPr>
          <w:rFonts w:cs="Arial"/>
          <w:szCs w:val="18"/>
          <w:lang w:val="en-GB"/>
        </w:rPr>
      </w:pPr>
      <w:r w:rsidRPr="00C13DAB">
        <w:rPr>
          <w:rFonts w:cs="Arial"/>
          <w:szCs w:val="18"/>
          <w:lang w:val="en-GB"/>
        </w:rPr>
        <w:t>02.04.2015 tarihli ve 29314 sayılı Resmî Gazete’de yayımlanan Atık Yönetimi Yönetmeliği doğrultusunda tehlikeli ve tehlikesiz atıklar yönetilecektir. FV paneller tehlikeli atık sınıfındadır; söküm, taşıma ve bertaraf süreçleri lisanslı tehlikeli atık tesislerince yürütülecektir.</w:t>
      </w:r>
    </w:p>
    <w:p w14:paraId="073530C6" w14:textId="21A9BD7A" w:rsidR="0061327A" w:rsidRPr="00C13DAB" w:rsidRDefault="0061327A" w:rsidP="0061327A">
      <w:pPr>
        <w:pStyle w:val="GvdeMetni"/>
        <w:rPr>
          <w:rFonts w:cs="Arial"/>
          <w:szCs w:val="18"/>
          <w:lang w:val="en-GB"/>
        </w:rPr>
      </w:pPr>
      <w:r w:rsidRPr="00C13DAB">
        <w:rPr>
          <w:rFonts w:cs="Arial"/>
          <w:szCs w:val="18"/>
          <w:lang w:val="en-GB"/>
        </w:rPr>
        <w:t>İnvertörler ve sigortalar 20 yılı aşan ekonomik ömre sahiptir ve elektronik atık niteliğindedir. Atık sınıflandırması, Çevre, Şehircilik ve İklim Değişikliği Bakanlığı’nın Atık Listesi Tebliği’ne göre yapılacaktır. Bu kapsamda invertörler ve benzeri elektronik bileşenler 20 01 36 kodu ile bertaraf edilecektir (20 01 21, 20 01 23 ve 20 01 35 haricinde atık elektrik–elektronik ekipman).</w:t>
      </w:r>
    </w:p>
    <w:p w14:paraId="004C4047" w14:textId="07D6BAD4" w:rsidR="0061327A" w:rsidRPr="00C13DAB" w:rsidRDefault="0061327A" w:rsidP="0061327A">
      <w:pPr>
        <w:pStyle w:val="GvdeMetni"/>
        <w:rPr>
          <w:rFonts w:cs="Arial"/>
          <w:szCs w:val="18"/>
          <w:lang w:val="en-GB"/>
        </w:rPr>
      </w:pPr>
      <w:r w:rsidRPr="00C13DAB">
        <w:rPr>
          <w:rFonts w:cs="Arial"/>
          <w:szCs w:val="18"/>
          <w:lang w:val="en-GB"/>
        </w:rPr>
        <w:t>Güneş paneli taşıyıcı metal konstrüksiyonlarının ömrü 40 yıldan fazladır. Söküm sonrası tehlikesiz atık olarak değerlendirilecek ve 20 01 40 (Metaller) atık kodu kapsamında lisanslı geri dönüşüm tesislerine gönderilecektir.</w:t>
      </w:r>
    </w:p>
    <w:p w14:paraId="2F946F82" w14:textId="53CA11C2" w:rsidR="0061327A" w:rsidRPr="00C13DAB" w:rsidRDefault="0061327A" w:rsidP="0061327A">
      <w:pPr>
        <w:pStyle w:val="GvdeMetni"/>
        <w:rPr>
          <w:rFonts w:cs="Arial"/>
          <w:szCs w:val="18"/>
          <w:lang w:val="en-GB"/>
        </w:rPr>
      </w:pPr>
      <w:r w:rsidRPr="00C13DAB">
        <w:rPr>
          <w:rFonts w:cs="Arial"/>
          <w:szCs w:val="18"/>
          <w:lang w:val="en-GB"/>
        </w:rPr>
        <w:t>Sistemde kullanılacak kablolar UV ve yüksek sıcaklığa dayanıklı olup en az 20 yıl hizmet ömrüne sahiptir. Ömrünü tamamlayan kablolar 17 04 11 (17 04 10 haricindeki kablolar) kodu ile lisanslı tesislere gönderilecektir.</w:t>
      </w:r>
    </w:p>
    <w:p w14:paraId="1168D9D9" w14:textId="0A1828E7" w:rsidR="00A01E33" w:rsidRPr="00C13DAB" w:rsidRDefault="0061327A" w:rsidP="0061327A">
      <w:pPr>
        <w:pStyle w:val="GvdeMetni"/>
        <w:rPr>
          <w:rFonts w:cs="Arial"/>
          <w:szCs w:val="18"/>
          <w:lang w:val="en-GB"/>
        </w:rPr>
      </w:pPr>
      <w:r w:rsidRPr="00C13DAB">
        <w:rPr>
          <w:rFonts w:cs="Arial"/>
          <w:szCs w:val="18"/>
          <w:lang w:val="en-GB"/>
        </w:rPr>
        <w:t>Tüm atık yönetimi süreçlerinde ulusal çevre mevzuatına tam uyum sağlanacaktır.</w:t>
      </w:r>
    </w:p>
    <w:p w14:paraId="7E7A238F" w14:textId="3D9093A4" w:rsidR="00A01E33" w:rsidRPr="00C13DAB" w:rsidRDefault="0061327A" w:rsidP="00A01E33">
      <w:pPr>
        <w:rPr>
          <w:rStyle w:val="GlVurgulama"/>
          <w:rFonts w:ascii="Arial" w:eastAsiaTheme="majorEastAsia" w:hAnsi="Arial" w:cs="Arial"/>
          <w:sz w:val="18"/>
          <w:szCs w:val="18"/>
        </w:rPr>
      </w:pPr>
      <w:r w:rsidRPr="00C13DAB">
        <w:rPr>
          <w:rStyle w:val="GlVurgulama"/>
          <w:rFonts w:ascii="Arial" w:eastAsiaTheme="majorEastAsia" w:hAnsi="Arial" w:cs="Arial"/>
          <w:sz w:val="18"/>
          <w:szCs w:val="18"/>
        </w:rPr>
        <w:t>Atık Piller ve Atık Aküler</w:t>
      </w:r>
    </w:p>
    <w:p w14:paraId="22693C3B"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Alt proje sahalarında araçlardan çıkan atık piller yenileri ile değiştirilmek üzere satıcılara iade edilecektir. Sahada kullanılan piller şarj edilebilir tipte olup yeniden kullanılacaktır. Kullanılmış piller, pil toplama kutularında biriktirilerek TAP (Taşınabilir Pil Üreticileri ve İthalatçıları Derneği) toplama noktalarına teslim edilecektir.</w:t>
      </w:r>
    </w:p>
    <w:p w14:paraId="4F40C6FD" w14:textId="321A8A1F" w:rsidR="00A01E33" w:rsidRPr="00C13DAB" w:rsidRDefault="0061327A" w:rsidP="00A01E33">
      <w:pPr>
        <w:rPr>
          <w:rFonts w:ascii="Arial" w:hAnsi="Arial" w:cs="Arial"/>
          <w:sz w:val="18"/>
          <w:szCs w:val="18"/>
          <w:lang w:val="en-GB" w:eastAsia="x-none"/>
        </w:rPr>
      </w:pPr>
      <w:r w:rsidRPr="00C13DAB">
        <w:rPr>
          <w:rFonts w:ascii="Arial" w:hAnsi="Arial" w:cs="Arial"/>
          <w:sz w:val="18"/>
          <w:szCs w:val="18"/>
          <w:lang w:val="en-GB" w:eastAsia="x-none"/>
        </w:rPr>
        <w:t>31.08.2004 tarihli ve 25569 sayılı Resmî Gazete’de yayımlar Atık Pil ve Akümülatörlerin Kontrolü Yönetmeliği hükümlerine uyulacaktır</w:t>
      </w:r>
      <w:r w:rsidR="00A01E33" w:rsidRPr="00C13DAB">
        <w:rPr>
          <w:rFonts w:ascii="Arial" w:hAnsi="Arial" w:cs="Arial"/>
          <w:sz w:val="18"/>
          <w:szCs w:val="18"/>
          <w:lang w:val="en-GB" w:eastAsia="x-none"/>
        </w:rPr>
        <w:t>.</w:t>
      </w:r>
    </w:p>
    <w:p w14:paraId="60836176" w14:textId="4070D7CB" w:rsidR="00A01E33" w:rsidRPr="00C13DAB" w:rsidRDefault="0061327A" w:rsidP="00C34D5F">
      <w:pPr>
        <w:pStyle w:val="Balk5"/>
        <w:rPr>
          <w:rFonts w:eastAsiaTheme="majorEastAsia"/>
          <w:sz w:val="18"/>
          <w:szCs w:val="18"/>
        </w:rPr>
      </w:pPr>
      <w:r w:rsidRPr="00C13DAB">
        <w:rPr>
          <w:rFonts w:eastAsiaTheme="majorEastAsia"/>
          <w:sz w:val="18"/>
          <w:szCs w:val="18"/>
        </w:rPr>
        <w:t>Su Temini ve Atıksu Yönetimi</w:t>
      </w:r>
    </w:p>
    <w:p w14:paraId="28DDFB24" w14:textId="2E383153"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Toplam 3 kişinin çalışması öngörülmektedir. Kişi başına kullanılacak günlük içme ve kullanma suyu miktarı 186 L/kişi-gün olduğundan, kullanılacak toplam su miktarı (TÜİK, 2023):</w:t>
      </w:r>
    </w:p>
    <w:p w14:paraId="66F84C7F"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Personel su kullanım miktarı = (Kişi başına su kullanım miktarı) x (personel sayısı)</w:t>
      </w:r>
    </w:p>
    <w:p w14:paraId="5E9B9BB9" w14:textId="7777777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Personel su kullanım miktarı = (186 L/kişi-gün) x (3 kişi)</w:t>
      </w:r>
    </w:p>
    <w:p w14:paraId="4CA43EC1" w14:textId="3CC90E26"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 558 L/gün.</w:t>
      </w:r>
    </w:p>
    <w:p w14:paraId="60A3BB4A" w14:textId="0042FEEF"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Alt proje kapsamında, 17.02.2005 tarih ve 25730 sayılı Resmî Gazete’de yayımlanarak yürürlüğe giren “İnsani Tüketim Amaçlı Sular Hakkında Yönetmelik” ile 31.07.2009 tarih ve 27305 sayılı Resmî Gazete’de yayımlanan “İnsani Tüketim Amaçlı Sular Hakkında Yönetmelik” hükümlerine uyulacaktır.</w:t>
      </w:r>
    </w:p>
    <w:p w14:paraId="496D72FB" w14:textId="41C43072"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TÜİK 2023 verilerine göre, kişi başına düşen atık su miktarı 113 L/gün olarak hesaplanmaktadır. İşletme aşamasında tesiste 3 kişi çalışacaktır. Günlük atık su miktarı:</w:t>
      </w:r>
    </w:p>
    <w:p w14:paraId="7A1A4C63" w14:textId="6DAA852E"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113 L/gün-kişi * 3 kişi = 339 L/gün</w:t>
      </w:r>
    </w:p>
    <w:p w14:paraId="100F4BE4" w14:textId="590C8427"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Alt proje kapsamında işletme döneminde bir foseptik çukuru inşa edilecektir.</w:t>
      </w:r>
    </w:p>
    <w:p w14:paraId="4E73887A" w14:textId="75F48135"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Güneş enerjisi santralinde verim kayıplarını en aza indirmek için güneş panellerinin periyodik olarak temizlenmesi esastır. Panellerin temizlenme sıklığı santralin bulunduğu şehir ve çevre koşullarına göre değişmekle birlikte, ortalama yılda iki kez temizlenmesi yeterli olacaktır. Güneş panelleri yalnızca su ile temizlenmektedir.</w:t>
      </w:r>
    </w:p>
    <w:p w14:paraId="724F6442" w14:textId="0877C606"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Güneş panelini kimyasallarla temizlemek paneli çizebilir ve güneş ışınlarının emilim gücünü azaltarak verimini önemli ölçüde düşürebilir. Bu nedenle temizlik sırasında hiçbir kimyasal kullanılmayacaktır. İşletme aşamasında panel temizliği için kimyasal kullanılmayacaktır. Paneller deiyonize saf su ile temizlenecektir. Deiyonize su dışarıdan temin edilecektir. Panel temizliği yılda iki kez yapılacak olup hektar başına yaklaşık 4 m³ su kullanılacaktır.</w:t>
      </w:r>
    </w:p>
    <w:p w14:paraId="521B2662" w14:textId="2C6A637F" w:rsidR="0061327A" w:rsidRPr="00C13DAB" w:rsidRDefault="0061327A" w:rsidP="0061327A">
      <w:pPr>
        <w:rPr>
          <w:rFonts w:ascii="Arial" w:hAnsi="Arial" w:cs="Arial"/>
          <w:sz w:val="18"/>
          <w:szCs w:val="18"/>
          <w:lang w:val="en-GB" w:eastAsia="x-none"/>
        </w:rPr>
      </w:pPr>
      <w:r w:rsidRPr="00C13DAB">
        <w:rPr>
          <w:rFonts w:ascii="Arial" w:hAnsi="Arial" w:cs="Arial"/>
          <w:sz w:val="18"/>
          <w:szCs w:val="18"/>
          <w:lang w:val="en-GB" w:eastAsia="x-none"/>
        </w:rPr>
        <w:t>Alt proje alanlarının büyüklüğü 4,75 ha’dır. Buna göre temizleme işlemlerinde kullanılacak su miktarı:</w:t>
      </w:r>
    </w:p>
    <w:p w14:paraId="575817ED" w14:textId="0B6B3F5C" w:rsidR="00A1083C" w:rsidRPr="00C13DAB" w:rsidRDefault="0061327A" w:rsidP="0061327A">
      <w:pPr>
        <w:rPr>
          <w:rFonts w:ascii="Arial" w:hAnsi="Arial" w:cs="Arial"/>
          <w:sz w:val="18"/>
          <w:szCs w:val="18"/>
        </w:rPr>
      </w:pPr>
      <w:r w:rsidRPr="00C13DAB">
        <w:rPr>
          <w:rFonts w:ascii="Arial" w:hAnsi="Arial" w:cs="Arial"/>
          <w:sz w:val="18"/>
          <w:szCs w:val="18"/>
          <w:lang w:val="en-GB" w:eastAsia="x-none"/>
        </w:rPr>
        <w:t>4,75 ha x 4 m</w:t>
      </w:r>
      <w:r w:rsidRPr="00C13DAB">
        <w:rPr>
          <w:rFonts w:ascii="Arial" w:hAnsi="Arial" w:cs="Arial"/>
          <w:sz w:val="18"/>
          <w:szCs w:val="18"/>
          <w:vertAlign w:val="superscript"/>
          <w:lang w:val="en-GB" w:eastAsia="x-none"/>
        </w:rPr>
        <w:t>3</w:t>
      </w:r>
      <w:r w:rsidRPr="00C13DAB">
        <w:rPr>
          <w:rFonts w:ascii="Arial" w:hAnsi="Arial" w:cs="Arial"/>
          <w:sz w:val="18"/>
          <w:szCs w:val="18"/>
          <w:lang w:val="en-GB" w:eastAsia="x-none"/>
        </w:rPr>
        <w:t>/ha = 19 m</w:t>
      </w:r>
      <w:r w:rsidRPr="00C13DAB">
        <w:rPr>
          <w:rFonts w:ascii="Arial" w:hAnsi="Arial" w:cs="Arial"/>
          <w:sz w:val="18"/>
          <w:szCs w:val="18"/>
          <w:vertAlign w:val="superscript"/>
          <w:lang w:val="en-GB" w:eastAsia="x-none"/>
        </w:rPr>
        <w:t>3</w:t>
      </w:r>
      <w:r w:rsidRPr="00C13DAB">
        <w:rPr>
          <w:rFonts w:ascii="Arial" w:hAnsi="Arial" w:cs="Arial"/>
          <w:sz w:val="18"/>
          <w:szCs w:val="18"/>
          <w:lang w:val="en-GB" w:eastAsia="x-none"/>
        </w:rPr>
        <w:t>.</w:t>
      </w:r>
    </w:p>
    <w:p w14:paraId="14183E3C" w14:textId="053490AC" w:rsidR="009B3F94" w:rsidRPr="00C13DAB" w:rsidRDefault="0061327A" w:rsidP="00445593">
      <w:pPr>
        <w:pStyle w:val="Balk5"/>
        <w:rPr>
          <w:sz w:val="18"/>
          <w:szCs w:val="18"/>
        </w:rPr>
      </w:pPr>
      <w:r w:rsidRPr="00C13DAB">
        <w:rPr>
          <w:sz w:val="18"/>
          <w:szCs w:val="18"/>
        </w:rPr>
        <w:t>İklim Değişikliği</w:t>
      </w:r>
    </w:p>
    <w:p w14:paraId="64283EFD" w14:textId="77777777" w:rsidR="0061327A" w:rsidRPr="00C13DAB" w:rsidRDefault="0061327A" w:rsidP="0061327A">
      <w:pPr>
        <w:rPr>
          <w:rFonts w:ascii="Arial" w:hAnsi="Arial" w:cs="Arial"/>
          <w:sz w:val="18"/>
          <w:szCs w:val="18"/>
        </w:rPr>
      </w:pPr>
      <w:r w:rsidRPr="00C13DAB">
        <w:rPr>
          <w:rFonts w:ascii="Arial" w:hAnsi="Arial" w:cs="Arial"/>
          <w:sz w:val="18"/>
          <w:szCs w:val="18"/>
        </w:rPr>
        <w:t>Alt projelere konu faaliyetin işletme aşamasında iklim değişikliğine katkıda bulunabilecek herhangi bir faaliyet bulunmamaktadır ve alt proje alanlarında herhangi bir sera gazı oluşumu, sera gazı emisyonu veya iklim değişikliği meydana gelmesi öngörülmemektedir.</w:t>
      </w:r>
    </w:p>
    <w:p w14:paraId="0402E1E9" w14:textId="240198DC" w:rsidR="00F37031" w:rsidRPr="00C13DAB" w:rsidRDefault="0061327A" w:rsidP="0061327A">
      <w:pPr>
        <w:rPr>
          <w:rFonts w:ascii="Arial" w:hAnsi="Arial" w:cs="Arial"/>
          <w:sz w:val="18"/>
          <w:szCs w:val="18"/>
        </w:rPr>
      </w:pPr>
      <w:r w:rsidRPr="00C13DAB">
        <w:rPr>
          <w:rFonts w:ascii="Arial" w:hAnsi="Arial" w:cs="Arial"/>
          <w:sz w:val="18"/>
          <w:szCs w:val="18"/>
        </w:rPr>
        <w:t>Alt projelere konu faaliyetin işletme aşamasında iklim değişikliğine katkıda bulunabilecek herhangi bir faaliyet bulunmamaktadır ve alt proje alanlarında herhangi bir sera gazı oluşumu, sera gazı emisyonu veya iklim değişikliği meydana gelmesi öngörülmemektedir</w:t>
      </w:r>
      <w:r w:rsidR="00F24F50" w:rsidRPr="00C13DAB">
        <w:rPr>
          <w:rFonts w:ascii="Arial" w:hAnsi="Arial" w:cs="Arial"/>
          <w:sz w:val="18"/>
          <w:szCs w:val="18"/>
        </w:rPr>
        <w:t>.</w:t>
      </w:r>
    </w:p>
    <w:p w14:paraId="01183C4D" w14:textId="372B0C3C" w:rsidR="009B3F94" w:rsidRPr="00C13DAB" w:rsidRDefault="0061327A" w:rsidP="009B3F94">
      <w:pPr>
        <w:pStyle w:val="Balk5"/>
        <w:rPr>
          <w:sz w:val="18"/>
          <w:szCs w:val="18"/>
        </w:rPr>
      </w:pPr>
      <w:r w:rsidRPr="00C13DAB">
        <w:rPr>
          <w:sz w:val="18"/>
          <w:szCs w:val="18"/>
        </w:rPr>
        <w:t>Doğal Habitatlar ve Biyoçeşitlilik Üzerindeki Etkiler</w:t>
      </w:r>
    </w:p>
    <w:p w14:paraId="4AE59CB3" w14:textId="24BEE192" w:rsidR="0061327A" w:rsidRPr="00C13DAB" w:rsidRDefault="0061327A" w:rsidP="0061327A">
      <w:pPr>
        <w:rPr>
          <w:rFonts w:ascii="Arial" w:hAnsi="Arial" w:cs="Arial"/>
          <w:sz w:val="18"/>
          <w:szCs w:val="18"/>
        </w:rPr>
      </w:pPr>
      <w:r w:rsidRPr="00C13DAB">
        <w:rPr>
          <w:rFonts w:ascii="Arial" w:hAnsi="Arial" w:cs="Arial"/>
          <w:sz w:val="18"/>
          <w:szCs w:val="18"/>
        </w:rPr>
        <w:t>Alt proje alanları ve çevresi, Özel Çevre Koruma Bölgeleri, Natura 2000 alanları, Yaban Hayatı Koruma Alanları veya diğer ekolojik olarak hassas alanlar gibi herhangi bir resmî korunan alan içerisinde yer almamaktadır. Mevcut verilere göre, alt proje alanı sınırları içinde endemik veya nesli tehlike altındaki flora veya fauna türleri bulunmamaktadır.</w:t>
      </w:r>
    </w:p>
    <w:p w14:paraId="130EA8C3" w14:textId="7CD549B5" w:rsidR="0061327A" w:rsidRPr="00C13DAB" w:rsidRDefault="0061327A" w:rsidP="0061327A">
      <w:pPr>
        <w:rPr>
          <w:rFonts w:ascii="Arial" w:hAnsi="Arial" w:cs="Arial"/>
          <w:sz w:val="18"/>
          <w:szCs w:val="18"/>
        </w:rPr>
      </w:pPr>
      <w:r w:rsidRPr="00C13DAB">
        <w:rPr>
          <w:rFonts w:ascii="Arial" w:hAnsi="Arial" w:cs="Arial"/>
          <w:sz w:val="18"/>
          <w:szCs w:val="18"/>
        </w:rPr>
        <w:t xml:space="preserve">Bununla birlikte, biyoçeşitlilik değerlendirmesi kapsamında ekosistem bütünlüğü ve habitat bağlantısına yönelik potansiyel etkiler dikkate alınacaktır. </w:t>
      </w:r>
      <w:r w:rsidR="000839A8" w:rsidRPr="00C13DAB">
        <w:rPr>
          <w:rFonts w:ascii="Arial" w:hAnsi="Arial" w:cs="Arial"/>
          <w:sz w:val="18"/>
          <w:szCs w:val="18"/>
        </w:rPr>
        <w:t>GES</w:t>
      </w:r>
      <w:r w:rsidRPr="00C13DAB">
        <w:rPr>
          <w:rFonts w:ascii="Arial" w:hAnsi="Arial" w:cs="Arial"/>
          <w:sz w:val="18"/>
          <w:szCs w:val="18"/>
        </w:rPr>
        <w:t>’in kurulacağı alanda endemik habitatlar bulunmamakla birlikte, çevre tel örgü çitlerin kurulması bazı kara türlerinin, özellikle orta ve büyük memelilerin hareketini engelleyebilir. Bu durum, habitat parçalanmasına veya geçici hareket koridorlarının bozulmasına yol açabilir.</w:t>
      </w:r>
    </w:p>
    <w:p w14:paraId="5504E0A7" w14:textId="5F07592A" w:rsidR="0061327A" w:rsidRPr="00C13DAB" w:rsidRDefault="0061327A" w:rsidP="0061327A">
      <w:pPr>
        <w:rPr>
          <w:rFonts w:ascii="Arial" w:hAnsi="Arial" w:cs="Arial"/>
          <w:sz w:val="18"/>
          <w:szCs w:val="18"/>
        </w:rPr>
      </w:pPr>
      <w:r w:rsidRPr="00C13DAB">
        <w:rPr>
          <w:rFonts w:ascii="Arial" w:hAnsi="Arial" w:cs="Arial"/>
          <w:sz w:val="18"/>
          <w:szCs w:val="18"/>
        </w:rPr>
        <w:t>Habitat bağlantısına yönelik potansiyel etkileri en aza indirmek için:</w:t>
      </w:r>
    </w:p>
    <w:p w14:paraId="15477F82" w14:textId="37F49C44" w:rsidR="0061327A" w:rsidRPr="00C13DAB" w:rsidRDefault="0061327A" w:rsidP="00CE5E08">
      <w:pPr>
        <w:pStyle w:val="ListeParagraf"/>
        <w:numPr>
          <w:ilvl w:val="0"/>
          <w:numId w:val="32"/>
        </w:numPr>
        <w:rPr>
          <w:rFonts w:ascii="Arial" w:hAnsi="Arial" w:cs="Arial"/>
          <w:sz w:val="18"/>
          <w:szCs w:val="18"/>
        </w:rPr>
      </w:pPr>
      <w:r w:rsidRPr="00C13DAB">
        <w:rPr>
          <w:rFonts w:ascii="Arial" w:hAnsi="Arial" w:cs="Arial"/>
          <w:sz w:val="18"/>
          <w:szCs w:val="18"/>
        </w:rPr>
        <w:t>Yerleşim planı ve çit tasarımı, yaban hayatı hareketini dikkate alacak ve gerekli görülen noktalarda yaban hayatı geçişleri veya açıklıkları (ör. zemin seviyesinde boşluklar veya belirli bölümlerde yükseltilmiş çitler) içerecektir.</w:t>
      </w:r>
    </w:p>
    <w:p w14:paraId="72F35C90" w14:textId="4681D1E6" w:rsidR="0061327A" w:rsidRPr="00C13DAB" w:rsidRDefault="000839A8" w:rsidP="00CE5E08">
      <w:pPr>
        <w:pStyle w:val="ListeParagraf"/>
        <w:numPr>
          <w:ilvl w:val="0"/>
          <w:numId w:val="32"/>
        </w:numPr>
        <w:rPr>
          <w:rFonts w:ascii="Arial" w:hAnsi="Arial" w:cs="Arial"/>
          <w:sz w:val="18"/>
          <w:szCs w:val="18"/>
        </w:rPr>
      </w:pPr>
      <w:r w:rsidRPr="00C13DAB">
        <w:rPr>
          <w:rFonts w:ascii="Arial" w:hAnsi="Arial" w:cs="Arial"/>
          <w:sz w:val="18"/>
          <w:szCs w:val="18"/>
        </w:rPr>
        <w:t>GES</w:t>
      </w:r>
      <w:r w:rsidR="0061327A" w:rsidRPr="00C13DAB">
        <w:rPr>
          <w:rFonts w:ascii="Arial" w:hAnsi="Arial" w:cs="Arial"/>
          <w:sz w:val="18"/>
          <w:szCs w:val="18"/>
        </w:rPr>
        <w:t xml:space="preserve"> alanı izin verilen sınırlarla kesin olarak sınırlı olacak ve alt proje faaliyetleri bu sınırların dışına taşmayacaktır. Bu çerçevede çevredeki habitatların bütünlüğü korunacak ve kalıcı veya önemli geçici habitat bozulması beklenmemektedir.</w:t>
      </w:r>
    </w:p>
    <w:p w14:paraId="295F916D" w14:textId="77777777" w:rsidR="0061327A" w:rsidRPr="00C13DAB" w:rsidRDefault="0061327A" w:rsidP="00CE5E08">
      <w:pPr>
        <w:pStyle w:val="ListeParagraf"/>
        <w:numPr>
          <w:ilvl w:val="0"/>
          <w:numId w:val="32"/>
        </w:numPr>
        <w:rPr>
          <w:rFonts w:ascii="Arial" w:hAnsi="Arial" w:cs="Arial"/>
          <w:sz w:val="18"/>
          <w:szCs w:val="18"/>
        </w:rPr>
      </w:pPr>
      <w:r w:rsidRPr="00C13DAB">
        <w:rPr>
          <w:rFonts w:ascii="Arial" w:hAnsi="Arial" w:cs="Arial"/>
          <w:sz w:val="18"/>
          <w:szCs w:val="18"/>
        </w:rPr>
        <w:t>İnşaat veya işletme sırasında hassas tür veya habitatlara ilişkin herhangi bir belirti ortaya çıkarsa ayrıntılı bir ekolojik çalışma yapılacaktır.</w:t>
      </w:r>
    </w:p>
    <w:p w14:paraId="43EB1607" w14:textId="3E1BA7C8" w:rsidR="00F37031" w:rsidRPr="00C13DAB" w:rsidRDefault="0061327A" w:rsidP="00CE5E08">
      <w:pPr>
        <w:pStyle w:val="ListeParagraf"/>
        <w:numPr>
          <w:ilvl w:val="0"/>
          <w:numId w:val="32"/>
        </w:numPr>
        <w:rPr>
          <w:rFonts w:ascii="Arial" w:hAnsi="Arial" w:cs="Arial"/>
          <w:sz w:val="18"/>
          <w:szCs w:val="18"/>
        </w:rPr>
      </w:pPr>
      <w:r w:rsidRPr="00C13DAB">
        <w:rPr>
          <w:rFonts w:ascii="Arial" w:hAnsi="Arial" w:cs="Arial"/>
          <w:sz w:val="18"/>
          <w:szCs w:val="18"/>
        </w:rPr>
        <w:t>Ayrıca tüm saha personeline biyoçeşitliliğin ve yaban hayatının korunmasına ilişkin farkındalık oluşturulacaktır.</w:t>
      </w:r>
    </w:p>
    <w:p w14:paraId="19CDF871" w14:textId="5AAB3FF9" w:rsidR="009B3F94" w:rsidRPr="00C13DAB" w:rsidRDefault="0061327A" w:rsidP="009B3F94">
      <w:pPr>
        <w:pStyle w:val="Balk5"/>
        <w:rPr>
          <w:sz w:val="18"/>
          <w:szCs w:val="18"/>
        </w:rPr>
      </w:pPr>
      <w:r w:rsidRPr="00C13DAB">
        <w:rPr>
          <w:sz w:val="18"/>
          <w:szCs w:val="18"/>
        </w:rPr>
        <w:t>Gürültü</w:t>
      </w:r>
    </w:p>
    <w:p w14:paraId="285E2526" w14:textId="44A92726" w:rsidR="0061327A" w:rsidRPr="00C13DAB" w:rsidRDefault="0061327A" w:rsidP="0061327A">
      <w:pPr>
        <w:rPr>
          <w:rFonts w:ascii="Arial" w:hAnsi="Arial" w:cs="Arial"/>
          <w:sz w:val="18"/>
          <w:szCs w:val="18"/>
        </w:rPr>
      </w:pPr>
      <w:r w:rsidRPr="00C13DAB">
        <w:rPr>
          <w:rFonts w:ascii="Arial" w:hAnsi="Arial" w:cs="Arial"/>
          <w:sz w:val="18"/>
          <w:szCs w:val="18"/>
        </w:rPr>
        <w:t>Güneş enerji santrallerinde kullanılan fotovoltaik (PV) sistemler, hareketli parçaları olmadığından işletme sırasında mekanik gürültü üretmezler. Ancak invertörler, transformatörler ve soğutma fanları gibi yardımcı bileşenler düşük seviyeli sürekli gürültü üretebilir.</w:t>
      </w:r>
    </w:p>
    <w:p w14:paraId="7E9DC4AC" w14:textId="12C36E89" w:rsidR="0061327A" w:rsidRPr="00C13DAB" w:rsidRDefault="0061327A" w:rsidP="0061327A">
      <w:pPr>
        <w:rPr>
          <w:rFonts w:ascii="Arial" w:hAnsi="Arial" w:cs="Arial"/>
          <w:sz w:val="18"/>
          <w:szCs w:val="18"/>
        </w:rPr>
      </w:pPr>
      <w:r w:rsidRPr="00C13DAB">
        <w:rPr>
          <w:rFonts w:ascii="Arial" w:hAnsi="Arial" w:cs="Arial"/>
          <w:sz w:val="18"/>
          <w:szCs w:val="18"/>
        </w:rPr>
        <w:t>Bu gürültü seviyesi genellikle düşük olmakla birlikte, hem ulusal mevzuat (örneğin Türkiye Çevresel Gürültü Kontrol Yönetmeliği) hem de Dünya Bankası Grubu Çevresel, Sağlık ve Güvenlik (DBG ÇSG) Kılavuzları gibi uluslararası standartlara uygun olacak şekilde teknik olarak değerlendirilecektir.</w:t>
      </w:r>
    </w:p>
    <w:p w14:paraId="40233175" w14:textId="58456E58" w:rsidR="009B3F94" w:rsidRPr="00C13DAB" w:rsidRDefault="0061327A" w:rsidP="0061327A">
      <w:pPr>
        <w:rPr>
          <w:rFonts w:ascii="Arial" w:hAnsi="Arial" w:cs="Arial"/>
          <w:sz w:val="18"/>
          <w:szCs w:val="18"/>
        </w:rPr>
      </w:pPr>
      <w:r w:rsidRPr="00C13DAB">
        <w:rPr>
          <w:rFonts w:ascii="Arial" w:hAnsi="Arial" w:cs="Arial"/>
          <w:sz w:val="18"/>
          <w:szCs w:val="18"/>
        </w:rPr>
        <w:t>Çevresel değerlendirmenin bir parçası olarak en yakın hassas alıcıya olan mesafe açık bir şekilde belirlenecek ve işletme aşamasından kaynaklanan potansiyel gürültü etkileri değerlendirilecektir. Gerekli görüldüğünde, halk sağlığını ve refahını korumak ve geçerli standartlara uyumu sağlamak için (ör. akustik kabinler, tampon bölgeler) önlemler alınacaktır</w:t>
      </w:r>
      <w:r w:rsidR="00487886" w:rsidRPr="00C13DAB">
        <w:rPr>
          <w:rFonts w:ascii="Arial" w:hAnsi="Arial" w:cs="Arial"/>
          <w:sz w:val="18"/>
          <w:szCs w:val="18"/>
        </w:rPr>
        <w:t>.</w:t>
      </w:r>
    </w:p>
    <w:p w14:paraId="36795D10" w14:textId="31EFBB56" w:rsidR="005B4350" w:rsidRPr="00C13DAB" w:rsidRDefault="0061327A" w:rsidP="006B55A1">
      <w:pPr>
        <w:pStyle w:val="Balk4"/>
        <w:rPr>
          <w:sz w:val="18"/>
          <w:szCs w:val="18"/>
        </w:rPr>
      </w:pPr>
      <w:r w:rsidRPr="00C13DAB">
        <w:rPr>
          <w:sz w:val="18"/>
          <w:szCs w:val="18"/>
        </w:rPr>
        <w:t>Sosyal Etkiler ve Riskler</w:t>
      </w:r>
    </w:p>
    <w:p w14:paraId="70A9AC7F" w14:textId="4B3F716F" w:rsidR="00917530" w:rsidRPr="00C13DAB" w:rsidRDefault="0061327A" w:rsidP="00D11B3B">
      <w:pPr>
        <w:pStyle w:val="Balk5"/>
        <w:rPr>
          <w:sz w:val="18"/>
          <w:szCs w:val="18"/>
        </w:rPr>
      </w:pPr>
      <w:r w:rsidRPr="00C13DAB">
        <w:rPr>
          <w:sz w:val="18"/>
          <w:szCs w:val="18"/>
        </w:rPr>
        <w:t>Toplum Sağlığı ve Güvenliği</w:t>
      </w:r>
    </w:p>
    <w:p w14:paraId="1ED8F3EF" w14:textId="2189F184" w:rsidR="0061327A" w:rsidRPr="00C13DAB" w:rsidRDefault="0061327A" w:rsidP="0061327A">
      <w:pPr>
        <w:pStyle w:val="GvdeMetni"/>
        <w:rPr>
          <w:rFonts w:cs="Arial"/>
          <w:szCs w:val="18"/>
        </w:rPr>
      </w:pPr>
      <w:r w:rsidRPr="00C13DAB">
        <w:rPr>
          <w:rFonts w:cs="Arial"/>
          <w:szCs w:val="18"/>
        </w:rPr>
        <w:t>Güneş enerji santral projesi, toplum sağlığı ve güvenliği açısından belirli etkiler yaratabilir. İşletme aşamalarında yetersiz atık yönetimi veya olası kimyasal sızıntılar yerel su kaynaklarını ve toprak kalitesini olumsuz etkileyebilir. Ayrıca sahaya izinsiz giriş, düşme veya elektrik bileşenleriyle temas gibi güvenlik riskleri oluşturabilir. Bu risklerin etkili şekilde yönetilmesi, kamu güvenliği ve alt projelerin başarısı açısından esastır.</w:t>
      </w:r>
    </w:p>
    <w:p w14:paraId="5628B474" w14:textId="63DCD05C" w:rsidR="0061327A" w:rsidRPr="00C13DAB" w:rsidRDefault="0061327A" w:rsidP="0061327A">
      <w:pPr>
        <w:pStyle w:val="GvdeMetni"/>
        <w:rPr>
          <w:rFonts w:cs="Arial"/>
          <w:szCs w:val="18"/>
        </w:rPr>
      </w:pPr>
      <w:r w:rsidRPr="00C13DAB">
        <w:rPr>
          <w:rFonts w:cs="Arial"/>
          <w:szCs w:val="18"/>
        </w:rPr>
        <w:t>Dünya Bankası Çevresel ve Sosyal Standart 4 (</w:t>
      </w:r>
      <w:r w:rsidR="000839A8" w:rsidRPr="00C13DAB">
        <w:rPr>
          <w:rFonts w:cs="Arial"/>
          <w:szCs w:val="18"/>
        </w:rPr>
        <w:t>Ç</w:t>
      </w:r>
      <w:r w:rsidRPr="00C13DAB">
        <w:rPr>
          <w:rFonts w:cs="Arial"/>
          <w:szCs w:val="18"/>
        </w:rPr>
        <w:t>SS4) doğrultusunda, işletme aşamasındaki toplum sağlığı ve güvenliği risklerinin dikkatle değerlendirilmesi ve yönetilmesi gerekmektedir. Bu, alt projenin altyapısından kaynaklanan elektrik tesisatı, erişim yolları ve atık depolama alanları gibi potansiyel tehlikelerin değerlendirilmesini ve acil durum müdahale prosedürleri ile güvenlik önlemlerinin uygulanmasını içerir.</w:t>
      </w:r>
    </w:p>
    <w:p w14:paraId="50141869" w14:textId="406BF878" w:rsidR="003A05F0" w:rsidRPr="00C13DAB" w:rsidRDefault="0061327A" w:rsidP="0061327A">
      <w:pPr>
        <w:pStyle w:val="GvdeMetni"/>
        <w:rPr>
          <w:rFonts w:cs="Arial"/>
          <w:szCs w:val="18"/>
        </w:rPr>
      </w:pPr>
      <w:r w:rsidRPr="00C13DAB">
        <w:rPr>
          <w:rFonts w:cs="Arial"/>
          <w:szCs w:val="18"/>
        </w:rPr>
        <w:t xml:space="preserve">Bu bağlamda, toplum sağlığı ve güvenliği risklerinin yerel nüfus üzerindeki olası etkilerine odaklanarak </w:t>
      </w:r>
      <w:r w:rsidR="000839A8" w:rsidRPr="00C13DAB">
        <w:rPr>
          <w:rFonts w:cs="Arial"/>
          <w:szCs w:val="18"/>
        </w:rPr>
        <w:t>Ç</w:t>
      </w:r>
      <w:r w:rsidRPr="00C13DAB">
        <w:rPr>
          <w:rFonts w:cs="Arial"/>
          <w:szCs w:val="18"/>
        </w:rPr>
        <w:t>SS4’e uygun şekilde bir değerlendirme yapılmalıdır</w:t>
      </w:r>
      <w:r w:rsidR="003A05F0" w:rsidRPr="00C13DAB">
        <w:rPr>
          <w:rFonts w:cs="Arial"/>
          <w:szCs w:val="18"/>
        </w:rPr>
        <w:t>.</w:t>
      </w:r>
    </w:p>
    <w:p w14:paraId="43AFD53E" w14:textId="5A265DF8" w:rsidR="003A05F0" w:rsidRPr="00C13DAB" w:rsidRDefault="0061327A" w:rsidP="00D11B3B">
      <w:pPr>
        <w:pStyle w:val="Balk5"/>
        <w:rPr>
          <w:sz w:val="18"/>
          <w:szCs w:val="18"/>
        </w:rPr>
      </w:pPr>
      <w:r w:rsidRPr="00C13DAB">
        <w:rPr>
          <w:sz w:val="18"/>
          <w:szCs w:val="18"/>
        </w:rPr>
        <w:t>İş Sağlığı ve Güvenliği ve Çalışma Koşulları</w:t>
      </w:r>
    </w:p>
    <w:p w14:paraId="6530F899" w14:textId="4F116820" w:rsidR="0061327A" w:rsidRPr="00C13DAB" w:rsidRDefault="0061327A" w:rsidP="0061327A">
      <w:pPr>
        <w:rPr>
          <w:rFonts w:ascii="Arial" w:hAnsi="Arial" w:cs="Arial"/>
          <w:sz w:val="18"/>
          <w:szCs w:val="18"/>
        </w:rPr>
      </w:pPr>
      <w:r w:rsidRPr="00C13DAB">
        <w:rPr>
          <w:rFonts w:ascii="Arial" w:hAnsi="Arial" w:cs="Arial"/>
          <w:sz w:val="18"/>
          <w:szCs w:val="18"/>
        </w:rPr>
        <w:t>Başlıca önlemler; enerjili ekipmanların işaretlenmesi, Lockout/Tagout (</w:t>
      </w:r>
      <w:r w:rsidR="000839A8" w:rsidRPr="00C13DAB">
        <w:rPr>
          <w:rFonts w:ascii="Arial" w:hAnsi="Arial" w:cs="Arial"/>
          <w:sz w:val="18"/>
          <w:szCs w:val="18"/>
        </w:rPr>
        <w:t>EKED</w:t>
      </w:r>
      <w:r w:rsidRPr="00C13DAB">
        <w:rPr>
          <w:rFonts w:ascii="Arial" w:hAnsi="Arial" w:cs="Arial"/>
          <w:sz w:val="18"/>
          <w:szCs w:val="18"/>
        </w:rPr>
        <w:t>) prosedürlerinin uygulanması ve elektrikli el aletleri ile kabloların kontrol edilmesi gibi elektrik güvenliği protokollerini içerir. Makine güvenliği ise uygun koruyucular, acil durdurmalar ve kontrollü bakım süreçleri ile sağlanır. Sıcak çalışma için bekleyen yangın söndürücüler ve sıcak çalışma izinleri gibi yangın önleme tedbirleri alınır. Araç güvenliği, sürücü eğitimi ve tıbbi gözetim ile sağlanır. Ayrıca çevre kirliliğini önlemek için mineral yağlar ve benzeri maddelerin güvenli depolanması, uygun etiketleme, maruziyetin en aza indirilmesi ve mümkün olduğunca zararlı maddelerden kaçınılması gerekli olacaktır.</w:t>
      </w:r>
    </w:p>
    <w:p w14:paraId="6A2DF886" w14:textId="6D063257" w:rsidR="0061327A" w:rsidRPr="00C13DAB" w:rsidRDefault="0061327A" w:rsidP="0061327A">
      <w:pPr>
        <w:rPr>
          <w:rFonts w:ascii="Arial" w:hAnsi="Arial" w:cs="Arial"/>
          <w:sz w:val="18"/>
          <w:szCs w:val="18"/>
        </w:rPr>
      </w:pPr>
      <w:r w:rsidRPr="00C13DAB">
        <w:rPr>
          <w:rFonts w:ascii="Arial" w:hAnsi="Arial" w:cs="Arial"/>
          <w:sz w:val="18"/>
          <w:szCs w:val="18"/>
        </w:rPr>
        <w:t>Elektrik tesisatlarında, elektrik işlerinde kullanılan eldivenlerin mekanik işlerde kullanılan eldivenler yerine kullanılması, elektrik yalıtımının sağlanması ve kilitleme/etiketleme uygulamaları gibi standart risk unsurları her çalışma alanında uygulanmalıdır.</w:t>
      </w:r>
    </w:p>
    <w:p w14:paraId="0AD409D1" w14:textId="32AE8A8E" w:rsidR="00510217" w:rsidRPr="00C13DAB" w:rsidRDefault="0061327A" w:rsidP="0061327A">
      <w:pPr>
        <w:rPr>
          <w:rFonts w:ascii="Arial" w:hAnsi="Arial" w:cs="Arial"/>
          <w:sz w:val="18"/>
          <w:szCs w:val="18"/>
        </w:rPr>
      </w:pPr>
      <w:r w:rsidRPr="00C13DAB">
        <w:rPr>
          <w:rFonts w:ascii="Arial" w:hAnsi="Arial" w:cs="Arial"/>
          <w:sz w:val="18"/>
          <w:szCs w:val="18"/>
        </w:rPr>
        <w:t>Bu her çalışma alanında uygulanması gereken basit uygulamalara ek olarak, çalışma alanlarında mutlaka bir uzman tarafından risk değerlendirmesi yapılmalı ve gerekli görülen en önemli tedbirler mutlaka alınmalıdır.</w:t>
      </w:r>
    </w:p>
    <w:p w14:paraId="1DF219C2" w14:textId="522E65F7" w:rsidR="003A05F0" w:rsidRPr="00C13DAB" w:rsidRDefault="0061327A" w:rsidP="00D11B3B">
      <w:pPr>
        <w:pStyle w:val="Balk5"/>
        <w:rPr>
          <w:sz w:val="18"/>
          <w:szCs w:val="18"/>
        </w:rPr>
      </w:pPr>
      <w:r w:rsidRPr="00C13DAB">
        <w:rPr>
          <w:sz w:val="18"/>
          <w:szCs w:val="18"/>
        </w:rPr>
        <w:t>Çalışma Koşulları</w:t>
      </w:r>
    </w:p>
    <w:p w14:paraId="1028E6C4" w14:textId="09612117" w:rsidR="0061327A" w:rsidRPr="00C13DAB" w:rsidRDefault="0061327A" w:rsidP="0061327A">
      <w:pPr>
        <w:pStyle w:val="GvdeMetni"/>
        <w:rPr>
          <w:rFonts w:cs="Arial"/>
          <w:szCs w:val="18"/>
        </w:rPr>
      </w:pPr>
      <w:r w:rsidRPr="00C13DAB">
        <w:rPr>
          <w:rFonts w:cs="Arial"/>
          <w:szCs w:val="18"/>
        </w:rPr>
        <w:t>İşletme aşamasında çalışacak personelin tüm ihtiyaçları idari binadan karşılanacaktır. İdari bina içerisinde mutfak, çalışma odaları ve dinlenme alanları oluşturulacaktır. Personelin yemek ihtiyaçları dışarıdan hizmet alımı yoluyla karşılanacaktır. Tüm hizmetler mevzuata uygun olarak sağlanacak ve hizmet sırasında veya sonrasında oluşacak atıklar mevzuat hükümlerine uygun şekilde toplanarak bertaraf edilecektir.</w:t>
      </w:r>
    </w:p>
    <w:p w14:paraId="33AA0906" w14:textId="6E3F144B" w:rsidR="0061327A" w:rsidRPr="00C13DAB" w:rsidRDefault="0061327A" w:rsidP="0061327A">
      <w:pPr>
        <w:pStyle w:val="GvdeMetni"/>
        <w:rPr>
          <w:rFonts w:cs="Arial"/>
          <w:szCs w:val="18"/>
        </w:rPr>
      </w:pPr>
      <w:r w:rsidRPr="00C13DAB">
        <w:rPr>
          <w:rFonts w:cs="Arial"/>
          <w:szCs w:val="18"/>
        </w:rPr>
        <w:t>İşletme aşamasında sahada üç adet silahsız güvenlik görevlisi görevlendirilecektir. İş tanımı; gece devriyeleri yapmak, uzak veya açık alanları izlemek ve fiziksel çatışma riski içerebilecek izinsiz girişleri yönetmek olacaktır. Yetersiz eğitim veya acil durum prosedürlerine ilişkin bilgi eksikliği hem personel hem de çevredeki toplum için güvenlik risklerini artırabilir.</w:t>
      </w:r>
    </w:p>
    <w:p w14:paraId="46654883" w14:textId="5F7F09B9" w:rsidR="0061327A" w:rsidRPr="00C13DAB" w:rsidRDefault="0061327A" w:rsidP="0061327A">
      <w:pPr>
        <w:pStyle w:val="GvdeMetni"/>
        <w:rPr>
          <w:rFonts w:cs="Arial"/>
          <w:szCs w:val="18"/>
        </w:rPr>
      </w:pPr>
      <w:r w:rsidRPr="00C13DAB">
        <w:rPr>
          <w:rFonts w:cs="Arial"/>
          <w:szCs w:val="18"/>
        </w:rPr>
        <w:t>Güvenlik personelinin görevlendirilmesi ve davranışlarında Dünya Bankası Çevresel ve Sosyal Standart 4 (</w:t>
      </w:r>
      <w:r w:rsidR="000839A8" w:rsidRPr="00C13DAB">
        <w:rPr>
          <w:rFonts w:cs="Arial"/>
          <w:szCs w:val="18"/>
        </w:rPr>
        <w:t>Ç</w:t>
      </w:r>
      <w:r w:rsidRPr="00C13DAB">
        <w:rPr>
          <w:rFonts w:cs="Arial"/>
          <w:szCs w:val="18"/>
        </w:rPr>
        <w:t xml:space="preserve">SS4) hükümlerine özel dikkat gösterilecektir. Alt projeler; güvenlik personelinin insan hakları ilkeleri ve çatışma azaltma teknikleri doğrultusunda uygun şekilde eğitilmesini, toplum üyeleriyle doğru etkileşim kurmasını, güç kullanımının tamamen orantılı ve yasal sınırlar içinde olmasını ve kötüye kullanım durumunda topluluk için erişilebilir bir </w:t>
      </w:r>
      <w:r w:rsidR="00AA4A9E">
        <w:rPr>
          <w:rFonts w:cs="Arial"/>
          <w:szCs w:val="18"/>
        </w:rPr>
        <w:t>şikâyet</w:t>
      </w:r>
      <w:r w:rsidRPr="00C13DAB">
        <w:rPr>
          <w:rFonts w:cs="Arial"/>
          <w:szCs w:val="18"/>
        </w:rPr>
        <w:t xml:space="preserve"> mekanizması bulunmasını sağlayacaktır.</w:t>
      </w:r>
    </w:p>
    <w:p w14:paraId="08A336E0" w14:textId="77777777" w:rsidR="00C41C2C" w:rsidRDefault="0061327A" w:rsidP="00E646CC">
      <w:pPr>
        <w:pStyle w:val="GvdeMetni"/>
        <w:rPr>
          <w:rFonts w:cs="Arial"/>
          <w:szCs w:val="18"/>
        </w:rPr>
      </w:pPr>
      <w:r w:rsidRPr="00C13DAB">
        <w:rPr>
          <w:rFonts w:cs="Arial"/>
          <w:szCs w:val="18"/>
        </w:rPr>
        <w:t>Bu bağlamda etkili risk yönetimi, toplum üyelerini korumak ve alt projenin ÇSS4 yükümlülüklerine uyumunu sağlamak açısından esastır</w:t>
      </w:r>
      <w:r w:rsidR="000839A8" w:rsidRPr="00C13DAB">
        <w:rPr>
          <w:rFonts w:cs="Arial"/>
          <w:szCs w:val="18"/>
        </w:rPr>
        <w:t>.</w:t>
      </w:r>
    </w:p>
    <w:p w14:paraId="130E1D44" w14:textId="201D0428" w:rsidR="005B1F1B" w:rsidRPr="005B1F1B" w:rsidRDefault="005B1F1B" w:rsidP="005B1F1B">
      <w:pPr>
        <w:pStyle w:val="Balk5"/>
        <w:rPr>
          <w:sz w:val="18"/>
          <w:szCs w:val="18"/>
        </w:rPr>
      </w:pPr>
      <w:r>
        <w:rPr>
          <w:sz w:val="18"/>
          <w:szCs w:val="18"/>
        </w:rPr>
        <w:t>Arazi Edinimi</w:t>
      </w:r>
    </w:p>
    <w:p w14:paraId="3753D3A4" w14:textId="65FE39C9" w:rsidR="005B1F1B" w:rsidRPr="00C13DAB" w:rsidRDefault="005B1F1B" w:rsidP="005B1F1B">
      <w:pPr>
        <w:pStyle w:val="GvdeMetni"/>
        <w:rPr>
          <w:rFonts w:cs="Arial"/>
          <w:szCs w:val="18"/>
        </w:rPr>
        <w:sectPr w:rsidR="005B1F1B" w:rsidRPr="00C13DAB" w:rsidSect="00C17418">
          <w:footerReference w:type="even" r:id="rId66"/>
          <w:footerReference w:type="default" r:id="rId67"/>
          <w:footerReference w:type="first" r:id="rId68"/>
          <w:pgSz w:w="11900" w:h="16840"/>
          <w:pgMar w:top="1134" w:right="1247" w:bottom="1247" w:left="1247" w:header="709" w:footer="709" w:gutter="0"/>
          <w:cols w:space="708"/>
          <w:docGrid w:linePitch="360"/>
        </w:sectPr>
      </w:pPr>
      <w:r w:rsidRPr="005B1F1B">
        <w:rPr>
          <w:rFonts w:cs="Arial"/>
          <w:szCs w:val="18"/>
        </w:rPr>
        <w:t>Alt proje için gerekli tüm parseller kiralama yoluyla kullanılmakta olup bu nedenle kamulaştırma veya irtifak hakkı tesisine ihtiyaç bulunmamaktadır. 133/1 numaralı parsel için düzenlenen 35 yıllık kira sözleşmesi, süresi dolduğunda Giresun Belediyesi tarafından yenilenecektir. Arazi erişiminin kiralama yöntemine dayanması nedeniyle proje özelinde bazı düşük düzeyli riskler belirlenmiştir. Bu riskler arasında, kira yenileme sürecindeki olası idari gecikmelerin proje takvimini etkileyebilmesi, taraflar arasında yaşanabilecek süreçsel uyumsuzlukların geçici erişim kısıtlarına veya ek inceleme ihtiyacına yol açabilmesi ve kamu yönetimindeki değişikliklerden kaynaklanabilecek kurumsal risklerin ek dokümantasyon taleplerine neden olabilmesi yer almaktadır. Bu risklerin olasılığı düşük olup, belediyenin kira sözleşmesini yenileme taahhüdü ve ilgili süreçlerin düzenli izlenmesi ile etkin bir şekilde yönetilebilecektir.</w:t>
      </w:r>
    </w:p>
    <w:p w14:paraId="3C82B11C" w14:textId="77777777" w:rsidR="009B428E" w:rsidRPr="00C13DAB" w:rsidRDefault="009B428E" w:rsidP="00D80736">
      <w:pPr>
        <w:rPr>
          <w:rFonts w:ascii="Arial" w:hAnsi="Arial" w:cs="Arial"/>
          <w:sz w:val="18"/>
          <w:szCs w:val="18"/>
        </w:rPr>
      </w:pPr>
      <w:bookmarkStart w:id="177" w:name="_Ref179862953"/>
      <w:bookmarkStart w:id="178" w:name="_Ref179863168"/>
    </w:p>
    <w:p w14:paraId="26DE9D96" w14:textId="38ACD885" w:rsidR="00C54FA1" w:rsidRPr="00C13DAB" w:rsidRDefault="0061327A" w:rsidP="007E60C4">
      <w:pPr>
        <w:pStyle w:val="Balk2"/>
        <w:rPr>
          <w:sz w:val="18"/>
          <w:szCs w:val="18"/>
        </w:rPr>
      </w:pPr>
      <w:bookmarkStart w:id="179" w:name="_Ref216066459"/>
      <w:bookmarkStart w:id="180" w:name="_Ref216066583"/>
      <w:bookmarkStart w:id="181" w:name="_Toc216313074"/>
      <w:bookmarkEnd w:id="177"/>
      <w:bookmarkEnd w:id="178"/>
      <w:r w:rsidRPr="00C13DAB">
        <w:rPr>
          <w:sz w:val="18"/>
          <w:szCs w:val="18"/>
        </w:rPr>
        <w:t>İnşaat ÇSYP Matrisi</w:t>
      </w:r>
      <w:bookmarkEnd w:id="179"/>
      <w:bookmarkEnd w:id="180"/>
      <w:bookmarkEnd w:id="181"/>
    </w:p>
    <w:tbl>
      <w:tblPr>
        <w:tblStyle w:val="MarafiqTableGrid1"/>
        <w:tblW w:w="5000" w:type="pct"/>
        <w:tblLook w:val="04A0" w:firstRow="1" w:lastRow="0" w:firstColumn="1" w:lastColumn="0" w:noHBand="0" w:noVBand="1"/>
      </w:tblPr>
      <w:tblGrid>
        <w:gridCol w:w="456"/>
        <w:gridCol w:w="1854"/>
        <w:gridCol w:w="2137"/>
        <w:gridCol w:w="4485"/>
        <w:gridCol w:w="2888"/>
        <w:gridCol w:w="2176"/>
      </w:tblGrid>
      <w:tr w:rsidR="009A567C" w:rsidRPr="00C13DAB" w14:paraId="098A0AB1" w14:textId="33A5CC32" w:rsidTr="00674CED">
        <w:trPr>
          <w:tblHeader/>
        </w:trPr>
        <w:tc>
          <w:tcPr>
            <w:tcW w:w="226" w:type="pct"/>
            <w:shd w:val="clear" w:color="auto" w:fill="0070C0"/>
          </w:tcPr>
          <w:p w14:paraId="45DB8FB1" w14:textId="77777777" w:rsidR="00847C93" w:rsidRPr="00C13DAB" w:rsidRDefault="00847C93" w:rsidP="0022733D">
            <w:pPr>
              <w:widowControl w:val="0"/>
              <w:spacing w:after="60" w:line="230" w:lineRule="atLeast"/>
              <w:rPr>
                <w:rFonts w:ascii="Arial" w:eastAsia="Arial" w:hAnsi="Arial" w:cs="Arial"/>
                <w:b/>
                <w:bCs/>
                <w:color w:val="FFFFFF" w:themeColor="background1"/>
                <w:kern w:val="18"/>
                <w:sz w:val="18"/>
                <w:szCs w:val="18"/>
              </w:rPr>
            </w:pPr>
            <w:bookmarkStart w:id="182" w:name="_Hlk212967952"/>
            <w:bookmarkStart w:id="183" w:name="_Hlk178192431"/>
            <w:r w:rsidRPr="00C13DAB">
              <w:rPr>
                <w:rFonts w:ascii="Arial" w:eastAsia="Arial" w:hAnsi="Arial" w:cs="Arial"/>
                <w:b/>
                <w:bCs/>
                <w:color w:val="FFFFFF" w:themeColor="background1"/>
                <w:kern w:val="18"/>
                <w:sz w:val="18"/>
                <w:szCs w:val="18"/>
              </w:rPr>
              <w:t>No</w:t>
            </w:r>
          </w:p>
        </w:tc>
        <w:tc>
          <w:tcPr>
            <w:tcW w:w="821" w:type="pct"/>
            <w:shd w:val="clear" w:color="auto" w:fill="0070C0"/>
          </w:tcPr>
          <w:p w14:paraId="1324644D" w14:textId="329E0CBC" w:rsidR="00847C93" w:rsidRPr="00C13DAB" w:rsidRDefault="0061327A" w:rsidP="0022733D">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Etki Tanımı</w:t>
            </w:r>
          </w:p>
        </w:tc>
        <w:tc>
          <w:tcPr>
            <w:tcW w:w="624" w:type="pct"/>
            <w:shd w:val="clear" w:color="auto" w:fill="0070C0"/>
          </w:tcPr>
          <w:p w14:paraId="7628A022" w14:textId="2F64A2F6" w:rsidR="00847C93" w:rsidRPr="00C13DAB" w:rsidRDefault="0061327A" w:rsidP="0022733D">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Alıcı</w:t>
            </w:r>
          </w:p>
        </w:tc>
        <w:tc>
          <w:tcPr>
            <w:tcW w:w="1713" w:type="pct"/>
            <w:shd w:val="clear" w:color="auto" w:fill="0070C0"/>
          </w:tcPr>
          <w:p w14:paraId="0F94211B" w14:textId="5AD22C13" w:rsidR="00847C93" w:rsidRPr="00C13DAB" w:rsidRDefault="0061327A" w:rsidP="0022733D">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Önerilen Azaltım Tedbiri</w:t>
            </w:r>
          </w:p>
        </w:tc>
        <w:tc>
          <w:tcPr>
            <w:tcW w:w="728" w:type="pct"/>
            <w:shd w:val="clear" w:color="auto" w:fill="0070C0"/>
          </w:tcPr>
          <w:p w14:paraId="22D61255" w14:textId="6D0E2CFD" w:rsidR="00847C93" w:rsidRPr="00C13DAB" w:rsidRDefault="0061327A" w:rsidP="0061327A">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İlgili Planlar/Prosedürler</w:t>
            </w:r>
          </w:p>
        </w:tc>
        <w:tc>
          <w:tcPr>
            <w:tcW w:w="888" w:type="pct"/>
            <w:shd w:val="clear" w:color="auto" w:fill="0070C0"/>
          </w:tcPr>
          <w:p w14:paraId="7A97714D" w14:textId="5C746B00" w:rsidR="00847C93" w:rsidRPr="00C13DAB" w:rsidRDefault="007B0713" w:rsidP="0022733D">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Azaltım Tedbiri Sorumluluk</w:t>
            </w:r>
          </w:p>
        </w:tc>
      </w:tr>
      <w:bookmarkEnd w:id="182"/>
      <w:tr w:rsidR="002742B8" w:rsidRPr="00C13DAB" w14:paraId="3D738395" w14:textId="1EE2A0B1" w:rsidTr="002742B8">
        <w:tc>
          <w:tcPr>
            <w:tcW w:w="5000" w:type="pct"/>
            <w:gridSpan w:val="6"/>
            <w:shd w:val="clear" w:color="auto" w:fill="D9D9D9" w:themeFill="background1" w:themeFillShade="D9"/>
          </w:tcPr>
          <w:p w14:paraId="773B7ABE" w14:textId="18955CC5" w:rsidR="002742B8" w:rsidRPr="00C13DAB" w:rsidRDefault="007B0713" w:rsidP="0022733D">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ÇSS2 - Çalışma ve İş Koşulları</w:t>
            </w:r>
          </w:p>
        </w:tc>
      </w:tr>
      <w:tr w:rsidR="009A567C" w:rsidRPr="00C13DAB" w:rsidDel="006933E9" w14:paraId="18C83B44" w14:textId="77777777" w:rsidTr="00674CED">
        <w:tc>
          <w:tcPr>
            <w:tcW w:w="226" w:type="pct"/>
          </w:tcPr>
          <w:p w14:paraId="5C46C4C2" w14:textId="1C425723" w:rsidR="00366DE7" w:rsidRPr="00C13DAB" w:rsidDel="006933E9" w:rsidRDefault="00725CD2" w:rsidP="00366DE7">
            <w:pPr>
              <w:widowControl w:val="0"/>
              <w:spacing w:after="60" w:line="23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1</w:t>
            </w:r>
          </w:p>
        </w:tc>
        <w:tc>
          <w:tcPr>
            <w:tcW w:w="821" w:type="pct"/>
            <w:shd w:val="clear" w:color="auto" w:fill="auto"/>
          </w:tcPr>
          <w:p w14:paraId="21F734EC" w14:textId="20F6408C" w:rsidR="00366DE7" w:rsidRPr="00C13DAB" w:rsidDel="006933E9" w:rsidRDefault="007B0713" w:rsidP="00366DE7">
            <w:pPr>
              <w:widowControl w:val="0"/>
              <w:spacing w:after="60" w:line="23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Çalışma ve İş Koşullarının Yönetimi</w:t>
            </w:r>
          </w:p>
        </w:tc>
        <w:tc>
          <w:tcPr>
            <w:tcW w:w="624" w:type="pct"/>
            <w:shd w:val="clear" w:color="auto" w:fill="auto"/>
          </w:tcPr>
          <w:p w14:paraId="23B61189" w14:textId="6DA20A72" w:rsidR="00366DE7" w:rsidRPr="009A567C" w:rsidDel="006933E9" w:rsidRDefault="007B0713" w:rsidP="00CE5E08">
            <w:pPr>
              <w:pStyle w:val="ListeParagraf"/>
              <w:widowControl w:val="0"/>
              <w:numPr>
                <w:ilvl w:val="0"/>
                <w:numId w:val="44"/>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tc>
        <w:tc>
          <w:tcPr>
            <w:tcW w:w="1713" w:type="pct"/>
            <w:shd w:val="clear" w:color="auto" w:fill="auto"/>
          </w:tcPr>
          <w:p w14:paraId="30F32066" w14:textId="77777777"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Tüm hizmetler ilgili yasal mevzuata uygun olarak sağlanacaktır.</w:t>
            </w:r>
          </w:p>
          <w:p w14:paraId="1D62BCA9" w14:textId="77777777" w:rsidR="00AA4A9E"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İSG Planı ve Çalışma Koşullarını içerecek şekilde haftalık işbaşı eğitimleri uygulanacaktır.</w:t>
            </w:r>
          </w:p>
          <w:p w14:paraId="6FE911FF" w14:textId="17FE99E6"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Tüm çalışanların işe alım ve yönetim süreçleri için İşgücü Yönetim Planı uygulanacaktır.</w:t>
            </w:r>
          </w:p>
          <w:p w14:paraId="5B6462A4" w14:textId="5569173D"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İşgücü Yönetim Planına uygun olarak çocuk işçiliği, zorla çalıştırma ve kayıtdışı çalışma yasaklanacaktır.</w:t>
            </w:r>
          </w:p>
          <w:p w14:paraId="352902EC" w14:textId="0413E87D"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Çalışanlara toplu iş sözleşmeleri, çalışma saatleri, ücretler, fazla mesai, tazminat ve sosyal haklar gibi ulusal iş hukuku kapsamındaki haklarına ilişkin açık ve anlaşılır dokümantasyon sağlanacak; bu bilgiler istihdam ilişkisinin başlangıcında ve herhangi bir önemli değişiklik durumunda verilecektir.</w:t>
            </w:r>
          </w:p>
          <w:p w14:paraId="0161ED4E" w14:textId="6D5C3764"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 xml:space="preserve">Çalışanlar için </w:t>
            </w:r>
            <w:r w:rsidR="00AA4A9E" w:rsidRPr="009A567C">
              <w:rPr>
                <w:rFonts w:ascii="Arial" w:hAnsi="Arial" w:cs="Arial"/>
                <w:sz w:val="18"/>
                <w:szCs w:val="18"/>
              </w:rPr>
              <w:t xml:space="preserve">Çalışan </w:t>
            </w:r>
            <w:r w:rsidRPr="009A567C">
              <w:rPr>
                <w:rFonts w:ascii="Arial" w:hAnsi="Arial" w:cs="Arial"/>
                <w:sz w:val="18"/>
                <w:szCs w:val="18"/>
              </w:rPr>
              <w:t>Şikâyet Mekanizması uygulanacaktır. Çalışanlar bu mekanizma hakkında işe alım sırasında bilgilendirilecek ve mekanizmaya kolay erişim sağlanacaktır.</w:t>
            </w:r>
          </w:p>
          <w:p w14:paraId="24D98D73" w14:textId="349A37C1"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Tüm çalışanlara riskleri ve acil durum müdahalesini kapsayan gerekli İSG eğitimleri verilecektir.</w:t>
            </w:r>
          </w:p>
          <w:p w14:paraId="49142C86" w14:textId="5BF611B3" w:rsidR="007B0713" w:rsidRPr="009A567C"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Düzenli olarak işbaşı konuşmaları (toolbox) yapılacaktır ve güncel güvenlik prosedürleri, riskler ve alınacak önlemler çalışanlara eksiksiz şekilde aktarılacaktır.</w:t>
            </w:r>
          </w:p>
          <w:p w14:paraId="1ACB7968" w14:textId="75B75B5F" w:rsidR="00126057" w:rsidRPr="009A567C" w:rsidDel="006933E9" w:rsidRDefault="007B0713" w:rsidP="00CE5E08">
            <w:pPr>
              <w:pStyle w:val="ListeParagraf"/>
              <w:numPr>
                <w:ilvl w:val="0"/>
                <w:numId w:val="45"/>
              </w:numPr>
              <w:spacing w:after="60" w:line="240" w:lineRule="atLeast"/>
              <w:jc w:val="left"/>
              <w:rPr>
                <w:rFonts w:ascii="Arial" w:hAnsi="Arial" w:cs="Arial"/>
                <w:sz w:val="18"/>
                <w:szCs w:val="18"/>
              </w:rPr>
            </w:pPr>
            <w:r w:rsidRPr="009A567C">
              <w:rPr>
                <w:rFonts w:ascii="Arial" w:hAnsi="Arial" w:cs="Arial"/>
                <w:sz w:val="18"/>
                <w:szCs w:val="18"/>
              </w:rPr>
              <w:t>İSG Yönetim Planı ve İşgücü Yönetim Planı (</w:t>
            </w:r>
            <w:r w:rsidR="000839A8" w:rsidRPr="009A567C">
              <w:rPr>
                <w:rFonts w:ascii="Arial" w:hAnsi="Arial" w:cs="Arial"/>
                <w:sz w:val="18"/>
                <w:szCs w:val="18"/>
              </w:rPr>
              <w:t xml:space="preserve">Çalışan </w:t>
            </w:r>
            <w:r w:rsidRPr="009A567C">
              <w:rPr>
                <w:rFonts w:ascii="Arial" w:hAnsi="Arial" w:cs="Arial"/>
                <w:sz w:val="18"/>
                <w:szCs w:val="18"/>
              </w:rPr>
              <w:t>Şikâyet Mekanizması d</w:t>
            </w:r>
            <w:r w:rsidR="000839A8" w:rsidRPr="009A567C">
              <w:rPr>
                <w:rFonts w:ascii="Arial" w:hAnsi="Arial" w:cs="Arial"/>
                <w:sz w:val="18"/>
                <w:szCs w:val="18"/>
              </w:rPr>
              <w:t>â</w:t>
            </w:r>
            <w:r w:rsidRPr="009A567C">
              <w:rPr>
                <w:rFonts w:ascii="Arial" w:hAnsi="Arial" w:cs="Arial"/>
                <w:sz w:val="18"/>
                <w:szCs w:val="18"/>
              </w:rPr>
              <w:t>hil) yüklenici tarafından hazırlanacak ve saha mobilizasyonundan önce onay için İLBANK’a gönderilecektir.</w:t>
            </w:r>
          </w:p>
        </w:tc>
        <w:tc>
          <w:tcPr>
            <w:tcW w:w="728" w:type="pct"/>
            <w:shd w:val="clear" w:color="auto" w:fill="auto"/>
          </w:tcPr>
          <w:p w14:paraId="000A2B74" w14:textId="77777777" w:rsidR="007B0713" w:rsidRPr="009A567C" w:rsidRDefault="007B0713" w:rsidP="00CE5E08">
            <w:pPr>
              <w:pStyle w:val="ListeParagraf"/>
              <w:widowControl w:val="0"/>
              <w:numPr>
                <w:ilvl w:val="0"/>
                <w:numId w:val="46"/>
              </w:numPr>
              <w:spacing w:after="60" w:line="230" w:lineRule="atLeast"/>
              <w:ind w:left="305"/>
              <w:rPr>
                <w:rFonts w:ascii="Arial" w:eastAsia="SimSun" w:hAnsi="Arial" w:cs="Arial"/>
                <w:sz w:val="18"/>
                <w:szCs w:val="18"/>
              </w:rPr>
            </w:pPr>
            <w:r w:rsidRPr="009A567C">
              <w:rPr>
                <w:rFonts w:ascii="Arial" w:eastAsia="SimSun" w:hAnsi="Arial" w:cs="Arial"/>
                <w:sz w:val="18"/>
                <w:szCs w:val="18"/>
              </w:rPr>
              <w:t>İSG (İş Sağlığı ve Güvenliği) Yönetim Planı</w:t>
            </w:r>
          </w:p>
          <w:p w14:paraId="2131A962" w14:textId="7C169546" w:rsidR="007B0713" w:rsidRPr="009A567C" w:rsidRDefault="000839A8" w:rsidP="00CE5E08">
            <w:pPr>
              <w:pStyle w:val="ListeParagraf"/>
              <w:widowControl w:val="0"/>
              <w:numPr>
                <w:ilvl w:val="0"/>
                <w:numId w:val="46"/>
              </w:numPr>
              <w:spacing w:after="60" w:line="230" w:lineRule="atLeast"/>
              <w:ind w:left="305"/>
              <w:rPr>
                <w:rFonts w:ascii="Arial" w:eastAsia="SimSun" w:hAnsi="Arial" w:cs="Arial"/>
                <w:sz w:val="18"/>
                <w:szCs w:val="18"/>
              </w:rPr>
            </w:pPr>
            <w:r w:rsidRPr="009A567C">
              <w:rPr>
                <w:rFonts w:ascii="Arial" w:eastAsia="SimSun" w:hAnsi="Arial" w:cs="Arial"/>
                <w:sz w:val="18"/>
                <w:szCs w:val="18"/>
              </w:rPr>
              <w:t>Çalışan</w:t>
            </w:r>
            <w:r w:rsidR="007B0713" w:rsidRPr="009A567C">
              <w:rPr>
                <w:rFonts w:ascii="Arial" w:eastAsia="SimSun" w:hAnsi="Arial" w:cs="Arial"/>
                <w:sz w:val="18"/>
                <w:szCs w:val="18"/>
              </w:rPr>
              <w:t xml:space="preserve"> Şikâyet Mekanizması</w:t>
            </w:r>
          </w:p>
          <w:p w14:paraId="0AFD4CF2" w14:textId="093BCD78" w:rsidR="00366DE7" w:rsidRPr="009A567C" w:rsidDel="006933E9" w:rsidRDefault="007B0713" w:rsidP="00CE5E08">
            <w:pPr>
              <w:pStyle w:val="ListeParagraf"/>
              <w:widowControl w:val="0"/>
              <w:numPr>
                <w:ilvl w:val="0"/>
                <w:numId w:val="46"/>
              </w:numPr>
              <w:spacing w:after="60" w:line="230" w:lineRule="atLeast"/>
              <w:ind w:left="305"/>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49C2A28E" w14:textId="77777777" w:rsidR="007B0713" w:rsidRPr="00C13DAB" w:rsidRDefault="007B0713" w:rsidP="007B0713">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AE30504" w14:textId="77777777" w:rsidR="007B0713" w:rsidRPr="00C13DAB" w:rsidRDefault="007B0713" w:rsidP="007B0713">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327DA24D" w14:textId="024445B8" w:rsidR="00366DE7" w:rsidRPr="00C13DAB" w:rsidRDefault="007B0713" w:rsidP="007B0713">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45CD8D30" w14:textId="48C0AFB5" w:rsidTr="00674CED">
        <w:tc>
          <w:tcPr>
            <w:tcW w:w="226" w:type="pct"/>
          </w:tcPr>
          <w:p w14:paraId="010F621A" w14:textId="28303A18" w:rsidR="00366DE7" w:rsidRPr="00C13DAB" w:rsidRDefault="00725CD2" w:rsidP="00366DE7">
            <w:pPr>
              <w:autoSpaceDE w:val="0"/>
              <w:autoSpaceDN w:val="0"/>
              <w:adjustRightInd w:val="0"/>
              <w:ind w:right="-57"/>
              <w:rPr>
                <w:rFonts w:ascii="Arial" w:eastAsia="Arial" w:hAnsi="Arial" w:cs="Arial"/>
                <w:b/>
                <w:bCs/>
                <w:color w:val="002060"/>
                <w:kern w:val="18"/>
                <w:sz w:val="18"/>
                <w:szCs w:val="18"/>
              </w:rPr>
            </w:pPr>
            <w:bookmarkStart w:id="184" w:name="_Hlk191246375"/>
            <w:r w:rsidRPr="00C13DAB">
              <w:rPr>
                <w:rFonts w:ascii="Arial" w:eastAsia="Arial" w:hAnsi="Arial" w:cs="Arial"/>
                <w:b/>
                <w:bCs/>
                <w:color w:val="002060"/>
                <w:kern w:val="18"/>
                <w:sz w:val="18"/>
                <w:szCs w:val="18"/>
              </w:rPr>
              <w:t>2</w:t>
            </w:r>
          </w:p>
        </w:tc>
        <w:tc>
          <w:tcPr>
            <w:tcW w:w="821" w:type="pct"/>
          </w:tcPr>
          <w:p w14:paraId="3668EB92" w14:textId="435833EC" w:rsidR="00366DE7" w:rsidRPr="00C13DAB" w:rsidRDefault="007B0713" w:rsidP="00366DE7">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Elektrik Tehlikeleri</w:t>
            </w:r>
          </w:p>
        </w:tc>
        <w:tc>
          <w:tcPr>
            <w:tcW w:w="624" w:type="pct"/>
          </w:tcPr>
          <w:p w14:paraId="722211EF" w14:textId="58636B3D" w:rsidR="00366DE7" w:rsidRPr="009A567C" w:rsidRDefault="007B0713" w:rsidP="00CE5E08">
            <w:pPr>
              <w:pStyle w:val="ListeParagraf"/>
              <w:widowControl w:val="0"/>
              <w:numPr>
                <w:ilvl w:val="0"/>
                <w:numId w:val="52"/>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tc>
        <w:tc>
          <w:tcPr>
            <w:tcW w:w="1713" w:type="pct"/>
          </w:tcPr>
          <w:p w14:paraId="6C72D481" w14:textId="4A481EAF"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Tüm enerjili elektrikli cihaz ve hatların uyarı işaretleri ile işaretleneceği sağlanacaktır.</w:t>
            </w:r>
          </w:p>
          <w:p w14:paraId="0C4F583F" w14:textId="33F38579"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Servis veya bakım sırasında cihazların kilitleneceği (deşarj edilip kontrollü bir kilitleme cihazı ile açık bırakılacağı) ve etiketleneceği (kilit üzerine uyarı işareti konulacağı) sağlanacaktır.</w:t>
            </w:r>
          </w:p>
          <w:p w14:paraId="5AF91445" w14:textId="5958AAB7"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Tüm elektrik kabloları, iletkenler ve elde kullanılan elektrikli aletlerin aşınmış veya açıkta kablo bulundurmadığı kontrol edilecektir. Ayrıca, taşınabilir el aletleri için üretici tarafından önerilen azami izin verilen çalışma gerilimine uyulması sağlanacaktır.</w:t>
            </w:r>
          </w:p>
          <w:p w14:paraId="208B7B6D" w14:textId="68FE1844"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Islak veya ıslak olma ihtimali bulunan ortamlarda kullanılan tüm elektrikli ekipmanların çift yalıtımlı/topraklamalı olması sağlanacaktır; kaçak akım rölesi (GFI) korumalı devrelerin kullanılması sağlanacaktır.</w:t>
            </w:r>
          </w:p>
          <w:p w14:paraId="220ACEB4" w14:textId="7DB468B6"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 xml:space="preserve">Tüm panolar </w:t>
            </w:r>
            <w:r w:rsidR="00DA032F">
              <w:rPr>
                <w:rFonts w:ascii="Arial" w:hAnsi="Arial" w:cs="Arial"/>
                <w:sz w:val="18"/>
                <w:szCs w:val="18"/>
              </w:rPr>
              <w:t>kaçak</w:t>
            </w:r>
            <w:r w:rsidR="00DA032F" w:rsidRPr="009A567C">
              <w:rPr>
                <w:rFonts w:ascii="Arial" w:hAnsi="Arial" w:cs="Arial"/>
                <w:sz w:val="18"/>
                <w:szCs w:val="18"/>
              </w:rPr>
              <w:t xml:space="preserve"> </w:t>
            </w:r>
            <w:r w:rsidRPr="009A567C">
              <w:rPr>
                <w:rFonts w:ascii="Arial" w:hAnsi="Arial" w:cs="Arial"/>
                <w:sz w:val="18"/>
                <w:szCs w:val="18"/>
              </w:rPr>
              <w:t>akım rölesi ile donatılacaktır.</w:t>
            </w:r>
          </w:p>
          <w:p w14:paraId="13A89B85" w14:textId="41E05F9D"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Elektrik kabloları ve uzatma kablolarının trafikten kaynaklı hasarlara karşı korunması için muhafaza altına alınması veya trafik alanlarının üzerine asılarak korunması sağlanacaktır.</w:t>
            </w:r>
          </w:p>
          <w:p w14:paraId="466305C6" w14:textId="1ECA705A"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Uzatma kabloları kullanılacaksa, gerekli akım ve uzunluk ihtiyacına göre seçilecektir. Uzatma kabloları sadece geçici kullanım için olacaktır. Dış mekân tip uzatma kabloları kullanılacaktır.</w:t>
            </w:r>
          </w:p>
          <w:p w14:paraId="5FE14934" w14:textId="07F42E30"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Yüksek gerilimli ekipmanların (“elektrik tehlikesi”) ve erişimin kontrollü veya yasak olduğu servis odalarının uygun şekilde etiketlenmesi sağlanacaktır.</w:t>
            </w:r>
          </w:p>
          <w:p w14:paraId="60C24CA5" w14:textId="3A7D055D"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Yüksek gerilim hatlarının çevresinde veya altında “Yaklaşma Yasak” bölgelerinin oluşturulması sağlanacaktır.</w:t>
            </w:r>
          </w:p>
          <w:p w14:paraId="19034058" w14:textId="60ACA803"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Yüksek gerilim kabloları ile doğrudan temas eden veya ark yapan inşaat araçları ya da lastik tekerlekli diğer araçların 48 saat süreyle hizmet dışı bırakılması sağlanacaktır.</w:t>
            </w:r>
          </w:p>
          <w:p w14:paraId="2CC820C0" w14:textId="229F80B5"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Tüm gömülü elektrik kablolarının, herhangi bir kazı çalışmasından önce eksiksiz olarak tespit edilmesi ve işaretlenmesi sağlanacaktır.</w:t>
            </w:r>
          </w:p>
          <w:p w14:paraId="37BCC69B" w14:textId="77777777" w:rsidR="00AA4A9E"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Alt projeye özel bir “</w:t>
            </w:r>
            <w:r w:rsidR="000839A8" w:rsidRPr="009A567C">
              <w:rPr>
                <w:rFonts w:ascii="Arial" w:hAnsi="Arial" w:cs="Arial"/>
                <w:sz w:val="18"/>
                <w:szCs w:val="18"/>
              </w:rPr>
              <w:t>Kilit Etiketleme</w:t>
            </w:r>
            <w:r w:rsidRPr="009A567C">
              <w:rPr>
                <w:rFonts w:ascii="Arial" w:hAnsi="Arial" w:cs="Arial"/>
                <w:sz w:val="18"/>
                <w:szCs w:val="18"/>
              </w:rPr>
              <w:t xml:space="preserve"> (</w:t>
            </w:r>
            <w:r w:rsidR="000839A8" w:rsidRPr="009A567C">
              <w:rPr>
                <w:rFonts w:ascii="Arial" w:hAnsi="Arial" w:cs="Arial"/>
                <w:sz w:val="18"/>
                <w:szCs w:val="18"/>
              </w:rPr>
              <w:t>EKED</w:t>
            </w:r>
            <w:r w:rsidRPr="009A567C">
              <w:rPr>
                <w:rFonts w:ascii="Arial" w:hAnsi="Arial" w:cs="Arial"/>
                <w:sz w:val="18"/>
                <w:szCs w:val="18"/>
              </w:rPr>
              <w:t>) Prosedürü” hazırlanacak, personel eğitimleri gerçekleştirilecek ve uygulanması denetlenecektir.</w:t>
            </w:r>
          </w:p>
          <w:p w14:paraId="6B4AA751" w14:textId="54AE248B"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Elektrik işlerinde, elektrik alanındaki mesleki yeterliliği belgelenemeyen kişilerin çalıştırılmaması sağlanacaktır.</w:t>
            </w:r>
          </w:p>
          <w:p w14:paraId="2A01B587" w14:textId="601C078A" w:rsidR="007B0713" w:rsidRPr="009A567C" w:rsidRDefault="007B0713" w:rsidP="00CE5E08">
            <w:pPr>
              <w:pStyle w:val="ListeParagraf"/>
              <w:numPr>
                <w:ilvl w:val="0"/>
                <w:numId w:val="47"/>
              </w:numPr>
              <w:spacing w:after="60" w:line="240" w:lineRule="atLeast"/>
              <w:jc w:val="left"/>
              <w:rPr>
                <w:rFonts w:ascii="Arial" w:hAnsi="Arial" w:cs="Arial"/>
                <w:sz w:val="18"/>
                <w:szCs w:val="18"/>
              </w:rPr>
            </w:pPr>
            <w:r w:rsidRPr="009A567C">
              <w:rPr>
                <w:rFonts w:ascii="Arial" w:hAnsi="Arial" w:cs="Arial"/>
                <w:sz w:val="18"/>
                <w:szCs w:val="18"/>
              </w:rPr>
              <w:t>Olası elektrik kaynaklı yangınlara karşı CO</w:t>
            </w:r>
            <w:r w:rsidRPr="009A567C">
              <w:rPr>
                <w:rFonts w:ascii="Cambria Math" w:hAnsi="Cambria Math" w:cs="Cambria Math"/>
                <w:sz w:val="18"/>
                <w:szCs w:val="18"/>
              </w:rPr>
              <w:t>₂</w:t>
            </w:r>
            <w:r w:rsidRPr="009A567C">
              <w:rPr>
                <w:rFonts w:ascii="Arial" w:hAnsi="Arial" w:cs="Arial"/>
                <w:sz w:val="18"/>
                <w:szCs w:val="18"/>
              </w:rPr>
              <w:t>’li yangın söndürücüler temin edilecektir.</w:t>
            </w:r>
          </w:p>
          <w:p w14:paraId="365A7079" w14:textId="6B988959" w:rsidR="00126057" w:rsidRPr="009A567C" w:rsidRDefault="007B0713" w:rsidP="00CE5E08">
            <w:pPr>
              <w:pStyle w:val="ListeParagraf"/>
              <w:widowControl w:val="0"/>
              <w:numPr>
                <w:ilvl w:val="0"/>
                <w:numId w:val="47"/>
              </w:numPr>
              <w:spacing w:after="60" w:line="230" w:lineRule="atLeast"/>
              <w:jc w:val="left"/>
              <w:rPr>
                <w:rFonts w:ascii="Arial" w:eastAsia="SimSun" w:hAnsi="Arial" w:cs="Arial"/>
                <w:sz w:val="18"/>
                <w:szCs w:val="18"/>
              </w:rPr>
            </w:pPr>
            <w:r w:rsidRPr="009A567C">
              <w:rPr>
                <w:rFonts w:ascii="Arial" w:hAnsi="Arial" w:cs="Arial"/>
                <w:sz w:val="18"/>
                <w:szCs w:val="18"/>
              </w:rPr>
              <w:t>Acil Durum Hazırlık ve Müdahale Planı, yüklenici tarafından hazırlanacak ve saha mobilizasyonundan önce İLBANK’ın onayına sunulacaktır.</w:t>
            </w:r>
          </w:p>
        </w:tc>
        <w:tc>
          <w:tcPr>
            <w:tcW w:w="728" w:type="pct"/>
          </w:tcPr>
          <w:p w14:paraId="491D4083" w14:textId="3E3EEB69" w:rsidR="007B0713" w:rsidRPr="009A567C" w:rsidRDefault="007B0713" w:rsidP="00CE5E08">
            <w:pPr>
              <w:pStyle w:val="ListeParagraf"/>
              <w:widowControl w:val="0"/>
              <w:numPr>
                <w:ilvl w:val="0"/>
                <w:numId w:val="51"/>
              </w:numPr>
              <w:spacing w:after="60" w:line="230" w:lineRule="atLeast"/>
              <w:jc w:val="left"/>
              <w:rPr>
                <w:rFonts w:ascii="Arial" w:eastAsia="SimSun" w:hAnsi="Arial" w:cs="Arial"/>
                <w:sz w:val="18"/>
                <w:szCs w:val="18"/>
              </w:rPr>
            </w:pPr>
            <w:r w:rsidRPr="009A567C">
              <w:rPr>
                <w:rFonts w:ascii="Arial" w:eastAsia="SimSun" w:hAnsi="Arial" w:cs="Arial"/>
                <w:sz w:val="18"/>
                <w:szCs w:val="18"/>
              </w:rPr>
              <w:t>İş Sağlığı ve Güvenliği Yönetim Planı</w:t>
            </w:r>
          </w:p>
          <w:p w14:paraId="0240BE0E" w14:textId="5C3066DA" w:rsidR="007B0713" w:rsidRPr="009A567C" w:rsidRDefault="007B0713" w:rsidP="00CE5E08">
            <w:pPr>
              <w:pStyle w:val="ListeParagraf"/>
              <w:widowControl w:val="0"/>
              <w:numPr>
                <w:ilvl w:val="0"/>
                <w:numId w:val="51"/>
              </w:numPr>
              <w:spacing w:after="60" w:line="230" w:lineRule="atLeast"/>
              <w:jc w:val="left"/>
              <w:rPr>
                <w:rFonts w:ascii="Arial" w:eastAsia="SimSun" w:hAnsi="Arial" w:cs="Arial"/>
                <w:sz w:val="18"/>
                <w:szCs w:val="18"/>
              </w:rPr>
            </w:pPr>
            <w:r w:rsidRPr="009A567C">
              <w:rPr>
                <w:rFonts w:ascii="Arial" w:eastAsia="SimSun" w:hAnsi="Arial" w:cs="Arial"/>
                <w:sz w:val="18"/>
                <w:szCs w:val="18"/>
              </w:rPr>
              <w:t>Acil Durum Hazırlık ve Müdahale Planı</w:t>
            </w:r>
          </w:p>
          <w:p w14:paraId="1149584F" w14:textId="77DC6150" w:rsidR="00366DE7" w:rsidRPr="009A567C" w:rsidRDefault="007B0713" w:rsidP="00CE5E08">
            <w:pPr>
              <w:pStyle w:val="ListeParagraf"/>
              <w:widowControl w:val="0"/>
              <w:numPr>
                <w:ilvl w:val="0"/>
                <w:numId w:val="51"/>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04CF8E8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299C417D"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232199EF" w14:textId="6A892DD3" w:rsidR="00366DE7" w:rsidRPr="005B1F1B" w:rsidDel="008159E1" w:rsidRDefault="005B1F1B" w:rsidP="005B1F1B">
            <w:pPr>
              <w:widowControl w:val="0"/>
              <w:spacing w:after="60" w:line="230" w:lineRule="atLeast"/>
              <w:jc w:val="left"/>
              <w:rPr>
                <w:rFonts w:ascii="Arial" w:eastAsia="SimSun" w:hAnsi="Arial" w:cs="Arial"/>
                <w:sz w:val="18"/>
                <w:szCs w:val="18"/>
              </w:rPr>
            </w:pPr>
            <w:r w:rsidRPr="005B1F1B">
              <w:rPr>
                <w:rFonts w:ascii="Arial" w:eastAsia="SimSun" w:hAnsi="Arial" w:cs="Arial"/>
                <w:sz w:val="18"/>
                <w:szCs w:val="18"/>
              </w:rPr>
              <w:t>Yüklenici (uygulama)</w:t>
            </w:r>
          </w:p>
        </w:tc>
      </w:tr>
      <w:tr w:rsidR="009A567C" w:rsidRPr="00C13DAB" w14:paraId="77444514" w14:textId="08037EAA" w:rsidTr="00674CED">
        <w:tc>
          <w:tcPr>
            <w:tcW w:w="226" w:type="pct"/>
          </w:tcPr>
          <w:p w14:paraId="6C1C8F01" w14:textId="7929B9AF" w:rsidR="00366DE7" w:rsidRPr="00C13DAB" w:rsidRDefault="005A678F" w:rsidP="00366DE7">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3</w:t>
            </w:r>
          </w:p>
        </w:tc>
        <w:tc>
          <w:tcPr>
            <w:tcW w:w="821" w:type="pct"/>
          </w:tcPr>
          <w:p w14:paraId="1EA70689" w14:textId="2FB80BB1" w:rsidR="00366DE7" w:rsidRPr="00C13DAB" w:rsidRDefault="007B0713" w:rsidP="00366DE7">
            <w:pPr>
              <w:autoSpaceDE w:val="0"/>
              <w:autoSpaceDN w:val="0"/>
              <w:adjustRightInd w:val="0"/>
              <w:ind w:right="-57"/>
              <w:rPr>
                <w:rFonts w:ascii="Arial" w:hAnsi="Arial" w:cs="Arial"/>
                <w:color w:val="7F7F7F" w:themeColor="text1" w:themeTint="80"/>
                <w:sz w:val="18"/>
                <w:szCs w:val="18"/>
                <w:highlight w:val="yellow"/>
              </w:rPr>
            </w:pPr>
            <w:r w:rsidRPr="00C13DAB">
              <w:rPr>
                <w:rFonts w:ascii="Arial" w:eastAsia="Arial" w:hAnsi="Arial" w:cs="Arial"/>
                <w:b/>
                <w:bCs/>
                <w:color w:val="002060"/>
                <w:kern w:val="18"/>
                <w:sz w:val="18"/>
                <w:szCs w:val="18"/>
              </w:rPr>
              <w:t>İSG - Fiziksel Tehlikeler: Dönen ve Taşınan Ekipmanlar</w:t>
            </w:r>
          </w:p>
        </w:tc>
        <w:tc>
          <w:tcPr>
            <w:tcW w:w="624" w:type="pct"/>
          </w:tcPr>
          <w:p w14:paraId="08B28246" w14:textId="5F71DC7A" w:rsidR="00366DE7" w:rsidRPr="009A567C" w:rsidRDefault="007B0713" w:rsidP="00CE5E08">
            <w:pPr>
              <w:pStyle w:val="ListeParagraf"/>
              <w:widowControl w:val="0"/>
              <w:numPr>
                <w:ilvl w:val="0"/>
                <w:numId w:val="49"/>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tc>
        <w:tc>
          <w:tcPr>
            <w:tcW w:w="1713" w:type="pct"/>
          </w:tcPr>
          <w:p w14:paraId="72D47723" w14:textId="05819221" w:rsidR="007B0713" w:rsidRPr="009A567C" w:rsidRDefault="007B0713" w:rsidP="00CE5E08">
            <w:pPr>
              <w:pStyle w:val="ListeParagraf"/>
              <w:numPr>
                <w:ilvl w:val="0"/>
                <w:numId w:val="48"/>
              </w:numPr>
              <w:spacing w:after="60" w:line="240" w:lineRule="atLeast"/>
              <w:jc w:val="left"/>
              <w:rPr>
                <w:rFonts w:ascii="Arial" w:hAnsi="Arial" w:cs="Arial"/>
                <w:sz w:val="18"/>
                <w:szCs w:val="18"/>
              </w:rPr>
            </w:pPr>
            <w:r w:rsidRPr="009A567C">
              <w:rPr>
                <w:rFonts w:ascii="Arial" w:hAnsi="Arial" w:cs="Arial"/>
                <w:sz w:val="18"/>
                <w:szCs w:val="18"/>
              </w:rPr>
              <w:t>Makinelerin, sıkışma ve kapma tehlikelerini ortadan kaldıracak şekilde tasarlanması ve normal çalışma koşullarında vücut uzuvlarının tehlike alanına girmesinin önlenmesi sağlanacaktır; örneğin, makineye özel ve stratejik noktalara yerleştirilmiş acil durdurma butonlarının bulunması sağlanacaktır.</w:t>
            </w:r>
          </w:p>
          <w:p w14:paraId="6F55B04B" w14:textId="2A10F495" w:rsidR="007B0713" w:rsidRPr="009A567C" w:rsidRDefault="007B0713" w:rsidP="00CE5E08">
            <w:pPr>
              <w:pStyle w:val="ListeParagraf"/>
              <w:numPr>
                <w:ilvl w:val="0"/>
                <w:numId w:val="48"/>
              </w:numPr>
              <w:spacing w:after="60" w:line="240" w:lineRule="atLeast"/>
              <w:jc w:val="left"/>
              <w:rPr>
                <w:rFonts w:ascii="Arial" w:hAnsi="Arial" w:cs="Arial"/>
                <w:sz w:val="18"/>
                <w:szCs w:val="18"/>
              </w:rPr>
            </w:pPr>
            <w:r w:rsidRPr="009A567C">
              <w:rPr>
                <w:rFonts w:ascii="Arial" w:hAnsi="Arial" w:cs="Arial"/>
                <w:sz w:val="18"/>
                <w:szCs w:val="18"/>
              </w:rPr>
              <w:t>Herhangi bir işçinin güvenliğini tehlikeye atabilecek, açıkta hareketli bir parçası veya sıkışma noktası bulunan bir makine veya ekipman mevcutsa, bu makine veya ekipmanın erişimi engelleyen bir koruyucu muhafaza veya başka bir güvenlik cihazı ile donatılması ve korunması sağlanacaktır. Koruyucular uygun makine güvenlik standartlarına uygun şekilde tasarlanacak ve monte edilecektir.</w:t>
            </w:r>
          </w:p>
          <w:p w14:paraId="08541090" w14:textId="73FBDAAA" w:rsidR="007B0713" w:rsidRPr="009A567C" w:rsidRDefault="007B0713" w:rsidP="00CE5E08">
            <w:pPr>
              <w:pStyle w:val="ListeParagraf"/>
              <w:numPr>
                <w:ilvl w:val="0"/>
                <w:numId w:val="48"/>
              </w:numPr>
              <w:spacing w:after="60" w:line="240" w:lineRule="atLeast"/>
              <w:jc w:val="left"/>
              <w:rPr>
                <w:rFonts w:ascii="Arial" w:hAnsi="Arial" w:cs="Arial"/>
                <w:sz w:val="18"/>
                <w:szCs w:val="18"/>
              </w:rPr>
            </w:pPr>
            <w:r w:rsidRPr="009A567C">
              <w:rPr>
                <w:rFonts w:ascii="Arial" w:hAnsi="Arial" w:cs="Arial"/>
                <w:sz w:val="18"/>
                <w:szCs w:val="18"/>
              </w:rPr>
              <w:t xml:space="preserve">Hareketli parçaları açıkta olan veya koruyucu altında bulunan ve enerji depolayabilen (örneğin sıkıştırılmış hava, elektrik bileşenleri) makinelerin, servis veya bakım sırasında kapatılması, bağlantılarının kesilmesi, izole edilmesi ve enerjisiz hâle getirilmesi (Kilitlenip Etiketlenmesi – </w:t>
            </w:r>
            <w:r w:rsidR="000839A8" w:rsidRPr="009A567C">
              <w:rPr>
                <w:rFonts w:ascii="Arial" w:hAnsi="Arial" w:cs="Arial"/>
                <w:sz w:val="18"/>
                <w:szCs w:val="18"/>
              </w:rPr>
              <w:t>EKED</w:t>
            </w:r>
            <w:r w:rsidRPr="009A567C">
              <w:rPr>
                <w:rFonts w:ascii="Arial" w:hAnsi="Arial" w:cs="Arial"/>
                <w:sz w:val="18"/>
                <w:szCs w:val="18"/>
              </w:rPr>
              <w:t>) sağlanacaktır.</w:t>
            </w:r>
          </w:p>
          <w:p w14:paraId="1C0C0954" w14:textId="54CC0E5F" w:rsidR="007B0713" w:rsidRPr="009A567C" w:rsidRDefault="007B0713" w:rsidP="00CE5E08">
            <w:pPr>
              <w:pStyle w:val="ListeParagraf"/>
              <w:numPr>
                <w:ilvl w:val="0"/>
                <w:numId w:val="48"/>
              </w:numPr>
              <w:spacing w:after="60" w:line="240" w:lineRule="atLeast"/>
              <w:jc w:val="left"/>
              <w:rPr>
                <w:rFonts w:ascii="Arial" w:hAnsi="Arial" w:cs="Arial"/>
                <w:sz w:val="18"/>
                <w:szCs w:val="18"/>
              </w:rPr>
            </w:pPr>
            <w:r w:rsidRPr="009A567C">
              <w:rPr>
                <w:rFonts w:ascii="Arial" w:hAnsi="Arial" w:cs="Arial"/>
                <w:sz w:val="18"/>
                <w:szCs w:val="18"/>
              </w:rPr>
              <w:t>Mümkün olan durumlarda, ekipmanların, yağlama gibi rutin bakım işlemlerinin koruyucu muhafazaların kaldırılmasına gerek kalmadan yapılabileceği şekilde tasarlanması ve kurulması sağlanacaktır.</w:t>
            </w:r>
          </w:p>
          <w:p w14:paraId="64B0DB95" w14:textId="5F2B085D" w:rsidR="00366DE7" w:rsidRPr="009A567C" w:rsidRDefault="007B0713" w:rsidP="00CE5E08">
            <w:pPr>
              <w:pStyle w:val="ListeParagraf"/>
              <w:numPr>
                <w:ilvl w:val="0"/>
                <w:numId w:val="48"/>
              </w:numPr>
              <w:spacing w:after="60" w:line="240" w:lineRule="atLeast"/>
              <w:jc w:val="left"/>
              <w:rPr>
                <w:rFonts w:ascii="Arial" w:eastAsia="SimSun" w:hAnsi="Arial" w:cs="Arial"/>
                <w:sz w:val="18"/>
                <w:szCs w:val="18"/>
              </w:rPr>
            </w:pPr>
            <w:r w:rsidRPr="009A567C">
              <w:rPr>
                <w:rFonts w:ascii="Arial" w:hAnsi="Arial" w:cs="Arial"/>
                <w:sz w:val="18"/>
                <w:szCs w:val="18"/>
              </w:rPr>
              <w:t>Makine ve ekipmanların rutin bakımı, onarımı ve kontrolü düzenli olarak gerçekleştirilecektir.</w:t>
            </w:r>
          </w:p>
        </w:tc>
        <w:tc>
          <w:tcPr>
            <w:tcW w:w="728" w:type="pct"/>
          </w:tcPr>
          <w:p w14:paraId="22F8ADDE" w14:textId="77777777" w:rsidR="000839A8" w:rsidRPr="009A567C" w:rsidRDefault="000839A8" w:rsidP="00CE5E08">
            <w:pPr>
              <w:pStyle w:val="ListeParagraf"/>
              <w:widowControl w:val="0"/>
              <w:numPr>
                <w:ilvl w:val="0"/>
                <w:numId w:val="50"/>
              </w:numPr>
              <w:spacing w:after="60" w:line="230" w:lineRule="atLeast"/>
              <w:jc w:val="left"/>
              <w:rPr>
                <w:rFonts w:ascii="Arial" w:eastAsia="SimSun" w:hAnsi="Arial" w:cs="Arial"/>
                <w:sz w:val="18"/>
                <w:szCs w:val="18"/>
              </w:rPr>
            </w:pPr>
            <w:r w:rsidRPr="009A567C">
              <w:rPr>
                <w:rFonts w:ascii="Arial" w:eastAsia="SimSun" w:hAnsi="Arial" w:cs="Arial"/>
                <w:sz w:val="18"/>
                <w:szCs w:val="18"/>
              </w:rPr>
              <w:t>İş Sağlığı ve Güvenliği Yönetim Planı</w:t>
            </w:r>
          </w:p>
          <w:p w14:paraId="3A9EC04E" w14:textId="4F7DAA3C" w:rsidR="00366DE7" w:rsidRPr="009A567C" w:rsidRDefault="000839A8" w:rsidP="00CE5E08">
            <w:pPr>
              <w:pStyle w:val="ListeParagraf"/>
              <w:widowControl w:val="0"/>
              <w:numPr>
                <w:ilvl w:val="0"/>
                <w:numId w:val="50"/>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İşgücü Yönetim Planı </w:t>
            </w:r>
          </w:p>
        </w:tc>
        <w:tc>
          <w:tcPr>
            <w:tcW w:w="888" w:type="pct"/>
          </w:tcPr>
          <w:p w14:paraId="4984A762"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01163259"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091EFE7A" w14:textId="4B962858" w:rsidR="00366DE7" w:rsidRPr="00C13DAB" w:rsidRDefault="005B1F1B" w:rsidP="005B1F1B">
            <w:pPr>
              <w:widowControl w:val="0"/>
              <w:spacing w:after="60" w:line="23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1557E6E5" w14:textId="6AF9DA2F" w:rsidTr="00674CED">
        <w:tc>
          <w:tcPr>
            <w:tcW w:w="226" w:type="pct"/>
          </w:tcPr>
          <w:p w14:paraId="48B4D8C8" w14:textId="50C55A65" w:rsidR="00366DE7" w:rsidRPr="00C13DAB" w:rsidRDefault="005A678F" w:rsidP="00366DE7">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4</w:t>
            </w:r>
          </w:p>
        </w:tc>
        <w:tc>
          <w:tcPr>
            <w:tcW w:w="821" w:type="pct"/>
          </w:tcPr>
          <w:p w14:paraId="16DC9579" w14:textId="2B1493A0" w:rsidR="00366DE7" w:rsidRPr="00C13DAB" w:rsidRDefault="007B0713" w:rsidP="00366DE7">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Kaynak ve Sıcak İşler</w:t>
            </w:r>
          </w:p>
        </w:tc>
        <w:tc>
          <w:tcPr>
            <w:tcW w:w="624" w:type="pct"/>
          </w:tcPr>
          <w:p w14:paraId="275F123C" w14:textId="0ADFCA4D" w:rsidR="00366DE7" w:rsidRPr="009A567C" w:rsidRDefault="007B0713" w:rsidP="00CE5E08">
            <w:pPr>
              <w:pStyle w:val="ListeParagraf"/>
              <w:widowControl w:val="0"/>
              <w:numPr>
                <w:ilvl w:val="0"/>
                <w:numId w:val="53"/>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tc>
        <w:tc>
          <w:tcPr>
            <w:tcW w:w="1713" w:type="pct"/>
          </w:tcPr>
          <w:p w14:paraId="02AF5DF8" w14:textId="7B9CB3E7"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Kaynak operasyonlarına katılan veya yardım eden tüm personele, ısıya ve kıvılcıma dayanıklı eldivenler, kaynak önlüğü, çelik burunlu ayakkabılar, baş ve göz koruması ile kaynak dumanlarına karşı uygun solunum koruyucusu (kaynakçı gözlüğü ve/veya tam yüz kalkanı) sağlanacaktır.</w:t>
            </w:r>
          </w:p>
          <w:p w14:paraId="56817913" w14:textId="521E269B"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Kaynak veya sıcak kesme işlemleri, belirlenmiş kaynak istasyonları dışında gerçekleştirilecekse, “Sıcak Çalışma İzinleri”, hazırda bekletilen yangın söndürücüler, nöbetçi yangın gözetleyicisi ve kaynak ya da sıcak kesme tamamlandıktan sonra en az bir saat yangın gözetimi yapılması gibi özel sıcak çalışma ve yangın önleme tedbirleri ile Standart Operasyon Prosedürlerinin (SOP) uygulanması sağlanacaktır.</w:t>
            </w:r>
          </w:p>
          <w:p w14:paraId="0ECFC3FB" w14:textId="23F4034A"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Yanıcı madde içeren tank veya kaplar üzerinde yapılacak sıcak çalışmalar için özel prosedürler hazırlanacaktır.</w:t>
            </w:r>
          </w:p>
          <w:p w14:paraId="76F3DE16" w14:textId="64BA1E9A"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Alt projeler kapsamında genel tedbirler dışında başka bir önleme ihtiyaç duyulmayacaktır.</w:t>
            </w:r>
          </w:p>
          <w:p w14:paraId="6DFA9615" w14:textId="170A2E3E"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Kaynak işlemleri sırasında ısıya ve kıvılcıma dayanıklı eldiven, önlük, çelik burunlu ayakkabı ve uygun baş koruması dâhil tüm kişisel koruyucu donanımlar sağlanacaktır.</w:t>
            </w:r>
          </w:p>
          <w:p w14:paraId="194B1C9C" w14:textId="00C53738"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Tüm kaynak personelinin geçerli ve güncel yeterlilik sertifikalarına sahip olması sağlanacaktır.</w:t>
            </w:r>
          </w:p>
          <w:p w14:paraId="07B64D5E" w14:textId="5D06AF3A"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Kaynak alanı, yanıcı ve patlayıcı malzemelerden tamamen arındırılacak ve güvenlik personeli tarafından onaylanacaktır.</w:t>
            </w:r>
          </w:p>
          <w:p w14:paraId="03839EE4" w14:textId="2476E9C2"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Dar alanlarda yapılan kaynak işlemlerinde uygun havalandırma veya lokal emiş sistemleri kullanılacaktır.</w:t>
            </w:r>
          </w:p>
          <w:p w14:paraId="3F134164" w14:textId="784B629C" w:rsidR="007B0713" w:rsidRPr="009A567C" w:rsidRDefault="007B0713" w:rsidP="00CE5E08">
            <w:pPr>
              <w:pStyle w:val="ListeParagraf"/>
              <w:numPr>
                <w:ilvl w:val="0"/>
                <w:numId w:val="53"/>
              </w:numPr>
              <w:spacing w:after="60" w:line="240" w:lineRule="atLeast"/>
              <w:jc w:val="left"/>
              <w:rPr>
                <w:rFonts w:ascii="Arial" w:hAnsi="Arial" w:cs="Arial"/>
                <w:sz w:val="18"/>
                <w:szCs w:val="18"/>
              </w:rPr>
            </w:pPr>
            <w:r w:rsidRPr="009A567C">
              <w:rPr>
                <w:rFonts w:ascii="Arial" w:hAnsi="Arial" w:cs="Arial"/>
                <w:sz w:val="18"/>
                <w:szCs w:val="18"/>
              </w:rPr>
              <w:t>Kaynak işlemine başlamadan önce sıcak çalışma izni düzenlenecek ve alınacaktır.</w:t>
            </w:r>
          </w:p>
          <w:p w14:paraId="28FE56FD" w14:textId="25E9FAE7" w:rsidR="00100988" w:rsidRPr="009A567C" w:rsidRDefault="007B0713" w:rsidP="00CE5E08">
            <w:pPr>
              <w:pStyle w:val="ListeParagraf"/>
              <w:numPr>
                <w:ilvl w:val="0"/>
                <w:numId w:val="53"/>
              </w:numPr>
              <w:spacing w:after="60" w:line="240" w:lineRule="atLeast"/>
              <w:jc w:val="left"/>
              <w:rPr>
                <w:rFonts w:ascii="Arial" w:eastAsia="SimSun" w:hAnsi="Arial" w:cs="Arial"/>
                <w:sz w:val="18"/>
                <w:szCs w:val="18"/>
              </w:rPr>
            </w:pPr>
            <w:r w:rsidRPr="009A567C">
              <w:rPr>
                <w:rFonts w:ascii="Arial" w:hAnsi="Arial" w:cs="Arial"/>
                <w:sz w:val="18"/>
                <w:szCs w:val="18"/>
              </w:rPr>
              <w:t>Kaynak alanı güvenlik bandı veya bariyer ile çevrilerek yetkisiz girişlerin engellenmesi sağlanacaktır.</w:t>
            </w:r>
          </w:p>
        </w:tc>
        <w:tc>
          <w:tcPr>
            <w:tcW w:w="728" w:type="pct"/>
          </w:tcPr>
          <w:p w14:paraId="4FACAC9E" w14:textId="77777777" w:rsidR="00AA4A9E" w:rsidRPr="009A567C" w:rsidRDefault="00AA4A9E" w:rsidP="00CE5E08">
            <w:pPr>
              <w:pStyle w:val="ListeParagraf"/>
              <w:widowControl w:val="0"/>
              <w:numPr>
                <w:ilvl w:val="0"/>
                <w:numId w:val="53"/>
              </w:numPr>
              <w:spacing w:after="60" w:line="230" w:lineRule="atLeast"/>
              <w:jc w:val="left"/>
              <w:rPr>
                <w:rFonts w:ascii="Arial" w:eastAsia="SimSun" w:hAnsi="Arial" w:cs="Arial"/>
                <w:sz w:val="18"/>
                <w:szCs w:val="18"/>
              </w:rPr>
            </w:pPr>
            <w:r w:rsidRPr="009A567C">
              <w:rPr>
                <w:rFonts w:ascii="Arial" w:eastAsia="SimSun" w:hAnsi="Arial" w:cs="Arial"/>
                <w:sz w:val="18"/>
                <w:szCs w:val="18"/>
              </w:rPr>
              <w:t>İş Sağlığı ve Güvenliği Yönetim Planı</w:t>
            </w:r>
          </w:p>
          <w:p w14:paraId="20CDE1B0" w14:textId="2E66FF7E" w:rsidR="00EC49AB" w:rsidRPr="009A567C" w:rsidRDefault="00AA4A9E" w:rsidP="00CE5E08">
            <w:pPr>
              <w:pStyle w:val="ListeParagraf"/>
              <w:widowControl w:val="0"/>
              <w:numPr>
                <w:ilvl w:val="0"/>
                <w:numId w:val="53"/>
              </w:numPr>
              <w:spacing w:after="60" w:line="230" w:lineRule="atLeast"/>
              <w:rPr>
                <w:rFonts w:ascii="Arial" w:eastAsia="SimSun" w:hAnsi="Arial" w:cs="Arial"/>
                <w:sz w:val="18"/>
                <w:szCs w:val="18"/>
              </w:rPr>
            </w:pPr>
            <w:r w:rsidRPr="009A567C">
              <w:rPr>
                <w:rFonts w:ascii="Arial" w:eastAsia="SimSun" w:hAnsi="Arial" w:cs="Arial"/>
                <w:sz w:val="18"/>
                <w:szCs w:val="18"/>
              </w:rPr>
              <w:t xml:space="preserve">İşgücü Yönetim Planı </w:t>
            </w:r>
          </w:p>
        </w:tc>
        <w:tc>
          <w:tcPr>
            <w:tcW w:w="888" w:type="pct"/>
          </w:tcPr>
          <w:p w14:paraId="5A9691A8"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5D5ECF98"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0E343809" w14:textId="194ED3D6" w:rsidR="00366DE7"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5E162AC0" w14:textId="49FF61AF" w:rsidTr="00674CED">
        <w:tc>
          <w:tcPr>
            <w:tcW w:w="226" w:type="pct"/>
          </w:tcPr>
          <w:p w14:paraId="4D21E2A4" w14:textId="3E29BD38" w:rsidR="00366DE7" w:rsidRPr="00C13DAB" w:rsidRDefault="005A678F" w:rsidP="00366DE7">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5</w:t>
            </w:r>
          </w:p>
        </w:tc>
        <w:tc>
          <w:tcPr>
            <w:tcW w:w="821" w:type="pct"/>
          </w:tcPr>
          <w:p w14:paraId="35FEF510" w14:textId="5BB119DA" w:rsidR="00366DE7" w:rsidRPr="00C13DAB" w:rsidRDefault="007B0713" w:rsidP="00366DE7">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Endüstriyel Araç Sürüşü ve Şantiye Trafiği</w:t>
            </w:r>
          </w:p>
        </w:tc>
        <w:tc>
          <w:tcPr>
            <w:tcW w:w="624" w:type="pct"/>
          </w:tcPr>
          <w:p w14:paraId="6CBDC375" w14:textId="77777777" w:rsidR="007B0713"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p w14:paraId="1D66E05C" w14:textId="4700634D" w:rsidR="00366DE7"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Hacılı Mahallesi Sakinleri</w:t>
            </w:r>
          </w:p>
        </w:tc>
        <w:tc>
          <w:tcPr>
            <w:tcW w:w="1713" w:type="pct"/>
          </w:tcPr>
          <w:p w14:paraId="3621CF5E" w14:textId="0D22076E"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İş makinesi operatörlerinin, forklift gibi özel araçların güvenli kullanımı, güvenli yükleme/boşaltma ve yük limitleri konusunda </w:t>
            </w:r>
            <w:r w:rsidR="00DA032F">
              <w:rPr>
                <w:rFonts w:ascii="Arial" w:hAnsi="Arial" w:cs="Arial"/>
                <w:sz w:val="18"/>
                <w:szCs w:val="18"/>
              </w:rPr>
              <w:t>eğitilmesi</w:t>
            </w:r>
            <w:r w:rsidR="00DA032F" w:rsidRPr="009A567C">
              <w:rPr>
                <w:rFonts w:ascii="Arial" w:hAnsi="Arial" w:cs="Arial"/>
                <w:sz w:val="18"/>
                <w:szCs w:val="18"/>
              </w:rPr>
              <w:t xml:space="preserve"> </w:t>
            </w:r>
            <w:r w:rsidRPr="009A567C">
              <w:rPr>
                <w:rFonts w:ascii="Arial" w:hAnsi="Arial" w:cs="Arial"/>
                <w:sz w:val="18"/>
                <w:szCs w:val="18"/>
              </w:rPr>
              <w:t>sağlanacaktır.</w:t>
            </w:r>
          </w:p>
          <w:p w14:paraId="5AA057E9" w14:textId="6D83BD6E"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Sürücülerin tıbbi gözetimden </w:t>
            </w:r>
            <w:r w:rsidR="00DA032F">
              <w:rPr>
                <w:rFonts w:ascii="Arial" w:hAnsi="Arial" w:cs="Arial"/>
                <w:sz w:val="18"/>
                <w:szCs w:val="18"/>
              </w:rPr>
              <w:t>geçirilmesi</w:t>
            </w:r>
            <w:r w:rsidR="00DA032F" w:rsidRPr="009A567C">
              <w:rPr>
                <w:rFonts w:ascii="Arial" w:hAnsi="Arial" w:cs="Arial"/>
                <w:sz w:val="18"/>
                <w:szCs w:val="18"/>
              </w:rPr>
              <w:t xml:space="preserve"> </w:t>
            </w:r>
            <w:r w:rsidRPr="009A567C">
              <w:rPr>
                <w:rFonts w:ascii="Arial" w:hAnsi="Arial" w:cs="Arial"/>
                <w:sz w:val="18"/>
                <w:szCs w:val="18"/>
              </w:rPr>
              <w:t>sağlanacaktır.</w:t>
            </w:r>
          </w:p>
          <w:p w14:paraId="033DEEE5" w14:textId="17772A97"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Geri görüşü kısıtlı mobil ekipmanların sesli geri vites ikaz sistemleri ile </w:t>
            </w:r>
            <w:r w:rsidR="00DA032F">
              <w:rPr>
                <w:rFonts w:ascii="Arial" w:hAnsi="Arial" w:cs="Arial"/>
                <w:sz w:val="18"/>
                <w:szCs w:val="18"/>
              </w:rPr>
              <w:t>donatılması</w:t>
            </w:r>
            <w:r w:rsidR="00DA032F" w:rsidRPr="009A567C">
              <w:rPr>
                <w:rFonts w:ascii="Arial" w:hAnsi="Arial" w:cs="Arial"/>
                <w:sz w:val="18"/>
                <w:szCs w:val="18"/>
              </w:rPr>
              <w:t xml:space="preserve"> </w:t>
            </w:r>
            <w:r w:rsidRPr="009A567C">
              <w:rPr>
                <w:rFonts w:ascii="Arial" w:hAnsi="Arial" w:cs="Arial"/>
                <w:sz w:val="18"/>
                <w:szCs w:val="18"/>
              </w:rPr>
              <w:t xml:space="preserve">ve büyük araçların manevralarının işaretçiler veya yönlendirme personeli tarafından </w:t>
            </w:r>
            <w:r w:rsidR="00DA032F">
              <w:rPr>
                <w:rFonts w:ascii="Arial" w:hAnsi="Arial" w:cs="Arial"/>
                <w:sz w:val="18"/>
                <w:szCs w:val="18"/>
              </w:rPr>
              <w:t>yönetilmesi</w:t>
            </w:r>
            <w:r w:rsidR="00DA032F" w:rsidRPr="009A567C">
              <w:rPr>
                <w:rFonts w:ascii="Arial" w:hAnsi="Arial" w:cs="Arial"/>
                <w:sz w:val="18"/>
                <w:szCs w:val="18"/>
              </w:rPr>
              <w:t xml:space="preserve"> </w:t>
            </w:r>
            <w:r w:rsidRPr="009A567C">
              <w:rPr>
                <w:rFonts w:ascii="Arial" w:hAnsi="Arial" w:cs="Arial"/>
                <w:sz w:val="18"/>
                <w:szCs w:val="18"/>
              </w:rPr>
              <w:t>sağlanacaktır. Ayrıca, geçiş öncelikleri, saha hız limitleri, araç kontrol gereklilikleri, işletme kuralları ve prosedürleri (örneğin, forkliftlerin çatalları aşağıda olacak şekilde kullanılmasının yasaklanması) ile trafik düzeni ve yönünün kontrolüne ilişkin kurallar oluşturulacaktır.</w:t>
            </w:r>
          </w:p>
          <w:p w14:paraId="4DCC70EA" w14:textId="51A9A7B7"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Geçiş öncelikleri, saha hız limitleri, araç kontrol gereklilikleri, işletme kuralları ve prosedürleri ile trafik düzeni ve yön kontrolüne ilişkin uygulamaların </w:t>
            </w:r>
            <w:r w:rsidR="00DA032F">
              <w:rPr>
                <w:rFonts w:ascii="Arial" w:hAnsi="Arial" w:cs="Arial"/>
                <w:sz w:val="18"/>
                <w:szCs w:val="18"/>
              </w:rPr>
              <w:t>oluşturulması</w:t>
            </w:r>
            <w:r w:rsidR="00DA032F" w:rsidRPr="009A567C">
              <w:rPr>
                <w:rFonts w:ascii="Arial" w:hAnsi="Arial" w:cs="Arial"/>
                <w:sz w:val="18"/>
                <w:szCs w:val="18"/>
              </w:rPr>
              <w:t xml:space="preserve"> </w:t>
            </w:r>
            <w:r w:rsidRPr="009A567C">
              <w:rPr>
                <w:rFonts w:ascii="Arial" w:hAnsi="Arial" w:cs="Arial"/>
                <w:sz w:val="18"/>
                <w:szCs w:val="18"/>
              </w:rPr>
              <w:t>sağlanacaktır.</w:t>
            </w:r>
          </w:p>
          <w:p w14:paraId="2BFB4EB7" w14:textId="7493EE8B"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Teslimat ve özel araç hareketlerinin belirlenmiş güzergâh ve alanlarla sınırlandırılması, uygun olan yerlerde “tek yön” trafik akışının tercih </w:t>
            </w:r>
            <w:r w:rsidR="00DA032F">
              <w:rPr>
                <w:rFonts w:ascii="Arial" w:hAnsi="Arial" w:cs="Arial"/>
                <w:sz w:val="18"/>
                <w:szCs w:val="18"/>
              </w:rPr>
              <w:t>edilmesi</w:t>
            </w:r>
            <w:r w:rsidR="00DA032F" w:rsidRPr="009A567C">
              <w:rPr>
                <w:rFonts w:ascii="Arial" w:hAnsi="Arial" w:cs="Arial"/>
                <w:sz w:val="18"/>
                <w:szCs w:val="18"/>
              </w:rPr>
              <w:t xml:space="preserve"> </w:t>
            </w:r>
            <w:r w:rsidRPr="009A567C">
              <w:rPr>
                <w:rFonts w:ascii="Arial" w:hAnsi="Arial" w:cs="Arial"/>
                <w:sz w:val="18"/>
                <w:szCs w:val="18"/>
              </w:rPr>
              <w:t>sağlanacaktır.</w:t>
            </w:r>
          </w:p>
          <w:p w14:paraId="3119C01B" w14:textId="6A334D3E"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 xml:space="preserve">Tüm alt proje araçlarının GPS konum/hız takip cihazları ile </w:t>
            </w:r>
            <w:r w:rsidR="00DA032F">
              <w:rPr>
                <w:rFonts w:ascii="Arial" w:hAnsi="Arial" w:cs="Arial"/>
                <w:sz w:val="18"/>
                <w:szCs w:val="18"/>
              </w:rPr>
              <w:t>donatılması</w:t>
            </w:r>
            <w:r w:rsidR="00DA032F" w:rsidRPr="009A567C">
              <w:rPr>
                <w:rFonts w:ascii="Arial" w:hAnsi="Arial" w:cs="Arial"/>
                <w:sz w:val="18"/>
                <w:szCs w:val="18"/>
              </w:rPr>
              <w:t xml:space="preserve"> </w:t>
            </w:r>
            <w:r w:rsidRPr="009A567C">
              <w:rPr>
                <w:rFonts w:ascii="Arial" w:hAnsi="Arial" w:cs="Arial"/>
                <w:sz w:val="18"/>
                <w:szCs w:val="18"/>
              </w:rPr>
              <w:t>sağlanacaktır.</w:t>
            </w:r>
          </w:p>
          <w:p w14:paraId="42782064" w14:textId="16A69DAE" w:rsidR="007B0713" w:rsidRPr="009A567C" w:rsidRDefault="007B0713" w:rsidP="00CE5E08">
            <w:pPr>
              <w:pStyle w:val="ListeParagraf"/>
              <w:numPr>
                <w:ilvl w:val="0"/>
                <w:numId w:val="54"/>
              </w:numPr>
              <w:spacing w:after="60" w:line="240" w:lineRule="atLeast"/>
              <w:jc w:val="left"/>
              <w:rPr>
                <w:rFonts w:ascii="Arial" w:hAnsi="Arial" w:cs="Arial"/>
                <w:sz w:val="18"/>
                <w:szCs w:val="18"/>
              </w:rPr>
            </w:pPr>
            <w:r w:rsidRPr="009A567C">
              <w:rPr>
                <w:rFonts w:ascii="Arial" w:hAnsi="Arial" w:cs="Arial"/>
                <w:sz w:val="18"/>
                <w:szCs w:val="18"/>
              </w:rPr>
              <w:t>Alt projeler kapsamında genel tedbirler dışında başka bir önleme ihtiyaç duyulmayacaktır.</w:t>
            </w:r>
          </w:p>
          <w:p w14:paraId="4A16F1AC" w14:textId="762A4A91" w:rsidR="00DA032F" w:rsidRPr="00D2374F" w:rsidRDefault="00DA032F" w:rsidP="00CE5E08">
            <w:pPr>
              <w:pStyle w:val="ListeParagraf"/>
              <w:widowControl w:val="0"/>
              <w:numPr>
                <w:ilvl w:val="0"/>
                <w:numId w:val="54"/>
              </w:numPr>
              <w:spacing w:after="60" w:line="230" w:lineRule="atLeast"/>
              <w:jc w:val="left"/>
              <w:rPr>
                <w:rFonts w:ascii="Arial" w:eastAsia="SimSun" w:hAnsi="Arial" w:cs="Arial"/>
                <w:sz w:val="18"/>
                <w:szCs w:val="18"/>
              </w:rPr>
            </w:pPr>
            <w:r w:rsidRPr="00DA032F">
              <w:rPr>
                <w:rFonts w:ascii="Arial" w:hAnsi="Arial" w:cs="Arial"/>
                <w:sz w:val="18"/>
                <w:szCs w:val="18"/>
                <w:lang w:val="en-US"/>
              </w:rPr>
              <w:t>Çalışma makinesinin türüne göre, yetkili kurum ve kuruluşlardan alınmış yeterlilik belgesine (sürücü belgesi, operatör belgesi vb.) sahip olduklarından emin olunacaktır.</w:t>
            </w:r>
          </w:p>
          <w:p w14:paraId="4512D5E5" w14:textId="733818A9" w:rsidR="00126057" w:rsidRPr="009A567C" w:rsidRDefault="007B0713" w:rsidP="00CE5E08">
            <w:pPr>
              <w:pStyle w:val="ListeParagraf"/>
              <w:widowControl w:val="0"/>
              <w:numPr>
                <w:ilvl w:val="0"/>
                <w:numId w:val="54"/>
              </w:numPr>
              <w:spacing w:after="60" w:line="230" w:lineRule="atLeast"/>
              <w:jc w:val="left"/>
              <w:rPr>
                <w:rFonts w:ascii="Arial" w:eastAsia="SimSun" w:hAnsi="Arial" w:cs="Arial"/>
                <w:sz w:val="18"/>
                <w:szCs w:val="18"/>
              </w:rPr>
            </w:pPr>
            <w:r w:rsidRPr="009A567C">
              <w:rPr>
                <w:rFonts w:ascii="Arial" w:hAnsi="Arial" w:cs="Arial"/>
                <w:sz w:val="18"/>
                <w:szCs w:val="18"/>
              </w:rPr>
              <w:t>Trafik Yönetim Planı, yüklenici firma tarafından hazırlanacak ve saha mobilizasyonundan önce İLBANK’a onay için gönderilecektir.</w:t>
            </w:r>
          </w:p>
        </w:tc>
        <w:tc>
          <w:tcPr>
            <w:tcW w:w="728" w:type="pct"/>
          </w:tcPr>
          <w:p w14:paraId="643234C0" w14:textId="77777777" w:rsidR="007B0713"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Trafik Yönetim Planı</w:t>
            </w:r>
          </w:p>
          <w:p w14:paraId="751E986B" w14:textId="77777777" w:rsidR="007B0713"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ÇSYP</w:t>
            </w:r>
          </w:p>
          <w:p w14:paraId="31CA2593" w14:textId="77777777" w:rsidR="007B0713"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İSG Planı</w:t>
            </w:r>
          </w:p>
          <w:p w14:paraId="0BB94845" w14:textId="3310570A" w:rsidR="00EC49AB" w:rsidRPr="009A567C" w:rsidRDefault="007B0713" w:rsidP="00CE5E08">
            <w:pPr>
              <w:pStyle w:val="ListeParagraf"/>
              <w:widowControl w:val="0"/>
              <w:numPr>
                <w:ilvl w:val="0"/>
                <w:numId w:val="54"/>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00217583"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1EA5E1FB"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65535309" w14:textId="5CDB2749" w:rsidR="00366DE7"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7D62EAC7" w14:textId="58DE9133" w:rsidTr="00674CED">
        <w:tc>
          <w:tcPr>
            <w:tcW w:w="226" w:type="pct"/>
          </w:tcPr>
          <w:p w14:paraId="563B8668" w14:textId="624CCFBA" w:rsidR="00366DE7" w:rsidRPr="00C13DAB" w:rsidRDefault="005A678F" w:rsidP="00366DE7">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6</w:t>
            </w:r>
          </w:p>
        </w:tc>
        <w:tc>
          <w:tcPr>
            <w:tcW w:w="821" w:type="pct"/>
          </w:tcPr>
          <w:p w14:paraId="4EC2613E" w14:textId="6AA24039" w:rsidR="00366DE7" w:rsidRPr="00C13DAB" w:rsidRDefault="007B0713" w:rsidP="00366DE7">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Ergonomi, Tekrarlayan Hareket, Manuel Taşıma ve Kaldırma</w:t>
            </w:r>
          </w:p>
        </w:tc>
        <w:tc>
          <w:tcPr>
            <w:tcW w:w="624" w:type="pct"/>
          </w:tcPr>
          <w:p w14:paraId="12196290" w14:textId="03464D2B" w:rsidR="00366DE7" w:rsidRPr="009A567C" w:rsidRDefault="007B0713" w:rsidP="00CE5E08">
            <w:pPr>
              <w:pStyle w:val="ListeParagraf"/>
              <w:widowControl w:val="0"/>
              <w:numPr>
                <w:ilvl w:val="0"/>
                <w:numId w:val="55"/>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tc>
        <w:tc>
          <w:tcPr>
            <w:tcW w:w="1713" w:type="pct"/>
          </w:tcPr>
          <w:p w14:paraId="0CDF785C" w14:textId="53CB3AA8" w:rsidR="007B0713" w:rsidRPr="009A567C" w:rsidRDefault="007B0713" w:rsidP="00CE5E08">
            <w:pPr>
              <w:pStyle w:val="ListeParagraf"/>
              <w:numPr>
                <w:ilvl w:val="0"/>
                <w:numId w:val="55"/>
              </w:numPr>
              <w:spacing w:after="60" w:line="240" w:lineRule="atLeast"/>
              <w:jc w:val="left"/>
              <w:rPr>
                <w:rFonts w:ascii="Arial" w:hAnsi="Arial" w:cs="Arial"/>
                <w:sz w:val="18"/>
                <w:szCs w:val="18"/>
              </w:rPr>
            </w:pPr>
            <w:r w:rsidRPr="009A567C">
              <w:rPr>
                <w:rFonts w:ascii="Arial" w:hAnsi="Arial" w:cs="Arial"/>
                <w:sz w:val="18"/>
                <w:szCs w:val="18"/>
              </w:rPr>
              <w:t>Malzeme kaldırma, alet veya iş parçalarını tutma sırasında gereken kuvveti azaltmak veya ortadan kaldırmak amacıyla mekanik yardımcıların kullanılması sağlanacaktır; ağırlıklar belirlenen eşikleri aştığında birden fazla kişinin kaldırma işlemini</w:t>
            </w:r>
            <w:r w:rsidR="002439B5">
              <w:rPr>
                <w:rFonts w:ascii="Arial" w:hAnsi="Arial" w:cs="Arial"/>
                <w:sz w:val="18"/>
                <w:szCs w:val="18"/>
              </w:rPr>
              <w:t>de bulunması</w:t>
            </w:r>
            <w:r w:rsidRPr="009A567C">
              <w:rPr>
                <w:rFonts w:ascii="Arial" w:hAnsi="Arial" w:cs="Arial"/>
                <w:sz w:val="18"/>
                <w:szCs w:val="18"/>
              </w:rPr>
              <w:t xml:space="preserve"> sağlanacaktır.</w:t>
            </w:r>
          </w:p>
          <w:p w14:paraId="0112AF6E" w14:textId="36962AC7" w:rsidR="007B0713" w:rsidRPr="009A567C" w:rsidRDefault="007B0713" w:rsidP="00CE5E08">
            <w:pPr>
              <w:pStyle w:val="ListeParagraf"/>
              <w:numPr>
                <w:ilvl w:val="0"/>
                <w:numId w:val="55"/>
              </w:numPr>
              <w:spacing w:after="60" w:line="240" w:lineRule="atLeast"/>
              <w:jc w:val="left"/>
              <w:rPr>
                <w:rFonts w:ascii="Arial" w:hAnsi="Arial" w:cs="Arial"/>
                <w:sz w:val="18"/>
                <w:szCs w:val="18"/>
              </w:rPr>
            </w:pPr>
            <w:r w:rsidRPr="009A567C">
              <w:rPr>
                <w:rFonts w:ascii="Arial" w:hAnsi="Arial" w:cs="Arial"/>
                <w:sz w:val="18"/>
                <w:szCs w:val="18"/>
              </w:rPr>
              <w:t>Zorlayıcı kuvvet gereksinimlerini ve tutma sürelerini azaltan, çalışma duruşlarını iyileştiren uygun aletlerin seçilip tasarlanması sağlanacaktır.</w:t>
            </w:r>
          </w:p>
          <w:p w14:paraId="7C81E084" w14:textId="64B5B774" w:rsidR="007B0713" w:rsidRPr="009A567C" w:rsidRDefault="007B0713" w:rsidP="00CE5E08">
            <w:pPr>
              <w:pStyle w:val="ListeParagraf"/>
              <w:numPr>
                <w:ilvl w:val="0"/>
                <w:numId w:val="55"/>
              </w:numPr>
              <w:spacing w:after="60" w:line="240" w:lineRule="atLeast"/>
              <w:jc w:val="left"/>
              <w:rPr>
                <w:rFonts w:ascii="Arial" w:hAnsi="Arial" w:cs="Arial"/>
                <w:sz w:val="18"/>
                <w:szCs w:val="18"/>
              </w:rPr>
            </w:pPr>
            <w:r w:rsidRPr="009A567C">
              <w:rPr>
                <w:rFonts w:ascii="Arial" w:hAnsi="Arial" w:cs="Arial"/>
                <w:sz w:val="18"/>
                <w:szCs w:val="18"/>
              </w:rPr>
              <w:t>Kullanıcı tarafından ayarlanabilir çalışma istasyonlarının sağlanacağı temin edilecektir.</w:t>
            </w:r>
          </w:p>
          <w:p w14:paraId="147AE0F2" w14:textId="5F2892D5" w:rsidR="007B0713" w:rsidRPr="009A567C" w:rsidRDefault="007B0713" w:rsidP="00CE5E08">
            <w:pPr>
              <w:pStyle w:val="ListeParagraf"/>
              <w:numPr>
                <w:ilvl w:val="0"/>
                <w:numId w:val="55"/>
              </w:numPr>
              <w:spacing w:after="60" w:line="240" w:lineRule="atLeast"/>
              <w:jc w:val="left"/>
              <w:rPr>
                <w:rFonts w:ascii="Arial" w:hAnsi="Arial" w:cs="Arial"/>
                <w:sz w:val="18"/>
                <w:szCs w:val="18"/>
              </w:rPr>
            </w:pPr>
            <w:r w:rsidRPr="009A567C">
              <w:rPr>
                <w:rFonts w:ascii="Arial" w:hAnsi="Arial" w:cs="Arial"/>
                <w:sz w:val="18"/>
                <w:szCs w:val="18"/>
              </w:rPr>
              <w:t>Çalışma süreçlerine dinlenme ve esneme molalarının dâhil edilmesi ve iş rotasyonunun uygulanması sağlanacaktır.</w:t>
            </w:r>
          </w:p>
          <w:p w14:paraId="2B699483" w14:textId="2E720B5E" w:rsidR="007B0713" w:rsidRPr="009A567C" w:rsidRDefault="007B0713" w:rsidP="00CE5E08">
            <w:pPr>
              <w:pStyle w:val="ListeParagraf"/>
              <w:numPr>
                <w:ilvl w:val="0"/>
                <w:numId w:val="55"/>
              </w:numPr>
              <w:spacing w:after="60" w:line="240" w:lineRule="atLeast"/>
              <w:jc w:val="left"/>
              <w:rPr>
                <w:rFonts w:ascii="Arial" w:hAnsi="Arial" w:cs="Arial"/>
                <w:sz w:val="18"/>
                <w:szCs w:val="18"/>
              </w:rPr>
            </w:pPr>
            <w:r w:rsidRPr="009A567C">
              <w:rPr>
                <w:rFonts w:ascii="Arial" w:hAnsi="Arial" w:cs="Arial"/>
                <w:sz w:val="18"/>
                <w:szCs w:val="18"/>
              </w:rPr>
              <w:t>Gereksiz kuvvet ve eforu azaltacak kalite kontrol ve bakım programlarının oluşturulması ve personelin elle taşıma konusunda eğitilmesinin sağlanacaktır.</w:t>
            </w:r>
          </w:p>
          <w:p w14:paraId="2D99BAED" w14:textId="3295D06B" w:rsidR="00366DE7" w:rsidRPr="009A567C" w:rsidRDefault="007B0713" w:rsidP="00CE5E08">
            <w:pPr>
              <w:pStyle w:val="ListeParagraf"/>
              <w:numPr>
                <w:ilvl w:val="0"/>
                <w:numId w:val="55"/>
              </w:numPr>
              <w:spacing w:after="60" w:line="240" w:lineRule="atLeast"/>
              <w:jc w:val="left"/>
              <w:rPr>
                <w:rFonts w:ascii="Arial" w:eastAsia="SimSun" w:hAnsi="Arial" w:cs="Arial"/>
                <w:sz w:val="18"/>
                <w:szCs w:val="18"/>
              </w:rPr>
            </w:pPr>
            <w:r w:rsidRPr="009A567C">
              <w:rPr>
                <w:rFonts w:ascii="Arial" w:hAnsi="Arial" w:cs="Arial"/>
                <w:sz w:val="18"/>
                <w:szCs w:val="18"/>
              </w:rPr>
              <w:t>Sol elini kullanan çalışanlar gibi özel durumların ayrıca dikkate alınması sağlanacaktır.</w:t>
            </w:r>
          </w:p>
        </w:tc>
        <w:tc>
          <w:tcPr>
            <w:tcW w:w="728" w:type="pct"/>
          </w:tcPr>
          <w:p w14:paraId="09D24A32" w14:textId="1EEC6FF5" w:rsidR="007B0713" w:rsidRPr="009A567C" w:rsidRDefault="007B0713" w:rsidP="00CE5E08">
            <w:pPr>
              <w:pStyle w:val="ListeParagraf"/>
              <w:widowControl w:val="0"/>
              <w:numPr>
                <w:ilvl w:val="0"/>
                <w:numId w:val="55"/>
              </w:numPr>
              <w:spacing w:after="60" w:line="230" w:lineRule="atLeast"/>
              <w:rPr>
                <w:rFonts w:ascii="Arial" w:eastAsia="SimSun" w:hAnsi="Arial" w:cs="Arial"/>
                <w:sz w:val="18"/>
                <w:szCs w:val="18"/>
              </w:rPr>
            </w:pPr>
            <w:r w:rsidRPr="009A567C">
              <w:rPr>
                <w:rFonts w:ascii="Arial" w:eastAsia="SimSun" w:hAnsi="Arial" w:cs="Arial"/>
                <w:sz w:val="18"/>
                <w:szCs w:val="18"/>
              </w:rPr>
              <w:t>İSG</w:t>
            </w:r>
            <w:r w:rsidR="009A567C">
              <w:rPr>
                <w:rFonts w:ascii="Arial" w:eastAsia="SimSun" w:hAnsi="Arial" w:cs="Arial"/>
                <w:sz w:val="18"/>
                <w:szCs w:val="18"/>
              </w:rPr>
              <w:t xml:space="preserve"> Yönetim</w:t>
            </w:r>
            <w:r w:rsidRPr="009A567C">
              <w:rPr>
                <w:rFonts w:ascii="Arial" w:eastAsia="SimSun" w:hAnsi="Arial" w:cs="Arial"/>
                <w:sz w:val="18"/>
                <w:szCs w:val="18"/>
              </w:rPr>
              <w:t xml:space="preserve"> Planı</w:t>
            </w:r>
          </w:p>
          <w:p w14:paraId="3BBDDA0D" w14:textId="63751D4E" w:rsidR="00366DE7" w:rsidRPr="009A567C" w:rsidRDefault="007B0713" w:rsidP="00CE5E08">
            <w:pPr>
              <w:pStyle w:val="ListeParagraf"/>
              <w:widowControl w:val="0"/>
              <w:numPr>
                <w:ilvl w:val="0"/>
                <w:numId w:val="55"/>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5E7F0039"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9386957"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6D753B66" w14:textId="142E1842" w:rsidR="00366DE7"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286B571A" w14:textId="6B9D8FD3" w:rsidTr="00674CED">
        <w:tc>
          <w:tcPr>
            <w:tcW w:w="226" w:type="pct"/>
          </w:tcPr>
          <w:p w14:paraId="1682E2D2" w14:textId="37CA103A" w:rsidR="00366DE7" w:rsidRPr="00C13DAB" w:rsidRDefault="005A678F" w:rsidP="00366DE7">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7</w:t>
            </w:r>
          </w:p>
        </w:tc>
        <w:tc>
          <w:tcPr>
            <w:tcW w:w="821" w:type="pct"/>
          </w:tcPr>
          <w:p w14:paraId="77B339A7" w14:textId="452278FC" w:rsidR="00366DE7" w:rsidRPr="00C13DAB" w:rsidRDefault="00674CED" w:rsidP="00366DE7">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Kimyasal Tehlikeler</w:t>
            </w:r>
          </w:p>
        </w:tc>
        <w:tc>
          <w:tcPr>
            <w:tcW w:w="624" w:type="pct"/>
          </w:tcPr>
          <w:p w14:paraId="7FC0291C" w14:textId="77777777" w:rsidR="00674CED" w:rsidRPr="009A567C" w:rsidRDefault="00674CED" w:rsidP="00CE5E08">
            <w:pPr>
              <w:pStyle w:val="ListeParagraf"/>
              <w:widowControl w:val="0"/>
              <w:numPr>
                <w:ilvl w:val="0"/>
                <w:numId w:val="56"/>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p w14:paraId="31B7ABC3" w14:textId="09F6264A" w:rsidR="00366DE7" w:rsidRPr="009A567C" w:rsidRDefault="00674CED" w:rsidP="00CE5E08">
            <w:pPr>
              <w:pStyle w:val="ListeParagraf"/>
              <w:widowControl w:val="0"/>
              <w:numPr>
                <w:ilvl w:val="0"/>
                <w:numId w:val="56"/>
              </w:numPr>
              <w:spacing w:after="60" w:line="230" w:lineRule="atLeast"/>
              <w:rPr>
                <w:rFonts w:ascii="Arial" w:eastAsia="SimSun" w:hAnsi="Arial" w:cs="Arial"/>
                <w:sz w:val="18"/>
                <w:szCs w:val="18"/>
              </w:rPr>
            </w:pPr>
            <w:r w:rsidRPr="009A567C">
              <w:rPr>
                <w:rFonts w:ascii="Arial" w:eastAsia="SimSun" w:hAnsi="Arial" w:cs="Arial"/>
                <w:sz w:val="18"/>
                <w:szCs w:val="18"/>
              </w:rPr>
              <w:t>Su kaynakları</w:t>
            </w:r>
          </w:p>
        </w:tc>
        <w:tc>
          <w:tcPr>
            <w:tcW w:w="1713" w:type="pct"/>
          </w:tcPr>
          <w:p w14:paraId="3D733F18" w14:textId="6168EFEA"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Tehlikeli maddelerin, mümkün olduğunda daha az tehlikeli bir muadili ile değiştirileceği sağlanacaktır.</w:t>
            </w:r>
          </w:p>
          <w:p w14:paraId="373ADE4B" w14:textId="386966F2"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Mühendislik ve idari kontrol önlemlerinin uygulanarak tehlikeli maddelerin çalışma ortamına salınımının önleneceği veya en aza indirileceği ve maruziyet seviyesinin uluslararası kabul görmüş sınırların altında tutul</w:t>
            </w:r>
            <w:r w:rsidR="002439B5">
              <w:rPr>
                <w:rFonts w:ascii="Arial" w:hAnsi="Arial" w:cs="Arial"/>
                <w:sz w:val="18"/>
                <w:szCs w:val="18"/>
              </w:rPr>
              <w:t>ması</w:t>
            </w:r>
            <w:r w:rsidRPr="009A567C">
              <w:rPr>
                <w:rFonts w:ascii="Arial" w:hAnsi="Arial" w:cs="Arial"/>
                <w:sz w:val="18"/>
                <w:szCs w:val="18"/>
              </w:rPr>
              <w:t xml:space="preserve"> sağlanacaktır.</w:t>
            </w:r>
          </w:p>
          <w:p w14:paraId="7BA9430A" w14:textId="3E9F3618"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Tehlikeli maddelere maruz kalan veya maruz kalma ihtimali bulunan çalışan sayısının en aza indiril</w:t>
            </w:r>
            <w:r w:rsidR="002439B5">
              <w:rPr>
                <w:rFonts w:ascii="Arial" w:hAnsi="Arial" w:cs="Arial"/>
                <w:sz w:val="18"/>
                <w:szCs w:val="18"/>
              </w:rPr>
              <w:t>mesi</w:t>
            </w:r>
            <w:r w:rsidRPr="009A567C">
              <w:rPr>
                <w:rFonts w:ascii="Arial" w:hAnsi="Arial" w:cs="Arial"/>
                <w:sz w:val="18"/>
                <w:szCs w:val="18"/>
              </w:rPr>
              <w:t xml:space="preserve"> sağlanacaktır.</w:t>
            </w:r>
          </w:p>
          <w:p w14:paraId="218AE2C9" w14:textId="600F7952"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İnşaat aşamasında kullanılacak tüm kimyasalların (örneğin boyalar, yakıtlar, yapıştırıcılar, temizlik maddeleri) ulusal mevzuat ve Uluslararası Kimyasal Güvenlik Kartları (ICSC) ile Güvenlik Bilgi Formları (SDS) gibi uluslararası en iyi uygulamalara uygun şekilde etiketlen</w:t>
            </w:r>
            <w:r w:rsidR="002439B5">
              <w:rPr>
                <w:rFonts w:ascii="Arial" w:hAnsi="Arial" w:cs="Arial"/>
                <w:sz w:val="18"/>
                <w:szCs w:val="18"/>
              </w:rPr>
              <w:t>mesi</w:t>
            </w:r>
            <w:r w:rsidRPr="009A567C">
              <w:rPr>
                <w:rFonts w:ascii="Arial" w:hAnsi="Arial" w:cs="Arial"/>
                <w:sz w:val="18"/>
                <w:szCs w:val="18"/>
              </w:rPr>
              <w:t xml:space="preserve"> ve depolan</w:t>
            </w:r>
            <w:r w:rsidR="002439B5">
              <w:rPr>
                <w:rFonts w:ascii="Arial" w:hAnsi="Arial" w:cs="Arial"/>
                <w:sz w:val="18"/>
                <w:szCs w:val="18"/>
              </w:rPr>
              <w:t>ması</w:t>
            </w:r>
            <w:r w:rsidRPr="009A567C">
              <w:rPr>
                <w:rFonts w:ascii="Arial" w:hAnsi="Arial" w:cs="Arial"/>
                <w:sz w:val="18"/>
                <w:szCs w:val="18"/>
              </w:rPr>
              <w:t xml:space="preserve"> sağlanacaktır.</w:t>
            </w:r>
          </w:p>
          <w:p w14:paraId="5326E5A4" w14:textId="4CAE1A6D"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SDS’lerin çalışanlar ve ilk yardım personeli tarafından anlaşılabilecek bir dilde kolay erişilebilir hâle getiril</w:t>
            </w:r>
            <w:r w:rsidR="002439B5">
              <w:rPr>
                <w:rFonts w:ascii="Arial" w:hAnsi="Arial" w:cs="Arial"/>
                <w:sz w:val="18"/>
                <w:szCs w:val="18"/>
              </w:rPr>
              <w:t>mesi</w:t>
            </w:r>
            <w:r w:rsidRPr="009A567C">
              <w:rPr>
                <w:rFonts w:ascii="Arial" w:hAnsi="Arial" w:cs="Arial"/>
                <w:sz w:val="18"/>
                <w:szCs w:val="18"/>
              </w:rPr>
              <w:t xml:space="preserve"> sağlanacaktır.</w:t>
            </w:r>
          </w:p>
          <w:p w14:paraId="64B73B6D" w14:textId="29E9831F"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Tüm inşaat çalışanlarının kimyasalların güvenli kullanımı, SDS’lerin okunup anlaşılması, kişisel koruyucu donanımın (KKD) doğru kullanımı ve acil durum prosedürleri konusunda eğitim alması sağlanacaktır.</w:t>
            </w:r>
          </w:p>
          <w:p w14:paraId="2A06D5E3" w14:textId="4E38A70E"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Kimyasal kullanımına uygun KKD’nin (örneğin eldiven, gözlük, maske) çalışanlara sağlanacağı ve kullanımının zorunlu tutul</w:t>
            </w:r>
            <w:r w:rsidR="002439B5">
              <w:rPr>
                <w:rFonts w:ascii="Arial" w:hAnsi="Arial" w:cs="Arial"/>
                <w:sz w:val="18"/>
                <w:szCs w:val="18"/>
              </w:rPr>
              <w:t>ması</w:t>
            </w:r>
            <w:r w:rsidRPr="009A567C">
              <w:rPr>
                <w:rFonts w:ascii="Arial" w:hAnsi="Arial" w:cs="Arial"/>
                <w:sz w:val="18"/>
                <w:szCs w:val="18"/>
              </w:rPr>
              <w:t xml:space="preserve"> temin edilecektir.</w:t>
            </w:r>
          </w:p>
          <w:p w14:paraId="61983436" w14:textId="6E6DADA8"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Kimyasallar için güvenli depolama alanlarının sahada belirlenmesi ve tehlike uyarı işaretleri ile açık şekilde işaretleneceği sağlanacaktır. Kullanılan kimyasallara uygun koruma sağlayan KKD’nin tüm çalışanlara ücretsiz olarak verileceği, imza karşılığı teslim edileceği ve gerektiğinde yenisi ile değiştiril</w:t>
            </w:r>
            <w:r w:rsidR="002439B5">
              <w:rPr>
                <w:rFonts w:ascii="Arial" w:hAnsi="Arial" w:cs="Arial"/>
                <w:sz w:val="18"/>
                <w:szCs w:val="18"/>
              </w:rPr>
              <w:t>mesi</w:t>
            </w:r>
            <w:r w:rsidRPr="009A567C">
              <w:rPr>
                <w:rFonts w:ascii="Arial" w:hAnsi="Arial" w:cs="Arial"/>
                <w:sz w:val="18"/>
                <w:szCs w:val="18"/>
              </w:rPr>
              <w:t xml:space="preserve"> temin edilecektir.</w:t>
            </w:r>
          </w:p>
          <w:p w14:paraId="59870E1D" w14:textId="00AC039E" w:rsidR="00674CED" w:rsidRPr="009A567C" w:rsidRDefault="00674CED" w:rsidP="00CE5E08">
            <w:pPr>
              <w:pStyle w:val="ListeParagraf"/>
              <w:numPr>
                <w:ilvl w:val="0"/>
                <w:numId w:val="56"/>
              </w:numPr>
              <w:spacing w:after="60" w:line="240" w:lineRule="atLeast"/>
              <w:jc w:val="left"/>
              <w:rPr>
                <w:rFonts w:ascii="Arial" w:hAnsi="Arial" w:cs="Arial"/>
                <w:sz w:val="18"/>
                <w:szCs w:val="18"/>
              </w:rPr>
            </w:pPr>
            <w:r w:rsidRPr="009A567C">
              <w:rPr>
                <w:rFonts w:ascii="Arial" w:hAnsi="Arial" w:cs="Arial"/>
                <w:sz w:val="18"/>
                <w:szCs w:val="18"/>
              </w:rPr>
              <w:t>Alt projelerin inşaat aşamasında ekipmanların (iş makineleri, transformatörler, ısı eşanjörleri vb.) bakımında kullanılacak mineral yağlar ve kimyasalların, yüzey ve yer altı su kaynaklarını kirletmemek için mevzuata uygun şekilde sızdırmaz bir alanda geçici olarak depolan</w:t>
            </w:r>
            <w:r w:rsidR="002439B5">
              <w:rPr>
                <w:rFonts w:ascii="Arial" w:hAnsi="Arial" w:cs="Arial"/>
                <w:sz w:val="18"/>
                <w:szCs w:val="18"/>
              </w:rPr>
              <w:t>ması</w:t>
            </w:r>
            <w:r w:rsidRPr="009A567C">
              <w:rPr>
                <w:rFonts w:ascii="Arial" w:hAnsi="Arial" w:cs="Arial"/>
                <w:sz w:val="18"/>
                <w:szCs w:val="18"/>
              </w:rPr>
              <w:t xml:space="preserve"> sağlanacaktır.</w:t>
            </w:r>
          </w:p>
          <w:p w14:paraId="4E2D8190" w14:textId="621361FE" w:rsidR="00B74D12" w:rsidRPr="009A567C" w:rsidRDefault="00674CED" w:rsidP="00CE5E08">
            <w:pPr>
              <w:pStyle w:val="ListeParagraf"/>
              <w:numPr>
                <w:ilvl w:val="0"/>
                <w:numId w:val="56"/>
              </w:numPr>
              <w:spacing w:after="60" w:line="240" w:lineRule="atLeast"/>
              <w:jc w:val="left"/>
              <w:rPr>
                <w:rFonts w:ascii="Arial" w:eastAsia="SimSun" w:hAnsi="Arial" w:cs="Arial"/>
                <w:sz w:val="18"/>
                <w:szCs w:val="18"/>
              </w:rPr>
            </w:pPr>
            <w:r w:rsidRPr="009A567C">
              <w:rPr>
                <w:rFonts w:ascii="Arial" w:hAnsi="Arial" w:cs="Arial"/>
                <w:sz w:val="18"/>
                <w:szCs w:val="18"/>
              </w:rPr>
              <w:t>Sıvı kimyasalların kullanıldığı ve depolandığı tüm alanlarda potansiyel dökülmeleri kontrol altına almak amacıyla sızdırmaz dökülme kapları veya ikincil muhafaza kaplarının sağlan</w:t>
            </w:r>
            <w:r w:rsidR="002439B5">
              <w:rPr>
                <w:rFonts w:ascii="Arial" w:hAnsi="Arial" w:cs="Arial"/>
                <w:sz w:val="18"/>
                <w:szCs w:val="18"/>
              </w:rPr>
              <w:t>ması</w:t>
            </w:r>
            <w:r w:rsidRPr="009A567C">
              <w:rPr>
                <w:rFonts w:ascii="Arial" w:hAnsi="Arial" w:cs="Arial"/>
                <w:sz w:val="18"/>
                <w:szCs w:val="18"/>
              </w:rPr>
              <w:t xml:space="preserve"> temin edilecektir.</w:t>
            </w:r>
          </w:p>
        </w:tc>
        <w:tc>
          <w:tcPr>
            <w:tcW w:w="728" w:type="pct"/>
          </w:tcPr>
          <w:p w14:paraId="441ABEBD" w14:textId="05BB0764" w:rsidR="00674CED" w:rsidRPr="009A567C" w:rsidRDefault="00674CED" w:rsidP="00CE5E08">
            <w:pPr>
              <w:pStyle w:val="ListeParagraf"/>
              <w:widowControl w:val="0"/>
              <w:numPr>
                <w:ilvl w:val="0"/>
                <w:numId w:val="56"/>
              </w:numPr>
              <w:spacing w:after="60" w:line="230" w:lineRule="atLeast"/>
              <w:rPr>
                <w:rFonts w:ascii="Arial" w:eastAsia="SimSun" w:hAnsi="Arial" w:cs="Arial"/>
                <w:sz w:val="18"/>
                <w:szCs w:val="18"/>
              </w:rPr>
            </w:pPr>
            <w:r w:rsidRPr="009A567C">
              <w:rPr>
                <w:rFonts w:ascii="Arial" w:eastAsia="SimSun" w:hAnsi="Arial" w:cs="Arial"/>
                <w:sz w:val="18"/>
                <w:szCs w:val="18"/>
              </w:rPr>
              <w:t>ÇSYP</w:t>
            </w:r>
          </w:p>
          <w:p w14:paraId="51143B7D" w14:textId="5DF859D7" w:rsidR="00674CED" w:rsidRPr="009A567C" w:rsidRDefault="00674CED" w:rsidP="00CE5E08">
            <w:pPr>
              <w:pStyle w:val="ListeParagraf"/>
              <w:widowControl w:val="0"/>
              <w:numPr>
                <w:ilvl w:val="0"/>
                <w:numId w:val="56"/>
              </w:numPr>
              <w:spacing w:after="60" w:line="230" w:lineRule="atLeast"/>
              <w:rPr>
                <w:rFonts w:ascii="Arial" w:eastAsia="SimSun" w:hAnsi="Arial" w:cs="Arial"/>
                <w:sz w:val="18"/>
                <w:szCs w:val="18"/>
              </w:rPr>
            </w:pPr>
            <w:r w:rsidRPr="009A567C">
              <w:rPr>
                <w:rFonts w:ascii="Arial" w:eastAsia="SimSun" w:hAnsi="Arial" w:cs="Arial"/>
                <w:sz w:val="18"/>
                <w:szCs w:val="18"/>
              </w:rPr>
              <w:t xml:space="preserve">İSG </w:t>
            </w:r>
            <w:r w:rsidR="000839A8" w:rsidRPr="009A567C">
              <w:rPr>
                <w:rFonts w:ascii="Arial" w:eastAsia="SimSun" w:hAnsi="Arial" w:cs="Arial"/>
                <w:sz w:val="18"/>
                <w:szCs w:val="18"/>
              </w:rPr>
              <w:t xml:space="preserve">Yönetim </w:t>
            </w:r>
            <w:r w:rsidRPr="009A567C">
              <w:rPr>
                <w:rFonts w:ascii="Arial" w:eastAsia="SimSun" w:hAnsi="Arial" w:cs="Arial"/>
                <w:sz w:val="18"/>
                <w:szCs w:val="18"/>
              </w:rPr>
              <w:t>Planı</w:t>
            </w:r>
          </w:p>
          <w:p w14:paraId="4EFF04E3" w14:textId="38582F15" w:rsidR="00366DE7" w:rsidRPr="009A567C" w:rsidRDefault="00674CED" w:rsidP="00CE5E08">
            <w:pPr>
              <w:pStyle w:val="ListeParagraf"/>
              <w:widowControl w:val="0"/>
              <w:numPr>
                <w:ilvl w:val="0"/>
                <w:numId w:val="56"/>
              </w:numPr>
              <w:spacing w:after="60" w:line="230" w:lineRule="atLeast"/>
              <w:jc w:val="left"/>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476553C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154C9F51"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16A39168" w14:textId="3788909C" w:rsidR="00366DE7"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bookmarkEnd w:id="184"/>
      <w:tr w:rsidR="009A567C" w:rsidRPr="00C13DAB" w14:paraId="618EC21B" w14:textId="77777777" w:rsidTr="009A567C">
        <w:tc>
          <w:tcPr>
            <w:tcW w:w="226" w:type="pct"/>
          </w:tcPr>
          <w:p w14:paraId="62C89AC6" w14:textId="73F1923C" w:rsidR="00FC514B" w:rsidRPr="00C13DAB" w:rsidRDefault="00FC514B" w:rsidP="00FC514B">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8</w:t>
            </w:r>
          </w:p>
        </w:tc>
        <w:tc>
          <w:tcPr>
            <w:tcW w:w="821" w:type="pct"/>
          </w:tcPr>
          <w:p w14:paraId="44E67BE4" w14:textId="2B86E0AE" w:rsidR="00FC514B" w:rsidRPr="00C13DAB" w:rsidRDefault="00674CED" w:rsidP="009A567C">
            <w:pPr>
              <w:autoSpaceDE w:val="0"/>
              <w:autoSpaceDN w:val="0"/>
              <w:adjustRightInd w:val="0"/>
              <w:ind w:right="-57"/>
              <w:jc w:val="left"/>
              <w:rPr>
                <w:rFonts w:ascii="Arial" w:eastAsia="Arial" w:hAnsi="Arial" w:cs="Arial"/>
                <w:b/>
                <w:bCs/>
                <w:color w:val="002060"/>
                <w:kern w:val="18"/>
                <w:sz w:val="18"/>
                <w:szCs w:val="18"/>
              </w:rPr>
            </w:pPr>
            <w:r w:rsidRPr="00C13DAB">
              <w:rPr>
                <w:rFonts w:ascii="Arial" w:hAnsi="Arial" w:cs="Arial"/>
                <w:sz w:val="18"/>
                <w:szCs w:val="18"/>
              </w:rPr>
              <w:t>Yangın Güvenliği Önleme Tedbirleri ve Acil Durum Müdahalesi</w:t>
            </w:r>
          </w:p>
        </w:tc>
        <w:tc>
          <w:tcPr>
            <w:tcW w:w="624" w:type="pct"/>
          </w:tcPr>
          <w:p w14:paraId="6BAD147B" w14:textId="77777777" w:rsidR="00674CED" w:rsidRPr="009A567C" w:rsidRDefault="00674CED" w:rsidP="00CE5E08">
            <w:pPr>
              <w:pStyle w:val="ListeParagraf"/>
              <w:numPr>
                <w:ilvl w:val="0"/>
                <w:numId w:val="57"/>
              </w:numPr>
              <w:autoSpaceDE w:val="0"/>
              <w:autoSpaceDN w:val="0"/>
              <w:adjustRightInd w:val="0"/>
              <w:spacing w:line="220" w:lineRule="atLeast"/>
              <w:jc w:val="left"/>
              <w:rPr>
                <w:rFonts w:ascii="Arial" w:hAnsi="Arial" w:cs="Arial"/>
                <w:sz w:val="18"/>
                <w:szCs w:val="18"/>
              </w:rPr>
            </w:pPr>
            <w:r w:rsidRPr="009A567C">
              <w:rPr>
                <w:rFonts w:ascii="Arial" w:hAnsi="Arial" w:cs="Arial"/>
                <w:sz w:val="18"/>
                <w:szCs w:val="18"/>
              </w:rPr>
              <w:t>İnşaat iş gücü</w:t>
            </w:r>
          </w:p>
          <w:p w14:paraId="69F796DC" w14:textId="77777777" w:rsidR="00674CED" w:rsidRPr="009A567C" w:rsidRDefault="00674CED" w:rsidP="00CE5E08">
            <w:pPr>
              <w:pStyle w:val="ListeParagraf"/>
              <w:numPr>
                <w:ilvl w:val="0"/>
                <w:numId w:val="57"/>
              </w:numPr>
              <w:autoSpaceDE w:val="0"/>
              <w:autoSpaceDN w:val="0"/>
              <w:adjustRightInd w:val="0"/>
              <w:spacing w:line="220" w:lineRule="atLeast"/>
              <w:jc w:val="left"/>
              <w:rPr>
                <w:rFonts w:ascii="Arial" w:hAnsi="Arial" w:cs="Arial"/>
                <w:sz w:val="18"/>
                <w:szCs w:val="18"/>
              </w:rPr>
            </w:pPr>
            <w:r w:rsidRPr="009A567C">
              <w:rPr>
                <w:rFonts w:ascii="Arial" w:hAnsi="Arial" w:cs="Arial"/>
                <w:sz w:val="18"/>
                <w:szCs w:val="18"/>
              </w:rPr>
              <w:t>Bitki örtüsü ve hayvan örtüsü</w:t>
            </w:r>
          </w:p>
          <w:p w14:paraId="592BAB20" w14:textId="5A637094" w:rsidR="00FC514B" w:rsidRPr="009A567C" w:rsidRDefault="00674CED" w:rsidP="00CE5E08">
            <w:pPr>
              <w:pStyle w:val="ListeParagraf"/>
              <w:widowControl w:val="0"/>
              <w:numPr>
                <w:ilvl w:val="0"/>
                <w:numId w:val="57"/>
              </w:numPr>
              <w:spacing w:after="60" w:line="230" w:lineRule="atLeast"/>
              <w:jc w:val="left"/>
              <w:rPr>
                <w:rFonts w:ascii="Arial" w:eastAsia="SimSun" w:hAnsi="Arial" w:cs="Arial"/>
                <w:sz w:val="18"/>
                <w:szCs w:val="18"/>
              </w:rPr>
            </w:pPr>
            <w:r w:rsidRPr="009A567C">
              <w:rPr>
                <w:rFonts w:ascii="Arial" w:hAnsi="Arial" w:cs="Arial"/>
                <w:sz w:val="18"/>
                <w:szCs w:val="18"/>
              </w:rPr>
              <w:t>Toprak, su kaynakları</w:t>
            </w:r>
          </w:p>
        </w:tc>
        <w:tc>
          <w:tcPr>
            <w:tcW w:w="1713" w:type="pct"/>
            <w:vAlign w:val="center"/>
          </w:tcPr>
          <w:p w14:paraId="5D6DD22B" w14:textId="091CB900" w:rsidR="00674CED"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Çalışmalar başlamadan önce bir Acil Durum Hazırlık ve Müdahale Planı hazırlanacaktır.</w:t>
            </w:r>
          </w:p>
          <w:p w14:paraId="7026EC41" w14:textId="1CA343D0" w:rsidR="00674CED"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Tüm çalışanların, tehlikeleri raporlama sorumlulukları ve yangınla mücadele önlemleri konusunda eğitil</w:t>
            </w:r>
            <w:r w:rsidR="00503F0D">
              <w:rPr>
                <w:rFonts w:ascii="Arial" w:hAnsi="Arial" w:cs="Arial"/>
                <w:sz w:val="18"/>
                <w:szCs w:val="18"/>
              </w:rPr>
              <w:t>mesi</w:t>
            </w:r>
            <w:r w:rsidRPr="009A567C">
              <w:rPr>
                <w:rFonts w:ascii="Arial" w:hAnsi="Arial" w:cs="Arial"/>
                <w:sz w:val="18"/>
                <w:szCs w:val="18"/>
              </w:rPr>
              <w:t xml:space="preserve"> sağlanacaktır.</w:t>
            </w:r>
          </w:p>
          <w:p w14:paraId="2FBB6A85" w14:textId="3E6D4F24" w:rsidR="00674CED"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Tüm yanıcı ve tehlikeli maddelerin, ateşleme kaynaklarından uzakta, belirlenmiş ve güvenli alanlarda depolan</w:t>
            </w:r>
            <w:r w:rsidR="00503F0D">
              <w:rPr>
                <w:rFonts w:ascii="Arial" w:hAnsi="Arial" w:cs="Arial"/>
                <w:sz w:val="18"/>
                <w:szCs w:val="18"/>
              </w:rPr>
              <w:t>ması</w:t>
            </w:r>
            <w:r w:rsidRPr="009A567C">
              <w:rPr>
                <w:rFonts w:ascii="Arial" w:hAnsi="Arial" w:cs="Arial"/>
                <w:sz w:val="18"/>
                <w:szCs w:val="18"/>
              </w:rPr>
              <w:t>temin edilecektir.</w:t>
            </w:r>
          </w:p>
          <w:p w14:paraId="35DC820A" w14:textId="0281E3FC" w:rsidR="000839A8"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Yangınla mücadele sistemlerinin ve ekipmanlarının sahada hazır bulundurul</w:t>
            </w:r>
            <w:r w:rsidR="002439B5">
              <w:rPr>
                <w:rFonts w:ascii="Arial" w:hAnsi="Arial" w:cs="Arial"/>
                <w:sz w:val="18"/>
                <w:szCs w:val="18"/>
              </w:rPr>
              <w:t>ması</w:t>
            </w:r>
            <w:r w:rsidRPr="009A567C">
              <w:rPr>
                <w:rFonts w:ascii="Arial" w:hAnsi="Arial" w:cs="Arial"/>
                <w:sz w:val="18"/>
                <w:szCs w:val="18"/>
              </w:rPr>
              <w:t xml:space="preserve"> sağlanacaktır.</w:t>
            </w:r>
          </w:p>
          <w:p w14:paraId="68EAFDC5" w14:textId="4C13EE19" w:rsidR="00674CED" w:rsidRPr="009A567C" w:rsidRDefault="00674CED" w:rsidP="00CE5E08">
            <w:pPr>
              <w:pStyle w:val="ListeParagraf"/>
              <w:keepNext/>
              <w:numPr>
                <w:ilvl w:val="0"/>
                <w:numId w:val="57"/>
              </w:numPr>
              <w:spacing w:before="60"/>
              <w:jc w:val="left"/>
              <w:rPr>
                <w:rFonts w:ascii="Arial" w:hAnsi="Arial" w:cs="Arial"/>
                <w:sz w:val="18"/>
                <w:szCs w:val="18"/>
                <w:lang w:eastAsia="tr-TR"/>
              </w:rPr>
            </w:pPr>
            <w:r w:rsidRPr="009A567C">
              <w:rPr>
                <w:rFonts w:ascii="Arial" w:hAnsi="Arial" w:cs="Arial"/>
                <w:sz w:val="18"/>
                <w:szCs w:val="18"/>
              </w:rPr>
              <w:t>Yangın ve acil durum tatbikatlarının düzenli olarak gerçekleştiril</w:t>
            </w:r>
            <w:r w:rsidR="002439B5">
              <w:rPr>
                <w:rFonts w:ascii="Arial" w:hAnsi="Arial" w:cs="Arial"/>
                <w:sz w:val="18"/>
                <w:szCs w:val="18"/>
              </w:rPr>
              <w:t>mesi</w:t>
            </w:r>
            <w:r w:rsidRPr="009A567C">
              <w:rPr>
                <w:rFonts w:ascii="Arial" w:hAnsi="Arial" w:cs="Arial"/>
                <w:sz w:val="18"/>
                <w:szCs w:val="18"/>
              </w:rPr>
              <w:t xml:space="preserve"> temin edilecektir.</w:t>
            </w:r>
          </w:p>
          <w:p w14:paraId="16CB0AEE" w14:textId="77777777" w:rsidR="000839A8"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Her alan için, tahliye operasyonlarını yürütmek ve acil müdahale ekipleri ile koordinasyon sağlamak üzere eğitimli yangın görevlileri atanacaktır.</w:t>
            </w:r>
          </w:p>
          <w:p w14:paraId="640AE033" w14:textId="77777777" w:rsidR="000839A8"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Yangın durumunda hızlı erişim sağlamak için yerel itfaiye ve hastaneler dâhil tüm acil durum irtibat bilgilerinin güncel bir listesi bulundurulacaktır.</w:t>
            </w:r>
          </w:p>
          <w:p w14:paraId="7B50C788" w14:textId="33A20DBA" w:rsidR="00FC514B" w:rsidRPr="009A567C" w:rsidRDefault="00674CED" w:rsidP="00CE5E08">
            <w:pPr>
              <w:pStyle w:val="ListeParagraf"/>
              <w:keepNext/>
              <w:numPr>
                <w:ilvl w:val="0"/>
                <w:numId w:val="57"/>
              </w:numPr>
              <w:spacing w:before="60"/>
              <w:jc w:val="left"/>
              <w:rPr>
                <w:rFonts w:ascii="Arial" w:hAnsi="Arial" w:cs="Arial"/>
                <w:sz w:val="18"/>
                <w:szCs w:val="18"/>
              </w:rPr>
            </w:pPr>
            <w:r w:rsidRPr="009A567C">
              <w:rPr>
                <w:rFonts w:ascii="Arial" w:hAnsi="Arial" w:cs="Arial"/>
                <w:sz w:val="18"/>
                <w:szCs w:val="18"/>
              </w:rPr>
              <w:t>İşyerinin tehlike sınıfına uygun olacak şekilde yeterli sayıda ilkyardımcının görevlendiril</w:t>
            </w:r>
            <w:r w:rsidR="002439B5">
              <w:rPr>
                <w:rFonts w:ascii="Arial" w:hAnsi="Arial" w:cs="Arial"/>
                <w:sz w:val="18"/>
                <w:szCs w:val="18"/>
              </w:rPr>
              <w:t>mesi</w:t>
            </w:r>
            <w:r w:rsidRPr="009A567C">
              <w:rPr>
                <w:rFonts w:ascii="Arial" w:hAnsi="Arial" w:cs="Arial"/>
                <w:sz w:val="18"/>
                <w:szCs w:val="18"/>
              </w:rPr>
              <w:t xml:space="preserve"> sağlanacaktır.</w:t>
            </w:r>
          </w:p>
        </w:tc>
        <w:tc>
          <w:tcPr>
            <w:tcW w:w="728" w:type="pct"/>
          </w:tcPr>
          <w:p w14:paraId="3EE6A357" w14:textId="45B8F446" w:rsidR="00674CED" w:rsidRPr="009A567C" w:rsidRDefault="00674CED" w:rsidP="00CE5E08">
            <w:pPr>
              <w:pStyle w:val="ListeParagraf"/>
              <w:widowControl w:val="0"/>
              <w:numPr>
                <w:ilvl w:val="0"/>
                <w:numId w:val="57"/>
              </w:numPr>
              <w:spacing w:after="60" w:line="230" w:lineRule="atLeast"/>
              <w:jc w:val="left"/>
              <w:rPr>
                <w:rFonts w:ascii="Arial" w:eastAsia="SimSun" w:hAnsi="Arial" w:cs="Arial"/>
                <w:sz w:val="18"/>
                <w:szCs w:val="18"/>
              </w:rPr>
            </w:pPr>
            <w:r w:rsidRPr="009A567C">
              <w:rPr>
                <w:rFonts w:ascii="Arial" w:eastAsia="SimSun" w:hAnsi="Arial" w:cs="Arial"/>
                <w:sz w:val="18"/>
                <w:szCs w:val="18"/>
              </w:rPr>
              <w:t>Acil Durum Hazırlık ve Müdahale Planı</w:t>
            </w:r>
          </w:p>
          <w:p w14:paraId="311523BD" w14:textId="258E6F1D" w:rsidR="00674CED" w:rsidRPr="009A567C" w:rsidRDefault="00674CED" w:rsidP="00CE5E08">
            <w:pPr>
              <w:pStyle w:val="ListeParagraf"/>
              <w:widowControl w:val="0"/>
              <w:numPr>
                <w:ilvl w:val="0"/>
                <w:numId w:val="57"/>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İSG </w:t>
            </w:r>
            <w:r w:rsidR="000839A8" w:rsidRPr="009A567C">
              <w:rPr>
                <w:rFonts w:ascii="Arial" w:eastAsia="SimSun" w:hAnsi="Arial" w:cs="Arial"/>
                <w:sz w:val="18"/>
                <w:szCs w:val="18"/>
              </w:rPr>
              <w:t xml:space="preserve">Yönetim </w:t>
            </w:r>
            <w:r w:rsidRPr="009A567C">
              <w:rPr>
                <w:rFonts w:ascii="Arial" w:eastAsia="SimSun" w:hAnsi="Arial" w:cs="Arial"/>
                <w:sz w:val="18"/>
                <w:szCs w:val="18"/>
              </w:rPr>
              <w:t>Planı</w:t>
            </w:r>
          </w:p>
          <w:p w14:paraId="6503B599" w14:textId="6FC8B0FF" w:rsidR="00FC514B" w:rsidRPr="009A567C" w:rsidRDefault="00674CED" w:rsidP="00CE5E08">
            <w:pPr>
              <w:pStyle w:val="ListeParagraf"/>
              <w:widowControl w:val="0"/>
              <w:numPr>
                <w:ilvl w:val="0"/>
                <w:numId w:val="57"/>
              </w:numPr>
              <w:spacing w:after="60" w:line="230" w:lineRule="atLeast"/>
              <w:jc w:val="left"/>
              <w:rPr>
                <w:rFonts w:ascii="Arial" w:eastAsia="SimSun" w:hAnsi="Arial" w:cs="Arial"/>
                <w:sz w:val="18"/>
                <w:szCs w:val="18"/>
              </w:rPr>
            </w:pPr>
            <w:r w:rsidRPr="009A567C">
              <w:rPr>
                <w:rFonts w:ascii="Arial" w:eastAsia="SimSun" w:hAnsi="Arial" w:cs="Arial"/>
                <w:sz w:val="18"/>
                <w:szCs w:val="18"/>
              </w:rPr>
              <w:t>İşgücü Yönetim Planı</w:t>
            </w:r>
          </w:p>
        </w:tc>
        <w:tc>
          <w:tcPr>
            <w:tcW w:w="888" w:type="pct"/>
          </w:tcPr>
          <w:p w14:paraId="0D2094A1"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35F2A3CE"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5A5A9EE6" w14:textId="3882DBF8" w:rsidR="00FC514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FC514B" w:rsidRPr="00C13DAB" w14:paraId="41F3E393" w14:textId="674FB58D" w:rsidTr="002742B8">
        <w:tc>
          <w:tcPr>
            <w:tcW w:w="5000" w:type="pct"/>
            <w:gridSpan w:val="6"/>
            <w:shd w:val="clear" w:color="auto" w:fill="D9D9D9" w:themeFill="background1" w:themeFillShade="D9"/>
          </w:tcPr>
          <w:p w14:paraId="77F4C37A" w14:textId="391131EB" w:rsidR="00FC514B" w:rsidRPr="00C13DAB" w:rsidRDefault="00674CED" w:rsidP="00FC514B">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ÇSS3 - Kaynak Verimliliği ve Kirlilik Önleme ve Yönetimi</w:t>
            </w:r>
          </w:p>
        </w:tc>
      </w:tr>
      <w:tr w:rsidR="00FC514B" w:rsidRPr="00C13DAB" w14:paraId="28888F74" w14:textId="03FC16AF" w:rsidTr="002742B8">
        <w:tc>
          <w:tcPr>
            <w:tcW w:w="5000" w:type="pct"/>
            <w:gridSpan w:val="6"/>
            <w:shd w:val="clear" w:color="auto" w:fill="D9D9D9" w:themeFill="background1" w:themeFillShade="D9"/>
          </w:tcPr>
          <w:p w14:paraId="78FEF8AF" w14:textId="1AA08434" w:rsidR="00FC514B" w:rsidRPr="00C13DAB" w:rsidRDefault="00674CED"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Hava Emisyonları ve Ortam Hava Kalitesi</w:t>
            </w:r>
          </w:p>
        </w:tc>
      </w:tr>
      <w:tr w:rsidR="009A567C" w:rsidRPr="00C13DAB" w14:paraId="76AF3C96" w14:textId="68974BDB" w:rsidTr="00674CED">
        <w:tc>
          <w:tcPr>
            <w:tcW w:w="226" w:type="pct"/>
          </w:tcPr>
          <w:p w14:paraId="19F41FFF" w14:textId="209796F4"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9</w:t>
            </w:r>
          </w:p>
        </w:tc>
        <w:tc>
          <w:tcPr>
            <w:tcW w:w="821" w:type="pct"/>
          </w:tcPr>
          <w:p w14:paraId="457C3EB8" w14:textId="16268C38"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İnşaat faaliyetlerinden kaynaklanan hava emisyonları</w:t>
            </w:r>
          </w:p>
        </w:tc>
        <w:tc>
          <w:tcPr>
            <w:tcW w:w="624" w:type="pct"/>
          </w:tcPr>
          <w:p w14:paraId="00EC82A2" w14:textId="77777777" w:rsidR="00674CED" w:rsidRPr="009A567C" w:rsidRDefault="00674CED" w:rsidP="00CE5E08">
            <w:pPr>
              <w:pStyle w:val="ListeParagraf"/>
              <w:widowControl w:val="0"/>
              <w:numPr>
                <w:ilvl w:val="0"/>
                <w:numId w:val="58"/>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p w14:paraId="0C5C30F6" w14:textId="77777777" w:rsidR="00674CED" w:rsidRPr="009A567C" w:rsidRDefault="00674CED" w:rsidP="00CE5E08">
            <w:pPr>
              <w:pStyle w:val="ListeParagraf"/>
              <w:widowControl w:val="0"/>
              <w:numPr>
                <w:ilvl w:val="0"/>
                <w:numId w:val="58"/>
              </w:numPr>
              <w:spacing w:after="60" w:line="230" w:lineRule="atLeast"/>
              <w:rPr>
                <w:rFonts w:ascii="Arial" w:eastAsia="SimSun" w:hAnsi="Arial" w:cs="Arial"/>
                <w:sz w:val="18"/>
                <w:szCs w:val="18"/>
              </w:rPr>
            </w:pPr>
            <w:r w:rsidRPr="009A567C">
              <w:rPr>
                <w:rFonts w:ascii="Arial" w:eastAsia="SimSun" w:hAnsi="Arial" w:cs="Arial"/>
                <w:sz w:val="18"/>
                <w:szCs w:val="18"/>
              </w:rPr>
              <w:t>Hacılı Mahallesi Sakinleri</w:t>
            </w:r>
          </w:p>
          <w:p w14:paraId="05E895F4" w14:textId="47CEF202" w:rsidR="00FC514B" w:rsidRPr="009A567C" w:rsidRDefault="00674CED" w:rsidP="00CE5E08">
            <w:pPr>
              <w:pStyle w:val="ListeParagraf"/>
              <w:widowControl w:val="0"/>
              <w:numPr>
                <w:ilvl w:val="0"/>
                <w:numId w:val="58"/>
              </w:numPr>
              <w:spacing w:after="60" w:line="230" w:lineRule="atLeast"/>
              <w:jc w:val="left"/>
              <w:rPr>
                <w:rFonts w:ascii="Arial" w:eastAsia="SimSun" w:hAnsi="Arial" w:cs="Arial"/>
                <w:sz w:val="18"/>
                <w:szCs w:val="18"/>
              </w:rPr>
            </w:pPr>
            <w:r w:rsidRPr="009A567C">
              <w:rPr>
                <w:rFonts w:ascii="Arial" w:eastAsia="SimSun" w:hAnsi="Arial" w:cs="Arial"/>
                <w:sz w:val="18"/>
                <w:szCs w:val="18"/>
              </w:rPr>
              <w:t>Flora ve Fauna</w:t>
            </w:r>
          </w:p>
        </w:tc>
        <w:tc>
          <w:tcPr>
            <w:tcW w:w="1713" w:type="pct"/>
          </w:tcPr>
          <w:p w14:paraId="38F2168C" w14:textId="05D17A5D"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Açık depolama yığınları için örtüler, su püskürtme veya nem içeriğinin artırılması gibi toz kontrol yöntemlerinin kullanılacağı; konveyörler ve bunkerler gibi malzeme taşıma kaynakları için ise torba filtre veya siklon gibi hava emme ve arıtma sistemlerinin uygulanacağı sağlanacaktır</w:t>
            </w:r>
            <w:r w:rsidR="000839A8" w:rsidRPr="009A567C">
              <w:rPr>
                <w:rFonts w:ascii="Arial" w:hAnsi="Arial" w:cs="Arial"/>
                <w:sz w:val="18"/>
                <w:szCs w:val="18"/>
              </w:rPr>
              <w:t>.</w:t>
            </w:r>
          </w:p>
          <w:p w14:paraId="57AADE25" w14:textId="38CAB296"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Asfaltlı veya asfaltlanmamış yol yüzeylerinde gevşek malzemelerin kontrolü için su püskürtme yönteminin kullanılacağı temin edilecektir.</w:t>
            </w:r>
          </w:p>
          <w:p w14:paraId="4A314B0D" w14:textId="44123B1D"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Alt projeler kapsamında, üst toprak sıyırma işlemleri dışında herhangi bir kazı yapılmayacaktır. Sıyırma işlemleri sırasında oluşacak toz emisyonlarının bastırılması için Giresun Belediyesi’ne ait tankerler kullanılacaktır.</w:t>
            </w:r>
          </w:p>
          <w:p w14:paraId="3B30ECBF" w14:textId="18F932B4"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Kamyonların yükleme ve boşaltma işlemleri, malzemenin savrulmasını ve yayılmasını önleyecek şekilde dikkatli bir şekilde gerçekleştirilecektir.</w:t>
            </w:r>
          </w:p>
          <w:p w14:paraId="4980293F" w14:textId="313D296A"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Şantiye alanına gelirken ve ayrılırken, kamu yollarına çıkan nakliye kamyonlarının üzeri brandalarla kapatılacaktır.</w:t>
            </w:r>
          </w:p>
          <w:p w14:paraId="2CF1BAEF" w14:textId="6C7BBEC9"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Çamur ve kirin yollara taşınmasını önlemek amacıyla kamyon lastikleri temizlenecektir.</w:t>
            </w:r>
          </w:p>
          <w:p w14:paraId="36E308D5" w14:textId="1F06FCAF"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İnşaat çalışmalarında, ilgili emisyon standartlarını karşılayan modern ekipman ve araçlar kullanılacaktır.</w:t>
            </w:r>
          </w:p>
          <w:p w14:paraId="4CE28D77" w14:textId="7E7C2A00"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Ekipman ve araçların egzoz sistemleri ile emisyon seviyeleri düzenli olarak kontrol edilecektir.</w:t>
            </w:r>
          </w:p>
          <w:p w14:paraId="546E2020" w14:textId="10284AFF"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Toz ve diğer emisyonları en aza indirmek için, düşük emisyonlu inşaat ekipmanları ve araçlarının kullanımı ile temiz yakıtların ve teknolojilerin tercih edilmesi gibi iyi şantiye uygulamaları gerçekleştirilecektir.</w:t>
            </w:r>
          </w:p>
          <w:p w14:paraId="0A2A94BB" w14:textId="059E88F7"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İnşaat ve taşıma sırasında tarım alanlarının, doğal bitki örtüsünün ve yabani türlerin tozdan minimum düzeyde etkilenmesini sağlamak için sulama, çöktürme ve havalandırma gibi etkili müdahalelerle oluşabilecek toz engellenecektir. Araçların kullandığı yollarda toz emisyonlarını azaltmak için sulama çalışmaları yapılacak ve kazı malzemesi taşıyan araçların kasaları kapatılacaktır.</w:t>
            </w:r>
          </w:p>
          <w:p w14:paraId="59BCC613" w14:textId="78FB8A6F" w:rsidR="00674CED" w:rsidRPr="009A567C" w:rsidRDefault="00674CED" w:rsidP="00CE5E08">
            <w:pPr>
              <w:pStyle w:val="ListeParagraf"/>
              <w:numPr>
                <w:ilvl w:val="0"/>
                <w:numId w:val="58"/>
              </w:numPr>
              <w:spacing w:after="60" w:line="240" w:lineRule="atLeast"/>
              <w:jc w:val="left"/>
              <w:rPr>
                <w:rFonts w:ascii="Arial" w:hAnsi="Arial" w:cs="Arial"/>
                <w:sz w:val="18"/>
                <w:szCs w:val="18"/>
              </w:rPr>
            </w:pPr>
            <w:r w:rsidRPr="009A567C">
              <w:rPr>
                <w:rFonts w:ascii="Arial" w:hAnsi="Arial" w:cs="Arial"/>
                <w:sz w:val="18"/>
                <w:szCs w:val="18"/>
              </w:rPr>
              <w:t>Söz konusu inşaat ekipmanları ve nakliye araçları gün içinde farklı zamanlarda kullanılacaktır. Bu nedenle, yukarıdaki tabloda hesaplanan kirletici değerlerin gerçekte çok daha düşük olması beklenmektedir. Normal çalışma koşulları ve haftalık çalışma saatleri için kütlesel debilerin, 03.07.2009 tarihli ve 27277 sayılı Resmî Gazete’de yayımlanan Sanayi Kaynaklı Hava Kirliliğinin Kontrolü Yönetmeliği Ek-2 Tablo 2.1’de belirtilen limitlerin altında olması nedeniyle mevcut hava kalitesini olumsuz etkilemeyecektir. 30.11.2013 tarihli ve 28837 sayılı Resmî Gazete’de yayımlanan Egzoz Gazı Emisyonu Kontrolü ile Benzin ve Motorin Kalitesi Yönetmeliği ve 11.03.2017 tarihli ve 30004 sayılı Egzoz Gazı Emisyonu Kontrolü Yönetmeliği hükümlerine uyulacaktır.</w:t>
            </w:r>
          </w:p>
          <w:p w14:paraId="768F8E26" w14:textId="02388D78" w:rsidR="00BF0744" w:rsidRPr="009A567C" w:rsidRDefault="00674CED" w:rsidP="00CE5E08">
            <w:pPr>
              <w:pStyle w:val="ListeParagraf"/>
              <w:numPr>
                <w:ilvl w:val="0"/>
                <w:numId w:val="58"/>
              </w:numPr>
              <w:spacing w:after="60" w:line="240" w:lineRule="atLeast"/>
              <w:jc w:val="left"/>
              <w:rPr>
                <w:rFonts w:ascii="Arial" w:eastAsia="SimSun" w:hAnsi="Arial" w:cs="Arial"/>
                <w:sz w:val="18"/>
                <w:szCs w:val="18"/>
              </w:rPr>
            </w:pPr>
            <w:r w:rsidRPr="009A567C">
              <w:rPr>
                <w:rFonts w:ascii="Arial" w:hAnsi="Arial" w:cs="Arial"/>
                <w:sz w:val="18"/>
                <w:szCs w:val="18"/>
              </w:rPr>
              <w:t>Hava Kalitesi Yönetim Planı, ihaleyi alan yüklenici tarafından hazırlanacak ve saha mobilizasyonundan önce İLBANK’ın onayına sunulacaktır.</w:t>
            </w:r>
          </w:p>
        </w:tc>
        <w:tc>
          <w:tcPr>
            <w:tcW w:w="728" w:type="pct"/>
          </w:tcPr>
          <w:p w14:paraId="598F46C2" w14:textId="7EAEDDD3" w:rsidR="00BF0744" w:rsidRPr="009A567C" w:rsidRDefault="009A567C" w:rsidP="00CE5E08">
            <w:pPr>
              <w:pStyle w:val="ListeParagraf"/>
              <w:widowControl w:val="0"/>
              <w:numPr>
                <w:ilvl w:val="0"/>
                <w:numId w:val="58"/>
              </w:numPr>
              <w:spacing w:after="60" w:line="230" w:lineRule="atLeast"/>
              <w:rPr>
                <w:rFonts w:ascii="Arial" w:eastAsia="SimSun" w:hAnsi="Arial" w:cs="Arial"/>
                <w:sz w:val="18"/>
                <w:szCs w:val="18"/>
              </w:rPr>
            </w:pPr>
            <w:r w:rsidRPr="009A567C">
              <w:rPr>
                <w:rFonts w:ascii="Arial" w:eastAsia="SimSun" w:hAnsi="Arial" w:cs="Arial"/>
                <w:sz w:val="18"/>
                <w:szCs w:val="18"/>
              </w:rPr>
              <w:t>Hava Kalitesi yönetim Planı</w:t>
            </w:r>
          </w:p>
          <w:p w14:paraId="0712C8D5" w14:textId="0B79E99B" w:rsidR="00FC514B" w:rsidRPr="009A567C" w:rsidRDefault="00AA4A9E" w:rsidP="00CE5E08">
            <w:pPr>
              <w:pStyle w:val="ListeParagraf"/>
              <w:widowControl w:val="0"/>
              <w:numPr>
                <w:ilvl w:val="0"/>
                <w:numId w:val="58"/>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888" w:type="pct"/>
          </w:tcPr>
          <w:p w14:paraId="0F3D9389"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851AB76"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0F45FB2F" w14:textId="002BACA8" w:rsidR="00FC514B" w:rsidRPr="00C13DAB" w:rsidDel="00447BCB" w:rsidRDefault="005B1F1B" w:rsidP="005B1F1B">
            <w:pPr>
              <w:spacing w:after="60" w:line="240" w:lineRule="atLeast"/>
              <w:jc w:val="left"/>
              <w:rPr>
                <w:rFonts w:ascii="Arial" w:hAnsi="Arial" w:cs="Arial"/>
                <w:sz w:val="18"/>
                <w:szCs w:val="18"/>
              </w:rPr>
            </w:pPr>
            <w:r w:rsidRPr="00C13DAB">
              <w:rPr>
                <w:rFonts w:ascii="Arial" w:eastAsia="SimSun" w:hAnsi="Arial" w:cs="Arial"/>
                <w:sz w:val="18"/>
                <w:szCs w:val="18"/>
              </w:rPr>
              <w:t>Yüklenici (uygulama)</w:t>
            </w:r>
          </w:p>
        </w:tc>
      </w:tr>
      <w:tr w:rsidR="00FC514B" w:rsidRPr="00C13DAB" w14:paraId="30C99444" w14:textId="1BA342FA" w:rsidTr="002742B8">
        <w:tc>
          <w:tcPr>
            <w:tcW w:w="5000" w:type="pct"/>
            <w:gridSpan w:val="6"/>
            <w:shd w:val="clear" w:color="auto" w:fill="D9D9D9" w:themeFill="background1" w:themeFillShade="D9"/>
          </w:tcPr>
          <w:p w14:paraId="614D220C" w14:textId="0D0F007A" w:rsidR="00FC514B" w:rsidRPr="00C13DAB" w:rsidRDefault="000839A8"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Atıksu ve Çevresel Su Kalitesi</w:t>
            </w:r>
          </w:p>
        </w:tc>
      </w:tr>
      <w:tr w:rsidR="009A567C" w:rsidRPr="00C13DAB" w14:paraId="0DB04703" w14:textId="67200D29" w:rsidTr="00674CED">
        <w:tc>
          <w:tcPr>
            <w:tcW w:w="226" w:type="pct"/>
          </w:tcPr>
          <w:p w14:paraId="4049B571" w14:textId="7286D31F"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10</w:t>
            </w:r>
          </w:p>
        </w:tc>
        <w:tc>
          <w:tcPr>
            <w:tcW w:w="821" w:type="pct"/>
          </w:tcPr>
          <w:p w14:paraId="66C2877D" w14:textId="3DF0E58D"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İnşaat faaliyetleri nedeniyle oluşan atık suların oluşumu ve deşarjı</w:t>
            </w:r>
          </w:p>
        </w:tc>
        <w:tc>
          <w:tcPr>
            <w:tcW w:w="624" w:type="pct"/>
          </w:tcPr>
          <w:p w14:paraId="658FC057" w14:textId="77777777" w:rsidR="00674CED" w:rsidRPr="009A567C" w:rsidRDefault="00674CED" w:rsidP="00CE5E08">
            <w:pPr>
              <w:pStyle w:val="ListeParagraf"/>
              <w:widowControl w:val="0"/>
              <w:numPr>
                <w:ilvl w:val="0"/>
                <w:numId w:val="59"/>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Yüzey suyu kaynakları</w:t>
            </w:r>
          </w:p>
          <w:p w14:paraId="4FD4C5A3" w14:textId="56D2B739" w:rsidR="00FC514B" w:rsidRPr="009A567C" w:rsidRDefault="00674CED" w:rsidP="00CE5E08">
            <w:pPr>
              <w:pStyle w:val="ListeParagraf"/>
              <w:widowControl w:val="0"/>
              <w:numPr>
                <w:ilvl w:val="0"/>
                <w:numId w:val="59"/>
              </w:numPr>
              <w:spacing w:after="60" w:line="230" w:lineRule="atLeast"/>
              <w:rPr>
                <w:rFonts w:ascii="Arial" w:eastAsia="SimSun" w:hAnsi="Arial" w:cs="Arial"/>
                <w:sz w:val="18"/>
                <w:szCs w:val="18"/>
              </w:rPr>
            </w:pPr>
            <w:r w:rsidRPr="009A567C">
              <w:rPr>
                <w:rFonts w:ascii="Arial" w:eastAsia="Arial" w:hAnsi="Arial" w:cs="Arial"/>
                <w:kern w:val="18"/>
                <w:sz w:val="18"/>
                <w:szCs w:val="18"/>
              </w:rPr>
              <w:t>Fauna ve Flora</w:t>
            </w:r>
          </w:p>
        </w:tc>
        <w:tc>
          <w:tcPr>
            <w:tcW w:w="1713" w:type="pct"/>
          </w:tcPr>
          <w:p w14:paraId="43E10D7A" w14:textId="78284E13" w:rsidR="00674CED" w:rsidRPr="009A567C" w:rsidRDefault="00674CED" w:rsidP="00CE5E08">
            <w:pPr>
              <w:pStyle w:val="ListeParagraf"/>
              <w:numPr>
                <w:ilvl w:val="0"/>
                <w:numId w:val="59"/>
              </w:numPr>
              <w:spacing w:after="60" w:line="240" w:lineRule="atLeast"/>
              <w:jc w:val="left"/>
              <w:rPr>
                <w:rFonts w:ascii="Arial" w:hAnsi="Arial" w:cs="Arial"/>
                <w:sz w:val="18"/>
                <w:szCs w:val="18"/>
              </w:rPr>
            </w:pPr>
            <w:r w:rsidRPr="009A567C">
              <w:rPr>
                <w:rFonts w:ascii="Arial" w:hAnsi="Arial" w:cs="Arial"/>
                <w:sz w:val="18"/>
                <w:szCs w:val="18"/>
              </w:rPr>
              <w:t>Atıksu oluşum miktarını azaltmak için suyun verimli kullanılacağı sağlanacaktır.</w:t>
            </w:r>
          </w:p>
          <w:p w14:paraId="3A783D08" w14:textId="6E3E2012" w:rsidR="00674CED" w:rsidRPr="009A567C" w:rsidRDefault="00674CED" w:rsidP="00CE5E08">
            <w:pPr>
              <w:pStyle w:val="ListeParagraf"/>
              <w:numPr>
                <w:ilvl w:val="0"/>
                <w:numId w:val="59"/>
              </w:numPr>
              <w:spacing w:after="60" w:line="240" w:lineRule="atLeast"/>
              <w:jc w:val="left"/>
              <w:rPr>
                <w:rFonts w:ascii="Arial" w:hAnsi="Arial" w:cs="Arial"/>
                <w:sz w:val="18"/>
                <w:szCs w:val="18"/>
              </w:rPr>
            </w:pPr>
            <w:r w:rsidRPr="009A567C">
              <w:rPr>
                <w:rFonts w:ascii="Arial" w:hAnsi="Arial" w:cs="Arial"/>
                <w:sz w:val="18"/>
                <w:szCs w:val="18"/>
              </w:rPr>
              <w:t>Arıtılması gereken kirletici yükünü azaltmak amacıyla, tehlikeli madde kullanımının azaltılmasını da içeren atık minimizasyonu ve proses iyileştirmelerinin yapılacağı temin edilecektir.</w:t>
            </w:r>
          </w:p>
          <w:p w14:paraId="31CA31DA" w14:textId="0C9F8397" w:rsidR="00674CED" w:rsidRPr="009A567C" w:rsidRDefault="00674CED" w:rsidP="00CE5E08">
            <w:pPr>
              <w:pStyle w:val="ListeParagraf"/>
              <w:numPr>
                <w:ilvl w:val="0"/>
                <w:numId w:val="59"/>
              </w:numPr>
              <w:spacing w:after="60" w:line="240" w:lineRule="atLeast"/>
              <w:jc w:val="left"/>
              <w:rPr>
                <w:rFonts w:ascii="Arial" w:hAnsi="Arial" w:cs="Arial"/>
                <w:sz w:val="18"/>
                <w:szCs w:val="18"/>
              </w:rPr>
            </w:pPr>
            <w:r w:rsidRPr="009A567C">
              <w:rPr>
                <w:rFonts w:ascii="Arial" w:hAnsi="Arial" w:cs="Arial"/>
                <w:sz w:val="18"/>
                <w:szCs w:val="18"/>
              </w:rPr>
              <w:t>Atıksu bertarafı ve arıtımı için foseptik sistemlerinin kullanılması durumunda aşağıdaki gerekliliklerin karşılanacağı sağlanacaktır:</w:t>
            </w:r>
          </w:p>
          <w:p w14:paraId="34E738C9" w14:textId="31635224" w:rsidR="00674CED" w:rsidRPr="009A567C" w:rsidRDefault="00674CED" w:rsidP="00CE5E08">
            <w:pPr>
              <w:pStyle w:val="ListeParagraf"/>
              <w:numPr>
                <w:ilvl w:val="1"/>
                <w:numId w:val="59"/>
              </w:numPr>
              <w:spacing w:after="60" w:line="240" w:lineRule="atLeast"/>
              <w:jc w:val="left"/>
              <w:rPr>
                <w:rFonts w:ascii="Arial" w:hAnsi="Arial" w:cs="Arial"/>
                <w:sz w:val="18"/>
                <w:szCs w:val="18"/>
              </w:rPr>
            </w:pPr>
            <w:r w:rsidRPr="009A567C">
              <w:rPr>
                <w:rFonts w:ascii="Arial" w:hAnsi="Arial" w:cs="Arial"/>
                <w:sz w:val="18"/>
                <w:szCs w:val="18"/>
              </w:rPr>
              <w:t>Foseptik sistemlerinin, halk sağlığına zarar vermeyecek ve toprak, yerüstü veya yeraltı sularını kirletmeyecek şekilde, yerel düzenlemelere ve kılavuzlara uygun olarak doğru tasarlanmış ve kurulmuş olması sağlanacaktır.</w:t>
            </w:r>
          </w:p>
          <w:p w14:paraId="257A4087" w14:textId="6E5ED2FB" w:rsidR="00674CED" w:rsidRPr="009A567C" w:rsidRDefault="00674CED" w:rsidP="00CE5E08">
            <w:pPr>
              <w:pStyle w:val="ListeParagraf"/>
              <w:numPr>
                <w:ilvl w:val="1"/>
                <w:numId w:val="59"/>
              </w:numPr>
              <w:spacing w:after="60" w:line="240" w:lineRule="atLeast"/>
              <w:jc w:val="left"/>
              <w:rPr>
                <w:rFonts w:ascii="Arial" w:hAnsi="Arial" w:cs="Arial"/>
                <w:sz w:val="18"/>
                <w:szCs w:val="18"/>
              </w:rPr>
            </w:pPr>
            <w:r w:rsidRPr="009A567C">
              <w:rPr>
                <w:rFonts w:ascii="Arial" w:hAnsi="Arial" w:cs="Arial"/>
                <w:sz w:val="18"/>
                <w:szCs w:val="18"/>
              </w:rPr>
              <w:t>Etkin şekilde çalışmasını sağlayacak şekilde düzenli olarak bakımlarının yapılacağı temin edilecektir.</w:t>
            </w:r>
          </w:p>
          <w:p w14:paraId="5E0A35C9" w14:textId="54FC4D4C" w:rsidR="00674CED" w:rsidRPr="009A567C" w:rsidRDefault="00674CED" w:rsidP="00CE5E08">
            <w:pPr>
              <w:pStyle w:val="ListeParagraf"/>
              <w:numPr>
                <w:ilvl w:val="1"/>
                <w:numId w:val="59"/>
              </w:numPr>
              <w:spacing w:after="60" w:line="240" w:lineRule="atLeast"/>
              <w:jc w:val="left"/>
              <w:rPr>
                <w:rFonts w:ascii="Arial" w:hAnsi="Arial" w:cs="Arial"/>
                <w:sz w:val="18"/>
                <w:szCs w:val="18"/>
              </w:rPr>
            </w:pPr>
            <w:r w:rsidRPr="009A567C">
              <w:rPr>
                <w:rFonts w:ascii="Arial" w:hAnsi="Arial" w:cs="Arial"/>
                <w:sz w:val="18"/>
                <w:szCs w:val="18"/>
              </w:rPr>
              <w:t>Tasarlanan atıksu yüküne uygun toprak infiltrasyon kapasitesine sahip alanlara kurulacağı sağlanacaktır.</w:t>
            </w:r>
          </w:p>
          <w:p w14:paraId="471463B2" w14:textId="1BA6355C" w:rsidR="00674CED" w:rsidRPr="009A567C" w:rsidRDefault="00674CED" w:rsidP="00CE5E08">
            <w:pPr>
              <w:pStyle w:val="ListeParagraf"/>
              <w:numPr>
                <w:ilvl w:val="1"/>
                <w:numId w:val="59"/>
              </w:numPr>
              <w:spacing w:after="60" w:line="240" w:lineRule="atLeast"/>
              <w:jc w:val="left"/>
              <w:rPr>
                <w:rFonts w:ascii="Arial" w:hAnsi="Arial" w:cs="Arial"/>
                <w:sz w:val="18"/>
                <w:szCs w:val="18"/>
              </w:rPr>
            </w:pPr>
            <w:r w:rsidRPr="009A567C">
              <w:rPr>
                <w:rFonts w:ascii="Arial" w:hAnsi="Arial" w:cs="Arial"/>
                <w:sz w:val="18"/>
                <w:szCs w:val="18"/>
              </w:rPr>
              <w:t>Toprak yapısı stabil, eğimi düşük, iyi drene olan, geçirgen ve drenaj alanı ile yeraltı su seviyesi veya diğer alıcı ortamlar arasında yeterli mesafe bulunan alanlara kurulacağı temin edilecektir.</w:t>
            </w:r>
          </w:p>
          <w:p w14:paraId="3FE50091" w14:textId="5C1E2E97" w:rsidR="00FC514B" w:rsidRPr="009A567C" w:rsidRDefault="00674CED" w:rsidP="00CE5E08">
            <w:pPr>
              <w:pStyle w:val="ListeParagraf"/>
              <w:numPr>
                <w:ilvl w:val="0"/>
                <w:numId w:val="59"/>
              </w:numPr>
              <w:spacing w:after="60" w:line="240" w:lineRule="atLeast"/>
              <w:jc w:val="left"/>
              <w:rPr>
                <w:rFonts w:ascii="Arial" w:hAnsi="Arial" w:cs="Arial"/>
                <w:sz w:val="18"/>
                <w:szCs w:val="18"/>
                <w:lang w:val="en-GB" w:eastAsia="x-none"/>
              </w:rPr>
            </w:pPr>
            <w:r w:rsidRPr="009A567C">
              <w:rPr>
                <w:rFonts w:ascii="Arial" w:hAnsi="Arial" w:cs="Arial"/>
                <w:sz w:val="18"/>
                <w:szCs w:val="18"/>
              </w:rPr>
              <w:t>Alt proje sahasında çalışanların konaklaması için bir alan kurulacağından, bir foseptik tankı inşa edilecektir. Foseptik tankı düzenli olarak Giresun Belediyesi tarafından vidanjör ile çekilecek ve atıksu arıtma tesisine taşınacaktır.</w:t>
            </w:r>
          </w:p>
        </w:tc>
        <w:tc>
          <w:tcPr>
            <w:tcW w:w="728" w:type="pct"/>
          </w:tcPr>
          <w:p w14:paraId="7CBA2F2A" w14:textId="2C225076" w:rsidR="00FC514B" w:rsidRPr="009A567C" w:rsidRDefault="00674CED" w:rsidP="00CE5E08">
            <w:pPr>
              <w:pStyle w:val="ListeParagraf"/>
              <w:widowControl w:val="0"/>
              <w:numPr>
                <w:ilvl w:val="0"/>
                <w:numId w:val="59"/>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888" w:type="pct"/>
          </w:tcPr>
          <w:p w14:paraId="268B53E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A1E27C6"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53A5BFD3" w14:textId="01E8A5E9" w:rsidR="00FC514B" w:rsidRPr="00C13DAB" w:rsidDel="00447BCB" w:rsidRDefault="005B1F1B" w:rsidP="005B1F1B">
            <w:pPr>
              <w:spacing w:after="60" w:line="240" w:lineRule="atLeast"/>
              <w:jc w:val="left"/>
              <w:rPr>
                <w:rFonts w:ascii="Arial" w:hAnsi="Arial" w:cs="Arial"/>
                <w:sz w:val="18"/>
                <w:szCs w:val="18"/>
              </w:rPr>
            </w:pPr>
            <w:r w:rsidRPr="00C13DAB">
              <w:rPr>
                <w:rFonts w:ascii="Arial" w:eastAsia="SimSun" w:hAnsi="Arial" w:cs="Arial"/>
                <w:sz w:val="18"/>
                <w:szCs w:val="18"/>
              </w:rPr>
              <w:t>Yüklenici (uygulama)</w:t>
            </w:r>
          </w:p>
        </w:tc>
      </w:tr>
      <w:tr w:rsidR="00FC514B" w:rsidRPr="00C13DAB" w14:paraId="2A15CF7B" w14:textId="141A882C" w:rsidTr="002742B8">
        <w:tc>
          <w:tcPr>
            <w:tcW w:w="5000" w:type="pct"/>
            <w:gridSpan w:val="6"/>
            <w:shd w:val="clear" w:color="auto" w:fill="D9D9D9" w:themeFill="background1" w:themeFillShade="D9"/>
          </w:tcPr>
          <w:p w14:paraId="58E6CF08" w14:textId="3F9F0E53" w:rsidR="00FC514B" w:rsidRPr="00C13DAB" w:rsidRDefault="00674CED"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Tehlikeli Madde Yönetimi</w:t>
            </w:r>
          </w:p>
        </w:tc>
      </w:tr>
      <w:tr w:rsidR="009A567C" w:rsidRPr="00C13DAB" w14:paraId="0423F9BE" w14:textId="29A157F3" w:rsidTr="00674CED">
        <w:tc>
          <w:tcPr>
            <w:tcW w:w="226" w:type="pct"/>
          </w:tcPr>
          <w:p w14:paraId="21C56592" w14:textId="30D291A5"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11</w:t>
            </w:r>
          </w:p>
        </w:tc>
        <w:tc>
          <w:tcPr>
            <w:tcW w:w="821" w:type="pct"/>
          </w:tcPr>
          <w:p w14:paraId="2CD65B3F" w14:textId="12B7F0A2"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İnşaat faaliyetleri sırasında tehlikeli atık oluşumu</w:t>
            </w:r>
          </w:p>
        </w:tc>
        <w:tc>
          <w:tcPr>
            <w:tcW w:w="624" w:type="pct"/>
          </w:tcPr>
          <w:p w14:paraId="5C42D2C4" w14:textId="77777777" w:rsidR="00674CED" w:rsidRPr="009A567C" w:rsidRDefault="00674CED" w:rsidP="00CE5E08">
            <w:pPr>
              <w:pStyle w:val="ListeParagraf"/>
              <w:widowControl w:val="0"/>
              <w:numPr>
                <w:ilvl w:val="0"/>
                <w:numId w:val="60"/>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p w14:paraId="0A9C830C" w14:textId="77777777" w:rsidR="00674CED" w:rsidRPr="009A567C" w:rsidRDefault="00674CED" w:rsidP="00CE5E08">
            <w:pPr>
              <w:pStyle w:val="ListeParagraf"/>
              <w:widowControl w:val="0"/>
              <w:numPr>
                <w:ilvl w:val="0"/>
                <w:numId w:val="60"/>
              </w:numPr>
              <w:spacing w:after="60" w:line="230" w:lineRule="atLeast"/>
              <w:rPr>
                <w:rFonts w:ascii="Arial" w:eastAsia="SimSun" w:hAnsi="Arial" w:cs="Arial"/>
                <w:sz w:val="18"/>
                <w:szCs w:val="18"/>
              </w:rPr>
            </w:pPr>
            <w:r w:rsidRPr="009A567C">
              <w:rPr>
                <w:rFonts w:ascii="Arial" w:eastAsia="SimSun" w:hAnsi="Arial" w:cs="Arial"/>
                <w:sz w:val="18"/>
                <w:szCs w:val="18"/>
              </w:rPr>
              <w:t>Hacılı Mahallesi Sakinleri</w:t>
            </w:r>
          </w:p>
          <w:p w14:paraId="18A389CF" w14:textId="315C0EAB" w:rsidR="00FC514B" w:rsidRPr="009A567C" w:rsidRDefault="00674CED" w:rsidP="00CE5E08">
            <w:pPr>
              <w:pStyle w:val="ListeParagraf"/>
              <w:widowControl w:val="0"/>
              <w:numPr>
                <w:ilvl w:val="0"/>
                <w:numId w:val="60"/>
              </w:numPr>
              <w:spacing w:after="60" w:line="230" w:lineRule="atLeast"/>
              <w:jc w:val="left"/>
              <w:rPr>
                <w:rFonts w:ascii="Arial" w:eastAsia="SimSun" w:hAnsi="Arial" w:cs="Arial"/>
                <w:sz w:val="18"/>
                <w:szCs w:val="18"/>
              </w:rPr>
            </w:pPr>
            <w:r w:rsidRPr="009A567C">
              <w:rPr>
                <w:rFonts w:ascii="Arial" w:eastAsia="SimSun" w:hAnsi="Arial" w:cs="Arial"/>
                <w:sz w:val="18"/>
                <w:szCs w:val="18"/>
              </w:rPr>
              <w:t>Flora ve Fauna</w:t>
            </w:r>
          </w:p>
        </w:tc>
        <w:tc>
          <w:tcPr>
            <w:tcW w:w="1713" w:type="pct"/>
          </w:tcPr>
          <w:p w14:paraId="356164C1" w14:textId="297E4673"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Alt projede bulunan tehlikeli maddelerin türlerinin ve miktarlarının belirleneceği sağlanacaktır. Bu bilgiler kayıt altına alınacak ve aşağıdaki bilgileri içeren özet bir tablo hazırlanacaktır:</w:t>
            </w:r>
          </w:p>
          <w:p w14:paraId="74630186" w14:textId="70C45B71"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Tehlikeli maddelerin adı ve tanımı (örneğin bir karışımın bileşimi)</w:t>
            </w:r>
          </w:p>
          <w:p w14:paraId="153E617A" w14:textId="4CFE9308"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Tehlikeli maddelerin sınıflandırması (örneğin kod, sınıf veya bölüm)</w:t>
            </w:r>
          </w:p>
          <w:p w14:paraId="152E3919" w14:textId="19D0086A"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Tehlikeli maddelerin uluslararası kabul görmüş raporlama eşik miktarı veya ulusal karşılığı</w:t>
            </w:r>
          </w:p>
          <w:p w14:paraId="29513B44" w14:textId="04E29EDF"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Aylık kullanılan tehlikeli madde miktarı</w:t>
            </w:r>
          </w:p>
          <w:p w14:paraId="49C8F865" w14:textId="1AD65897"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Maddeleri tehlikeli yapan özellik(ler) (örneğin yanıcılık, toksisite)</w:t>
            </w:r>
          </w:p>
          <w:p w14:paraId="731D657D" w14:textId="52D7E676"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Yangın ve patlama gibi kontrolsüz reaksiyon potansiyelinin analiz edileceği sağlanacaktır.</w:t>
            </w:r>
          </w:p>
          <w:p w14:paraId="18807DE9" w14:textId="46836E2A"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Operatörlerin, tehlikeli maddelere özgü tatbikatları da içeren acil durum hazırlık ve müdahale eğitimi kapsamında, sızıntı ve dökülme önleme konularında eğitileceği temin edilecektir.</w:t>
            </w:r>
          </w:p>
          <w:p w14:paraId="146B13C9" w14:textId="4193CC9D"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Bir dökülme, sızıntı veya diğer kimyasal acil durumda uygulanacak müdahale faaliyetlerine ilişkin aşağıdaki hususları içeren bir açıklama hazırlanacağı sağlanacaktır:</w:t>
            </w:r>
          </w:p>
          <w:p w14:paraId="6AE2CC13" w14:textId="3D264F60" w:rsidR="00674CED" w:rsidRPr="009A567C" w:rsidRDefault="00AA4A9E"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Dâhil</w:t>
            </w:r>
            <w:r w:rsidR="00674CED" w:rsidRPr="009A567C">
              <w:rPr>
                <w:rFonts w:ascii="Arial" w:hAnsi="Arial" w:cs="Arial"/>
                <w:sz w:val="18"/>
                <w:szCs w:val="18"/>
              </w:rPr>
              <w:t>i ve harici bildirim prosedürleri</w:t>
            </w:r>
          </w:p>
          <w:p w14:paraId="19BBEEBD" w14:textId="3AA6154E"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Bireylerin veya ekiplerin özel sorumlulukları</w:t>
            </w:r>
          </w:p>
          <w:p w14:paraId="59C2899F" w14:textId="68FD1613"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Dökülmenin ciddiyetinin değerlendirilmesi ve uygun aksiyonların belirlenmesine yönelik karar süreci</w:t>
            </w:r>
          </w:p>
          <w:p w14:paraId="1726851C" w14:textId="78B59E3E"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Tesis tahliye güzergâhları</w:t>
            </w:r>
          </w:p>
          <w:p w14:paraId="4E7664C8" w14:textId="448100DD"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Olay sonrası temizlik ve bertaraf, olay araştırması, çalışanların yeniden sahaya giriş prosedürleri ve dökülme müdahale ekipmanlarının yeniden hazırlanması gibi faaliyetler</w:t>
            </w:r>
          </w:p>
          <w:p w14:paraId="7443A090" w14:textId="7736C171"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Çalışanlara işyerindeki kimyasal tehlikeleri tanımaları ve bunlara yanıt vermeleri için tehlike iletişimi ve eğitim sağlanacağı temin edilecektir. Programlar; tehlike tanımlama, güvenli işletim ve malzeme taşıma prosedürleri, güvenli çalışma uygulamaları, temel acil durum prosedürleri ve işe özgü özel tehlikeleri içerecektir.</w:t>
            </w:r>
          </w:p>
          <w:p w14:paraId="2EB8BF83" w14:textId="3A944D0B"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Sıcak çalışma veya kapalı alana giriş gibi izin gerektiren bakım faaliyetlerinin tanımlanacağı ve uygulanacağı sağlanacaktır.</w:t>
            </w:r>
          </w:p>
          <w:p w14:paraId="5B5CE93B" w14:textId="61A4928A"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Uygun kişisel koruyucu donanımın (ayakkabı, maske, koruyucu giysi ve gözlük), acil durum göz duşu ve duş istasyonlarının, havalandırma sistemlerinin ve hijyenik tesislerin sağlanacağı temin edilecektir.</w:t>
            </w:r>
          </w:p>
          <w:p w14:paraId="54CC3D5A" w14:textId="50A793D6"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İzleme ve kayıt tutma faaliyetleri ile kaza ve olay inceleme raporlarının, mesleki tehlikelere maruziyetin önlenmesi ve kontrolünün etkinliğini doğrulayan denetim prosedürlerini de içerecek şekilde, en az beş yıl boyunca dosyada tutulacağı sağlanacaktır.</w:t>
            </w:r>
          </w:p>
          <w:p w14:paraId="3B714CBD" w14:textId="4F9876A8"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Alt proje alanlarında oluşan tehlikeli atıklar için saha içinde güvenli bir depolama alanı oluşturulacaktır. Depolama alanı dolu olmasa dahi tehlikeli atıklar yönetmeliğe uygun şekilde en fazla 6 ay süreyle depolanabilecektir. Depolama alanı dolduğunda 6 ay beklenmeden lisanslı firmaya teslim edilecektir.</w:t>
            </w:r>
          </w:p>
          <w:p w14:paraId="17F047BB" w14:textId="38B2CFCE"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 xml:space="preserve">23.06.2021 tarih ve 31523 sayılı Resmî Gazete’de yayımlanarak yürürlüğe giren Atık Yönetimi Yönetmeliği (02.04.2015 tarihli ve 29314 sayılı değişiklik </w:t>
            </w:r>
            <w:r w:rsidR="00AA4A9E" w:rsidRPr="009A567C">
              <w:rPr>
                <w:rFonts w:ascii="Arial" w:hAnsi="Arial" w:cs="Arial"/>
                <w:sz w:val="18"/>
                <w:szCs w:val="18"/>
              </w:rPr>
              <w:t>dâhil</w:t>
            </w:r>
            <w:r w:rsidRPr="009A567C">
              <w:rPr>
                <w:rFonts w:ascii="Arial" w:hAnsi="Arial" w:cs="Arial"/>
                <w:sz w:val="18"/>
                <w:szCs w:val="18"/>
              </w:rPr>
              <w:t>) hükümlerine uyulacaktır.</w:t>
            </w:r>
          </w:p>
          <w:p w14:paraId="2E95B4A0" w14:textId="3E92473A"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Atık paneller alt proje sahasında belirlenen bir alanda toplanacak ve lisanslı bir geri dönüşüm firmasına teslim edilecektir.</w:t>
            </w:r>
          </w:p>
          <w:p w14:paraId="5480CE55" w14:textId="164814FC"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Olası bir dökülme durumunda toprak kirliliğini önlemek için kimyasal dökülme kitleri kullanılacaktır.</w:t>
            </w:r>
          </w:p>
          <w:p w14:paraId="214EC6C6" w14:textId="1C5A1BFE" w:rsidR="00BF0744" w:rsidRPr="009A567C" w:rsidRDefault="00674CED" w:rsidP="00CE5E08">
            <w:pPr>
              <w:pStyle w:val="ListeParagraf"/>
              <w:numPr>
                <w:ilvl w:val="0"/>
                <w:numId w:val="60"/>
              </w:numPr>
              <w:spacing w:after="60" w:line="240" w:lineRule="atLeast"/>
              <w:jc w:val="left"/>
              <w:rPr>
                <w:rFonts w:ascii="Arial" w:eastAsia="SimSun" w:hAnsi="Arial" w:cs="Arial"/>
                <w:sz w:val="18"/>
                <w:szCs w:val="18"/>
              </w:rPr>
            </w:pPr>
            <w:r w:rsidRPr="009A567C">
              <w:rPr>
                <w:rFonts w:ascii="Arial" w:hAnsi="Arial" w:cs="Arial"/>
                <w:sz w:val="18"/>
                <w:szCs w:val="18"/>
              </w:rPr>
              <w:t>Atık Yönetim Planı, ihaleyi kazanan yüklenici tarafından hazırlanacak ve saha mobilizasyonundan önce İLBANK’a onay için gönderilecektir.</w:t>
            </w:r>
          </w:p>
        </w:tc>
        <w:tc>
          <w:tcPr>
            <w:tcW w:w="728" w:type="pct"/>
          </w:tcPr>
          <w:p w14:paraId="004AB99D" w14:textId="4E530C7B"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Tehlikeli Madde Yönetim Planı</w:t>
            </w:r>
          </w:p>
          <w:p w14:paraId="4DBF7AF9" w14:textId="5B6FAF2C"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Acil Durum Hazırlık ve Müdahale Planı</w:t>
            </w:r>
          </w:p>
          <w:p w14:paraId="45DD927A" w14:textId="2586B193" w:rsidR="00674CED"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Atık Yönetim Planı</w:t>
            </w:r>
          </w:p>
          <w:p w14:paraId="4EAAA90B" w14:textId="339E476D" w:rsidR="00FC514B" w:rsidRPr="009A567C" w:rsidRDefault="00674CED" w:rsidP="00CE5E08">
            <w:pPr>
              <w:pStyle w:val="ListeParagraf"/>
              <w:numPr>
                <w:ilvl w:val="0"/>
                <w:numId w:val="60"/>
              </w:numPr>
              <w:spacing w:after="60" w:line="240" w:lineRule="atLeast"/>
              <w:jc w:val="left"/>
              <w:rPr>
                <w:rFonts w:ascii="Arial" w:hAnsi="Arial" w:cs="Arial"/>
                <w:sz w:val="18"/>
                <w:szCs w:val="18"/>
              </w:rPr>
            </w:pPr>
            <w:r w:rsidRPr="009A567C">
              <w:rPr>
                <w:rFonts w:ascii="Arial" w:hAnsi="Arial" w:cs="Arial"/>
                <w:sz w:val="18"/>
                <w:szCs w:val="18"/>
              </w:rPr>
              <w:t>ÇSYP</w:t>
            </w:r>
          </w:p>
        </w:tc>
        <w:tc>
          <w:tcPr>
            <w:tcW w:w="888" w:type="pct"/>
          </w:tcPr>
          <w:p w14:paraId="553179FD"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6621CE67"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2DB7CA4A" w14:textId="39F8410D" w:rsidR="00FC514B" w:rsidRPr="00C13DAB" w:rsidRDefault="005B1F1B" w:rsidP="005B1F1B">
            <w:pPr>
              <w:spacing w:after="60" w:line="240" w:lineRule="atLeast"/>
              <w:jc w:val="left"/>
              <w:rPr>
                <w:rFonts w:ascii="Arial" w:hAnsi="Arial" w:cs="Arial"/>
                <w:sz w:val="18"/>
                <w:szCs w:val="18"/>
              </w:rPr>
            </w:pPr>
            <w:r w:rsidRPr="00C13DAB">
              <w:rPr>
                <w:rFonts w:ascii="Arial" w:eastAsia="SimSun" w:hAnsi="Arial" w:cs="Arial"/>
                <w:sz w:val="18"/>
                <w:szCs w:val="18"/>
              </w:rPr>
              <w:t>Yüklenici (uygulama)</w:t>
            </w:r>
          </w:p>
        </w:tc>
      </w:tr>
      <w:tr w:rsidR="00FC514B" w:rsidRPr="00C13DAB" w14:paraId="5911992A" w14:textId="4C0D4DAE" w:rsidTr="002742B8">
        <w:tc>
          <w:tcPr>
            <w:tcW w:w="5000" w:type="pct"/>
            <w:gridSpan w:val="6"/>
            <w:shd w:val="clear" w:color="auto" w:fill="D9D9D9" w:themeFill="background1" w:themeFillShade="D9"/>
          </w:tcPr>
          <w:p w14:paraId="3569D784" w14:textId="2CB23B43" w:rsidR="00FC514B" w:rsidRPr="00C13DAB" w:rsidRDefault="000839A8"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Atık Yönetimi</w:t>
            </w:r>
          </w:p>
        </w:tc>
      </w:tr>
      <w:tr w:rsidR="009A567C" w:rsidRPr="00C13DAB" w14:paraId="01693953" w14:textId="387DAB7C" w:rsidTr="00674CED">
        <w:tc>
          <w:tcPr>
            <w:tcW w:w="226" w:type="pct"/>
          </w:tcPr>
          <w:p w14:paraId="132DBF6B" w14:textId="71C501AE"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12</w:t>
            </w:r>
          </w:p>
        </w:tc>
        <w:tc>
          <w:tcPr>
            <w:tcW w:w="821" w:type="pct"/>
          </w:tcPr>
          <w:p w14:paraId="5D153992" w14:textId="6AF0B302" w:rsidR="00FC514B" w:rsidRPr="00C13DAB" w:rsidRDefault="000839A8"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İnşaat faaliyetleri sırasında atık oluşumu</w:t>
            </w:r>
          </w:p>
        </w:tc>
        <w:tc>
          <w:tcPr>
            <w:tcW w:w="624" w:type="pct"/>
          </w:tcPr>
          <w:p w14:paraId="1AE2B4CF" w14:textId="77777777" w:rsidR="000839A8" w:rsidRPr="009A567C" w:rsidRDefault="000839A8" w:rsidP="00CE5E08">
            <w:pPr>
              <w:pStyle w:val="ListeParagraf"/>
              <w:widowControl w:val="0"/>
              <w:numPr>
                <w:ilvl w:val="0"/>
                <w:numId w:val="61"/>
              </w:numPr>
              <w:spacing w:after="60" w:line="230" w:lineRule="atLeast"/>
              <w:rPr>
                <w:rFonts w:ascii="Arial" w:eastAsia="SimSun" w:hAnsi="Arial" w:cs="Arial"/>
                <w:sz w:val="18"/>
                <w:szCs w:val="18"/>
              </w:rPr>
            </w:pPr>
            <w:r w:rsidRPr="009A567C">
              <w:rPr>
                <w:rFonts w:ascii="Arial" w:eastAsia="SimSun" w:hAnsi="Arial" w:cs="Arial"/>
                <w:sz w:val="18"/>
                <w:szCs w:val="18"/>
              </w:rPr>
              <w:t>Çalışanlar,</w:t>
            </w:r>
          </w:p>
          <w:p w14:paraId="683AA47C" w14:textId="063F3A5A" w:rsidR="00FC514B" w:rsidRPr="009A567C" w:rsidRDefault="000839A8" w:rsidP="00CE5E08">
            <w:pPr>
              <w:pStyle w:val="ListeParagraf"/>
              <w:widowControl w:val="0"/>
              <w:numPr>
                <w:ilvl w:val="0"/>
                <w:numId w:val="61"/>
              </w:numPr>
              <w:spacing w:after="60" w:line="230" w:lineRule="atLeast"/>
              <w:jc w:val="left"/>
              <w:rPr>
                <w:rFonts w:ascii="Arial" w:eastAsia="SimSun" w:hAnsi="Arial" w:cs="Arial"/>
                <w:sz w:val="18"/>
                <w:szCs w:val="18"/>
              </w:rPr>
            </w:pPr>
            <w:r w:rsidRPr="009A567C">
              <w:rPr>
                <w:rFonts w:ascii="Arial" w:eastAsia="SimSun" w:hAnsi="Arial" w:cs="Arial"/>
                <w:sz w:val="18"/>
                <w:szCs w:val="18"/>
              </w:rPr>
              <w:t>Hacılı Mahallesi sakinleri</w:t>
            </w:r>
          </w:p>
        </w:tc>
        <w:tc>
          <w:tcPr>
            <w:tcW w:w="1713" w:type="pct"/>
          </w:tcPr>
          <w:p w14:paraId="33DB421F"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Potansiyel Çevresel, Sağlık ve Güvenlik (ÇSG) riskleri ve etkileri ile atık oluşumu ve sonuçları dikkate alınarak faaliyetlerin başlangıcında atık yönetimi önceliklerinin belirlenmesini sağlamak.</w:t>
            </w:r>
          </w:p>
          <w:p w14:paraId="26201996"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Atıkların önlenmesi, azaltılması, yeniden kullanımı, geri kazanımı, geri dönüşümü, uzaklaştırılması ve nihai bertarafını dikkate alan bir atık yönetimi hiyerarşisinin oluşturulmasını sağlamak.</w:t>
            </w:r>
          </w:p>
          <w:p w14:paraId="788E645E" w14:textId="55F8AB0D"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Geçici atık depolama alanlarında atık ayrıştırma ve depolamanın GIIP ve ilgili mevzuatta belirtilen standartlara uygun olarak yönetilmesini sağlamak.</w:t>
            </w:r>
          </w:p>
          <w:p w14:paraId="4EC04DE3" w14:textId="3FC6FF58"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Atıkların, atık kodlarına göre sınıflandırılması ve etiketlenmesini sağlamak.</w:t>
            </w:r>
          </w:p>
          <w:p w14:paraId="2FF44800" w14:textId="6C62B91F"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 xml:space="preserve">Proje kapsamında oluşan atık akışlarına ilişkin verilerin ve bilgilerin, atık akışlarının türü, miktarı ve potansiyel kullanımı/bertarafı </w:t>
            </w:r>
            <w:r w:rsidR="00AA4A9E" w:rsidRPr="009A567C">
              <w:rPr>
                <w:rFonts w:ascii="Arial" w:hAnsi="Arial" w:cs="Arial"/>
                <w:sz w:val="18"/>
                <w:szCs w:val="18"/>
              </w:rPr>
              <w:t>dâhil</w:t>
            </w:r>
            <w:r w:rsidRPr="009A567C">
              <w:rPr>
                <w:rFonts w:ascii="Arial" w:hAnsi="Arial" w:cs="Arial"/>
                <w:sz w:val="18"/>
                <w:szCs w:val="18"/>
              </w:rPr>
              <w:t xml:space="preserve"> olmak üzere toplanmasını sağlamak.</w:t>
            </w:r>
          </w:p>
          <w:p w14:paraId="0FB1BEE4" w14:textId="0DFA0413"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Ham maddelerin veya girdilerin, daha az tehlikeli veya toksik olanlarla ya da işleme sırasında daha düşük atık hacimleri üreten malzemelerle ikame edilmesini sağlamak.</w:t>
            </w:r>
          </w:p>
          <w:p w14:paraId="14DB3216" w14:textId="0D3E511C" w:rsidR="00A24D4D"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 xml:space="preserve">Miadı dolmuş, teknik şartlara uygun olmayan, kontamine olmuş, hasar görmüş veya tesis ihtiyaçlarının üzerinde kalan malzemelerden kaynaklanan atık miktarını azaltmak için envanter kontrolü </w:t>
            </w:r>
            <w:r w:rsidR="00AA4A9E" w:rsidRPr="009A567C">
              <w:rPr>
                <w:rFonts w:ascii="Arial" w:hAnsi="Arial" w:cs="Arial"/>
                <w:sz w:val="18"/>
                <w:szCs w:val="18"/>
              </w:rPr>
              <w:t>dâhil</w:t>
            </w:r>
            <w:r w:rsidRPr="009A567C">
              <w:rPr>
                <w:rFonts w:ascii="Arial" w:hAnsi="Arial" w:cs="Arial"/>
                <w:sz w:val="18"/>
                <w:szCs w:val="18"/>
              </w:rPr>
              <w:t xml:space="preserve"> olmak üzere iyi işyeri düzeni ve operasyonel uygulamaların oluşturulmasını sağlamak.</w:t>
            </w:r>
          </w:p>
          <w:p w14:paraId="7E31A1BB" w14:textId="52D6C89E"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Tehlikeli atık oluşumunun, tehlikeli ve tehlikesiz atıkların karışmasını önleyecek sıkı atık ayrıştırma uygulamaları ile en aza indirilmesini sağlamak.</w:t>
            </w:r>
          </w:p>
          <w:p w14:paraId="66F9AFBD"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Yüzey sıyırma işlemi sonucunda elde edilen üst toprağın, GES sahalarında peyzaj amaçlı kullanılmasını sağlamak.</w:t>
            </w:r>
          </w:p>
          <w:p w14:paraId="571C8032"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Kâğıt-karton, plastik, cam ve metal atıklar için konteynerler yerleştirilecek ve diğer atıklardan ayrı olarak toplanacaktır. Söz konusu atıkların değerlendirilmesi Giresun Belediyesi tarafından gerçekleştirilecektir.</w:t>
            </w:r>
          </w:p>
          <w:p w14:paraId="695B2DC3"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Geri dönüşmeyen diğer atıklar için ayrı konteynerler yerleştirilecek ve bu atıklar bu konteynerlerde biriktirilecektir. Söz konusu atıklar Giresun Belediyesi tarafından toplanarak Katı Atık Bertaraf Tesisine taşınacaktır.</w:t>
            </w:r>
          </w:p>
          <w:p w14:paraId="56ED2139"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Tüm atıklar, ekosisteme, insan veya canlı sağlığına zarar vermeyecek şekilde ve yerel mevzuat ile Dünya Bankası kriterlerine uygun olarak bertaraf edilecektir.</w:t>
            </w:r>
          </w:p>
          <w:p w14:paraId="10703C58"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Yeniden kullanılabilir toprak ve diğer malzemeler alt proje işlerinde kullanılacaktır.</w:t>
            </w:r>
          </w:p>
          <w:p w14:paraId="53D07804"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Atık üretimi, depolanması ve bertarafına ilişkin kayıtlar tutulacaktır.</w:t>
            </w:r>
          </w:p>
          <w:p w14:paraId="2EDFBC13" w14:textId="77777777" w:rsidR="000839A8" w:rsidRPr="009A567C" w:rsidRDefault="000839A8" w:rsidP="00CE5E08">
            <w:pPr>
              <w:pStyle w:val="ListeParagraf"/>
              <w:numPr>
                <w:ilvl w:val="0"/>
                <w:numId w:val="61"/>
              </w:numPr>
              <w:spacing w:after="60" w:line="240" w:lineRule="atLeast"/>
              <w:jc w:val="left"/>
              <w:rPr>
                <w:rFonts w:ascii="Arial" w:hAnsi="Arial" w:cs="Arial"/>
                <w:sz w:val="18"/>
                <w:szCs w:val="18"/>
              </w:rPr>
            </w:pPr>
            <w:r w:rsidRPr="009A567C">
              <w:rPr>
                <w:rFonts w:ascii="Arial" w:hAnsi="Arial" w:cs="Arial"/>
                <w:sz w:val="18"/>
                <w:szCs w:val="18"/>
              </w:rPr>
              <w:t>Çalışanlara atık yönetimi uygulamaları konusunda eğitim verilecektir.</w:t>
            </w:r>
          </w:p>
          <w:p w14:paraId="76DD078C" w14:textId="7EF1480B" w:rsidR="00BF0744" w:rsidRPr="009A567C" w:rsidRDefault="000839A8" w:rsidP="00CE5E08">
            <w:pPr>
              <w:pStyle w:val="ListeParagraf"/>
              <w:numPr>
                <w:ilvl w:val="0"/>
                <w:numId w:val="61"/>
              </w:numPr>
              <w:spacing w:after="60" w:line="240" w:lineRule="atLeast"/>
              <w:jc w:val="left"/>
              <w:rPr>
                <w:rFonts w:ascii="Arial" w:eastAsia="Times New Roman" w:hAnsi="Arial" w:cs="Arial"/>
                <w:sz w:val="18"/>
                <w:szCs w:val="18"/>
              </w:rPr>
            </w:pPr>
            <w:r w:rsidRPr="009A567C">
              <w:rPr>
                <w:rFonts w:ascii="Arial" w:hAnsi="Arial" w:cs="Arial"/>
                <w:sz w:val="18"/>
                <w:szCs w:val="18"/>
              </w:rPr>
              <w:t>Yüklenici tarafından bir Atık Yönetim Planı hazırlanacak ve saha mobilizasyonundan önce onay için İLBANK’a gönderilecektir.</w:t>
            </w:r>
          </w:p>
        </w:tc>
        <w:tc>
          <w:tcPr>
            <w:tcW w:w="728" w:type="pct"/>
          </w:tcPr>
          <w:p w14:paraId="19ADD408" w14:textId="77777777" w:rsidR="00FC514B" w:rsidRPr="009A567C" w:rsidRDefault="00AA4A9E" w:rsidP="00CE5E08">
            <w:pPr>
              <w:pStyle w:val="ListeParagraf"/>
              <w:widowControl w:val="0"/>
              <w:numPr>
                <w:ilvl w:val="0"/>
                <w:numId w:val="61"/>
              </w:numPr>
              <w:spacing w:after="60" w:line="230" w:lineRule="atLeast"/>
              <w:rPr>
                <w:rFonts w:ascii="Arial" w:eastAsia="SimSun" w:hAnsi="Arial" w:cs="Arial"/>
                <w:sz w:val="18"/>
                <w:szCs w:val="18"/>
              </w:rPr>
            </w:pPr>
            <w:r w:rsidRPr="009A567C">
              <w:rPr>
                <w:rFonts w:ascii="Arial" w:eastAsia="SimSun" w:hAnsi="Arial" w:cs="Arial"/>
                <w:sz w:val="18"/>
                <w:szCs w:val="18"/>
              </w:rPr>
              <w:t>Atık Yönetim Planı</w:t>
            </w:r>
          </w:p>
          <w:p w14:paraId="34E99E43" w14:textId="10BAFE57" w:rsidR="00AA4A9E" w:rsidRPr="009A567C" w:rsidRDefault="00AA4A9E" w:rsidP="00CE5E08">
            <w:pPr>
              <w:pStyle w:val="ListeParagraf"/>
              <w:widowControl w:val="0"/>
              <w:numPr>
                <w:ilvl w:val="0"/>
                <w:numId w:val="61"/>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888" w:type="pct"/>
          </w:tcPr>
          <w:p w14:paraId="03E45E5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6B035E62"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4828874B" w14:textId="7B48B355" w:rsidR="00FC514B" w:rsidRPr="00C13DAB" w:rsidDel="00447BCB" w:rsidRDefault="005B1F1B" w:rsidP="005B1F1B">
            <w:pPr>
              <w:spacing w:after="60" w:line="240" w:lineRule="atLeast"/>
              <w:jc w:val="left"/>
              <w:rPr>
                <w:rFonts w:ascii="Arial" w:hAnsi="Arial" w:cs="Arial"/>
                <w:sz w:val="18"/>
                <w:szCs w:val="18"/>
              </w:rPr>
            </w:pPr>
            <w:r w:rsidRPr="00C13DAB">
              <w:rPr>
                <w:rFonts w:ascii="Arial" w:eastAsia="SimSun" w:hAnsi="Arial" w:cs="Arial"/>
                <w:sz w:val="18"/>
                <w:szCs w:val="18"/>
              </w:rPr>
              <w:t>Yüklenici (uygulama)</w:t>
            </w:r>
          </w:p>
        </w:tc>
      </w:tr>
      <w:tr w:rsidR="00FC514B" w:rsidRPr="00C13DAB" w14:paraId="4F23DA6F" w14:textId="61AEC730" w:rsidTr="002742B8">
        <w:tc>
          <w:tcPr>
            <w:tcW w:w="5000" w:type="pct"/>
            <w:gridSpan w:val="6"/>
            <w:shd w:val="clear" w:color="auto" w:fill="D9D9D9" w:themeFill="background1" w:themeFillShade="D9"/>
          </w:tcPr>
          <w:p w14:paraId="091C718E" w14:textId="064D226A" w:rsidR="00FC514B" w:rsidRPr="00C13DAB" w:rsidRDefault="00674CED"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Gürültü</w:t>
            </w:r>
          </w:p>
        </w:tc>
      </w:tr>
      <w:tr w:rsidR="009A567C" w:rsidRPr="00C13DAB" w14:paraId="574F98B0" w14:textId="233D0464" w:rsidTr="00674CED">
        <w:tc>
          <w:tcPr>
            <w:tcW w:w="226" w:type="pct"/>
          </w:tcPr>
          <w:p w14:paraId="2D7FC278" w14:textId="4A183DD8" w:rsidR="00FC514B" w:rsidRPr="00C13DAB" w:rsidRDefault="00FC514B" w:rsidP="00FC514B">
            <w:pPr>
              <w:widowControl w:val="0"/>
              <w:spacing w:after="60" w:line="230" w:lineRule="atLeast"/>
              <w:rPr>
                <w:rFonts w:ascii="Arial" w:hAnsi="Arial" w:cs="Arial"/>
                <w:sz w:val="18"/>
                <w:szCs w:val="18"/>
              </w:rPr>
            </w:pPr>
            <w:r w:rsidRPr="00C13DAB">
              <w:rPr>
                <w:rFonts w:ascii="Arial" w:hAnsi="Arial" w:cs="Arial"/>
                <w:sz w:val="18"/>
                <w:szCs w:val="18"/>
              </w:rPr>
              <w:t>13</w:t>
            </w:r>
          </w:p>
        </w:tc>
        <w:tc>
          <w:tcPr>
            <w:tcW w:w="821" w:type="pct"/>
          </w:tcPr>
          <w:p w14:paraId="19544FE3" w14:textId="22588D96"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hAnsi="Arial" w:cs="Arial"/>
                <w:sz w:val="18"/>
                <w:szCs w:val="18"/>
              </w:rPr>
              <w:t>İnşaattan kaynaklanan gürültü oluşumu</w:t>
            </w:r>
          </w:p>
        </w:tc>
        <w:tc>
          <w:tcPr>
            <w:tcW w:w="624" w:type="pct"/>
          </w:tcPr>
          <w:p w14:paraId="71D21424" w14:textId="63149055" w:rsidR="00674CED"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halk (Hacılı Mahallesi sakinleri)</w:t>
            </w:r>
          </w:p>
          <w:p w14:paraId="235BAA08" w14:textId="294C9118" w:rsidR="00674CED"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Alt Proje Alanları Çevresi</w:t>
            </w:r>
          </w:p>
          <w:p w14:paraId="0E96BF9D" w14:textId="0315EF6E" w:rsidR="00674CED"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Fauna</w:t>
            </w:r>
          </w:p>
          <w:p w14:paraId="732861FB" w14:textId="36356D31" w:rsidR="00FC514B"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713" w:type="pct"/>
          </w:tcPr>
          <w:p w14:paraId="0D643BB5" w14:textId="0353DC8C"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Gürültü seviyelerini yönetmek için daha düşük ses gücüne sahip ekipmanların seçileceği sağlanacaktır.</w:t>
            </w:r>
          </w:p>
          <w:p w14:paraId="68353039" w14:textId="47CDE9D0"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 xml:space="preserve">Gürültü yönetim tedbirleri, bağımsız bir Gürültü Yönetim Planı olarak hazırlanmayacaktır. Bunun yerine, gürültüye ilişkin riskler ve azaltım tedbirleri Çevresel ve Sosyal Yönetim Planı (ÇSYP) kapsamında bütüncül şekilde ele alınacaktır. ÇSYP; yüklenicilerin inşaat sırasında uygun gürültü kontrol önlemlerini uygulamasını ve tüm proje personelinin (doğrudan çalışanlar ve taşeronlar </w:t>
            </w:r>
            <w:r w:rsidR="00AA4A9E" w:rsidRPr="009A567C">
              <w:rPr>
                <w:rFonts w:ascii="Arial" w:hAnsi="Arial" w:cs="Arial"/>
                <w:sz w:val="18"/>
                <w:szCs w:val="18"/>
              </w:rPr>
              <w:t>dâhil</w:t>
            </w:r>
            <w:r w:rsidRPr="009A567C">
              <w:rPr>
                <w:rFonts w:ascii="Arial" w:hAnsi="Arial" w:cs="Arial"/>
                <w:sz w:val="18"/>
                <w:szCs w:val="18"/>
              </w:rPr>
              <w:t>) ilgili ÇSYP hükümleri konusunda eğitilmesini gerektirecektir. Alt projeye özgü Paydaş Katılım Planı (</w:t>
            </w:r>
            <w:r w:rsidR="00A24D4D" w:rsidRPr="009A567C">
              <w:rPr>
                <w:rFonts w:ascii="Arial" w:hAnsi="Arial" w:cs="Arial"/>
                <w:sz w:val="18"/>
                <w:szCs w:val="18"/>
              </w:rPr>
              <w:t>PKP</w:t>
            </w:r>
            <w:r w:rsidRPr="009A567C">
              <w:rPr>
                <w:rFonts w:ascii="Arial" w:hAnsi="Arial" w:cs="Arial"/>
                <w:sz w:val="18"/>
                <w:szCs w:val="18"/>
              </w:rPr>
              <w:t>) kapsamında, gürültüye ilişkin şikâyetlerin ele alınması ve gerekli durumlarda düzeltici tedbirlerin planlanıp uygulanması sağlanacaktır.</w:t>
            </w:r>
          </w:p>
          <w:p w14:paraId="05A40884" w14:textId="1FC679F5"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Bu bölgede gerçekleştirilecek inşaat faaliyetlerine başlanmadan önce ve faaliyetler süresince, paydaşları faaliyetlerin kapsamı ve süresi hakkında bilgilendirmek ve inşaat dönemine ilişkin olası etkileri azaltmak amacıyla proje etkilenen kişileri (PAPs) ile istişarelerin yapılacağı sağlanacaktır.</w:t>
            </w:r>
          </w:p>
          <w:p w14:paraId="49C12EE8" w14:textId="20F54FBC"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Çalışmalar için 07:00–19:00 saatleri arasında zaman kısıtlaması uygulanacaktır.</w:t>
            </w:r>
          </w:p>
          <w:p w14:paraId="661ECA46" w14:textId="5868C2A7"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Çalışmalar için program ve/veya diğer özel sınırlamalar belirlenecektir.</w:t>
            </w:r>
          </w:p>
          <w:p w14:paraId="0E8CFB66" w14:textId="4C9D8BEA"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Pirili ve Hacılı Mahallelerinde yaşayan halka, inşaat faaliyetlerinin zamanlaması hakkında bilgilendirme yapılacaktır.</w:t>
            </w:r>
          </w:p>
          <w:p w14:paraId="620479F7" w14:textId="3EB0191F" w:rsidR="00674CED" w:rsidRPr="009A567C" w:rsidRDefault="00674CED" w:rsidP="00CE5E08">
            <w:pPr>
              <w:pStyle w:val="ListeParagraf"/>
              <w:numPr>
                <w:ilvl w:val="0"/>
                <w:numId w:val="62"/>
              </w:numPr>
              <w:spacing w:after="60" w:line="240" w:lineRule="atLeast"/>
              <w:jc w:val="left"/>
              <w:rPr>
                <w:rFonts w:ascii="Arial" w:hAnsi="Arial" w:cs="Arial"/>
                <w:sz w:val="18"/>
                <w:szCs w:val="18"/>
              </w:rPr>
            </w:pPr>
            <w:r w:rsidRPr="009A567C">
              <w:rPr>
                <w:rFonts w:ascii="Arial" w:hAnsi="Arial" w:cs="Arial"/>
                <w:sz w:val="18"/>
                <w:szCs w:val="18"/>
              </w:rPr>
              <w:t>Çevresel Gürültünün Kontrolü Yönetmeliği’nde yer alan sürekli şantiye gürültü sınır değerlerine uyulacaktır. Bunu sağlamak için iş makinelerinin periyodik bakım ve yağlamaları zamanında ve düzenli olarak yapılacak, aşırı gürültüye neden olabilecek parçalar yenilenecektir.</w:t>
            </w:r>
          </w:p>
          <w:p w14:paraId="726B4C81" w14:textId="49D7AE6F" w:rsidR="00FC514B" w:rsidRPr="009A567C" w:rsidRDefault="00674CED" w:rsidP="00CE5E08">
            <w:pPr>
              <w:pStyle w:val="ListeParagraf"/>
              <w:numPr>
                <w:ilvl w:val="0"/>
                <w:numId w:val="62"/>
              </w:numPr>
              <w:spacing w:after="60" w:line="240" w:lineRule="atLeast"/>
              <w:jc w:val="left"/>
              <w:rPr>
                <w:rFonts w:ascii="Arial" w:eastAsia="Times New Roman" w:hAnsi="Arial" w:cs="Arial"/>
                <w:sz w:val="18"/>
                <w:szCs w:val="18"/>
              </w:rPr>
            </w:pPr>
            <w:r w:rsidRPr="009A567C">
              <w:rPr>
                <w:rFonts w:ascii="Arial" w:hAnsi="Arial" w:cs="Arial"/>
                <w:sz w:val="18"/>
                <w:szCs w:val="18"/>
              </w:rPr>
              <w:t>Arka plan (mevcut) gürültü ölçümleri yapılacak ve gürültü seviyeleri hassas bölgelerde izlenecektir.</w:t>
            </w:r>
          </w:p>
        </w:tc>
        <w:tc>
          <w:tcPr>
            <w:tcW w:w="728" w:type="pct"/>
          </w:tcPr>
          <w:p w14:paraId="24693471" w14:textId="4668F906" w:rsidR="00674CED"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ÇSYP</w:t>
            </w:r>
          </w:p>
          <w:p w14:paraId="730D8E8B" w14:textId="09C9C71C" w:rsidR="00674CED" w:rsidRPr="009A567C" w:rsidRDefault="00674CED"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4456F707" w14:textId="7ECC7ECE" w:rsidR="00FC514B" w:rsidRPr="009A567C" w:rsidRDefault="00AA4A9E" w:rsidP="00CE5E08">
            <w:pPr>
              <w:pStyle w:val="ListeParagraf"/>
              <w:numPr>
                <w:ilvl w:val="0"/>
                <w:numId w:val="62"/>
              </w:numPr>
              <w:spacing w:after="60" w:line="240" w:lineRule="atLeast"/>
              <w:jc w:val="left"/>
              <w:rPr>
                <w:rFonts w:ascii="Arial" w:eastAsia="SimSun" w:hAnsi="Arial" w:cs="Arial"/>
                <w:sz w:val="18"/>
                <w:szCs w:val="18"/>
              </w:rPr>
            </w:pPr>
            <w:r w:rsidRPr="009A567C">
              <w:rPr>
                <w:rFonts w:ascii="Arial" w:eastAsia="SimSun" w:hAnsi="Arial" w:cs="Arial"/>
                <w:sz w:val="18"/>
                <w:szCs w:val="18"/>
              </w:rPr>
              <w:t>Şikâyet</w:t>
            </w:r>
            <w:r w:rsidR="00674CED" w:rsidRPr="009A567C">
              <w:rPr>
                <w:rFonts w:ascii="Arial" w:eastAsia="SimSun" w:hAnsi="Arial" w:cs="Arial"/>
                <w:sz w:val="18"/>
                <w:szCs w:val="18"/>
              </w:rPr>
              <w:t xml:space="preserve"> Mekanizması</w:t>
            </w:r>
          </w:p>
        </w:tc>
        <w:tc>
          <w:tcPr>
            <w:tcW w:w="888" w:type="pct"/>
          </w:tcPr>
          <w:p w14:paraId="2F14CD13"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C0C1BDB"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76DE45D1" w14:textId="0795851E" w:rsidR="00FC514B" w:rsidRPr="00C13DAB" w:rsidDel="00447BCB"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674CED" w:rsidRPr="00C13DAB" w14:paraId="29B73BBB" w14:textId="14B2C9FC" w:rsidTr="00674CED">
        <w:tc>
          <w:tcPr>
            <w:tcW w:w="5000" w:type="pct"/>
            <w:gridSpan w:val="6"/>
            <w:shd w:val="clear" w:color="auto" w:fill="D9D9D9" w:themeFill="background1" w:themeFillShade="D9"/>
          </w:tcPr>
          <w:p w14:paraId="29FB816B" w14:textId="6BDD8E8D" w:rsidR="00674CED" w:rsidRPr="00C13DAB" w:rsidRDefault="00674CED" w:rsidP="00FC514B">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ÇSS4 - Toplum Sağlığı ve Güvenliği</w:t>
            </w:r>
          </w:p>
        </w:tc>
      </w:tr>
      <w:tr w:rsidR="00FC514B" w:rsidRPr="00C13DAB" w14:paraId="484A4ACA" w14:textId="30A0BA8B" w:rsidTr="002742B8">
        <w:tc>
          <w:tcPr>
            <w:tcW w:w="5000" w:type="pct"/>
            <w:gridSpan w:val="6"/>
            <w:shd w:val="clear" w:color="auto" w:fill="D9D9D9" w:themeFill="background1" w:themeFillShade="D9"/>
          </w:tcPr>
          <w:p w14:paraId="212123B7" w14:textId="5BFA8814" w:rsidR="00FC514B" w:rsidRPr="00C13DAB" w:rsidRDefault="00674CED"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Alt Proje Altyapısının Yapısal Güvenliği</w:t>
            </w:r>
          </w:p>
        </w:tc>
      </w:tr>
      <w:tr w:rsidR="009A567C" w:rsidRPr="00C13DAB" w14:paraId="43EB1D68" w14:textId="0F63E652" w:rsidTr="00674CED">
        <w:tc>
          <w:tcPr>
            <w:tcW w:w="226" w:type="pct"/>
          </w:tcPr>
          <w:p w14:paraId="6524123B" w14:textId="4EE03555"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14</w:t>
            </w:r>
          </w:p>
        </w:tc>
        <w:tc>
          <w:tcPr>
            <w:tcW w:w="821" w:type="pct"/>
          </w:tcPr>
          <w:p w14:paraId="33DC3C06" w14:textId="09BBE31E"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Düşme veya elektrikle temas sonucu oluşan yaralanmalar</w:t>
            </w:r>
          </w:p>
        </w:tc>
        <w:tc>
          <w:tcPr>
            <w:tcW w:w="624" w:type="pct"/>
          </w:tcPr>
          <w:p w14:paraId="0B7BE7BF" w14:textId="4CD21EA1" w:rsidR="00FC514B" w:rsidRPr="009A567C" w:rsidRDefault="00674CED" w:rsidP="00CE5E08">
            <w:pPr>
              <w:pStyle w:val="ListeParagraf"/>
              <w:numPr>
                <w:ilvl w:val="0"/>
                <w:numId w:val="63"/>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tc>
        <w:tc>
          <w:tcPr>
            <w:tcW w:w="1713" w:type="pct"/>
          </w:tcPr>
          <w:p w14:paraId="342964AB" w14:textId="37350B91" w:rsidR="00674CED" w:rsidRPr="009A567C" w:rsidRDefault="00674CED" w:rsidP="00CE5E08">
            <w:pPr>
              <w:pStyle w:val="ListeParagraf"/>
              <w:numPr>
                <w:ilvl w:val="0"/>
                <w:numId w:val="63"/>
              </w:numPr>
              <w:spacing w:after="60" w:line="240" w:lineRule="atLeast"/>
              <w:jc w:val="left"/>
              <w:rPr>
                <w:rFonts w:ascii="Arial" w:hAnsi="Arial" w:cs="Arial"/>
                <w:sz w:val="18"/>
                <w:szCs w:val="18"/>
              </w:rPr>
            </w:pPr>
            <w:r w:rsidRPr="009A567C">
              <w:rPr>
                <w:rFonts w:ascii="Arial" w:hAnsi="Arial" w:cs="Arial"/>
                <w:sz w:val="18"/>
                <w:szCs w:val="18"/>
              </w:rPr>
              <w:t>Alt proje sahalarının çevresinde, halkı tehlikeli maddelerle ilgili kazalardan, proses hatalarından kaynaklanabilecek büyük tehlikelerden ve gürültü, koku veya diğer emisyonlara bağlı rahatsızlıklardan korumak amacıyla tampon bölgelerin veya çit, güvenlik kapısı gibi fiziksel ayrım yöntemlerinin kullanılacağı sağlanacaktır.</w:t>
            </w:r>
          </w:p>
          <w:p w14:paraId="4E697D0C" w14:textId="30939F9D" w:rsidR="00674CED" w:rsidRPr="009A567C" w:rsidRDefault="00674CED" w:rsidP="00CE5E08">
            <w:pPr>
              <w:pStyle w:val="ListeParagraf"/>
              <w:numPr>
                <w:ilvl w:val="0"/>
                <w:numId w:val="63"/>
              </w:numPr>
              <w:spacing w:after="60" w:line="240" w:lineRule="atLeast"/>
              <w:jc w:val="left"/>
              <w:rPr>
                <w:rFonts w:ascii="Arial" w:hAnsi="Arial" w:cs="Arial"/>
                <w:sz w:val="18"/>
                <w:szCs w:val="18"/>
              </w:rPr>
            </w:pPr>
            <w:r w:rsidRPr="009A567C">
              <w:rPr>
                <w:rFonts w:ascii="Arial" w:hAnsi="Arial" w:cs="Arial"/>
                <w:sz w:val="18"/>
                <w:szCs w:val="18"/>
              </w:rPr>
              <w:t>Tehlikeli maddelerin depolanması ve kullanımıyla ilgili yönetim tedbirlerini içeren alt projeye özgü bir tehlike analizinin hazırlanması sağlanacaktır.</w:t>
            </w:r>
          </w:p>
          <w:p w14:paraId="505512A4" w14:textId="3937110E" w:rsidR="00674CED" w:rsidRPr="009A567C" w:rsidRDefault="00674CED" w:rsidP="00CE5E08">
            <w:pPr>
              <w:pStyle w:val="ListeParagraf"/>
              <w:numPr>
                <w:ilvl w:val="0"/>
                <w:numId w:val="63"/>
              </w:numPr>
              <w:spacing w:after="60" w:line="240" w:lineRule="atLeast"/>
              <w:jc w:val="left"/>
              <w:rPr>
                <w:rFonts w:ascii="Arial" w:hAnsi="Arial" w:cs="Arial"/>
                <w:sz w:val="18"/>
                <w:szCs w:val="18"/>
              </w:rPr>
            </w:pPr>
            <w:r w:rsidRPr="009A567C">
              <w:rPr>
                <w:rFonts w:ascii="Arial" w:hAnsi="Arial" w:cs="Arial"/>
                <w:sz w:val="18"/>
                <w:szCs w:val="18"/>
              </w:rPr>
              <w:t>Patlama ve yangınları kontrol altına almaya yönelik tedbirler, halkın uyarılması, çevre alanların tahliyesinin sağlanması, saha çevresinde güvenlik bölgelerinin oluşturulması ve halka acil tıbbi hizmetlerin sağlanması gibi önlemlerle olası saha dışı etkilerin yönetileceği sağlanacaktır.</w:t>
            </w:r>
          </w:p>
          <w:p w14:paraId="53FE80CB" w14:textId="66AB0CAF" w:rsidR="00674CED" w:rsidRPr="009A567C" w:rsidRDefault="00674CED" w:rsidP="00CE5E08">
            <w:pPr>
              <w:pStyle w:val="ListeParagraf"/>
              <w:numPr>
                <w:ilvl w:val="0"/>
                <w:numId w:val="63"/>
              </w:numPr>
              <w:spacing w:after="60" w:line="240" w:lineRule="atLeast"/>
              <w:jc w:val="left"/>
              <w:rPr>
                <w:rFonts w:ascii="Arial" w:hAnsi="Arial" w:cs="Arial"/>
                <w:sz w:val="18"/>
                <w:szCs w:val="18"/>
              </w:rPr>
            </w:pPr>
            <w:r w:rsidRPr="009A567C">
              <w:rPr>
                <w:rFonts w:ascii="Arial" w:hAnsi="Arial" w:cs="Arial"/>
                <w:sz w:val="18"/>
                <w:szCs w:val="18"/>
              </w:rPr>
              <w:t>Tehlikeli madde kazalarını, proses arızalarını ve diğer riskleri ortadan kaldırmak amacıyla alt proje sahalarına fiziksel erişim; çitler, güvenlik kapıları veya benzeri yapılarla sınırlandırılacak ve sürekli güvenlik gözetimi sağlanacaktır.</w:t>
            </w:r>
          </w:p>
          <w:p w14:paraId="3F57670D" w14:textId="11F74800" w:rsidR="00674CED" w:rsidRPr="009A567C" w:rsidRDefault="00674CED" w:rsidP="00CE5E08">
            <w:pPr>
              <w:pStyle w:val="ListeParagraf"/>
              <w:numPr>
                <w:ilvl w:val="0"/>
                <w:numId w:val="63"/>
              </w:numPr>
              <w:spacing w:after="60" w:line="240" w:lineRule="atLeast"/>
              <w:jc w:val="left"/>
              <w:rPr>
                <w:rFonts w:ascii="Arial" w:hAnsi="Arial" w:cs="Arial"/>
                <w:sz w:val="18"/>
                <w:szCs w:val="18"/>
              </w:rPr>
            </w:pPr>
            <w:r w:rsidRPr="009A567C">
              <w:rPr>
                <w:rFonts w:ascii="Arial" w:hAnsi="Arial" w:cs="Arial"/>
                <w:sz w:val="18"/>
                <w:szCs w:val="18"/>
              </w:rPr>
              <w:t>Alt proje sahalarının tamamında ve tüm riskli alanlarda, çalışma alanları dâhil olmak üzere, İş Sağlığı ve Güvenliği İşaretleri Yönetmeliği’ne uygun uyarı ve bilgilendirme işaretlerinin yerleştirileceği sağlanacaktır.</w:t>
            </w:r>
          </w:p>
          <w:p w14:paraId="7518D6CF" w14:textId="21B0794C" w:rsidR="00BF0744" w:rsidRPr="009A567C" w:rsidRDefault="00674CED" w:rsidP="00CE5E08">
            <w:pPr>
              <w:pStyle w:val="ListeParagraf"/>
              <w:numPr>
                <w:ilvl w:val="0"/>
                <w:numId w:val="63"/>
              </w:numPr>
              <w:spacing w:after="60" w:line="240" w:lineRule="atLeast"/>
              <w:jc w:val="left"/>
              <w:rPr>
                <w:rFonts w:ascii="Arial" w:eastAsia="Times New Roman" w:hAnsi="Arial" w:cs="Arial"/>
                <w:sz w:val="18"/>
                <w:szCs w:val="18"/>
              </w:rPr>
            </w:pPr>
            <w:r w:rsidRPr="009A567C">
              <w:rPr>
                <w:rFonts w:ascii="Arial" w:hAnsi="Arial" w:cs="Arial"/>
                <w:sz w:val="18"/>
                <w:szCs w:val="18"/>
              </w:rPr>
              <w:t>Toplum Sağlığı ve Güvenliği Yönetim Planı, yüklenici tarafından hazırlanacak ve saha mobilizasyonundan önce ILBANK’ın onayına sunulacaktır.</w:t>
            </w:r>
          </w:p>
        </w:tc>
        <w:tc>
          <w:tcPr>
            <w:tcW w:w="728" w:type="pct"/>
          </w:tcPr>
          <w:p w14:paraId="5DB4992E" w14:textId="3ECB5CFF" w:rsidR="00674CED" w:rsidRPr="009A567C" w:rsidRDefault="00674CED" w:rsidP="00CE5E08">
            <w:pPr>
              <w:pStyle w:val="ListeParagraf"/>
              <w:widowControl w:val="0"/>
              <w:numPr>
                <w:ilvl w:val="0"/>
                <w:numId w:val="63"/>
              </w:numPr>
              <w:spacing w:after="60" w:line="230" w:lineRule="atLeast"/>
              <w:jc w:val="left"/>
              <w:rPr>
                <w:rFonts w:ascii="Arial" w:eastAsia="SimSun" w:hAnsi="Arial" w:cs="Arial"/>
                <w:sz w:val="18"/>
                <w:szCs w:val="18"/>
              </w:rPr>
            </w:pPr>
            <w:r w:rsidRPr="009A567C">
              <w:rPr>
                <w:rFonts w:ascii="Arial" w:eastAsia="SimSun" w:hAnsi="Arial" w:cs="Arial"/>
                <w:sz w:val="18"/>
                <w:szCs w:val="18"/>
              </w:rPr>
              <w:t>Toplum Sağlığı ve Güvenliği Yönetim Planı</w:t>
            </w:r>
          </w:p>
          <w:p w14:paraId="746568E7" w14:textId="25022D3D" w:rsidR="00674CED" w:rsidRPr="009A567C" w:rsidRDefault="00674CED" w:rsidP="00CE5E08">
            <w:pPr>
              <w:pStyle w:val="ListeParagraf"/>
              <w:widowControl w:val="0"/>
              <w:numPr>
                <w:ilvl w:val="0"/>
                <w:numId w:val="63"/>
              </w:numPr>
              <w:spacing w:after="60" w:line="230" w:lineRule="atLeast"/>
              <w:jc w:val="left"/>
              <w:rPr>
                <w:rFonts w:ascii="Arial" w:eastAsia="SimSun" w:hAnsi="Arial" w:cs="Arial"/>
                <w:sz w:val="18"/>
                <w:szCs w:val="18"/>
              </w:rPr>
            </w:pPr>
            <w:r w:rsidRPr="009A567C">
              <w:rPr>
                <w:rFonts w:ascii="Arial" w:eastAsia="SimSun" w:hAnsi="Arial" w:cs="Arial"/>
                <w:sz w:val="18"/>
                <w:szCs w:val="18"/>
              </w:rPr>
              <w:t>Acil Durum Hazırlık ve Müdahale Planı</w:t>
            </w:r>
          </w:p>
          <w:p w14:paraId="5E6AD7F1" w14:textId="0AE52745" w:rsidR="00FC514B" w:rsidRPr="009A567C" w:rsidRDefault="00674CED" w:rsidP="00CE5E08">
            <w:pPr>
              <w:pStyle w:val="ListeParagraf"/>
              <w:widowControl w:val="0"/>
              <w:numPr>
                <w:ilvl w:val="0"/>
                <w:numId w:val="63"/>
              </w:numPr>
              <w:spacing w:after="60" w:line="230" w:lineRule="atLeast"/>
              <w:jc w:val="left"/>
              <w:rPr>
                <w:rFonts w:ascii="Arial" w:eastAsia="SimSun" w:hAnsi="Arial" w:cs="Arial"/>
                <w:sz w:val="18"/>
                <w:szCs w:val="18"/>
              </w:rPr>
            </w:pPr>
            <w:r w:rsidRPr="009A567C">
              <w:rPr>
                <w:rFonts w:ascii="Arial" w:eastAsia="SimSun" w:hAnsi="Arial" w:cs="Arial"/>
                <w:sz w:val="18"/>
                <w:szCs w:val="18"/>
              </w:rPr>
              <w:t>Şik</w:t>
            </w:r>
            <w:r w:rsidR="00A24D4D" w:rsidRPr="009A567C">
              <w:rPr>
                <w:rFonts w:ascii="Arial" w:eastAsia="SimSun" w:hAnsi="Arial" w:cs="Arial"/>
                <w:sz w:val="18"/>
                <w:szCs w:val="18"/>
              </w:rPr>
              <w:t>â</w:t>
            </w:r>
            <w:r w:rsidRPr="009A567C">
              <w:rPr>
                <w:rFonts w:ascii="Arial" w:eastAsia="SimSun" w:hAnsi="Arial" w:cs="Arial"/>
                <w:sz w:val="18"/>
                <w:szCs w:val="18"/>
              </w:rPr>
              <w:t>yet Mekanizması</w:t>
            </w:r>
          </w:p>
        </w:tc>
        <w:tc>
          <w:tcPr>
            <w:tcW w:w="888" w:type="pct"/>
          </w:tcPr>
          <w:p w14:paraId="0E207A3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0EFE1B5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06878C2B" w14:textId="456B1C97" w:rsidR="00FC514B" w:rsidRPr="00C13DAB" w:rsidDel="00D50C2E"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07E580A0" w14:textId="1918FFD3" w:rsidTr="00674CED">
        <w:tc>
          <w:tcPr>
            <w:tcW w:w="226" w:type="pct"/>
          </w:tcPr>
          <w:p w14:paraId="2DD3E4FE" w14:textId="277A2B60" w:rsidR="00FC514B" w:rsidRPr="00C13DAB" w:rsidRDefault="00FC514B" w:rsidP="00FC514B">
            <w:pPr>
              <w:widowControl w:val="0"/>
              <w:spacing w:after="60" w:line="230" w:lineRule="atLeast"/>
              <w:rPr>
                <w:rFonts w:ascii="Arial" w:hAnsi="Arial" w:cs="Arial"/>
                <w:sz w:val="18"/>
                <w:szCs w:val="18"/>
              </w:rPr>
            </w:pPr>
            <w:r w:rsidRPr="00C13DAB">
              <w:rPr>
                <w:rFonts w:ascii="Arial" w:hAnsi="Arial" w:cs="Arial"/>
                <w:sz w:val="18"/>
                <w:szCs w:val="18"/>
              </w:rPr>
              <w:t>15</w:t>
            </w:r>
          </w:p>
        </w:tc>
        <w:tc>
          <w:tcPr>
            <w:tcW w:w="821" w:type="pct"/>
          </w:tcPr>
          <w:p w14:paraId="35049F51" w14:textId="66032855"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hAnsi="Arial" w:cs="Arial"/>
                <w:sz w:val="18"/>
                <w:szCs w:val="18"/>
              </w:rPr>
              <w:t>Yangınlardan kaynaklanan yanıklar ve duman solunması</w:t>
            </w:r>
          </w:p>
        </w:tc>
        <w:tc>
          <w:tcPr>
            <w:tcW w:w="624" w:type="pct"/>
          </w:tcPr>
          <w:p w14:paraId="54803994" w14:textId="72D9B810" w:rsidR="00FC514B" w:rsidRPr="009A567C" w:rsidRDefault="00674CED" w:rsidP="00CE5E08">
            <w:pPr>
              <w:pStyle w:val="ListeParagraf"/>
              <w:numPr>
                <w:ilvl w:val="0"/>
                <w:numId w:val="64"/>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tc>
        <w:tc>
          <w:tcPr>
            <w:tcW w:w="1713" w:type="pct"/>
          </w:tcPr>
          <w:p w14:paraId="1C91188B" w14:textId="77777777" w:rsidR="00674CED" w:rsidRPr="009A567C" w:rsidRDefault="00674CED" w:rsidP="00CE5E08">
            <w:pPr>
              <w:pStyle w:val="ListeParagraf"/>
              <w:numPr>
                <w:ilvl w:val="0"/>
                <w:numId w:val="64"/>
              </w:numPr>
              <w:spacing w:after="60" w:line="240" w:lineRule="atLeast"/>
              <w:jc w:val="left"/>
              <w:rPr>
                <w:rFonts w:ascii="Arial" w:hAnsi="Arial" w:cs="Arial"/>
                <w:sz w:val="18"/>
                <w:szCs w:val="18"/>
              </w:rPr>
            </w:pPr>
            <w:r w:rsidRPr="009A567C">
              <w:rPr>
                <w:rFonts w:ascii="Arial" w:hAnsi="Arial" w:cs="Arial"/>
                <w:sz w:val="18"/>
                <w:szCs w:val="18"/>
              </w:rPr>
              <w:t>Alt proje sahalarının çevresinde tampon bölgelerin veya diğer fiziksel ayrım yöntemlerinin kullanılacağı sağlanacaktır. Bu ayrımlar; tehlikeli maddelerle ilgili kazalar veya proses arızaları gibi büyük tehlikelerden halkı korumak, ayrıca gürültü, koku veya diğer emisyonlara bağlı rahatsızlıkları önlemek amacıyla uygulanacaktır.</w:t>
            </w:r>
          </w:p>
          <w:p w14:paraId="69B56481" w14:textId="2A5CC79C" w:rsidR="00674CED" w:rsidRPr="009A567C" w:rsidRDefault="00674CED" w:rsidP="00CE5E08">
            <w:pPr>
              <w:pStyle w:val="ListeParagraf"/>
              <w:numPr>
                <w:ilvl w:val="0"/>
                <w:numId w:val="64"/>
              </w:numPr>
              <w:spacing w:after="60" w:line="240" w:lineRule="atLeast"/>
              <w:jc w:val="left"/>
              <w:rPr>
                <w:rFonts w:ascii="Arial" w:hAnsi="Arial" w:cs="Arial"/>
                <w:sz w:val="18"/>
                <w:szCs w:val="18"/>
              </w:rPr>
            </w:pPr>
            <w:r w:rsidRPr="009A567C">
              <w:rPr>
                <w:rFonts w:ascii="Arial" w:hAnsi="Arial" w:cs="Arial"/>
                <w:sz w:val="18"/>
                <w:szCs w:val="18"/>
              </w:rPr>
              <w:t>Tehlikeli maddelerin depolanması ve kullanımıyla ilgili yönetim tedbirlerini içerecek alt projeye özgü bir tehlike analizinin geliştirileceği sağlanacaktır.</w:t>
            </w:r>
          </w:p>
          <w:p w14:paraId="37195019" w14:textId="0FF12390" w:rsidR="00FC514B" w:rsidRPr="009A567C" w:rsidRDefault="00674CED" w:rsidP="00CE5E08">
            <w:pPr>
              <w:pStyle w:val="ListeParagraf"/>
              <w:numPr>
                <w:ilvl w:val="0"/>
                <w:numId w:val="64"/>
              </w:numPr>
              <w:spacing w:after="60" w:line="240" w:lineRule="atLeast"/>
              <w:jc w:val="left"/>
              <w:rPr>
                <w:rFonts w:ascii="Arial" w:eastAsia="SimSun" w:hAnsi="Arial" w:cs="Arial"/>
                <w:sz w:val="18"/>
                <w:szCs w:val="18"/>
              </w:rPr>
            </w:pPr>
            <w:r w:rsidRPr="009A567C">
              <w:rPr>
                <w:rFonts w:ascii="Arial" w:hAnsi="Arial" w:cs="Arial"/>
                <w:sz w:val="18"/>
                <w:szCs w:val="18"/>
              </w:rPr>
              <w:t>Saha dışına yayılabilecek tehlikelerin potansiyel etkilerinin, patlama ve yangınları kontrol altına almaya yönelik tedbirler, halkın uyarılması, çevredeki alanların tahliye edilmesi, saha çevresinde güvenlik bölgelerinin oluşturulması ve halka acil tıbbi hizmetlerin sağlanması gibi uygulamalarla yönetileceği temin edilecektir.</w:t>
            </w:r>
          </w:p>
        </w:tc>
        <w:tc>
          <w:tcPr>
            <w:tcW w:w="728" w:type="pct"/>
          </w:tcPr>
          <w:p w14:paraId="5F652E50" w14:textId="208C0CDA" w:rsidR="00674CED" w:rsidRPr="009A567C" w:rsidRDefault="00674CED" w:rsidP="00CE5E08">
            <w:pPr>
              <w:pStyle w:val="ListeParagraf"/>
              <w:widowControl w:val="0"/>
              <w:numPr>
                <w:ilvl w:val="0"/>
                <w:numId w:val="64"/>
              </w:numPr>
              <w:spacing w:after="60" w:line="230" w:lineRule="atLeast"/>
              <w:jc w:val="left"/>
              <w:rPr>
                <w:rFonts w:ascii="Arial" w:hAnsi="Arial" w:cs="Arial"/>
                <w:sz w:val="18"/>
                <w:szCs w:val="18"/>
              </w:rPr>
            </w:pPr>
            <w:r w:rsidRPr="009A567C">
              <w:rPr>
                <w:rFonts w:ascii="Arial" w:hAnsi="Arial" w:cs="Arial"/>
                <w:sz w:val="18"/>
                <w:szCs w:val="18"/>
              </w:rPr>
              <w:t>Acil Durum Hazırlık ve Müdahale Planı</w:t>
            </w:r>
          </w:p>
          <w:p w14:paraId="551453F3" w14:textId="693F01CE" w:rsidR="00FC514B" w:rsidRPr="009A567C" w:rsidRDefault="00674CED" w:rsidP="00CE5E08">
            <w:pPr>
              <w:pStyle w:val="ListeParagraf"/>
              <w:widowControl w:val="0"/>
              <w:numPr>
                <w:ilvl w:val="0"/>
                <w:numId w:val="64"/>
              </w:numPr>
              <w:spacing w:after="60" w:line="230" w:lineRule="atLeast"/>
              <w:jc w:val="left"/>
              <w:rPr>
                <w:rFonts w:ascii="Arial" w:eastAsia="SimSun" w:hAnsi="Arial" w:cs="Arial"/>
                <w:sz w:val="18"/>
                <w:szCs w:val="18"/>
              </w:rPr>
            </w:pPr>
            <w:r w:rsidRPr="009A567C">
              <w:rPr>
                <w:rFonts w:ascii="Arial" w:hAnsi="Arial" w:cs="Arial"/>
                <w:sz w:val="18"/>
                <w:szCs w:val="18"/>
              </w:rPr>
              <w:t>Şik</w:t>
            </w:r>
            <w:r w:rsidR="00A24D4D" w:rsidRPr="009A567C">
              <w:rPr>
                <w:rFonts w:ascii="Arial" w:hAnsi="Arial" w:cs="Arial"/>
                <w:sz w:val="18"/>
                <w:szCs w:val="18"/>
              </w:rPr>
              <w:t>â</w:t>
            </w:r>
            <w:r w:rsidRPr="009A567C">
              <w:rPr>
                <w:rFonts w:ascii="Arial" w:hAnsi="Arial" w:cs="Arial"/>
                <w:sz w:val="18"/>
                <w:szCs w:val="18"/>
              </w:rPr>
              <w:t>yet Mekanizması</w:t>
            </w:r>
          </w:p>
        </w:tc>
        <w:tc>
          <w:tcPr>
            <w:tcW w:w="888" w:type="pct"/>
          </w:tcPr>
          <w:p w14:paraId="393493BD"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31148D0E"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6F1B0FF3" w14:textId="7C74324A" w:rsidR="00FC514B" w:rsidRPr="00C13DAB" w:rsidDel="00D50C2E"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FC514B" w:rsidRPr="00C13DAB" w14:paraId="4F6315CC" w14:textId="7C3FD65C" w:rsidTr="002742B8">
        <w:tc>
          <w:tcPr>
            <w:tcW w:w="5000" w:type="pct"/>
            <w:gridSpan w:val="6"/>
            <w:shd w:val="clear" w:color="auto" w:fill="D9D9D9" w:themeFill="background1" w:themeFillShade="D9"/>
          </w:tcPr>
          <w:p w14:paraId="380F75A4" w14:textId="51101A9F" w:rsidR="00FC514B" w:rsidRPr="00C13DAB" w:rsidRDefault="00674CED"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Trafik Güvenliği</w:t>
            </w:r>
          </w:p>
        </w:tc>
      </w:tr>
      <w:tr w:rsidR="009A567C" w:rsidRPr="00C13DAB" w14:paraId="4037AAD7" w14:textId="4420F5E9" w:rsidTr="00674CED">
        <w:tc>
          <w:tcPr>
            <w:tcW w:w="226" w:type="pct"/>
          </w:tcPr>
          <w:p w14:paraId="27481245" w14:textId="418670D9"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16</w:t>
            </w:r>
          </w:p>
        </w:tc>
        <w:tc>
          <w:tcPr>
            <w:tcW w:w="821" w:type="pct"/>
          </w:tcPr>
          <w:p w14:paraId="12F1AEC5" w14:textId="02FC2CE8"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Yol güvenliği</w:t>
            </w:r>
          </w:p>
        </w:tc>
        <w:tc>
          <w:tcPr>
            <w:tcW w:w="624" w:type="pct"/>
          </w:tcPr>
          <w:p w14:paraId="1D716EC8" w14:textId="17FC83ED" w:rsidR="00674CED" w:rsidRPr="009A567C" w:rsidRDefault="00674CED" w:rsidP="00CE5E08">
            <w:pPr>
              <w:pStyle w:val="ListeParagraf"/>
              <w:numPr>
                <w:ilvl w:val="0"/>
                <w:numId w:val="65"/>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p w14:paraId="65D86148" w14:textId="24E716C3" w:rsidR="00FC514B" w:rsidRPr="009A567C" w:rsidRDefault="00674CED" w:rsidP="00CE5E08">
            <w:pPr>
              <w:pStyle w:val="ListeParagraf"/>
              <w:numPr>
                <w:ilvl w:val="0"/>
                <w:numId w:val="65"/>
              </w:numPr>
              <w:spacing w:after="60" w:line="240" w:lineRule="atLeast"/>
              <w:jc w:val="left"/>
              <w:rPr>
                <w:rFonts w:ascii="Arial" w:eastAsia="SimSun" w:hAnsi="Arial" w:cs="Arial"/>
                <w:sz w:val="18"/>
                <w:szCs w:val="18"/>
              </w:rPr>
            </w:pPr>
            <w:r w:rsidRPr="009A567C">
              <w:rPr>
                <w:rFonts w:ascii="Arial" w:eastAsia="SimSun" w:hAnsi="Arial" w:cs="Arial"/>
                <w:sz w:val="18"/>
                <w:szCs w:val="18"/>
              </w:rPr>
              <w:t>Yol Kullanıcıları</w:t>
            </w:r>
          </w:p>
        </w:tc>
        <w:tc>
          <w:tcPr>
            <w:tcW w:w="1713" w:type="pct"/>
          </w:tcPr>
          <w:p w14:paraId="3D244D09" w14:textId="353D5E17"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Sürücüler arasında güvenlik unsurlarının vurgulanması sağlanacaktır.</w:t>
            </w:r>
          </w:p>
          <w:p w14:paraId="34AC1C3A" w14:textId="35990298"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Sürüş becerilerinin geliştirilmesi ve sürücülerin ehliyetli olmasının zorunlu kılınması sağlanacaktır.</w:t>
            </w:r>
          </w:p>
          <w:p w14:paraId="49C39B43" w14:textId="46EB4981"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Yolculuk süresi için sınırların benimsenmesi ve aşırı yorgunluğun önlenmesi amacıyla sürücü çalışma çizelgelerinin düzenlenecektir.</w:t>
            </w:r>
          </w:p>
          <w:p w14:paraId="70282A09" w14:textId="19647A03"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Kaza riskini azaltmak için tehlikeli güzergâhlardan ve günün riskli saatlerinden kaçınılacaktır.</w:t>
            </w:r>
          </w:p>
          <w:p w14:paraId="4FE18D29" w14:textId="068EA3D6"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Kamyonlarda hız kontrol cihazlarının (hız regülatörleri) kullanılması ve sürücü eylemlerinin uzaktan izlenmesi sağlanacaktır.</w:t>
            </w:r>
          </w:p>
          <w:p w14:paraId="1AF13B55" w14:textId="2E621F3F"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Alternatif güzergâhların mevcut olması hâlinde yerleşim alanlarından geçen yollar kullanılmayacaktır. Alt proje trafik yönlendirmesinin yerleşim içinden geçmesinin kaçınılamadığı durumlarda gerekli tüm trafik yönetimi tedbirleri alınacaktır. Yerel topluluklar ve gerekli görülürse yerel otoriteler, erişim güzergâhları ve program hakkında bilgilendirilecektir.</w:t>
            </w:r>
          </w:p>
          <w:p w14:paraId="337DF2C3" w14:textId="39F21ADF"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Trafik akışının mümkün olduğunca yerel yol ağındaki yoğun saatlerden kaçınacak şekilde planlanması sağlanacaktır (örneğin, gün ışığında sabah erken saatlerde). Planlanan trafik akışı ve olası trafik aksamaları, yetkililer, yerel topluluklar ve yakın işletmeler dâhil tüm ilgili taraflara önceden bildirilecektir.</w:t>
            </w:r>
          </w:p>
          <w:p w14:paraId="01D6F63D" w14:textId="3D557D1C" w:rsidR="00674CED" w:rsidRPr="009A567C" w:rsidRDefault="00A24D4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GES</w:t>
            </w:r>
            <w:r w:rsidR="00674CED" w:rsidRPr="009A567C">
              <w:rPr>
                <w:rFonts w:ascii="Arial" w:hAnsi="Arial" w:cs="Arial"/>
                <w:sz w:val="18"/>
                <w:szCs w:val="18"/>
              </w:rPr>
              <w:t xml:space="preserve"> (alt proje) sahalarının giriş ve çıkış yollarında onaylı trafik dolaşım projelerine uygun trafik akışı; güvenlik önlemleri ve uyarı işaretleri ile sağlanacaktır.</w:t>
            </w:r>
          </w:p>
          <w:p w14:paraId="2EB13C02" w14:textId="65DB7BF4" w:rsidR="00674CED" w:rsidRPr="009A567C" w:rsidRDefault="00674CED" w:rsidP="00CE5E08">
            <w:pPr>
              <w:pStyle w:val="ListeParagraf"/>
              <w:numPr>
                <w:ilvl w:val="0"/>
                <w:numId w:val="65"/>
              </w:numPr>
              <w:spacing w:after="60" w:line="240" w:lineRule="atLeast"/>
              <w:jc w:val="left"/>
              <w:rPr>
                <w:rFonts w:ascii="Arial" w:hAnsi="Arial" w:cs="Arial"/>
                <w:sz w:val="18"/>
                <w:szCs w:val="18"/>
              </w:rPr>
            </w:pPr>
            <w:r w:rsidRPr="009A567C">
              <w:rPr>
                <w:rFonts w:ascii="Arial" w:hAnsi="Arial" w:cs="Arial"/>
                <w:sz w:val="18"/>
                <w:szCs w:val="18"/>
              </w:rPr>
              <w:t>Yollarda oluşacak hasarlar yüklenici tarafından onarılacaktır.</w:t>
            </w:r>
          </w:p>
          <w:p w14:paraId="6138DF38" w14:textId="1CAEB5CD" w:rsidR="00FC514B" w:rsidRPr="009A567C" w:rsidRDefault="00674CED" w:rsidP="00CE5E08">
            <w:pPr>
              <w:pStyle w:val="ListeParagraf"/>
              <w:numPr>
                <w:ilvl w:val="0"/>
                <w:numId w:val="65"/>
              </w:numPr>
              <w:spacing w:after="60" w:line="240" w:lineRule="atLeast"/>
              <w:jc w:val="left"/>
              <w:rPr>
                <w:rFonts w:ascii="Arial" w:eastAsia="SimSun" w:hAnsi="Arial" w:cs="Arial"/>
                <w:sz w:val="18"/>
                <w:szCs w:val="18"/>
              </w:rPr>
            </w:pPr>
            <w:r w:rsidRPr="009A567C">
              <w:rPr>
                <w:rFonts w:ascii="Arial" w:hAnsi="Arial" w:cs="Arial"/>
                <w:sz w:val="18"/>
                <w:szCs w:val="18"/>
              </w:rPr>
              <w:t>Trafik Yönetim Planı, ihaleyi kazanan yüklenici tarafından hazırlanacak ve saha mobilizasyonundan önce İLBANK’ın onayına sunulacaktır.</w:t>
            </w:r>
          </w:p>
        </w:tc>
        <w:tc>
          <w:tcPr>
            <w:tcW w:w="728" w:type="pct"/>
          </w:tcPr>
          <w:p w14:paraId="52782526" w14:textId="027FADF8" w:rsidR="00674CED" w:rsidRPr="009A567C" w:rsidRDefault="00674CED" w:rsidP="00CE5E08">
            <w:pPr>
              <w:pStyle w:val="ListeParagraf"/>
              <w:widowControl w:val="0"/>
              <w:numPr>
                <w:ilvl w:val="0"/>
                <w:numId w:val="65"/>
              </w:numPr>
              <w:spacing w:after="60" w:line="230" w:lineRule="atLeast"/>
              <w:jc w:val="left"/>
              <w:rPr>
                <w:rFonts w:ascii="Arial" w:eastAsia="SimSun" w:hAnsi="Arial" w:cs="Arial"/>
                <w:sz w:val="18"/>
                <w:szCs w:val="18"/>
              </w:rPr>
            </w:pPr>
            <w:r w:rsidRPr="009A567C">
              <w:rPr>
                <w:rFonts w:ascii="Arial" w:eastAsia="SimSun" w:hAnsi="Arial" w:cs="Arial"/>
                <w:sz w:val="18"/>
                <w:szCs w:val="18"/>
              </w:rPr>
              <w:t>Trafik Yönetim Planı</w:t>
            </w:r>
          </w:p>
          <w:p w14:paraId="6635F2E7" w14:textId="304D81F9" w:rsidR="00674CED" w:rsidRPr="009A567C" w:rsidRDefault="00674CED" w:rsidP="00CE5E08">
            <w:pPr>
              <w:pStyle w:val="ListeParagraf"/>
              <w:widowControl w:val="0"/>
              <w:numPr>
                <w:ilvl w:val="0"/>
                <w:numId w:val="65"/>
              </w:numPr>
              <w:spacing w:after="60" w:line="230" w:lineRule="atLeast"/>
              <w:jc w:val="left"/>
              <w:rPr>
                <w:rFonts w:ascii="Arial" w:eastAsia="SimSun" w:hAnsi="Arial" w:cs="Arial"/>
                <w:sz w:val="18"/>
                <w:szCs w:val="18"/>
              </w:rPr>
            </w:pPr>
            <w:r w:rsidRPr="009A567C">
              <w:rPr>
                <w:rFonts w:ascii="Arial" w:eastAsia="SimSun" w:hAnsi="Arial" w:cs="Arial"/>
                <w:sz w:val="18"/>
                <w:szCs w:val="18"/>
              </w:rPr>
              <w:t>Çevresel ve Sosyal Yönetim Planı</w:t>
            </w:r>
          </w:p>
          <w:p w14:paraId="14CAB969" w14:textId="075C9A6B" w:rsidR="00FC514B" w:rsidRPr="009A567C" w:rsidRDefault="00AA4A9E" w:rsidP="00CE5E08">
            <w:pPr>
              <w:pStyle w:val="ListeParagraf"/>
              <w:widowControl w:val="0"/>
              <w:numPr>
                <w:ilvl w:val="0"/>
                <w:numId w:val="65"/>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w:t>
            </w:r>
            <w:r w:rsidR="00674CED" w:rsidRPr="009A567C">
              <w:rPr>
                <w:rFonts w:ascii="Arial" w:eastAsia="SimSun" w:hAnsi="Arial" w:cs="Arial"/>
                <w:sz w:val="18"/>
                <w:szCs w:val="18"/>
              </w:rPr>
              <w:t xml:space="preserve"> Mekanizması</w:t>
            </w:r>
          </w:p>
        </w:tc>
        <w:tc>
          <w:tcPr>
            <w:tcW w:w="888" w:type="pct"/>
          </w:tcPr>
          <w:p w14:paraId="10BA49C8"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55AD2BB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3F86C39C" w14:textId="6F73C055" w:rsidR="00FC514B" w:rsidRPr="00C13DAB" w:rsidDel="00D50C2E"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39697960" w14:textId="300B1AF4" w:rsidTr="00674CED">
        <w:tc>
          <w:tcPr>
            <w:tcW w:w="226" w:type="pct"/>
          </w:tcPr>
          <w:p w14:paraId="32A1CEB3" w14:textId="77BD0635"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17</w:t>
            </w:r>
          </w:p>
        </w:tc>
        <w:tc>
          <w:tcPr>
            <w:tcW w:w="821" w:type="pct"/>
          </w:tcPr>
          <w:p w14:paraId="048385A5" w14:textId="2E155253"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Trafikte artış</w:t>
            </w:r>
          </w:p>
        </w:tc>
        <w:tc>
          <w:tcPr>
            <w:tcW w:w="624" w:type="pct"/>
          </w:tcPr>
          <w:p w14:paraId="18558055" w14:textId="175CD5BA" w:rsidR="00674CED"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p w14:paraId="69FDD170" w14:textId="26B47442" w:rsidR="00FC514B"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Yol Kullanıcıları</w:t>
            </w:r>
          </w:p>
        </w:tc>
        <w:tc>
          <w:tcPr>
            <w:tcW w:w="1713" w:type="pct"/>
          </w:tcPr>
          <w:p w14:paraId="204503B9" w14:textId="1054E913"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Yaya–inşaat aracı etkileşiminin en aza indirilmesi sağlanacaktır.</w:t>
            </w:r>
          </w:p>
          <w:p w14:paraId="12ACA22F" w14:textId="19B776B6"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Artan trafik etkilerinin yönetilmesi, kazalar durumunda uygun ilk yardımın sağlanabilmesi için acil müdahale ekipleriyle koordinasyon kurulacaktır.</w:t>
            </w:r>
          </w:p>
          <w:p w14:paraId="03D68D9D" w14:textId="18D0A577"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İmkân olduğunda yerel kaynaklı malzemelerin kullanılması sağlanarak taşıma mesafeleri azaltılacaktır. İşçi kampı gibi ilişkili tesislerin alt proje sahalarına yakın konumlandırılması ve işçilerin servis araçlarıyla taşınması sağlanarak dış trafik en aza indirilecektir.</w:t>
            </w:r>
          </w:p>
          <w:p w14:paraId="59037DC6" w14:textId="2081AA5D"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Tehlikeli koşullara karşı uyarmak amacıyla yol işaretleri ve işaretçi personel dâhil güvenli trafik kontrol önlemlerinin uygulanması sağlanacaktır.</w:t>
            </w:r>
          </w:p>
          <w:p w14:paraId="75FD088B" w14:textId="50AB5361"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 xml:space="preserve">Alt projeye özel olarak geliştirilecek </w:t>
            </w:r>
            <w:r w:rsidR="00A24D4D" w:rsidRPr="009A567C">
              <w:rPr>
                <w:rFonts w:ascii="Arial" w:hAnsi="Arial" w:cs="Arial"/>
                <w:sz w:val="18"/>
                <w:szCs w:val="18"/>
              </w:rPr>
              <w:t>PKP</w:t>
            </w:r>
            <w:r w:rsidRPr="009A567C">
              <w:rPr>
                <w:rFonts w:ascii="Arial" w:hAnsi="Arial" w:cs="Arial"/>
                <w:sz w:val="18"/>
                <w:szCs w:val="18"/>
              </w:rPr>
              <w:t xml:space="preserve"> uygulanarak, inşaat taşımacılığı/trafiğine ilişkin olası şikâyetler ele alınacak ve gerekli durumlarda Şikâyet Mekanizması doğrultusunda düzeltici eylemler planlanıp uygulanacaktır. </w:t>
            </w:r>
            <w:r w:rsidR="00A24D4D" w:rsidRPr="009A567C">
              <w:rPr>
                <w:rFonts w:ascii="Arial" w:hAnsi="Arial" w:cs="Arial"/>
                <w:sz w:val="18"/>
                <w:szCs w:val="18"/>
              </w:rPr>
              <w:t>PKP</w:t>
            </w:r>
            <w:r w:rsidRPr="009A567C">
              <w:rPr>
                <w:rFonts w:ascii="Arial" w:hAnsi="Arial" w:cs="Arial"/>
                <w:sz w:val="18"/>
                <w:szCs w:val="18"/>
              </w:rPr>
              <w:t xml:space="preserve"> kapsamında yerel halk; inşaat sahaları, sağlık ve güvenlik amacıyla uygulanacak trafik kısıtlamaları ve bu kısıtlamaların süresi hakkında bilgilendirilecektir.</w:t>
            </w:r>
          </w:p>
          <w:p w14:paraId="073DA0C1" w14:textId="466E5CB1" w:rsidR="00674CED" w:rsidRPr="009A567C" w:rsidRDefault="00674CED" w:rsidP="00CE5E08">
            <w:pPr>
              <w:pStyle w:val="ListeParagraf"/>
              <w:numPr>
                <w:ilvl w:val="0"/>
                <w:numId w:val="66"/>
              </w:numPr>
              <w:spacing w:after="60" w:line="240" w:lineRule="atLeast"/>
              <w:jc w:val="left"/>
              <w:rPr>
                <w:rFonts w:ascii="Arial" w:hAnsi="Arial" w:cs="Arial"/>
                <w:sz w:val="18"/>
                <w:szCs w:val="18"/>
              </w:rPr>
            </w:pPr>
            <w:r w:rsidRPr="009A567C">
              <w:rPr>
                <w:rFonts w:ascii="Arial" w:hAnsi="Arial" w:cs="Arial"/>
                <w:sz w:val="18"/>
                <w:szCs w:val="18"/>
              </w:rPr>
              <w:t>Toplum Sağlığı ve Güvenliği Planı hazırlanacak olup bu plan; trafik güvenliği riskleri, kaza önleme, eğitim programları, ilgili paydaş katılım faaliyetleri, saha güvenliği farkındalık faaliyetleri ve erişim kısıtlamalarını içerecektir.</w:t>
            </w:r>
          </w:p>
          <w:p w14:paraId="6585371E" w14:textId="7A1D4CD4" w:rsidR="00BF0744" w:rsidRPr="009A567C" w:rsidRDefault="00674CED" w:rsidP="00CE5E08">
            <w:pPr>
              <w:pStyle w:val="ListeParagraf"/>
              <w:numPr>
                <w:ilvl w:val="0"/>
                <w:numId w:val="66"/>
              </w:numPr>
              <w:spacing w:after="60" w:line="240" w:lineRule="atLeast"/>
              <w:jc w:val="left"/>
              <w:rPr>
                <w:rFonts w:ascii="Arial" w:eastAsia="SimSun" w:hAnsi="Arial" w:cs="Arial"/>
                <w:sz w:val="18"/>
                <w:szCs w:val="18"/>
              </w:rPr>
            </w:pPr>
            <w:r w:rsidRPr="009A567C">
              <w:rPr>
                <w:rFonts w:ascii="Arial" w:hAnsi="Arial" w:cs="Arial"/>
                <w:sz w:val="18"/>
                <w:szCs w:val="18"/>
              </w:rPr>
              <w:t>Trafik Yönetim Planı, ihaleyi kazanan yüklenici tarafından hazırlanacak ve saha mobilizasyonundan önce İLBANK’ın onayına sunulacaktır.</w:t>
            </w:r>
          </w:p>
        </w:tc>
        <w:tc>
          <w:tcPr>
            <w:tcW w:w="728" w:type="pct"/>
          </w:tcPr>
          <w:p w14:paraId="1BAACCE6" w14:textId="756951FC" w:rsidR="00674CED"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Trafik Yönetim Planı</w:t>
            </w:r>
          </w:p>
          <w:p w14:paraId="0283471C" w14:textId="3A6F52B9" w:rsidR="00674CED"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ÇSYP</w:t>
            </w:r>
          </w:p>
          <w:p w14:paraId="014BAF74" w14:textId="25182471" w:rsidR="00674CED"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4F96A40C" w14:textId="73E0D76B" w:rsidR="00674CED"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Toplum Sağlığı ve Güvenliği Planı</w:t>
            </w:r>
          </w:p>
          <w:p w14:paraId="6CEC1EE0" w14:textId="30F2DE7C" w:rsidR="00FC514B" w:rsidRPr="009A567C" w:rsidRDefault="00674CED" w:rsidP="00CE5E08">
            <w:pPr>
              <w:pStyle w:val="ListeParagraf"/>
              <w:widowControl w:val="0"/>
              <w:numPr>
                <w:ilvl w:val="0"/>
                <w:numId w:val="66"/>
              </w:numPr>
              <w:spacing w:after="60" w:line="230" w:lineRule="atLeast"/>
              <w:jc w:val="left"/>
              <w:rPr>
                <w:rFonts w:ascii="Arial" w:eastAsia="SimSun" w:hAnsi="Arial" w:cs="Arial"/>
                <w:sz w:val="18"/>
                <w:szCs w:val="18"/>
              </w:rPr>
            </w:pPr>
            <w:r w:rsidRPr="009A567C">
              <w:rPr>
                <w:rFonts w:ascii="Arial" w:eastAsia="SimSun" w:hAnsi="Arial" w:cs="Arial"/>
                <w:sz w:val="18"/>
                <w:szCs w:val="18"/>
              </w:rPr>
              <w:t>Şik</w:t>
            </w:r>
            <w:r w:rsidR="00A24D4D" w:rsidRPr="009A567C">
              <w:rPr>
                <w:rFonts w:ascii="Arial" w:eastAsia="SimSun" w:hAnsi="Arial" w:cs="Arial"/>
                <w:sz w:val="18"/>
                <w:szCs w:val="18"/>
              </w:rPr>
              <w:t>â</w:t>
            </w:r>
            <w:r w:rsidRPr="009A567C">
              <w:rPr>
                <w:rFonts w:ascii="Arial" w:eastAsia="SimSun" w:hAnsi="Arial" w:cs="Arial"/>
                <w:sz w:val="18"/>
                <w:szCs w:val="18"/>
              </w:rPr>
              <w:t>yet Mekanizması</w:t>
            </w:r>
          </w:p>
        </w:tc>
        <w:tc>
          <w:tcPr>
            <w:tcW w:w="888" w:type="pct"/>
          </w:tcPr>
          <w:p w14:paraId="46A67271"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7A8132BD"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3515CFF8" w14:textId="498466C2" w:rsidR="00FC514B" w:rsidRPr="00C13DAB" w:rsidDel="00D50C2E"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FC514B" w:rsidRPr="00C13DAB" w14:paraId="1E0A9EDC" w14:textId="20D821F5" w:rsidTr="002742B8">
        <w:tc>
          <w:tcPr>
            <w:tcW w:w="5000" w:type="pct"/>
            <w:gridSpan w:val="6"/>
            <w:shd w:val="clear" w:color="auto" w:fill="D9D9D9" w:themeFill="background1" w:themeFillShade="D9"/>
          </w:tcPr>
          <w:p w14:paraId="1E9B64B6" w14:textId="49188A3C" w:rsidR="00FC514B" w:rsidRPr="00C13DAB" w:rsidRDefault="00674CED" w:rsidP="00FC514B">
            <w:pPr>
              <w:widowControl w:val="0"/>
              <w:spacing w:after="60" w:line="23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Tehlikeli Maddelerin Taşınması</w:t>
            </w:r>
          </w:p>
        </w:tc>
      </w:tr>
      <w:tr w:rsidR="009A567C" w:rsidRPr="00C13DAB" w14:paraId="51DA73B5" w14:textId="4A735024" w:rsidTr="00674CED">
        <w:tc>
          <w:tcPr>
            <w:tcW w:w="226" w:type="pct"/>
          </w:tcPr>
          <w:p w14:paraId="187D1093" w14:textId="0FD1E25C" w:rsidR="00FC514B" w:rsidRPr="00C13DAB" w:rsidRDefault="00FC514B" w:rsidP="00FC514B">
            <w:pPr>
              <w:widowControl w:val="0"/>
              <w:spacing w:after="60" w:line="230" w:lineRule="atLeast"/>
              <w:rPr>
                <w:rFonts w:ascii="Arial" w:hAnsi="Arial" w:cs="Arial"/>
                <w:sz w:val="18"/>
                <w:szCs w:val="18"/>
              </w:rPr>
            </w:pPr>
            <w:r w:rsidRPr="00C13DAB">
              <w:rPr>
                <w:rFonts w:ascii="Arial" w:hAnsi="Arial" w:cs="Arial"/>
                <w:sz w:val="18"/>
                <w:szCs w:val="18"/>
              </w:rPr>
              <w:t>18</w:t>
            </w:r>
          </w:p>
        </w:tc>
        <w:tc>
          <w:tcPr>
            <w:tcW w:w="821" w:type="pct"/>
          </w:tcPr>
          <w:p w14:paraId="10F1A927" w14:textId="1C26D025" w:rsidR="00FC514B" w:rsidRPr="00C13DAB" w:rsidRDefault="00674CED" w:rsidP="00FC514B">
            <w:pPr>
              <w:widowControl w:val="0"/>
              <w:spacing w:after="60" w:line="230" w:lineRule="atLeast"/>
              <w:rPr>
                <w:rFonts w:ascii="Arial" w:eastAsia="Arial" w:hAnsi="Arial" w:cs="Arial"/>
                <w:kern w:val="18"/>
                <w:sz w:val="18"/>
                <w:szCs w:val="18"/>
              </w:rPr>
            </w:pPr>
            <w:r w:rsidRPr="00C13DAB">
              <w:rPr>
                <w:rFonts w:ascii="Arial" w:hAnsi="Arial" w:cs="Arial"/>
                <w:sz w:val="18"/>
                <w:szCs w:val="18"/>
              </w:rPr>
              <w:t>Tehlikeli maddelerin salınımı</w:t>
            </w:r>
          </w:p>
        </w:tc>
        <w:tc>
          <w:tcPr>
            <w:tcW w:w="624" w:type="pct"/>
          </w:tcPr>
          <w:p w14:paraId="17464BEA" w14:textId="5648EC5D" w:rsidR="00FC514B" w:rsidRPr="009A567C" w:rsidRDefault="00674CED" w:rsidP="00CE5E08">
            <w:pPr>
              <w:pStyle w:val="ListeParagraf"/>
              <w:numPr>
                <w:ilvl w:val="0"/>
                <w:numId w:val="67"/>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tc>
        <w:tc>
          <w:tcPr>
            <w:tcW w:w="1713" w:type="pct"/>
          </w:tcPr>
          <w:p w14:paraId="449E3319" w14:textId="19B4ECF2"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Alt projeye özel, tehlikeli maddelerin taşınmasında ortaya çıkabilecek potansiyel tehlikeleri belirlemek ve bu tehlikelere ilişkin eylemler/önleyici tedbirler ile acil durum müdahale prosedürlerini tanımlamak amacıyla “Tehlike Değerlendirmesi ve Yönetim Eylemleri” hazırlanacaktır. Bu kapsamda aşağıdakilerin gözden geçirilmesi sağlanacaktır:</w:t>
            </w:r>
          </w:p>
          <w:p w14:paraId="041B2D56" w14:textId="197F0AF9"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Belirlenen maddelerin tehlike özellikleri,</w:t>
            </w:r>
          </w:p>
          <w:p w14:paraId="21A6FB42" w14:textId="2E5EAE74"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Şirketin ve yüklenicilerinin geçmişte yaşadığı tehlikeli madde taşımacılığı kazaları,</w:t>
            </w:r>
          </w:p>
          <w:p w14:paraId="49854F81" w14:textId="424F0326"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 xml:space="preserve">Şirket ve yüklenicileri tarafından kullanılan çevresel yönetim sistemleri </w:t>
            </w:r>
            <w:r w:rsidR="00AA4A9E" w:rsidRPr="009A567C">
              <w:rPr>
                <w:rFonts w:ascii="Arial" w:hAnsi="Arial" w:cs="Arial"/>
                <w:sz w:val="18"/>
                <w:szCs w:val="18"/>
              </w:rPr>
              <w:t>dâhil</w:t>
            </w:r>
            <w:r w:rsidRPr="009A567C">
              <w:rPr>
                <w:rFonts w:ascii="Arial" w:hAnsi="Arial" w:cs="Arial"/>
                <w:sz w:val="18"/>
                <w:szCs w:val="18"/>
              </w:rPr>
              <w:t xml:space="preserve"> olmak üzere tehlikeli maddelerin güvenli taşınmasına yönelik mevcut kriterler.</w:t>
            </w:r>
          </w:p>
          <w:p w14:paraId="1A47E96C" w14:textId="0376EEC3"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Alt projeye özel Acil Durum Hazırlık ve Müdahale Planı hazırlanacak olup, plan aşağıdaki unsurları kapsayacaktır:</w:t>
            </w:r>
          </w:p>
          <w:p w14:paraId="53D29ABE" w14:textId="4A48E0F9"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Planlama ve koordinasyon,</w:t>
            </w:r>
          </w:p>
          <w:p w14:paraId="518741F1" w14:textId="381AE0CC"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Acil durum ekipmanları,</w:t>
            </w:r>
          </w:p>
          <w:p w14:paraId="1C09A5A9" w14:textId="115AACCE" w:rsidR="00674CED" w:rsidRPr="009A567C" w:rsidRDefault="00674CED" w:rsidP="00CE5E08">
            <w:pPr>
              <w:pStyle w:val="ListeParagraf"/>
              <w:numPr>
                <w:ilvl w:val="1"/>
                <w:numId w:val="67"/>
              </w:numPr>
              <w:spacing w:after="60" w:line="240" w:lineRule="atLeast"/>
              <w:jc w:val="left"/>
              <w:rPr>
                <w:rFonts w:ascii="Arial" w:hAnsi="Arial" w:cs="Arial"/>
                <w:sz w:val="18"/>
                <w:szCs w:val="18"/>
              </w:rPr>
            </w:pPr>
            <w:r w:rsidRPr="009A567C">
              <w:rPr>
                <w:rFonts w:ascii="Arial" w:hAnsi="Arial" w:cs="Arial"/>
                <w:sz w:val="18"/>
                <w:szCs w:val="18"/>
              </w:rPr>
              <w:t>Eğitim.</w:t>
            </w:r>
          </w:p>
          <w:p w14:paraId="39250402" w14:textId="59160A18"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Tehlikeli maddelerin taşınmasına ilişkin yerel mevzuata ve uluslararası gerekliliklere uyum sağlanacaktır.</w:t>
            </w:r>
          </w:p>
          <w:p w14:paraId="11CAD041" w14:textId="0DE88CF0"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Taşıma araçlarının yeterli teknik özelliklere sahip olması sağlanacaktır.</w:t>
            </w:r>
          </w:p>
          <w:p w14:paraId="2C65AE89" w14:textId="6E261CC8"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Tehlikeli maddelerin taşınmasında görev alan çalışanlara uygun sevkiyat prosedürleri ve acil durum prosedürleri konusunda eğitim verilecektir.</w:t>
            </w:r>
          </w:p>
          <w:p w14:paraId="27D1060C" w14:textId="73D01D80"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Gerekli olduğu durumlarda etiketleme ve plaka/işaretleme (taşıma araçları üzerindeki dış işaretlemeler) yapılması sağlanacaktır.</w:t>
            </w:r>
          </w:p>
          <w:p w14:paraId="27BF3AEC" w14:textId="3641EB5C" w:rsidR="00674CED"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24 saat boyunca çağrıya hazır acil müdahale imkanlarının sağlanması temin edilecektir.</w:t>
            </w:r>
          </w:p>
          <w:p w14:paraId="74235C2F" w14:textId="47F3DE65" w:rsidR="00FC514B" w:rsidRPr="009A567C" w:rsidRDefault="00674CED" w:rsidP="00CE5E08">
            <w:pPr>
              <w:pStyle w:val="ListeParagraf"/>
              <w:numPr>
                <w:ilvl w:val="0"/>
                <w:numId w:val="67"/>
              </w:numPr>
              <w:spacing w:after="60" w:line="240" w:lineRule="atLeast"/>
              <w:jc w:val="left"/>
              <w:rPr>
                <w:rFonts w:ascii="Arial" w:hAnsi="Arial" w:cs="Arial"/>
                <w:sz w:val="18"/>
                <w:szCs w:val="18"/>
              </w:rPr>
            </w:pPr>
            <w:r w:rsidRPr="009A567C">
              <w:rPr>
                <w:rFonts w:ascii="Arial" w:hAnsi="Arial" w:cs="Arial"/>
                <w:sz w:val="18"/>
                <w:szCs w:val="18"/>
              </w:rPr>
              <w:t>Ekipmanların (iş makineleri, transformatörler, ısı eşanjörleri vb.) bakımında kullanılacak mineral yağlar yüzey ve yeraltı su kaynaklarının kirlenmesini önlemek amacıyla ilgili mevzuata uygun şekilde sızdırmaz alanlarda geçici olarak depolanacaktır. İşletme aşamasında başka kimyasal kullanılmayacaktır. Tehlikeli maddeler; maruziyetin en aza indirilmesi, uygun etiketleme ve güvenli depolama yoluyla yönetilecek ve çevre kirliliğinin önüne geçilecektir.</w:t>
            </w:r>
          </w:p>
        </w:tc>
        <w:tc>
          <w:tcPr>
            <w:tcW w:w="728" w:type="pct"/>
          </w:tcPr>
          <w:p w14:paraId="4E97ED09" w14:textId="713A9B24" w:rsidR="00674CED" w:rsidRPr="009A567C" w:rsidRDefault="00674CED" w:rsidP="00CE5E08">
            <w:pPr>
              <w:pStyle w:val="ListeParagraf"/>
              <w:numPr>
                <w:ilvl w:val="0"/>
                <w:numId w:val="67"/>
              </w:numPr>
              <w:spacing w:after="60" w:line="240" w:lineRule="atLeast"/>
              <w:jc w:val="left"/>
              <w:rPr>
                <w:rFonts w:ascii="Arial" w:hAnsi="Arial" w:cs="Arial"/>
                <w:sz w:val="18"/>
                <w:szCs w:val="18"/>
                <w:lang w:val="en-GB"/>
              </w:rPr>
            </w:pPr>
            <w:r w:rsidRPr="009A567C">
              <w:rPr>
                <w:rFonts w:ascii="Arial" w:hAnsi="Arial" w:cs="Arial"/>
                <w:sz w:val="18"/>
                <w:szCs w:val="18"/>
                <w:lang w:val="en-GB"/>
              </w:rPr>
              <w:t>Acil Durum Hazırlık ve Müdahale Planı</w:t>
            </w:r>
          </w:p>
          <w:p w14:paraId="46CD6CF9" w14:textId="465A612A" w:rsidR="00FC514B" w:rsidRPr="009A567C" w:rsidRDefault="00AA4A9E" w:rsidP="00CE5E08">
            <w:pPr>
              <w:pStyle w:val="ListeParagraf"/>
              <w:numPr>
                <w:ilvl w:val="0"/>
                <w:numId w:val="67"/>
              </w:numPr>
              <w:spacing w:after="60" w:line="240" w:lineRule="atLeast"/>
              <w:jc w:val="left"/>
              <w:rPr>
                <w:rFonts w:ascii="Arial" w:eastAsia="SimSun" w:hAnsi="Arial" w:cs="Arial"/>
                <w:sz w:val="18"/>
                <w:szCs w:val="18"/>
              </w:rPr>
            </w:pPr>
            <w:r w:rsidRPr="009A567C">
              <w:rPr>
                <w:rFonts w:ascii="Arial" w:hAnsi="Arial" w:cs="Arial"/>
                <w:sz w:val="18"/>
                <w:szCs w:val="18"/>
                <w:lang w:val="en-GB"/>
              </w:rPr>
              <w:t>Şikâyet</w:t>
            </w:r>
            <w:r w:rsidR="00674CED" w:rsidRPr="009A567C">
              <w:rPr>
                <w:rFonts w:ascii="Arial" w:hAnsi="Arial" w:cs="Arial"/>
                <w:sz w:val="18"/>
                <w:szCs w:val="18"/>
                <w:lang w:val="en-GB"/>
              </w:rPr>
              <w:t xml:space="preserve"> Mekanizması</w:t>
            </w:r>
          </w:p>
        </w:tc>
        <w:tc>
          <w:tcPr>
            <w:tcW w:w="888" w:type="pct"/>
          </w:tcPr>
          <w:p w14:paraId="7767021B"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45C8B9A6"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44D64D7E" w14:textId="4086E840" w:rsidR="00FC514B" w:rsidRPr="00C13DAB" w:rsidDel="008F7C20" w:rsidRDefault="005B1F1B" w:rsidP="005B1F1B">
            <w:pPr>
              <w:spacing w:after="60" w:line="24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837919" w:rsidRPr="00C13DAB" w14:paraId="0C4EE37D" w14:textId="77777777" w:rsidTr="00A24D4D">
        <w:tc>
          <w:tcPr>
            <w:tcW w:w="5000" w:type="pct"/>
            <w:gridSpan w:val="6"/>
            <w:shd w:val="clear" w:color="auto" w:fill="D9D9D9" w:themeFill="background1" w:themeFillShade="D9"/>
          </w:tcPr>
          <w:p w14:paraId="587E9CB6" w14:textId="2FC06182" w:rsidR="00837919" w:rsidRPr="00C13DAB" w:rsidRDefault="00A24D4D" w:rsidP="00FC514B">
            <w:pPr>
              <w:widowControl w:val="0"/>
              <w:spacing w:after="60" w:line="230" w:lineRule="atLeast"/>
              <w:rPr>
                <w:rFonts w:ascii="Arial" w:eastAsia="SimSun" w:hAnsi="Arial" w:cs="Arial"/>
                <w:b/>
                <w:bCs/>
                <w:sz w:val="18"/>
                <w:szCs w:val="18"/>
              </w:rPr>
            </w:pPr>
            <w:r w:rsidRPr="00C13DAB">
              <w:rPr>
                <w:rFonts w:ascii="Arial" w:eastAsia="SimSun" w:hAnsi="Arial" w:cs="Arial"/>
                <w:b/>
                <w:bCs/>
                <w:sz w:val="18"/>
                <w:szCs w:val="18"/>
              </w:rPr>
              <w:t>Ç</w:t>
            </w:r>
            <w:r w:rsidR="00674CED" w:rsidRPr="00C13DAB">
              <w:rPr>
                <w:rFonts w:ascii="Arial" w:eastAsia="SimSun" w:hAnsi="Arial" w:cs="Arial"/>
                <w:b/>
                <w:bCs/>
                <w:sz w:val="18"/>
                <w:szCs w:val="18"/>
              </w:rPr>
              <w:t>SS5 - Arazi Edinimi, Arazi Kullanımına İlişkin Kısıtlamalar ve Zorunlu Yeniden Yerleşim</w:t>
            </w:r>
          </w:p>
        </w:tc>
      </w:tr>
      <w:tr w:rsidR="009A567C" w:rsidRPr="00C13DAB" w14:paraId="068AA340" w14:textId="77777777" w:rsidTr="00674CED">
        <w:tc>
          <w:tcPr>
            <w:tcW w:w="226" w:type="pct"/>
          </w:tcPr>
          <w:p w14:paraId="0E3ACDC1" w14:textId="77777777" w:rsidR="0019026D" w:rsidRPr="00C13DAB" w:rsidDel="00E106A1" w:rsidRDefault="0019026D" w:rsidP="0019026D">
            <w:pPr>
              <w:widowControl w:val="0"/>
              <w:spacing w:after="60" w:line="230" w:lineRule="atLeast"/>
              <w:rPr>
                <w:rFonts w:ascii="Arial" w:hAnsi="Arial" w:cs="Arial"/>
                <w:sz w:val="18"/>
                <w:szCs w:val="18"/>
              </w:rPr>
            </w:pPr>
            <w:bookmarkStart w:id="185" w:name="_Hlk214011199"/>
          </w:p>
        </w:tc>
        <w:tc>
          <w:tcPr>
            <w:tcW w:w="821" w:type="pct"/>
          </w:tcPr>
          <w:p w14:paraId="00F427A7" w14:textId="50A269B2" w:rsidR="0019026D" w:rsidRPr="00C13DAB" w:rsidRDefault="00674CED" w:rsidP="0019026D">
            <w:pPr>
              <w:widowControl w:val="0"/>
              <w:spacing w:after="60" w:line="230" w:lineRule="atLeast"/>
              <w:rPr>
                <w:rFonts w:ascii="Arial" w:hAnsi="Arial" w:cs="Arial"/>
                <w:sz w:val="18"/>
                <w:szCs w:val="18"/>
              </w:rPr>
            </w:pPr>
            <w:r w:rsidRPr="00C13DAB">
              <w:rPr>
                <w:rFonts w:ascii="Arial" w:eastAsia="SimSun" w:hAnsi="Arial" w:cs="Arial"/>
                <w:sz w:val="18"/>
                <w:szCs w:val="18"/>
              </w:rPr>
              <w:t>GES kurulumu, trafo merkezi inşaatı ve E</w:t>
            </w:r>
            <w:r w:rsidR="00A24D4D" w:rsidRPr="00C13DAB">
              <w:rPr>
                <w:rFonts w:ascii="Arial" w:eastAsia="SimSun" w:hAnsi="Arial" w:cs="Arial"/>
                <w:sz w:val="18"/>
                <w:szCs w:val="18"/>
              </w:rPr>
              <w:t>NH</w:t>
            </w:r>
            <w:r w:rsidRPr="00C13DAB">
              <w:rPr>
                <w:rFonts w:ascii="Arial" w:eastAsia="SimSun" w:hAnsi="Arial" w:cs="Arial"/>
                <w:sz w:val="18"/>
                <w:szCs w:val="18"/>
              </w:rPr>
              <w:t xml:space="preserve"> bağlantı çalışmaları (özel arazide 28 m ek E</w:t>
            </w:r>
            <w:r w:rsidR="00A24D4D" w:rsidRPr="00C13DAB">
              <w:rPr>
                <w:rFonts w:ascii="Arial" w:eastAsia="SimSun" w:hAnsi="Arial" w:cs="Arial"/>
                <w:sz w:val="18"/>
                <w:szCs w:val="18"/>
              </w:rPr>
              <w:t>NH</w:t>
            </w:r>
            <w:r w:rsidRPr="00C13DAB">
              <w:rPr>
                <w:rFonts w:ascii="Arial" w:eastAsia="SimSun" w:hAnsi="Arial" w:cs="Arial"/>
                <w:sz w:val="18"/>
                <w:szCs w:val="18"/>
              </w:rPr>
              <w:t xml:space="preserve"> koridoru </w:t>
            </w:r>
            <w:r w:rsidR="00AA4A9E">
              <w:rPr>
                <w:rFonts w:ascii="Arial" w:eastAsia="SimSun" w:hAnsi="Arial" w:cs="Arial"/>
                <w:sz w:val="18"/>
                <w:szCs w:val="18"/>
              </w:rPr>
              <w:t>dâhil</w:t>
            </w:r>
            <w:r w:rsidRPr="00C13DAB">
              <w:rPr>
                <w:rFonts w:ascii="Arial" w:eastAsia="SimSun" w:hAnsi="Arial" w:cs="Arial"/>
                <w:sz w:val="18"/>
                <w:szCs w:val="18"/>
              </w:rPr>
              <w:t xml:space="preserve"> 133/1) nedeniyle geçici ve/veya kalıcı arazi kullanım kısıtlamaları</w:t>
            </w:r>
          </w:p>
        </w:tc>
        <w:tc>
          <w:tcPr>
            <w:tcW w:w="624" w:type="pct"/>
          </w:tcPr>
          <w:p w14:paraId="716E2488" w14:textId="77777777" w:rsidR="00A24D4D" w:rsidRPr="009A567C" w:rsidRDefault="00DE4169" w:rsidP="00CE5E08">
            <w:pPr>
              <w:pStyle w:val="ListeParagraf"/>
              <w:numPr>
                <w:ilvl w:val="0"/>
                <w:numId w:val="68"/>
              </w:numPr>
              <w:spacing w:after="60" w:line="240" w:lineRule="atLeast"/>
              <w:jc w:val="left"/>
              <w:rPr>
                <w:rFonts w:ascii="Arial" w:eastAsia="SimSun" w:hAnsi="Arial" w:cs="Arial"/>
                <w:sz w:val="18"/>
                <w:szCs w:val="18"/>
              </w:rPr>
            </w:pPr>
            <w:r w:rsidRPr="009A567C">
              <w:rPr>
                <w:rFonts w:ascii="Arial" w:eastAsia="SimSun" w:hAnsi="Arial" w:cs="Arial"/>
                <w:sz w:val="18"/>
                <w:szCs w:val="18"/>
              </w:rPr>
              <w:t xml:space="preserve">138. Ada 1. Parsel, </w:t>
            </w:r>
          </w:p>
          <w:p w14:paraId="222F67AB" w14:textId="77777777" w:rsidR="00A24D4D" w:rsidRPr="009A567C" w:rsidRDefault="00DE4169" w:rsidP="00CE5E08">
            <w:pPr>
              <w:pStyle w:val="ListeParagraf"/>
              <w:numPr>
                <w:ilvl w:val="0"/>
                <w:numId w:val="68"/>
              </w:numPr>
              <w:spacing w:after="60" w:line="240" w:lineRule="atLeast"/>
              <w:jc w:val="left"/>
              <w:rPr>
                <w:rFonts w:ascii="Arial" w:eastAsia="SimSun" w:hAnsi="Arial" w:cs="Arial"/>
                <w:sz w:val="18"/>
                <w:szCs w:val="18"/>
              </w:rPr>
            </w:pPr>
            <w:r w:rsidRPr="009A567C">
              <w:rPr>
                <w:rFonts w:ascii="Arial" w:eastAsia="SimSun" w:hAnsi="Arial" w:cs="Arial"/>
                <w:sz w:val="18"/>
                <w:szCs w:val="18"/>
              </w:rPr>
              <w:t xml:space="preserve">139. Ada 1. Parsel, </w:t>
            </w:r>
          </w:p>
          <w:p w14:paraId="5AE93F9E" w14:textId="77777777" w:rsidR="00A24D4D" w:rsidRPr="009A567C" w:rsidRDefault="00DE4169" w:rsidP="00CE5E08">
            <w:pPr>
              <w:pStyle w:val="ListeParagraf"/>
              <w:numPr>
                <w:ilvl w:val="0"/>
                <w:numId w:val="68"/>
              </w:numPr>
              <w:spacing w:after="60" w:line="240" w:lineRule="atLeast"/>
              <w:jc w:val="left"/>
              <w:rPr>
                <w:rFonts w:ascii="Arial" w:eastAsia="SimSun" w:hAnsi="Arial" w:cs="Arial"/>
                <w:sz w:val="18"/>
                <w:szCs w:val="18"/>
              </w:rPr>
            </w:pPr>
            <w:r w:rsidRPr="009A567C">
              <w:rPr>
                <w:rFonts w:ascii="Arial" w:eastAsia="SimSun" w:hAnsi="Arial" w:cs="Arial"/>
                <w:sz w:val="18"/>
                <w:szCs w:val="18"/>
              </w:rPr>
              <w:t xml:space="preserve">140. Ada 1. Parsel, </w:t>
            </w:r>
          </w:p>
          <w:p w14:paraId="31A1F089" w14:textId="0FA8D467" w:rsidR="0019026D" w:rsidRPr="009A567C" w:rsidRDefault="00DE4169" w:rsidP="00CE5E08">
            <w:pPr>
              <w:pStyle w:val="ListeParagraf"/>
              <w:numPr>
                <w:ilvl w:val="0"/>
                <w:numId w:val="68"/>
              </w:numPr>
              <w:spacing w:after="60" w:line="240" w:lineRule="atLeast"/>
              <w:jc w:val="left"/>
              <w:rPr>
                <w:rFonts w:ascii="Arial" w:eastAsia="SimSun" w:hAnsi="Arial" w:cs="Arial"/>
                <w:sz w:val="18"/>
                <w:szCs w:val="18"/>
              </w:rPr>
            </w:pPr>
            <w:r w:rsidRPr="009A567C">
              <w:rPr>
                <w:rFonts w:ascii="Arial" w:eastAsia="SimSun" w:hAnsi="Arial" w:cs="Arial"/>
                <w:sz w:val="18"/>
                <w:szCs w:val="18"/>
              </w:rPr>
              <w:t>133. Ada 1. Parsel kullanıcıları (Hacılı Mahallesi'nden kiralanmıştır)</w:t>
            </w:r>
          </w:p>
        </w:tc>
        <w:tc>
          <w:tcPr>
            <w:tcW w:w="1713" w:type="pct"/>
          </w:tcPr>
          <w:p w14:paraId="76B6914E" w14:textId="668FC679" w:rsidR="00DE4169" w:rsidRPr="009A567C" w:rsidRDefault="00DE4169" w:rsidP="00CE5E08">
            <w:pPr>
              <w:pStyle w:val="ListeParagraf"/>
              <w:numPr>
                <w:ilvl w:val="0"/>
                <w:numId w:val="68"/>
              </w:numPr>
              <w:spacing w:after="60" w:line="240" w:lineRule="atLeast"/>
              <w:jc w:val="left"/>
              <w:rPr>
                <w:rFonts w:ascii="Arial" w:hAnsi="Arial" w:cs="Arial"/>
                <w:sz w:val="18"/>
                <w:szCs w:val="18"/>
              </w:rPr>
            </w:pPr>
            <w:r w:rsidRPr="009A567C">
              <w:rPr>
                <w:rFonts w:ascii="Arial" w:hAnsi="Arial" w:cs="Arial"/>
                <w:sz w:val="18"/>
                <w:szCs w:val="18"/>
              </w:rPr>
              <w:t>İlave arazi tahribatını en aza indirmek için mevcut kadastral yolların kullanılması sağlanacaktır.</w:t>
            </w:r>
          </w:p>
          <w:p w14:paraId="2C957A75" w14:textId="7D3AA797" w:rsidR="0019026D" w:rsidRPr="009A567C" w:rsidRDefault="00DE4169" w:rsidP="00CE5E08">
            <w:pPr>
              <w:pStyle w:val="ListeParagraf"/>
              <w:numPr>
                <w:ilvl w:val="0"/>
                <w:numId w:val="68"/>
              </w:numPr>
              <w:spacing w:after="60" w:line="240" w:lineRule="atLeast"/>
              <w:jc w:val="left"/>
              <w:rPr>
                <w:rFonts w:ascii="Arial" w:hAnsi="Arial" w:cs="Arial"/>
                <w:sz w:val="18"/>
                <w:szCs w:val="18"/>
              </w:rPr>
            </w:pPr>
            <w:r w:rsidRPr="009A567C">
              <w:rPr>
                <w:rFonts w:ascii="Arial" w:hAnsi="Arial" w:cs="Arial"/>
                <w:sz w:val="18"/>
                <w:szCs w:val="18"/>
              </w:rPr>
              <w:t>Kiralama düzenlemelerinin sürdürülebilir şekilde etkinliğinin sağlanmasına dikkat edilecektir.</w:t>
            </w:r>
          </w:p>
        </w:tc>
        <w:tc>
          <w:tcPr>
            <w:tcW w:w="728" w:type="pct"/>
          </w:tcPr>
          <w:p w14:paraId="67C1896A" w14:textId="79C8D292" w:rsidR="00DE4169" w:rsidRPr="009A567C" w:rsidRDefault="00DE4169" w:rsidP="00CE5E08">
            <w:pPr>
              <w:pStyle w:val="ListeParagraf"/>
              <w:numPr>
                <w:ilvl w:val="0"/>
                <w:numId w:val="68"/>
              </w:numPr>
              <w:spacing w:after="60" w:line="240" w:lineRule="atLeast"/>
              <w:jc w:val="left"/>
              <w:rPr>
                <w:rFonts w:ascii="Arial" w:hAnsi="Arial" w:cs="Arial"/>
                <w:sz w:val="18"/>
                <w:szCs w:val="18"/>
                <w:lang w:val="en-GB"/>
              </w:rPr>
            </w:pPr>
            <w:r w:rsidRPr="009A567C">
              <w:rPr>
                <w:rFonts w:ascii="Arial" w:hAnsi="Arial" w:cs="Arial"/>
                <w:sz w:val="18"/>
                <w:szCs w:val="18"/>
                <w:lang w:val="en-GB"/>
              </w:rPr>
              <w:t>DB ÇSS5</w:t>
            </w:r>
          </w:p>
          <w:p w14:paraId="7D87B2CE" w14:textId="1E47088F" w:rsidR="0019026D" w:rsidRPr="009A567C" w:rsidRDefault="00AA4A9E" w:rsidP="00CE5E08">
            <w:pPr>
              <w:pStyle w:val="ListeParagraf"/>
              <w:numPr>
                <w:ilvl w:val="0"/>
                <w:numId w:val="68"/>
              </w:numPr>
              <w:spacing w:after="60" w:line="240" w:lineRule="atLeast"/>
              <w:jc w:val="left"/>
              <w:rPr>
                <w:rFonts w:ascii="Arial" w:hAnsi="Arial" w:cs="Arial"/>
                <w:sz w:val="18"/>
                <w:szCs w:val="18"/>
                <w:lang w:val="en-GB"/>
              </w:rPr>
            </w:pPr>
            <w:r w:rsidRPr="009A567C">
              <w:rPr>
                <w:rFonts w:ascii="Arial" w:hAnsi="Arial" w:cs="Arial"/>
                <w:sz w:val="18"/>
                <w:szCs w:val="18"/>
                <w:lang w:val="en-GB"/>
              </w:rPr>
              <w:t>Şikâyet</w:t>
            </w:r>
            <w:r w:rsidR="00DE4169" w:rsidRPr="009A567C">
              <w:rPr>
                <w:rFonts w:ascii="Arial" w:hAnsi="Arial" w:cs="Arial"/>
                <w:sz w:val="18"/>
                <w:szCs w:val="18"/>
                <w:lang w:val="en-GB"/>
              </w:rPr>
              <w:t xml:space="preserve"> Mekanizması</w:t>
            </w:r>
          </w:p>
        </w:tc>
        <w:tc>
          <w:tcPr>
            <w:tcW w:w="888" w:type="pct"/>
          </w:tcPr>
          <w:p w14:paraId="1288BC0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22A193F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59E3784A" w14:textId="2BB6FCAB"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bookmarkEnd w:id="185"/>
      <w:tr w:rsidR="0019026D" w:rsidRPr="00C13DAB" w14:paraId="6467ECF6" w14:textId="45677546" w:rsidTr="002742B8">
        <w:tc>
          <w:tcPr>
            <w:tcW w:w="5000" w:type="pct"/>
            <w:gridSpan w:val="6"/>
            <w:shd w:val="clear" w:color="auto" w:fill="D9D9D9" w:themeFill="background1" w:themeFillShade="D9"/>
          </w:tcPr>
          <w:p w14:paraId="2D0ACA69" w14:textId="29EA65E6" w:rsidR="0019026D" w:rsidRPr="00C13DAB" w:rsidRDefault="00DE4169" w:rsidP="0019026D">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ÇSS6 - Biyoçeşitliliğin Korunması ve Canlı Doğal Kaynakların Sürdürülebilir Yönetimi</w:t>
            </w:r>
          </w:p>
        </w:tc>
      </w:tr>
      <w:tr w:rsidR="009A567C" w:rsidRPr="00C13DAB" w14:paraId="74805A42" w14:textId="1203D8AB" w:rsidTr="00674CED">
        <w:tc>
          <w:tcPr>
            <w:tcW w:w="226" w:type="pct"/>
          </w:tcPr>
          <w:p w14:paraId="01FA78FB" w14:textId="1320CD07"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19</w:t>
            </w:r>
          </w:p>
        </w:tc>
        <w:tc>
          <w:tcPr>
            <w:tcW w:w="821" w:type="pct"/>
          </w:tcPr>
          <w:p w14:paraId="00FFDFF9" w14:textId="3AF62728" w:rsidR="0019026D" w:rsidRPr="00C13DAB" w:rsidRDefault="00DE4169"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Flora ve fauna türlerinde bozulma</w:t>
            </w:r>
          </w:p>
        </w:tc>
        <w:tc>
          <w:tcPr>
            <w:tcW w:w="624" w:type="pct"/>
          </w:tcPr>
          <w:p w14:paraId="733FFC11" w14:textId="7EDB7BD3" w:rsidR="0019026D" w:rsidRPr="009A567C" w:rsidRDefault="0019026D" w:rsidP="00CE5E08">
            <w:pPr>
              <w:pStyle w:val="ListeParagraf"/>
              <w:widowControl w:val="0"/>
              <w:numPr>
                <w:ilvl w:val="0"/>
                <w:numId w:val="69"/>
              </w:numPr>
              <w:spacing w:after="60" w:line="230" w:lineRule="atLeast"/>
              <w:rPr>
                <w:rFonts w:ascii="Arial" w:eastAsia="SimSun" w:hAnsi="Arial" w:cs="Arial"/>
                <w:sz w:val="18"/>
                <w:szCs w:val="18"/>
              </w:rPr>
            </w:pPr>
            <w:r w:rsidRPr="009A567C">
              <w:rPr>
                <w:rFonts w:ascii="Arial" w:eastAsia="SimSun" w:hAnsi="Arial" w:cs="Arial"/>
                <w:sz w:val="18"/>
                <w:szCs w:val="18"/>
              </w:rPr>
              <w:t xml:space="preserve">Flora </w:t>
            </w:r>
            <w:r w:rsidR="00DE4169" w:rsidRPr="009A567C">
              <w:rPr>
                <w:rFonts w:ascii="Arial" w:eastAsia="SimSun" w:hAnsi="Arial" w:cs="Arial"/>
                <w:sz w:val="18"/>
                <w:szCs w:val="18"/>
              </w:rPr>
              <w:t>ve</w:t>
            </w:r>
            <w:r w:rsidRPr="009A567C">
              <w:rPr>
                <w:rFonts w:ascii="Arial" w:eastAsia="SimSun" w:hAnsi="Arial" w:cs="Arial"/>
                <w:sz w:val="18"/>
                <w:szCs w:val="18"/>
              </w:rPr>
              <w:t xml:space="preserve"> fauna</w:t>
            </w:r>
          </w:p>
        </w:tc>
        <w:tc>
          <w:tcPr>
            <w:tcW w:w="1713" w:type="pct"/>
          </w:tcPr>
          <w:p w14:paraId="3C2F067E" w14:textId="65A92E3F"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Alt proje alanlarında zararlı böcek veya istilacı türlerin yerleşme riskini önlemek amacıyla, çalışanların canlı hayvan veya bitkiyi şantiye alanına getirmesine izin verilmeyecektir.</w:t>
            </w:r>
          </w:p>
          <w:p w14:paraId="7318D800" w14:textId="44B10473"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Fauna türlerinin bulunması veya uygun habitatlara taşınabilmesi için yeterli zaman tanınacak şekilde inşaat çalışmaları aşamalı olarak planlanacaktır.</w:t>
            </w:r>
          </w:p>
          <w:p w14:paraId="1B237C1A" w14:textId="5ABF148F"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Tohumların bulunduğu dönemlerde faaliyetler en aza indirilecek; çim ve yeşil bitki örtüsü üzerine basılmaması, araçların yıkanması ve çalışma alanı dışındaki faaliyetlerden kaçınılması sağlanacaktır.</w:t>
            </w:r>
          </w:p>
          <w:p w14:paraId="3B5CADEA" w14:textId="0B206587"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Bozulma etkilerini azaltmak veya hafifletmek için gerekli önlemler uygulanacaktır.</w:t>
            </w:r>
          </w:p>
          <w:p w14:paraId="6D88B3E2" w14:textId="6525B7B5"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Post-operasyon döneminin başlamasından önce bir Saha Kapatma/Rehabilitasyon Planı hazırlanacaktır. Bu plan, ekipmanların nasıl söküleceği ve alanın nasıl rehabilite edileceğine ilişkin prosedürleri içerecektir.</w:t>
            </w:r>
          </w:p>
          <w:p w14:paraId="3069E90D" w14:textId="02569701"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Bilinen yuva veya in yerlerinin inşaat sırasında zarar görmemesi için çevrelerine geçici veya kalıcı bariyerler kurulacaktır.</w:t>
            </w:r>
          </w:p>
          <w:p w14:paraId="6A1E6C9D" w14:textId="784FF9EF"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Alt proje inşaat sahaları ve erişim yolları uygun tabela, işaret ve çitlerle diğer alanlardan ayrılacak; personel ve araç erişimi yalnızca belirlenen şantiye girişleriyle sınırlandırılacaktır.</w:t>
            </w:r>
          </w:p>
          <w:p w14:paraId="2C39BB85" w14:textId="3CC43A31"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Toprak biyolojik verimliliğinin korunması amacıyla sıyırma derinliği en fazla 10 cm olarak belirlenecek, uygulama düzenli olarak izlenecek ve denetlenecektir.</w:t>
            </w:r>
          </w:p>
          <w:p w14:paraId="3DDBBA27" w14:textId="625D199E" w:rsidR="00DE4169" w:rsidRPr="009A567C" w:rsidRDefault="00DE4169" w:rsidP="00CE5E08">
            <w:pPr>
              <w:pStyle w:val="ListeParagraf"/>
              <w:widowControl w:val="0"/>
              <w:numPr>
                <w:ilvl w:val="0"/>
                <w:numId w:val="69"/>
              </w:numPr>
              <w:spacing w:after="60" w:line="230" w:lineRule="atLeast"/>
              <w:jc w:val="left"/>
              <w:rPr>
                <w:rFonts w:ascii="Arial" w:hAnsi="Arial" w:cs="Arial"/>
                <w:sz w:val="18"/>
                <w:szCs w:val="18"/>
              </w:rPr>
            </w:pPr>
            <w:r w:rsidRPr="009A567C">
              <w:rPr>
                <w:rFonts w:ascii="Arial" w:hAnsi="Arial" w:cs="Arial"/>
                <w:sz w:val="18"/>
                <w:szCs w:val="18"/>
              </w:rPr>
              <w:t>Sıyırılan üst toprak, verimliliğini koruyacak ve erozyon, sıkışma ve sızıntıyı önleyecek şekilde ayrı olarak depolanacaktır.</w:t>
            </w:r>
          </w:p>
          <w:p w14:paraId="78B61A3E" w14:textId="0805F1D3" w:rsidR="0019026D" w:rsidRPr="009A567C" w:rsidRDefault="00DE4169" w:rsidP="00CE5E08">
            <w:pPr>
              <w:pStyle w:val="ListeParagraf"/>
              <w:numPr>
                <w:ilvl w:val="0"/>
                <w:numId w:val="69"/>
              </w:numPr>
              <w:spacing w:before="60" w:after="60"/>
              <w:jc w:val="left"/>
              <w:rPr>
                <w:rFonts w:ascii="Arial" w:eastAsia="Times New Roman" w:hAnsi="Arial" w:cs="Arial"/>
                <w:sz w:val="18"/>
                <w:szCs w:val="18"/>
                <w:lang w:eastAsia="tr-TR"/>
              </w:rPr>
            </w:pPr>
            <w:r w:rsidRPr="009A567C">
              <w:rPr>
                <w:rFonts w:ascii="Arial" w:hAnsi="Arial" w:cs="Arial"/>
                <w:sz w:val="18"/>
                <w:szCs w:val="18"/>
              </w:rPr>
              <w:t>Depolanan üst toprak, inşaat sonrası peyzaj düzenlemelerinde ve özellikle erozyona hassas veya yeniden bitkilendirme gereken alanlarda kullanılacaktır.</w:t>
            </w:r>
          </w:p>
        </w:tc>
        <w:tc>
          <w:tcPr>
            <w:tcW w:w="728" w:type="pct"/>
          </w:tcPr>
          <w:p w14:paraId="5A76DB25" w14:textId="77777777" w:rsidR="00A24D4D" w:rsidRPr="009A567C" w:rsidRDefault="00DE4169" w:rsidP="00CE5E08">
            <w:pPr>
              <w:pStyle w:val="ListeParagraf"/>
              <w:widowControl w:val="0"/>
              <w:numPr>
                <w:ilvl w:val="0"/>
                <w:numId w:val="69"/>
              </w:numPr>
              <w:spacing w:after="60" w:line="230" w:lineRule="atLeast"/>
              <w:rPr>
                <w:rFonts w:ascii="Arial" w:eastAsia="SimSun" w:hAnsi="Arial" w:cs="Arial"/>
                <w:sz w:val="18"/>
                <w:szCs w:val="18"/>
              </w:rPr>
            </w:pPr>
            <w:r w:rsidRPr="009A567C">
              <w:rPr>
                <w:rFonts w:ascii="Arial" w:eastAsia="SimSun" w:hAnsi="Arial" w:cs="Arial"/>
                <w:sz w:val="18"/>
                <w:szCs w:val="18"/>
              </w:rPr>
              <w:t xml:space="preserve">ÇSYP, </w:t>
            </w:r>
          </w:p>
          <w:p w14:paraId="5E72C870" w14:textId="026792C9" w:rsidR="0019026D" w:rsidRPr="009A567C" w:rsidRDefault="00DE4169" w:rsidP="00CE5E08">
            <w:pPr>
              <w:pStyle w:val="ListeParagraf"/>
              <w:widowControl w:val="0"/>
              <w:numPr>
                <w:ilvl w:val="0"/>
                <w:numId w:val="69"/>
              </w:numPr>
              <w:spacing w:after="60" w:line="230" w:lineRule="atLeast"/>
              <w:rPr>
                <w:rFonts w:ascii="Arial" w:eastAsia="SimSun" w:hAnsi="Arial" w:cs="Arial"/>
                <w:sz w:val="18"/>
                <w:szCs w:val="18"/>
              </w:rPr>
            </w:pPr>
            <w:r w:rsidRPr="009A567C">
              <w:rPr>
                <w:rFonts w:ascii="Arial" w:eastAsia="SimSun" w:hAnsi="Arial" w:cs="Arial"/>
                <w:sz w:val="18"/>
                <w:szCs w:val="18"/>
              </w:rPr>
              <w:t>Saha Kapatma/Rehabilitasyon Planı</w:t>
            </w:r>
          </w:p>
        </w:tc>
        <w:tc>
          <w:tcPr>
            <w:tcW w:w="888" w:type="pct"/>
          </w:tcPr>
          <w:p w14:paraId="260808F6"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1D4C7ADE"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389BC647" w14:textId="1A1264A7" w:rsidR="0019026D" w:rsidRPr="00C13DAB" w:rsidRDefault="005B1F1B" w:rsidP="005B1F1B">
            <w:pPr>
              <w:widowControl w:val="0"/>
              <w:spacing w:after="60" w:line="230" w:lineRule="atLeast"/>
              <w:jc w:val="left"/>
              <w:rPr>
                <w:rFonts w:ascii="Arial" w:eastAsia="SimSun" w:hAnsi="Arial" w:cs="Arial"/>
                <w:sz w:val="18"/>
                <w:szCs w:val="18"/>
              </w:rPr>
            </w:pPr>
            <w:r w:rsidRPr="00C13DAB">
              <w:rPr>
                <w:rFonts w:ascii="Arial" w:eastAsia="SimSun" w:hAnsi="Arial" w:cs="Arial"/>
                <w:sz w:val="18"/>
                <w:szCs w:val="18"/>
              </w:rPr>
              <w:t>Yüklenici (uygulama)</w:t>
            </w:r>
          </w:p>
        </w:tc>
      </w:tr>
      <w:tr w:rsidR="0019026D" w:rsidRPr="00C13DAB" w14:paraId="30823C33" w14:textId="4B126770" w:rsidTr="002742B8">
        <w:tc>
          <w:tcPr>
            <w:tcW w:w="5000" w:type="pct"/>
            <w:gridSpan w:val="6"/>
            <w:shd w:val="clear" w:color="auto" w:fill="D9D9D9" w:themeFill="background1" w:themeFillShade="D9"/>
          </w:tcPr>
          <w:p w14:paraId="1C16FEC5" w14:textId="1B435FDD" w:rsidR="0019026D" w:rsidRPr="00C13DAB" w:rsidRDefault="00DE4169" w:rsidP="0019026D">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w:t>
            </w:r>
            <w:r w:rsidR="0019026D" w:rsidRPr="00C13DAB">
              <w:rPr>
                <w:rFonts w:ascii="Arial" w:eastAsia="Arial" w:hAnsi="Arial" w:cs="Arial"/>
                <w:b/>
                <w:bCs/>
                <w:kern w:val="18"/>
                <w:sz w:val="18"/>
                <w:szCs w:val="18"/>
              </w:rPr>
              <w:t xml:space="preserve">SS8 </w:t>
            </w:r>
            <w:r w:rsidRPr="00C13DAB">
              <w:rPr>
                <w:rFonts w:ascii="Arial" w:eastAsia="Arial" w:hAnsi="Arial" w:cs="Arial"/>
                <w:b/>
                <w:bCs/>
                <w:kern w:val="18"/>
                <w:sz w:val="18"/>
                <w:szCs w:val="18"/>
              </w:rPr>
              <w:t>–</w:t>
            </w:r>
            <w:r w:rsidR="0019026D" w:rsidRPr="00C13DAB">
              <w:rPr>
                <w:rFonts w:ascii="Arial" w:eastAsia="Arial" w:hAnsi="Arial" w:cs="Arial"/>
                <w:b/>
                <w:bCs/>
                <w:kern w:val="18"/>
                <w:sz w:val="18"/>
                <w:szCs w:val="18"/>
              </w:rPr>
              <w:t xml:space="preserve"> </w:t>
            </w:r>
            <w:r w:rsidRPr="00C13DAB">
              <w:rPr>
                <w:rFonts w:ascii="Arial" w:eastAsia="Arial" w:hAnsi="Arial" w:cs="Arial"/>
                <w:b/>
                <w:bCs/>
                <w:kern w:val="18"/>
                <w:sz w:val="18"/>
                <w:szCs w:val="18"/>
              </w:rPr>
              <w:t>Kültürel M</w:t>
            </w:r>
            <w:r w:rsidR="00AA4A9E">
              <w:rPr>
                <w:rFonts w:ascii="Arial" w:eastAsia="Arial" w:hAnsi="Arial" w:cs="Arial"/>
                <w:b/>
                <w:bCs/>
                <w:kern w:val="18"/>
                <w:sz w:val="18"/>
                <w:szCs w:val="18"/>
              </w:rPr>
              <w:t>i</w:t>
            </w:r>
            <w:r w:rsidRPr="00C13DAB">
              <w:rPr>
                <w:rFonts w:ascii="Arial" w:eastAsia="Arial" w:hAnsi="Arial" w:cs="Arial"/>
                <w:b/>
                <w:bCs/>
                <w:kern w:val="18"/>
                <w:sz w:val="18"/>
                <w:szCs w:val="18"/>
              </w:rPr>
              <w:t>ras</w:t>
            </w:r>
          </w:p>
        </w:tc>
      </w:tr>
      <w:tr w:rsidR="009A567C" w:rsidRPr="00C13DAB" w14:paraId="0DB204E6" w14:textId="39387F31" w:rsidTr="00674CED">
        <w:tc>
          <w:tcPr>
            <w:tcW w:w="226" w:type="pct"/>
          </w:tcPr>
          <w:p w14:paraId="0F4C4EDE" w14:textId="49C86947"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20</w:t>
            </w:r>
          </w:p>
        </w:tc>
        <w:tc>
          <w:tcPr>
            <w:tcW w:w="821" w:type="pct"/>
          </w:tcPr>
          <w:p w14:paraId="6CF7D365" w14:textId="77777777" w:rsidR="00DE4169" w:rsidRPr="00C13DAB" w:rsidRDefault="00DE4169" w:rsidP="00DE4169">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Üst toprak sıyırma işlemlerinde kültürel mirasla karşılaşılması</w:t>
            </w:r>
          </w:p>
          <w:p w14:paraId="7D7A420F" w14:textId="7A75B2D0" w:rsidR="0019026D" w:rsidRPr="00C13DAB" w:rsidRDefault="00DE4169" w:rsidP="00DE4169">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Kültürel mirasa zarar verilmesi veya kasıtlı olarak zarar verilmesi</w:t>
            </w:r>
          </w:p>
        </w:tc>
        <w:tc>
          <w:tcPr>
            <w:tcW w:w="624" w:type="pct"/>
          </w:tcPr>
          <w:p w14:paraId="5645281E" w14:textId="4DE90DFE" w:rsidR="0019026D" w:rsidRPr="009A567C" w:rsidRDefault="00DE4169" w:rsidP="00CE5E08">
            <w:pPr>
              <w:pStyle w:val="ListeParagraf"/>
              <w:widowControl w:val="0"/>
              <w:numPr>
                <w:ilvl w:val="0"/>
                <w:numId w:val="70"/>
              </w:numPr>
              <w:spacing w:after="60" w:line="230" w:lineRule="atLeast"/>
              <w:rPr>
                <w:rFonts w:ascii="Arial" w:eastAsia="SimSun" w:hAnsi="Arial" w:cs="Arial"/>
                <w:sz w:val="18"/>
                <w:szCs w:val="18"/>
              </w:rPr>
            </w:pPr>
            <w:r w:rsidRPr="009A567C">
              <w:rPr>
                <w:rFonts w:ascii="Arial" w:eastAsia="SimSun" w:hAnsi="Arial" w:cs="Arial"/>
                <w:sz w:val="18"/>
                <w:szCs w:val="18"/>
              </w:rPr>
              <w:t>Kültürel M</w:t>
            </w:r>
            <w:r w:rsidR="00AA4A9E" w:rsidRPr="009A567C">
              <w:rPr>
                <w:rFonts w:ascii="Arial" w:eastAsia="SimSun" w:hAnsi="Arial" w:cs="Arial"/>
                <w:sz w:val="18"/>
                <w:szCs w:val="18"/>
              </w:rPr>
              <w:t>i</w:t>
            </w:r>
            <w:r w:rsidRPr="009A567C">
              <w:rPr>
                <w:rFonts w:ascii="Arial" w:eastAsia="SimSun" w:hAnsi="Arial" w:cs="Arial"/>
                <w:sz w:val="18"/>
                <w:szCs w:val="18"/>
              </w:rPr>
              <w:t>ras</w:t>
            </w:r>
          </w:p>
        </w:tc>
        <w:tc>
          <w:tcPr>
            <w:tcW w:w="1713" w:type="pct"/>
          </w:tcPr>
          <w:p w14:paraId="4C671E3A" w14:textId="1F684CAC" w:rsidR="00DE4169" w:rsidRPr="009A567C" w:rsidRDefault="00DE4169" w:rsidP="00CE5E08">
            <w:pPr>
              <w:pStyle w:val="ListeParagraf"/>
              <w:widowControl w:val="0"/>
              <w:numPr>
                <w:ilvl w:val="0"/>
                <w:numId w:val="70"/>
              </w:numPr>
              <w:spacing w:after="60" w:line="230" w:lineRule="atLeast"/>
              <w:jc w:val="left"/>
              <w:rPr>
                <w:rFonts w:ascii="Arial" w:hAnsi="Arial" w:cs="Arial"/>
                <w:sz w:val="18"/>
                <w:szCs w:val="18"/>
              </w:rPr>
            </w:pPr>
            <w:r w:rsidRPr="009A567C">
              <w:rPr>
                <w:rFonts w:ascii="Arial" w:hAnsi="Arial" w:cs="Arial"/>
                <w:sz w:val="18"/>
                <w:szCs w:val="18"/>
              </w:rPr>
              <w:t>Yer altı uygulamaları sırasında 2863 sayılı Kültür ve Tabiat Varlıklarını Koruma Kanunu kapsamına giren herhangi bir kültürel/maddi buluntuya rastlanması durumunda, çalışmalar derhal durdurulacak ve Trabzon Kültür Varlıklarını Koruma Bölge Kurulu Müdürlüğü ile ilgili Müze Müdürlüğüne bildirim yapılacaktır. Bu süreçte “Rastlantısal Buluntu Prosed</w:t>
            </w:r>
            <w:r w:rsidRPr="007B1A14">
              <w:rPr>
                <w:rFonts w:ascii="Arial" w:hAnsi="Arial" w:cs="Arial"/>
                <w:sz w:val="18"/>
                <w:szCs w:val="18"/>
              </w:rPr>
              <w:t>ürü”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_Ref216066267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Ek-F</w:t>
            </w:r>
            <w:r w:rsidR="007B1A14" w:rsidRPr="007B1A14">
              <w:rPr>
                <w:rFonts w:ascii="Arial" w:hAnsi="Arial" w:cs="Arial"/>
                <w:sz w:val="18"/>
                <w:szCs w:val="18"/>
              </w:rPr>
              <w:fldChar w:fldCharType="end"/>
            </w:r>
            <w:r w:rsidRPr="007B1A14">
              <w:rPr>
                <w:rFonts w:ascii="Arial" w:hAnsi="Arial" w:cs="Arial"/>
                <w:sz w:val="18"/>
                <w:szCs w:val="18"/>
              </w:rPr>
              <w:t xml:space="preserve">) </w:t>
            </w:r>
            <w:r w:rsidRPr="009A567C">
              <w:rPr>
                <w:rFonts w:ascii="Arial" w:hAnsi="Arial" w:cs="Arial"/>
                <w:sz w:val="18"/>
                <w:szCs w:val="18"/>
              </w:rPr>
              <w:t>uygulanacaktır.</w:t>
            </w:r>
          </w:p>
          <w:p w14:paraId="3620EBAE" w14:textId="50506272" w:rsidR="0019026D" w:rsidRPr="009A567C" w:rsidRDefault="00DE4169" w:rsidP="00CE5E08">
            <w:pPr>
              <w:pStyle w:val="ListeParagraf"/>
              <w:widowControl w:val="0"/>
              <w:numPr>
                <w:ilvl w:val="0"/>
                <w:numId w:val="70"/>
              </w:numPr>
              <w:spacing w:after="60" w:line="230" w:lineRule="atLeast"/>
              <w:jc w:val="left"/>
              <w:rPr>
                <w:rFonts w:ascii="Arial" w:eastAsia="SimSun" w:hAnsi="Arial" w:cs="Arial"/>
                <w:sz w:val="18"/>
                <w:szCs w:val="18"/>
              </w:rPr>
            </w:pPr>
            <w:r w:rsidRPr="009A567C">
              <w:rPr>
                <w:rFonts w:ascii="Arial" w:hAnsi="Arial" w:cs="Arial"/>
                <w:sz w:val="18"/>
                <w:szCs w:val="18"/>
              </w:rPr>
              <w:t>Düzenli raporlama kapsamında, Giresun Belediyesi olası tüm tarihî veya kültürel nitelikli buluntuları gecikmeksizin İLBANK’a ve ilgili Trabzon Kültür Varlıklarını Koruma Bölge Kurulu Müdürlüğüne bildirecektir. Böyle bir bulgu tespit edilmesi hâlinde, inşaat faaliyetleri derhal durdurulacaktır.</w:t>
            </w:r>
          </w:p>
        </w:tc>
        <w:tc>
          <w:tcPr>
            <w:tcW w:w="728" w:type="pct"/>
          </w:tcPr>
          <w:p w14:paraId="30A545AE" w14:textId="10F1B7A7" w:rsidR="00DE4169" w:rsidRPr="009A567C" w:rsidRDefault="00DE4169" w:rsidP="00CE5E08">
            <w:pPr>
              <w:pStyle w:val="ListeParagraf"/>
              <w:widowControl w:val="0"/>
              <w:numPr>
                <w:ilvl w:val="0"/>
                <w:numId w:val="70"/>
              </w:numPr>
              <w:spacing w:after="60" w:line="230" w:lineRule="atLeast"/>
              <w:rPr>
                <w:rFonts w:ascii="Arial" w:hAnsi="Arial" w:cs="Arial"/>
                <w:sz w:val="18"/>
                <w:szCs w:val="18"/>
              </w:rPr>
            </w:pPr>
            <w:r w:rsidRPr="009A567C">
              <w:rPr>
                <w:rFonts w:ascii="Arial" w:hAnsi="Arial" w:cs="Arial"/>
                <w:sz w:val="18"/>
                <w:szCs w:val="18"/>
              </w:rPr>
              <w:t>Rastlantısal Buluntu Prosedürü</w:t>
            </w:r>
          </w:p>
          <w:p w14:paraId="5DBBEE4E" w14:textId="088B8486" w:rsidR="0019026D" w:rsidRPr="009A567C" w:rsidRDefault="00DE4169" w:rsidP="00CE5E08">
            <w:pPr>
              <w:pStyle w:val="ListeParagraf"/>
              <w:widowControl w:val="0"/>
              <w:numPr>
                <w:ilvl w:val="0"/>
                <w:numId w:val="70"/>
              </w:numPr>
              <w:spacing w:after="60" w:line="230" w:lineRule="atLeast"/>
              <w:rPr>
                <w:rFonts w:ascii="Arial" w:eastAsia="SimSun" w:hAnsi="Arial" w:cs="Arial"/>
                <w:sz w:val="18"/>
                <w:szCs w:val="18"/>
              </w:rPr>
            </w:pPr>
            <w:r w:rsidRPr="009A567C">
              <w:rPr>
                <w:rFonts w:ascii="Arial" w:hAnsi="Arial" w:cs="Arial"/>
                <w:sz w:val="18"/>
                <w:szCs w:val="18"/>
              </w:rPr>
              <w:t>Şikâyet Mekanizması</w:t>
            </w:r>
          </w:p>
        </w:tc>
        <w:tc>
          <w:tcPr>
            <w:tcW w:w="888" w:type="pct"/>
          </w:tcPr>
          <w:p w14:paraId="4EAC118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3A28CD4B"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47745A69" w14:textId="4A589601" w:rsidR="0019026D" w:rsidRPr="00C13DAB" w:rsidRDefault="005B1F1B" w:rsidP="005B1F1B">
            <w:pPr>
              <w:widowControl w:val="0"/>
              <w:spacing w:after="60" w:line="230" w:lineRule="atLeast"/>
              <w:rPr>
                <w:rFonts w:ascii="Arial" w:hAnsi="Arial" w:cs="Arial"/>
                <w:sz w:val="18"/>
                <w:szCs w:val="18"/>
              </w:rPr>
            </w:pPr>
            <w:r w:rsidRPr="00C13DAB">
              <w:rPr>
                <w:rFonts w:ascii="Arial" w:eastAsia="SimSun" w:hAnsi="Arial" w:cs="Arial"/>
                <w:sz w:val="18"/>
                <w:szCs w:val="18"/>
              </w:rPr>
              <w:t>Yüklenici (uygulama)</w:t>
            </w:r>
          </w:p>
        </w:tc>
      </w:tr>
      <w:tr w:rsidR="0019026D" w:rsidRPr="00C13DAB" w14:paraId="3BA92141" w14:textId="6470E0A0" w:rsidTr="002742B8">
        <w:tc>
          <w:tcPr>
            <w:tcW w:w="5000" w:type="pct"/>
            <w:gridSpan w:val="6"/>
            <w:shd w:val="clear" w:color="auto" w:fill="D9D9D9" w:themeFill="background1" w:themeFillShade="D9"/>
          </w:tcPr>
          <w:p w14:paraId="59665827" w14:textId="0F7056E8" w:rsidR="0019026D" w:rsidRPr="00C13DAB" w:rsidRDefault="00DE4169" w:rsidP="0019026D">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ÇSS10 - Paydaş Katılımı ve Bilgi Açıklaması</w:t>
            </w:r>
          </w:p>
        </w:tc>
      </w:tr>
      <w:tr w:rsidR="009A567C" w:rsidRPr="00C13DAB" w14:paraId="1245A2E3" w14:textId="77777777" w:rsidTr="00674CED">
        <w:tc>
          <w:tcPr>
            <w:tcW w:w="226" w:type="pct"/>
          </w:tcPr>
          <w:p w14:paraId="78AC624C" w14:textId="51470828" w:rsidR="0019026D" w:rsidRPr="00C13DAB" w:rsidRDefault="0019026D" w:rsidP="0019026D">
            <w:pPr>
              <w:widowControl w:val="0"/>
              <w:spacing w:after="60" w:line="230" w:lineRule="atLeast"/>
              <w:rPr>
                <w:rFonts w:ascii="Arial" w:eastAsia="Arial" w:hAnsi="Arial" w:cs="Arial"/>
                <w:kern w:val="18"/>
                <w:sz w:val="18"/>
                <w:szCs w:val="18"/>
              </w:rPr>
            </w:pPr>
          </w:p>
        </w:tc>
        <w:tc>
          <w:tcPr>
            <w:tcW w:w="821" w:type="pct"/>
          </w:tcPr>
          <w:p w14:paraId="084401DD" w14:textId="1ECDB1D7" w:rsidR="0019026D" w:rsidRPr="00C13DAB" w:rsidRDefault="00DE4169"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Alt projeler hakkında bilgi sağlanması</w:t>
            </w:r>
          </w:p>
        </w:tc>
        <w:tc>
          <w:tcPr>
            <w:tcW w:w="624" w:type="pct"/>
          </w:tcPr>
          <w:p w14:paraId="73F9A637" w14:textId="77777777" w:rsidR="00DE4169" w:rsidRPr="009A567C" w:rsidRDefault="00DE4169" w:rsidP="00CE5E08">
            <w:pPr>
              <w:pStyle w:val="ListeParagraf"/>
              <w:widowControl w:val="0"/>
              <w:numPr>
                <w:ilvl w:val="0"/>
                <w:numId w:val="71"/>
              </w:numPr>
              <w:spacing w:after="60" w:line="230" w:lineRule="atLeast"/>
              <w:rPr>
                <w:rFonts w:ascii="Arial" w:eastAsia="SimSun" w:hAnsi="Arial" w:cs="Arial"/>
                <w:sz w:val="18"/>
                <w:szCs w:val="18"/>
              </w:rPr>
            </w:pPr>
            <w:r w:rsidRPr="009A567C">
              <w:rPr>
                <w:rFonts w:ascii="Arial" w:eastAsia="SimSun" w:hAnsi="Arial" w:cs="Arial"/>
                <w:sz w:val="18"/>
                <w:szCs w:val="18"/>
              </w:rPr>
              <w:t>Yerel Topluluklar (Hacılı Mahallesi Sakinleri)</w:t>
            </w:r>
          </w:p>
          <w:p w14:paraId="4B6A79C0" w14:textId="765EB587" w:rsidR="00DE4169" w:rsidRPr="009A567C" w:rsidRDefault="00DE4169" w:rsidP="00CE5E08">
            <w:pPr>
              <w:pStyle w:val="ListeParagraf"/>
              <w:widowControl w:val="0"/>
              <w:numPr>
                <w:ilvl w:val="0"/>
                <w:numId w:val="71"/>
              </w:numPr>
              <w:spacing w:after="60" w:line="230" w:lineRule="atLeast"/>
              <w:rPr>
                <w:rFonts w:ascii="Arial" w:eastAsia="SimSun" w:hAnsi="Arial" w:cs="Arial"/>
                <w:sz w:val="18"/>
                <w:szCs w:val="18"/>
              </w:rPr>
            </w:pPr>
            <w:r w:rsidRPr="009A567C">
              <w:rPr>
                <w:rFonts w:ascii="Arial" w:eastAsia="SimSun" w:hAnsi="Arial" w:cs="Arial"/>
                <w:sz w:val="18"/>
                <w:szCs w:val="18"/>
              </w:rPr>
              <w:t>PET’ler</w:t>
            </w:r>
          </w:p>
          <w:p w14:paraId="34081F54" w14:textId="473B972E" w:rsidR="0019026D" w:rsidRPr="009A567C" w:rsidRDefault="00DE4169" w:rsidP="00CE5E08">
            <w:pPr>
              <w:pStyle w:val="ListeParagraf"/>
              <w:widowControl w:val="0"/>
              <w:numPr>
                <w:ilvl w:val="0"/>
                <w:numId w:val="71"/>
              </w:numPr>
              <w:spacing w:after="60" w:line="230" w:lineRule="atLeast"/>
              <w:rPr>
                <w:rFonts w:ascii="Arial" w:eastAsia="SimSun" w:hAnsi="Arial" w:cs="Arial"/>
                <w:sz w:val="18"/>
                <w:szCs w:val="18"/>
              </w:rPr>
            </w:pPr>
            <w:r w:rsidRPr="009A567C">
              <w:rPr>
                <w:rFonts w:ascii="Arial" w:eastAsia="SimSun" w:hAnsi="Arial" w:cs="Arial"/>
                <w:sz w:val="18"/>
                <w:szCs w:val="18"/>
              </w:rPr>
              <w:t>DİT’ler</w:t>
            </w:r>
          </w:p>
        </w:tc>
        <w:tc>
          <w:tcPr>
            <w:tcW w:w="1713" w:type="pct"/>
          </w:tcPr>
          <w:p w14:paraId="6116FD5A" w14:textId="74492167" w:rsidR="00DE4169" w:rsidRPr="009A567C" w:rsidRDefault="00DE4169" w:rsidP="00CE5E08">
            <w:pPr>
              <w:pStyle w:val="ListeParagraf"/>
              <w:widowControl w:val="0"/>
              <w:numPr>
                <w:ilvl w:val="0"/>
                <w:numId w:val="71"/>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projelere ilişkin bilgilerin, topluluklara düzenli ve şeffaf bir şekilde sağlanması yapılacaktır. Bu kapsamda; düzenli halk toplantıları ve istişare toplantıları gerçekleştirilecek, yeterli bilgilendirme panoları ve yönlendirme tabelaları kullanılacak, dijital iletişim kanalları ile basılı ve görsel materyaller aracılığıyla bilgilendirme yapılacaktır. Ayrıca şikâyet mekanizmasının etkin kullanımı sağlanacak ve yerel liderler ile STK’larla iş birliği yürütülecektir.</w:t>
            </w:r>
          </w:p>
          <w:p w14:paraId="36A69B27" w14:textId="7675EACF" w:rsidR="0019026D" w:rsidRPr="009A567C" w:rsidRDefault="00DE4169" w:rsidP="00CE5E08">
            <w:pPr>
              <w:pStyle w:val="ListeParagraf"/>
              <w:widowControl w:val="0"/>
              <w:numPr>
                <w:ilvl w:val="0"/>
                <w:numId w:val="71"/>
              </w:numPr>
              <w:spacing w:after="60" w:line="230" w:lineRule="atLeast"/>
              <w:jc w:val="left"/>
              <w:rPr>
                <w:rFonts w:ascii="Arial" w:eastAsia="SimSun" w:hAnsi="Arial" w:cs="Arial"/>
                <w:sz w:val="18"/>
                <w:szCs w:val="18"/>
              </w:rPr>
            </w:pPr>
            <w:r w:rsidRPr="009A567C">
              <w:rPr>
                <w:rFonts w:ascii="Arial" w:eastAsia="SimSun" w:hAnsi="Arial" w:cs="Arial"/>
                <w:sz w:val="18"/>
                <w:szCs w:val="18"/>
              </w:rPr>
              <w:t>Okuryazarlık seviyesi düşük kadınlara özel bir bilgilendirme toplantısı düzenlenecektir. Bu toplantıda alt projelere ilişkin detaylar sözlü olarak aktarılacak ve yazılı içerikler yerine görsel açıklamalar içeren basılı materyaller sağlanacaktır.</w:t>
            </w:r>
          </w:p>
        </w:tc>
        <w:tc>
          <w:tcPr>
            <w:tcW w:w="728" w:type="pct"/>
          </w:tcPr>
          <w:p w14:paraId="593FCD60" w14:textId="0160CCAB" w:rsidR="00A24D4D" w:rsidRPr="009A567C" w:rsidRDefault="00A24D4D" w:rsidP="00CE5E08">
            <w:pPr>
              <w:pStyle w:val="ListeParagraf"/>
              <w:widowControl w:val="0"/>
              <w:numPr>
                <w:ilvl w:val="0"/>
                <w:numId w:val="71"/>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309B0581" w14:textId="759B5A6E" w:rsidR="0019026D" w:rsidRPr="009A567C" w:rsidRDefault="00A24D4D" w:rsidP="00CE5E08">
            <w:pPr>
              <w:pStyle w:val="ListeParagraf"/>
              <w:widowControl w:val="0"/>
              <w:numPr>
                <w:ilvl w:val="0"/>
                <w:numId w:val="71"/>
              </w:numPr>
              <w:spacing w:after="60" w:line="230" w:lineRule="atLeast"/>
              <w:rPr>
                <w:rFonts w:ascii="Arial" w:eastAsia="SimSun" w:hAnsi="Arial" w:cs="Arial"/>
                <w:sz w:val="18"/>
                <w:szCs w:val="18"/>
              </w:rPr>
            </w:pPr>
            <w:r w:rsidRPr="009A567C">
              <w:rPr>
                <w:rFonts w:ascii="Arial" w:eastAsia="SimSun" w:hAnsi="Arial" w:cs="Arial"/>
                <w:sz w:val="18"/>
                <w:szCs w:val="18"/>
              </w:rPr>
              <w:t>Şikâyet Mekanizması</w:t>
            </w:r>
          </w:p>
        </w:tc>
        <w:tc>
          <w:tcPr>
            <w:tcW w:w="888" w:type="pct"/>
          </w:tcPr>
          <w:p w14:paraId="437F8373"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0DE29983"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462EF3A4" w14:textId="4927FC0C"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73C7BBA8" w14:textId="77777777" w:rsidTr="00674CED">
        <w:tc>
          <w:tcPr>
            <w:tcW w:w="226" w:type="pct"/>
          </w:tcPr>
          <w:p w14:paraId="1880EF2E" w14:textId="35157C14"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22</w:t>
            </w:r>
          </w:p>
        </w:tc>
        <w:tc>
          <w:tcPr>
            <w:tcW w:w="821" w:type="pct"/>
          </w:tcPr>
          <w:p w14:paraId="25647707" w14:textId="37050189" w:rsidR="0019026D" w:rsidRPr="00C13DAB" w:rsidRDefault="00AA4A9E" w:rsidP="0019026D">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Şikâyet</w:t>
            </w:r>
            <w:r w:rsidR="00DE4169" w:rsidRPr="00C13DAB">
              <w:rPr>
                <w:rFonts w:ascii="Arial" w:eastAsia="Arial" w:hAnsi="Arial" w:cs="Arial"/>
                <w:kern w:val="18"/>
                <w:sz w:val="18"/>
                <w:szCs w:val="18"/>
              </w:rPr>
              <w:t xml:space="preserve"> Mekanizmasının İşlev Bozukluğu</w:t>
            </w:r>
          </w:p>
        </w:tc>
        <w:tc>
          <w:tcPr>
            <w:tcW w:w="624" w:type="pct"/>
          </w:tcPr>
          <w:p w14:paraId="022CC345" w14:textId="77777777" w:rsidR="00DE4169" w:rsidRPr="009A567C" w:rsidRDefault="00DE4169" w:rsidP="00CE5E08">
            <w:pPr>
              <w:pStyle w:val="ListeParagraf"/>
              <w:widowControl w:val="0"/>
              <w:numPr>
                <w:ilvl w:val="0"/>
                <w:numId w:val="72"/>
              </w:numPr>
              <w:spacing w:after="60" w:line="230" w:lineRule="atLeast"/>
              <w:rPr>
                <w:rFonts w:ascii="Arial" w:eastAsia="SimSun" w:hAnsi="Arial" w:cs="Arial"/>
                <w:sz w:val="18"/>
                <w:szCs w:val="18"/>
              </w:rPr>
            </w:pPr>
            <w:r w:rsidRPr="009A567C">
              <w:rPr>
                <w:rFonts w:ascii="Arial" w:eastAsia="SimSun" w:hAnsi="Arial" w:cs="Arial"/>
                <w:sz w:val="18"/>
                <w:szCs w:val="18"/>
              </w:rPr>
              <w:t>Yerel Topluluklar (Hacılı Mahallesi Sakinleri)</w:t>
            </w:r>
          </w:p>
          <w:p w14:paraId="2FDB31FD" w14:textId="77777777" w:rsidR="00A24D4D" w:rsidRPr="009A567C" w:rsidRDefault="00A24D4D" w:rsidP="00CE5E08">
            <w:pPr>
              <w:pStyle w:val="ListeParagraf"/>
              <w:widowControl w:val="0"/>
              <w:numPr>
                <w:ilvl w:val="0"/>
                <w:numId w:val="72"/>
              </w:numPr>
              <w:spacing w:after="60" w:line="230" w:lineRule="atLeast"/>
              <w:rPr>
                <w:rFonts w:ascii="Arial" w:eastAsia="SimSun" w:hAnsi="Arial" w:cs="Arial"/>
                <w:sz w:val="18"/>
                <w:szCs w:val="18"/>
              </w:rPr>
            </w:pPr>
            <w:r w:rsidRPr="009A567C">
              <w:rPr>
                <w:rFonts w:ascii="Arial" w:eastAsia="SimSun" w:hAnsi="Arial" w:cs="Arial"/>
                <w:sz w:val="18"/>
                <w:szCs w:val="18"/>
              </w:rPr>
              <w:t>PET’ler</w:t>
            </w:r>
          </w:p>
          <w:p w14:paraId="2EA4D6B0" w14:textId="77777777" w:rsidR="00A24D4D" w:rsidRPr="009A567C" w:rsidRDefault="00A24D4D" w:rsidP="00CE5E08">
            <w:pPr>
              <w:pStyle w:val="ListeParagraf"/>
              <w:widowControl w:val="0"/>
              <w:numPr>
                <w:ilvl w:val="0"/>
                <w:numId w:val="72"/>
              </w:numPr>
              <w:spacing w:after="60" w:line="230" w:lineRule="atLeast"/>
              <w:rPr>
                <w:rFonts w:ascii="Arial" w:eastAsia="SimSun" w:hAnsi="Arial" w:cs="Arial"/>
                <w:sz w:val="18"/>
                <w:szCs w:val="18"/>
              </w:rPr>
            </w:pPr>
            <w:r w:rsidRPr="009A567C">
              <w:rPr>
                <w:rFonts w:ascii="Arial" w:eastAsia="SimSun" w:hAnsi="Arial" w:cs="Arial"/>
                <w:sz w:val="18"/>
                <w:szCs w:val="18"/>
              </w:rPr>
              <w:t xml:space="preserve">DİT’ler </w:t>
            </w:r>
          </w:p>
          <w:p w14:paraId="1A370DAE" w14:textId="7A767CF6" w:rsidR="0019026D" w:rsidRPr="009A567C" w:rsidRDefault="00A24D4D" w:rsidP="00CE5E08">
            <w:pPr>
              <w:pStyle w:val="ListeParagraf"/>
              <w:widowControl w:val="0"/>
              <w:numPr>
                <w:ilvl w:val="0"/>
                <w:numId w:val="72"/>
              </w:numPr>
              <w:spacing w:after="60" w:line="230" w:lineRule="atLeast"/>
              <w:rPr>
                <w:rFonts w:ascii="Arial" w:eastAsia="SimSun" w:hAnsi="Arial" w:cs="Arial"/>
                <w:sz w:val="18"/>
                <w:szCs w:val="18"/>
              </w:rPr>
            </w:pPr>
            <w:r w:rsidRPr="009A567C">
              <w:rPr>
                <w:rFonts w:ascii="Arial" w:eastAsia="SimSun" w:hAnsi="Arial" w:cs="Arial"/>
                <w:sz w:val="18"/>
                <w:szCs w:val="18"/>
              </w:rPr>
              <w:t>Hassas</w:t>
            </w:r>
            <w:r w:rsidR="00DE4169" w:rsidRPr="009A567C">
              <w:rPr>
                <w:rFonts w:ascii="Arial" w:eastAsia="SimSun" w:hAnsi="Arial" w:cs="Arial"/>
                <w:sz w:val="18"/>
                <w:szCs w:val="18"/>
              </w:rPr>
              <w:t xml:space="preserve"> ve dezavantajlı bireyler/gruplar</w:t>
            </w:r>
          </w:p>
        </w:tc>
        <w:tc>
          <w:tcPr>
            <w:tcW w:w="1713" w:type="pct"/>
          </w:tcPr>
          <w:p w14:paraId="5D369928" w14:textId="0E12F888"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Bir şikâyet mekanizması kurulacak ve doğru şekilde işletilecek, bu mekanizma hakkında bilgi kamuoyuna yaygınlaştırılacaktır.</w:t>
            </w:r>
          </w:p>
          <w:p w14:paraId="129E7072" w14:textId="135AC220"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Tüm paydaşların endişeleri giderilecektir. Bu kapsamda; kapsamlı paydaş gruplandırması yapılacak, bilgilendirme süreci şeffaf ve kapsayıcı şekilde (toplu SMS, WhatsApp mesajları, broşürler, afişler, duyurular, toplantılar vb.) yürütülecek, etkili danışma ve katılım mekanizmaları oluşturulacaktır. Şikâyet mekanizması etkin bir şekilde işletilecek ve toplantılara katılımları için ihtiyaçlarına bağlı olarak </w:t>
            </w:r>
            <w:r w:rsidR="00AA4A9E" w:rsidRPr="009A567C">
              <w:rPr>
                <w:rFonts w:ascii="Arial" w:eastAsia="SimSun" w:hAnsi="Arial" w:cs="Arial"/>
                <w:sz w:val="18"/>
                <w:szCs w:val="18"/>
              </w:rPr>
              <w:t>hassas</w:t>
            </w:r>
            <w:r w:rsidRPr="009A567C">
              <w:rPr>
                <w:rFonts w:ascii="Arial" w:eastAsia="SimSun" w:hAnsi="Arial" w:cs="Arial"/>
                <w:sz w:val="18"/>
                <w:szCs w:val="18"/>
              </w:rPr>
              <w:t xml:space="preserve"> ve dezavantajlı gruplara destek sağlanacaktır. Alt projelere özgü olarak hazırlanan </w:t>
            </w:r>
            <w:r w:rsidR="00A24D4D" w:rsidRPr="009A567C">
              <w:rPr>
                <w:rFonts w:ascii="Arial" w:eastAsia="SimSun" w:hAnsi="Arial" w:cs="Arial"/>
                <w:sz w:val="18"/>
                <w:szCs w:val="18"/>
              </w:rPr>
              <w:t>PKP</w:t>
            </w:r>
            <w:r w:rsidRPr="009A567C">
              <w:rPr>
                <w:rFonts w:ascii="Arial" w:eastAsia="SimSun" w:hAnsi="Arial" w:cs="Arial"/>
                <w:sz w:val="18"/>
                <w:szCs w:val="18"/>
              </w:rPr>
              <w:t>’</w:t>
            </w:r>
            <w:r w:rsidR="00A24D4D" w:rsidRPr="009A567C">
              <w:rPr>
                <w:rFonts w:ascii="Arial" w:eastAsia="SimSun" w:hAnsi="Arial" w:cs="Arial"/>
                <w:sz w:val="18"/>
                <w:szCs w:val="18"/>
              </w:rPr>
              <w:t>d</w:t>
            </w:r>
            <w:r w:rsidRPr="009A567C">
              <w:rPr>
                <w:rFonts w:ascii="Arial" w:eastAsia="SimSun" w:hAnsi="Arial" w:cs="Arial"/>
                <w:sz w:val="18"/>
                <w:szCs w:val="18"/>
              </w:rPr>
              <w:t xml:space="preserve">e </w:t>
            </w:r>
            <w:r w:rsidR="00A24D4D" w:rsidRPr="009A567C">
              <w:rPr>
                <w:rFonts w:ascii="Arial" w:eastAsia="SimSun" w:hAnsi="Arial" w:cs="Arial"/>
                <w:sz w:val="18"/>
                <w:szCs w:val="18"/>
              </w:rPr>
              <w:t>hassas</w:t>
            </w:r>
            <w:r w:rsidRPr="009A567C">
              <w:rPr>
                <w:rFonts w:ascii="Arial" w:eastAsia="SimSun" w:hAnsi="Arial" w:cs="Arial"/>
                <w:sz w:val="18"/>
                <w:szCs w:val="18"/>
              </w:rPr>
              <w:t xml:space="preserve"> ve dezavantajlı grupların ihtiyaçları belirtilmiştir. Bu grupların şikâyetlerini kolayca iletebilmesi için sözlü başvurular kabul edilecek, başvurular telefonla veya muhtar aracılığıyla alınacaktır.</w:t>
            </w:r>
          </w:p>
          <w:p w14:paraId="091F84FC" w14:textId="13C66CE4"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Kolay erişilebilir bir şikâyet mekanizması kurulacak ve şikâyetler </w:t>
            </w:r>
            <w:r w:rsidR="00A24D4D" w:rsidRPr="009A567C">
              <w:rPr>
                <w:rFonts w:ascii="Arial" w:eastAsia="SimSun" w:hAnsi="Arial" w:cs="Arial"/>
                <w:sz w:val="18"/>
                <w:szCs w:val="18"/>
              </w:rPr>
              <w:t>PKP</w:t>
            </w:r>
            <w:r w:rsidRPr="009A567C">
              <w:rPr>
                <w:rFonts w:ascii="Arial" w:eastAsia="SimSun" w:hAnsi="Arial" w:cs="Arial"/>
                <w:sz w:val="18"/>
                <w:szCs w:val="18"/>
              </w:rPr>
              <w:t>’</w:t>
            </w:r>
            <w:r w:rsidR="00A24D4D" w:rsidRPr="009A567C">
              <w:rPr>
                <w:rFonts w:ascii="Arial" w:eastAsia="SimSun" w:hAnsi="Arial" w:cs="Arial"/>
                <w:sz w:val="18"/>
                <w:szCs w:val="18"/>
              </w:rPr>
              <w:t>y</w:t>
            </w:r>
            <w:r w:rsidRPr="009A567C">
              <w:rPr>
                <w:rFonts w:ascii="Arial" w:eastAsia="SimSun" w:hAnsi="Arial" w:cs="Arial"/>
                <w:sz w:val="18"/>
                <w:szCs w:val="18"/>
              </w:rPr>
              <w:t>e uygun şekilde hızlıca çözülecektir.</w:t>
            </w:r>
          </w:p>
          <w:p w14:paraId="64CF5062" w14:textId="0A1562F1"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Hem yerel halka hem çalışanlara şikâyet mekanizmasının kullanımı hakkında yeterli bilgi sağlanacaktır.</w:t>
            </w:r>
          </w:p>
          <w:p w14:paraId="72D6ACDA" w14:textId="2D596815"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Şikâyetlerin alınması, kaydedilmesi, değerlendirilmesi ve her iki taraf için tatmin edici çözüme ulaştırılması süreçlerini takip edecek Şikâyet Mekanizması İrtibat Kişisine (</w:t>
            </w:r>
            <w:r w:rsidR="00A24D4D" w:rsidRPr="009A567C">
              <w:rPr>
                <w:rFonts w:ascii="Arial" w:eastAsia="SimSun" w:hAnsi="Arial" w:cs="Arial"/>
                <w:sz w:val="18"/>
                <w:szCs w:val="18"/>
              </w:rPr>
              <w:t>ŞMİK</w:t>
            </w:r>
            <w:r w:rsidRPr="009A567C">
              <w:rPr>
                <w:rFonts w:ascii="Arial" w:eastAsia="SimSun" w:hAnsi="Arial" w:cs="Arial"/>
                <w:sz w:val="18"/>
                <w:szCs w:val="18"/>
              </w:rPr>
              <w:t>) gerekli eğitimler verilecektir.</w:t>
            </w:r>
          </w:p>
          <w:p w14:paraId="3DDD9158" w14:textId="0108C335"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Şikâyetler kayıt altına alınacak, çözüme kavuşturulacak ve kısa sürede şikâyet sahiplerinin memnuniyetini sağlayacak şekilde kapatılacaktır.</w:t>
            </w:r>
          </w:p>
          <w:p w14:paraId="252669F4" w14:textId="34057DB9" w:rsidR="00DE4169"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Alt proje faaliyetlerine katılımlarını desteklemek amacıyla </w:t>
            </w:r>
            <w:r w:rsidR="00AA4A9E" w:rsidRPr="009A567C">
              <w:rPr>
                <w:rFonts w:ascii="Arial" w:eastAsia="SimSun" w:hAnsi="Arial" w:cs="Arial"/>
                <w:sz w:val="18"/>
                <w:szCs w:val="18"/>
              </w:rPr>
              <w:t>hassas</w:t>
            </w:r>
            <w:r w:rsidRPr="009A567C">
              <w:rPr>
                <w:rFonts w:ascii="Arial" w:eastAsia="SimSun" w:hAnsi="Arial" w:cs="Arial"/>
                <w:sz w:val="18"/>
                <w:szCs w:val="18"/>
              </w:rPr>
              <w:t xml:space="preserve"> ve dezavantajlı bireylere ve/veya gruplara tercümanlar, sosyal danışmanlar veya destek personeli sağlanacaktır.</w:t>
            </w:r>
          </w:p>
          <w:p w14:paraId="4D148049" w14:textId="5AFDE2C0" w:rsidR="0019026D" w:rsidRPr="009A567C" w:rsidRDefault="00DE4169"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Toplumsal Cinsiyete Dayalı Şiddet (</w:t>
            </w:r>
            <w:r w:rsidR="00A24D4D" w:rsidRPr="009A567C">
              <w:rPr>
                <w:rFonts w:ascii="Arial" w:eastAsia="SimSun" w:hAnsi="Arial" w:cs="Arial"/>
                <w:sz w:val="18"/>
                <w:szCs w:val="18"/>
              </w:rPr>
              <w:t>CDŞ</w:t>
            </w:r>
            <w:r w:rsidRPr="009A567C">
              <w:rPr>
                <w:rFonts w:ascii="Arial" w:eastAsia="SimSun" w:hAnsi="Arial" w:cs="Arial"/>
                <w:sz w:val="18"/>
                <w:szCs w:val="18"/>
              </w:rPr>
              <w:t>) ve Cinsel Sömürü ve İstismar / Cinsel Taciz (</w:t>
            </w:r>
            <w:r w:rsidR="00A24D4D" w:rsidRPr="009A567C">
              <w:rPr>
                <w:rFonts w:ascii="Arial" w:eastAsia="SimSun" w:hAnsi="Arial" w:cs="Arial"/>
                <w:sz w:val="18"/>
                <w:szCs w:val="18"/>
              </w:rPr>
              <w:t>CSİ</w:t>
            </w:r>
            <w:r w:rsidRPr="009A567C">
              <w:rPr>
                <w:rFonts w:ascii="Arial" w:eastAsia="SimSun" w:hAnsi="Arial" w:cs="Arial"/>
                <w:sz w:val="18"/>
                <w:szCs w:val="18"/>
              </w:rPr>
              <w:t>/</w:t>
            </w:r>
            <w:r w:rsidR="00A24D4D" w:rsidRPr="009A567C">
              <w:rPr>
                <w:rFonts w:ascii="Arial" w:eastAsia="SimSun" w:hAnsi="Arial" w:cs="Arial"/>
                <w:sz w:val="18"/>
                <w:szCs w:val="18"/>
              </w:rPr>
              <w:t>CT</w:t>
            </w:r>
            <w:r w:rsidRPr="009A567C">
              <w:rPr>
                <w:rFonts w:ascii="Arial" w:eastAsia="SimSun" w:hAnsi="Arial" w:cs="Arial"/>
                <w:sz w:val="18"/>
                <w:szCs w:val="18"/>
              </w:rPr>
              <w:t>) mağdurlarına ilişkin tüm bilgiler Şikâyet Kayıt Veritabanı’nda kesinlikle gizli tutulacaktır.</w:t>
            </w:r>
          </w:p>
        </w:tc>
        <w:tc>
          <w:tcPr>
            <w:tcW w:w="728" w:type="pct"/>
          </w:tcPr>
          <w:p w14:paraId="45CAE377" w14:textId="77777777" w:rsidR="00A24D4D" w:rsidRPr="009A567C" w:rsidRDefault="00A24D4D" w:rsidP="00CE5E08">
            <w:pPr>
              <w:pStyle w:val="ListeParagraf"/>
              <w:widowControl w:val="0"/>
              <w:numPr>
                <w:ilvl w:val="0"/>
                <w:numId w:val="72"/>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268A5394" w14:textId="1385332F" w:rsidR="0019026D" w:rsidRPr="009A567C" w:rsidRDefault="00A24D4D" w:rsidP="00CE5E08">
            <w:pPr>
              <w:pStyle w:val="ListeParagraf"/>
              <w:widowControl w:val="0"/>
              <w:numPr>
                <w:ilvl w:val="0"/>
                <w:numId w:val="72"/>
              </w:numPr>
              <w:spacing w:after="60" w:line="230" w:lineRule="atLeast"/>
              <w:rPr>
                <w:rFonts w:ascii="Arial" w:eastAsia="SimSun" w:hAnsi="Arial" w:cs="Arial"/>
                <w:sz w:val="18"/>
                <w:szCs w:val="18"/>
              </w:rPr>
            </w:pPr>
            <w:r w:rsidRPr="009A567C">
              <w:rPr>
                <w:rFonts w:ascii="Arial" w:eastAsia="SimSun" w:hAnsi="Arial" w:cs="Arial"/>
                <w:sz w:val="18"/>
                <w:szCs w:val="18"/>
              </w:rPr>
              <w:t>Şikâyet Mekanizması</w:t>
            </w:r>
          </w:p>
        </w:tc>
        <w:tc>
          <w:tcPr>
            <w:tcW w:w="888" w:type="pct"/>
          </w:tcPr>
          <w:p w14:paraId="1DFD40D0"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17AC26FC"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23B50D30" w14:textId="42604699"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66262A56" w14:textId="77777777" w:rsidTr="00674CED">
        <w:tc>
          <w:tcPr>
            <w:tcW w:w="226" w:type="pct"/>
          </w:tcPr>
          <w:p w14:paraId="0B086E61" w14:textId="41E75AAB"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23</w:t>
            </w:r>
          </w:p>
        </w:tc>
        <w:tc>
          <w:tcPr>
            <w:tcW w:w="821" w:type="pct"/>
          </w:tcPr>
          <w:p w14:paraId="5D7F3C4E" w14:textId="21DED3B8" w:rsidR="0019026D" w:rsidRPr="00C13DAB" w:rsidRDefault="00DE4169"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Yetersiz paydaş katılım faaliyetleri ve kamuoyu istişaresi</w:t>
            </w:r>
          </w:p>
        </w:tc>
        <w:tc>
          <w:tcPr>
            <w:tcW w:w="624" w:type="pct"/>
          </w:tcPr>
          <w:p w14:paraId="17A3CF8A" w14:textId="77777777" w:rsidR="00DE4169" w:rsidRPr="009A567C" w:rsidRDefault="00DE4169" w:rsidP="00CE5E08">
            <w:pPr>
              <w:pStyle w:val="ListeParagraf"/>
              <w:widowControl w:val="0"/>
              <w:numPr>
                <w:ilvl w:val="0"/>
                <w:numId w:val="73"/>
              </w:numPr>
              <w:spacing w:after="60" w:line="230" w:lineRule="atLeast"/>
              <w:rPr>
                <w:rFonts w:ascii="Arial" w:eastAsia="SimSun" w:hAnsi="Arial" w:cs="Arial"/>
                <w:sz w:val="18"/>
                <w:szCs w:val="18"/>
              </w:rPr>
            </w:pPr>
            <w:r w:rsidRPr="009A567C">
              <w:rPr>
                <w:rFonts w:ascii="Arial" w:eastAsia="SimSun" w:hAnsi="Arial" w:cs="Arial"/>
                <w:sz w:val="18"/>
                <w:szCs w:val="18"/>
              </w:rPr>
              <w:t>Yerel Topluluklar (Hacılı Mahallesi Sakinleri)</w:t>
            </w:r>
          </w:p>
          <w:p w14:paraId="025DA805" w14:textId="630FC6A0" w:rsidR="00DE4169" w:rsidRPr="009A567C" w:rsidRDefault="00DE4169" w:rsidP="00CE5E08">
            <w:pPr>
              <w:pStyle w:val="ListeParagraf"/>
              <w:widowControl w:val="0"/>
              <w:numPr>
                <w:ilvl w:val="0"/>
                <w:numId w:val="73"/>
              </w:numPr>
              <w:spacing w:after="60" w:line="230" w:lineRule="atLeast"/>
              <w:rPr>
                <w:rFonts w:ascii="Arial" w:eastAsia="SimSun" w:hAnsi="Arial" w:cs="Arial"/>
                <w:sz w:val="18"/>
                <w:szCs w:val="18"/>
              </w:rPr>
            </w:pPr>
            <w:r w:rsidRPr="009A567C">
              <w:rPr>
                <w:rFonts w:ascii="Arial" w:eastAsia="SimSun" w:hAnsi="Arial" w:cs="Arial"/>
                <w:sz w:val="18"/>
                <w:szCs w:val="18"/>
              </w:rPr>
              <w:t>DİT'ler</w:t>
            </w:r>
          </w:p>
          <w:p w14:paraId="75395798" w14:textId="17FC9999" w:rsidR="0019026D" w:rsidRPr="009A567C" w:rsidRDefault="00DE4169" w:rsidP="00CE5E08">
            <w:pPr>
              <w:pStyle w:val="ListeParagraf"/>
              <w:widowControl w:val="0"/>
              <w:numPr>
                <w:ilvl w:val="0"/>
                <w:numId w:val="73"/>
              </w:numPr>
              <w:spacing w:after="60" w:line="230" w:lineRule="atLeast"/>
              <w:rPr>
                <w:rFonts w:ascii="Arial" w:eastAsia="SimSun" w:hAnsi="Arial" w:cs="Arial"/>
                <w:sz w:val="18"/>
                <w:szCs w:val="18"/>
              </w:rPr>
            </w:pPr>
            <w:r w:rsidRPr="009A567C">
              <w:rPr>
                <w:rFonts w:ascii="Arial" w:eastAsia="SimSun" w:hAnsi="Arial" w:cs="Arial"/>
                <w:sz w:val="18"/>
                <w:szCs w:val="18"/>
              </w:rPr>
              <w:t>Hassas ve dezavantajlı bireyler/gruplar</w:t>
            </w:r>
          </w:p>
        </w:tc>
        <w:tc>
          <w:tcPr>
            <w:tcW w:w="1713" w:type="pct"/>
          </w:tcPr>
          <w:p w14:paraId="0092252F" w14:textId="25E18978" w:rsidR="00DE4169" w:rsidRPr="009A567C" w:rsidRDefault="00DE4169" w:rsidP="00CE5E08">
            <w:pPr>
              <w:pStyle w:val="ListeParagraf"/>
              <w:widowControl w:val="0"/>
              <w:numPr>
                <w:ilvl w:val="0"/>
                <w:numId w:val="73"/>
              </w:numPr>
              <w:spacing w:after="60" w:line="230" w:lineRule="atLeast"/>
              <w:jc w:val="left"/>
              <w:rPr>
                <w:rFonts w:ascii="Arial" w:eastAsia="SimSun" w:hAnsi="Arial" w:cs="Arial"/>
                <w:sz w:val="18"/>
                <w:szCs w:val="18"/>
              </w:rPr>
            </w:pPr>
            <w:r w:rsidRPr="009A567C">
              <w:rPr>
                <w:rFonts w:ascii="Arial" w:eastAsia="SimSun" w:hAnsi="Arial" w:cs="Arial"/>
                <w:sz w:val="18"/>
                <w:szCs w:val="18"/>
              </w:rPr>
              <w:t>Topluluklarla etkileşim/iletişim ve katılım için uygun zamanlama planlanacaktır.</w:t>
            </w:r>
          </w:p>
          <w:p w14:paraId="53277F2B" w14:textId="5B146D7F" w:rsidR="00DE4169" w:rsidRPr="009A567C" w:rsidRDefault="00DE4169" w:rsidP="00CE5E08">
            <w:pPr>
              <w:pStyle w:val="ListeParagraf"/>
              <w:widowControl w:val="0"/>
              <w:numPr>
                <w:ilvl w:val="0"/>
                <w:numId w:val="73"/>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projenin yönetimine ilişkin olarak yetkililer ve topluluklarla düzenli istişareler yürütülecektir.</w:t>
            </w:r>
          </w:p>
          <w:p w14:paraId="31196B10" w14:textId="77777777" w:rsidR="00A24D4D" w:rsidRPr="009A567C" w:rsidRDefault="00DE4169" w:rsidP="00CE5E08">
            <w:pPr>
              <w:pStyle w:val="ListeParagraf"/>
              <w:widowControl w:val="0"/>
              <w:numPr>
                <w:ilvl w:val="0"/>
                <w:numId w:val="73"/>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Paydaş katılımına ilişkin kapsamlı bilgiler alt projenin </w:t>
            </w:r>
            <w:r w:rsidR="00A24D4D" w:rsidRPr="009A567C">
              <w:rPr>
                <w:rFonts w:ascii="Arial" w:eastAsia="SimSun" w:hAnsi="Arial" w:cs="Arial"/>
                <w:sz w:val="18"/>
                <w:szCs w:val="18"/>
              </w:rPr>
              <w:t>PKP</w:t>
            </w:r>
            <w:r w:rsidRPr="009A567C">
              <w:rPr>
                <w:rFonts w:ascii="Arial" w:eastAsia="SimSun" w:hAnsi="Arial" w:cs="Arial"/>
                <w:sz w:val="18"/>
                <w:szCs w:val="18"/>
              </w:rPr>
              <w:t xml:space="preserve">’de sunulmuştur ve </w:t>
            </w:r>
            <w:r w:rsidR="00A24D4D" w:rsidRPr="009A567C">
              <w:rPr>
                <w:rFonts w:ascii="Arial" w:eastAsia="SimSun" w:hAnsi="Arial" w:cs="Arial"/>
                <w:sz w:val="18"/>
                <w:szCs w:val="18"/>
              </w:rPr>
              <w:t>PKP</w:t>
            </w:r>
            <w:r w:rsidRPr="009A567C">
              <w:rPr>
                <w:rFonts w:ascii="Arial" w:eastAsia="SimSun" w:hAnsi="Arial" w:cs="Arial"/>
                <w:sz w:val="18"/>
                <w:szCs w:val="18"/>
              </w:rPr>
              <w:t xml:space="preserve"> alt proje süresince güncellenerek uygulanacaktır.</w:t>
            </w:r>
          </w:p>
          <w:p w14:paraId="33E26B90" w14:textId="334D21E0" w:rsidR="0019026D" w:rsidRPr="009A567C" w:rsidRDefault="00DE4169" w:rsidP="00CE5E08">
            <w:pPr>
              <w:pStyle w:val="ListeParagraf"/>
              <w:widowControl w:val="0"/>
              <w:numPr>
                <w:ilvl w:val="0"/>
                <w:numId w:val="73"/>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Paydaşlar tarafından talep edilmesi veya gerekli görülmesi durumunda ilave halk bilgilendirme toplantıları düzenlenecektir.</w:t>
            </w:r>
          </w:p>
        </w:tc>
        <w:tc>
          <w:tcPr>
            <w:tcW w:w="728" w:type="pct"/>
          </w:tcPr>
          <w:p w14:paraId="30705BC8" w14:textId="77777777" w:rsidR="00A24D4D" w:rsidRPr="009A567C" w:rsidRDefault="00A24D4D" w:rsidP="00CE5E08">
            <w:pPr>
              <w:pStyle w:val="ListeParagraf"/>
              <w:widowControl w:val="0"/>
              <w:numPr>
                <w:ilvl w:val="0"/>
                <w:numId w:val="73"/>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10454B35" w14:textId="617DD43B" w:rsidR="0019026D" w:rsidRPr="009A567C" w:rsidRDefault="00A24D4D" w:rsidP="00CE5E08">
            <w:pPr>
              <w:pStyle w:val="ListeParagraf"/>
              <w:widowControl w:val="0"/>
              <w:numPr>
                <w:ilvl w:val="0"/>
                <w:numId w:val="73"/>
              </w:numPr>
              <w:spacing w:after="60" w:line="230" w:lineRule="atLeast"/>
              <w:rPr>
                <w:rFonts w:ascii="Arial" w:eastAsia="SimSun" w:hAnsi="Arial" w:cs="Arial"/>
                <w:sz w:val="18"/>
                <w:szCs w:val="18"/>
              </w:rPr>
            </w:pPr>
            <w:r w:rsidRPr="009A567C">
              <w:rPr>
                <w:rFonts w:ascii="Arial" w:eastAsia="SimSun" w:hAnsi="Arial" w:cs="Arial"/>
                <w:sz w:val="18"/>
                <w:szCs w:val="18"/>
              </w:rPr>
              <w:t>Şikâyet Mekanizması</w:t>
            </w:r>
          </w:p>
        </w:tc>
        <w:tc>
          <w:tcPr>
            <w:tcW w:w="888" w:type="pct"/>
          </w:tcPr>
          <w:p w14:paraId="0281262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2FA0DC4A"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4D62E634" w14:textId="492FD8FA"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4C16253A" w14:textId="77777777" w:rsidTr="00674CED">
        <w:tc>
          <w:tcPr>
            <w:tcW w:w="226" w:type="pct"/>
          </w:tcPr>
          <w:p w14:paraId="3EBF736E" w14:textId="61A93D7C"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24</w:t>
            </w:r>
          </w:p>
        </w:tc>
        <w:tc>
          <w:tcPr>
            <w:tcW w:w="821" w:type="pct"/>
          </w:tcPr>
          <w:p w14:paraId="51BC11EF" w14:textId="282060E9" w:rsidR="0019026D" w:rsidRPr="00C13DAB" w:rsidRDefault="00A24D4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Alt p</w:t>
            </w:r>
            <w:r w:rsidR="00DE4169" w:rsidRPr="00C13DAB">
              <w:rPr>
                <w:rFonts w:ascii="Arial" w:eastAsia="Arial" w:hAnsi="Arial" w:cs="Arial"/>
                <w:kern w:val="18"/>
                <w:sz w:val="18"/>
                <w:szCs w:val="18"/>
              </w:rPr>
              <w:t xml:space="preserve">roje süreçlerine ve paydaş istişarelerine </w:t>
            </w:r>
            <w:r w:rsidRPr="00C13DAB">
              <w:rPr>
                <w:rFonts w:ascii="Arial" w:eastAsia="Arial" w:hAnsi="Arial" w:cs="Arial"/>
                <w:kern w:val="18"/>
                <w:sz w:val="18"/>
                <w:szCs w:val="18"/>
              </w:rPr>
              <w:t xml:space="preserve">hassas ve dezavantajlı </w:t>
            </w:r>
            <w:r w:rsidR="00DE4169" w:rsidRPr="00C13DAB">
              <w:rPr>
                <w:rFonts w:ascii="Arial" w:eastAsia="Arial" w:hAnsi="Arial" w:cs="Arial"/>
                <w:kern w:val="18"/>
                <w:sz w:val="18"/>
                <w:szCs w:val="18"/>
              </w:rPr>
              <w:t>grupların yetersiz/zayıf katılımı</w:t>
            </w:r>
          </w:p>
        </w:tc>
        <w:tc>
          <w:tcPr>
            <w:tcW w:w="624" w:type="pct"/>
          </w:tcPr>
          <w:p w14:paraId="3708E8E6" w14:textId="2F430F3D" w:rsidR="0019026D" w:rsidRPr="009A567C" w:rsidRDefault="00DE4169" w:rsidP="00CE5E08">
            <w:pPr>
              <w:pStyle w:val="ListeParagraf"/>
              <w:widowControl w:val="0"/>
              <w:numPr>
                <w:ilvl w:val="0"/>
                <w:numId w:val="74"/>
              </w:numPr>
              <w:spacing w:after="60" w:line="230" w:lineRule="atLeast"/>
              <w:rPr>
                <w:rFonts w:ascii="Arial" w:eastAsia="SimSun" w:hAnsi="Arial" w:cs="Arial"/>
                <w:sz w:val="18"/>
                <w:szCs w:val="18"/>
              </w:rPr>
            </w:pPr>
            <w:r w:rsidRPr="009A567C">
              <w:rPr>
                <w:rFonts w:ascii="Arial" w:eastAsia="SimSun" w:hAnsi="Arial" w:cs="Arial"/>
                <w:sz w:val="18"/>
                <w:szCs w:val="18"/>
              </w:rPr>
              <w:t>Hassas ve dezavantajlı bireyler/gruplar</w:t>
            </w:r>
          </w:p>
        </w:tc>
        <w:tc>
          <w:tcPr>
            <w:tcW w:w="1713" w:type="pct"/>
          </w:tcPr>
          <w:p w14:paraId="6BDB88AF" w14:textId="6CB24977" w:rsidR="0019026D" w:rsidRPr="009A567C" w:rsidRDefault="00DE4169" w:rsidP="00CE5E08">
            <w:pPr>
              <w:pStyle w:val="ListeParagraf"/>
              <w:widowControl w:val="0"/>
              <w:numPr>
                <w:ilvl w:val="0"/>
                <w:numId w:val="74"/>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Alt proje danışmaları, bilgilendirme ve şikâyet mekanizması tanıtım süreçleri sırasında, </w:t>
            </w:r>
            <w:r w:rsidR="00AA4A9E" w:rsidRPr="009A567C">
              <w:rPr>
                <w:rFonts w:ascii="Arial" w:eastAsia="SimSun" w:hAnsi="Arial" w:cs="Arial"/>
                <w:sz w:val="18"/>
                <w:szCs w:val="18"/>
              </w:rPr>
              <w:t>hassas ve dezavantajlı</w:t>
            </w:r>
            <w:r w:rsidRPr="009A567C">
              <w:rPr>
                <w:rFonts w:ascii="Arial" w:eastAsia="SimSun" w:hAnsi="Arial" w:cs="Arial"/>
                <w:sz w:val="18"/>
                <w:szCs w:val="18"/>
              </w:rPr>
              <w:t xml:space="preserve"> grupların ve kadınların alt proje sürecine anlamlı katılımını sağlamak için iletişim stratejileri, iletişim araçları ve faaliyetler geliştirilecektir. Bu iyileştirmeler ve tedbirler, </w:t>
            </w:r>
            <w:r w:rsidR="00A24D4D" w:rsidRPr="009A567C">
              <w:rPr>
                <w:rFonts w:ascii="Arial" w:eastAsia="SimSun" w:hAnsi="Arial" w:cs="Arial"/>
                <w:sz w:val="18"/>
                <w:szCs w:val="18"/>
              </w:rPr>
              <w:t>hassas</w:t>
            </w:r>
            <w:r w:rsidRPr="009A567C">
              <w:rPr>
                <w:rFonts w:ascii="Arial" w:eastAsia="SimSun" w:hAnsi="Arial" w:cs="Arial"/>
                <w:sz w:val="18"/>
                <w:szCs w:val="18"/>
              </w:rPr>
              <w:t xml:space="preserve"> ve dezavantajlı grupların görüş, öneri ve şikâyetlerinin alt projelere sorunsuz ve zamanında iletilmesini sağlamak üzere uygulanacaktır.</w:t>
            </w:r>
          </w:p>
        </w:tc>
        <w:tc>
          <w:tcPr>
            <w:tcW w:w="728" w:type="pct"/>
          </w:tcPr>
          <w:p w14:paraId="40E76A36" w14:textId="77777777" w:rsidR="00A24D4D" w:rsidRPr="009A567C" w:rsidRDefault="00A24D4D" w:rsidP="00CE5E08">
            <w:pPr>
              <w:pStyle w:val="ListeParagraf"/>
              <w:widowControl w:val="0"/>
              <w:numPr>
                <w:ilvl w:val="0"/>
                <w:numId w:val="74"/>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w:t>
            </w:r>
          </w:p>
          <w:p w14:paraId="60178634" w14:textId="08E26C7E" w:rsidR="0019026D" w:rsidRPr="009A567C" w:rsidRDefault="00A24D4D" w:rsidP="00CE5E08">
            <w:pPr>
              <w:pStyle w:val="ListeParagraf"/>
              <w:widowControl w:val="0"/>
              <w:numPr>
                <w:ilvl w:val="0"/>
                <w:numId w:val="74"/>
              </w:numPr>
              <w:spacing w:after="60" w:line="230" w:lineRule="atLeast"/>
              <w:rPr>
                <w:rFonts w:ascii="Arial" w:eastAsia="SimSun" w:hAnsi="Arial" w:cs="Arial"/>
                <w:sz w:val="18"/>
                <w:szCs w:val="18"/>
              </w:rPr>
            </w:pPr>
            <w:r w:rsidRPr="009A567C">
              <w:rPr>
                <w:rFonts w:ascii="Arial" w:eastAsia="SimSun" w:hAnsi="Arial" w:cs="Arial"/>
                <w:sz w:val="18"/>
                <w:szCs w:val="18"/>
              </w:rPr>
              <w:t>Şikâyet Mekanizması</w:t>
            </w:r>
          </w:p>
        </w:tc>
        <w:tc>
          <w:tcPr>
            <w:tcW w:w="888" w:type="pct"/>
          </w:tcPr>
          <w:p w14:paraId="4BA3D459"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671638E4"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018450A3" w14:textId="5A916582"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tr w:rsidR="009A567C" w:rsidRPr="00C13DAB" w14:paraId="2A1B5BF3" w14:textId="77777777" w:rsidTr="00674CED">
        <w:tc>
          <w:tcPr>
            <w:tcW w:w="226" w:type="pct"/>
          </w:tcPr>
          <w:p w14:paraId="74DA0202" w14:textId="4436615C" w:rsidR="0019026D" w:rsidRPr="00C13DAB" w:rsidRDefault="0019026D"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25</w:t>
            </w:r>
          </w:p>
        </w:tc>
        <w:tc>
          <w:tcPr>
            <w:tcW w:w="821" w:type="pct"/>
          </w:tcPr>
          <w:p w14:paraId="6A8C02BB" w14:textId="02703880" w:rsidR="0019026D" w:rsidRPr="00C13DAB" w:rsidRDefault="00576A94" w:rsidP="0019026D">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Yerel toplulukların düşük katılımı</w:t>
            </w:r>
          </w:p>
        </w:tc>
        <w:tc>
          <w:tcPr>
            <w:tcW w:w="624" w:type="pct"/>
          </w:tcPr>
          <w:p w14:paraId="1851B174" w14:textId="63E03057" w:rsidR="0019026D" w:rsidRPr="009A567C" w:rsidRDefault="00576A94" w:rsidP="00CE5E08">
            <w:pPr>
              <w:pStyle w:val="ListeParagraf"/>
              <w:widowControl w:val="0"/>
              <w:numPr>
                <w:ilvl w:val="0"/>
                <w:numId w:val="75"/>
              </w:numPr>
              <w:spacing w:after="60" w:line="230" w:lineRule="atLeast"/>
              <w:rPr>
                <w:rFonts w:ascii="Arial" w:eastAsia="SimSun" w:hAnsi="Arial" w:cs="Arial"/>
                <w:sz w:val="18"/>
                <w:szCs w:val="18"/>
              </w:rPr>
            </w:pPr>
            <w:r w:rsidRPr="009A567C">
              <w:rPr>
                <w:rFonts w:ascii="Arial" w:eastAsia="SimSun" w:hAnsi="Arial" w:cs="Arial"/>
                <w:sz w:val="18"/>
                <w:szCs w:val="18"/>
              </w:rPr>
              <w:t>Yerel Topluluklar (Hacılı Mahallesi Sakinleri)</w:t>
            </w:r>
          </w:p>
        </w:tc>
        <w:tc>
          <w:tcPr>
            <w:tcW w:w="1713" w:type="pct"/>
          </w:tcPr>
          <w:p w14:paraId="75ECAC38" w14:textId="5C951CE7" w:rsidR="00576A94" w:rsidRPr="009A567C" w:rsidRDefault="00576A94" w:rsidP="00CE5E08">
            <w:pPr>
              <w:pStyle w:val="ListeParagraf"/>
              <w:widowControl w:val="0"/>
              <w:numPr>
                <w:ilvl w:val="0"/>
                <w:numId w:val="75"/>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 faaliyetlerine başlanmadan önce yerel topluluklarla istişare toplantıları düzenlenecektir.</w:t>
            </w:r>
          </w:p>
          <w:p w14:paraId="41F90A5A" w14:textId="0D2BE498" w:rsidR="00576A94" w:rsidRPr="009A567C" w:rsidRDefault="00576A94" w:rsidP="00CE5E08">
            <w:pPr>
              <w:pStyle w:val="ListeParagraf"/>
              <w:widowControl w:val="0"/>
              <w:numPr>
                <w:ilvl w:val="0"/>
                <w:numId w:val="75"/>
              </w:numPr>
              <w:spacing w:after="60" w:line="230" w:lineRule="atLeast"/>
              <w:jc w:val="left"/>
              <w:rPr>
                <w:rFonts w:ascii="Arial" w:eastAsia="SimSun" w:hAnsi="Arial" w:cs="Arial"/>
                <w:sz w:val="18"/>
                <w:szCs w:val="18"/>
              </w:rPr>
            </w:pPr>
            <w:r w:rsidRPr="009A567C">
              <w:rPr>
                <w:rFonts w:ascii="Arial" w:eastAsia="SimSun" w:hAnsi="Arial" w:cs="Arial"/>
                <w:sz w:val="18"/>
                <w:szCs w:val="18"/>
              </w:rPr>
              <w:t>Yerel halkın ihtiyaç ve beklentileri dikkate alınacaktır.</w:t>
            </w:r>
          </w:p>
          <w:p w14:paraId="7AAC5996" w14:textId="67855289" w:rsidR="00576A94" w:rsidRPr="009A567C" w:rsidRDefault="00576A94" w:rsidP="00CE5E08">
            <w:pPr>
              <w:pStyle w:val="ListeParagraf"/>
              <w:widowControl w:val="0"/>
              <w:numPr>
                <w:ilvl w:val="0"/>
                <w:numId w:val="75"/>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Katılımı artırmak için yerel halka ulaşmanın tüm kanalları kullanılacaktır. Toplu SMS, WhatsApp mesajları, afişler ve broşürler hazırlanacak ve yerel halka ulaştırılacaktır; özellikle broşürler muhtar ofislerine, çay ocaklarına ve kahvehanelere asılacaktır. Buna ek olarak, Giresun Belediyesi web sitesinde alt projeye özel bir bölüm oluşturulacaktır ve alt projeye ilişkin tüm bilgiler burada paylaşılacaktır. Katılımda zorluk yaşayabilecek </w:t>
            </w:r>
            <w:r w:rsidR="00A24D4D" w:rsidRPr="009A567C">
              <w:rPr>
                <w:rFonts w:ascii="Arial" w:eastAsia="SimSun" w:hAnsi="Arial" w:cs="Arial"/>
                <w:sz w:val="18"/>
                <w:szCs w:val="18"/>
              </w:rPr>
              <w:t>hassas</w:t>
            </w:r>
            <w:r w:rsidRPr="009A567C">
              <w:rPr>
                <w:rFonts w:ascii="Arial" w:eastAsia="SimSun" w:hAnsi="Arial" w:cs="Arial"/>
                <w:sz w:val="18"/>
                <w:szCs w:val="18"/>
              </w:rPr>
              <w:t xml:space="preserve"> ve dezavantajlı gruplara ihtiyaç duydukları destek sağlanacaktır.</w:t>
            </w:r>
          </w:p>
          <w:p w14:paraId="111169BD" w14:textId="1D3A2516" w:rsidR="0019026D" w:rsidRPr="009A567C" w:rsidRDefault="00576A94" w:rsidP="00CE5E08">
            <w:pPr>
              <w:pStyle w:val="ListeParagraf"/>
              <w:widowControl w:val="0"/>
              <w:numPr>
                <w:ilvl w:val="0"/>
                <w:numId w:val="75"/>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projenin etki alanında yaşayan fiziksel veya psikolojik engeli bulunan vatandaşların ihtiyaçları engel durumlarına göre belirlenecek ve karşılanacaktır (örneğin: ulaşım desteği için araç sağlanması, görme engelliler için sözlü sunum, işitme engelliler için işaret dili desteği, görsel sunum vb.). Kronik hastalığı olan bireyler için toplantılar periyodik kontroller veya tedavi süreçleri dikkate alınarak planlanacak ve sağlıklarını etkilemeyecek şekilde düzenlenecektir (örneğin: toplantıların açık alanlarda planlanması). Düşük gelirli vatandaşların alt proje faaliyetlerine katılımını sağlamak için ulaşım desteği sağlanacaktır; okuma-yazma bilmeyen kadın grupları için yazılı sunumlar yerine görsel ve işitsel sunumlar düzenlenecektir. Tüm sunumlar ile afiş ve broşür gibi basılı materyaller sade ve anlaşılır bir dilde hazırlanacaktır.</w:t>
            </w:r>
          </w:p>
        </w:tc>
        <w:tc>
          <w:tcPr>
            <w:tcW w:w="728" w:type="pct"/>
          </w:tcPr>
          <w:p w14:paraId="710012F8" w14:textId="15C2F83B" w:rsidR="0019026D" w:rsidRPr="009A567C" w:rsidRDefault="00576A94" w:rsidP="00CE5E08">
            <w:pPr>
              <w:pStyle w:val="ListeParagraf"/>
              <w:widowControl w:val="0"/>
              <w:numPr>
                <w:ilvl w:val="0"/>
                <w:numId w:val="75"/>
              </w:numPr>
              <w:spacing w:after="60" w:line="230" w:lineRule="atLeast"/>
              <w:rPr>
                <w:rFonts w:ascii="Arial" w:eastAsia="SimSun" w:hAnsi="Arial" w:cs="Arial"/>
                <w:sz w:val="18"/>
                <w:szCs w:val="18"/>
              </w:rPr>
            </w:pPr>
            <w:r w:rsidRPr="009A567C">
              <w:rPr>
                <w:rFonts w:ascii="Arial" w:eastAsia="SimSun" w:hAnsi="Arial" w:cs="Arial"/>
                <w:sz w:val="18"/>
                <w:szCs w:val="18"/>
              </w:rPr>
              <w:t>PKP</w:t>
            </w:r>
          </w:p>
          <w:p w14:paraId="64122CC8" w14:textId="77777777" w:rsidR="0019026D" w:rsidRPr="00C13DAB" w:rsidRDefault="0019026D" w:rsidP="0019026D">
            <w:pPr>
              <w:widowControl w:val="0"/>
              <w:spacing w:after="60" w:line="230" w:lineRule="atLeast"/>
              <w:rPr>
                <w:rFonts w:ascii="Arial" w:eastAsia="SimSun" w:hAnsi="Arial" w:cs="Arial"/>
                <w:sz w:val="18"/>
                <w:szCs w:val="18"/>
              </w:rPr>
            </w:pPr>
          </w:p>
        </w:tc>
        <w:tc>
          <w:tcPr>
            <w:tcW w:w="888" w:type="pct"/>
          </w:tcPr>
          <w:p w14:paraId="16F00E89"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 (performans kontrol ve koordinasyon)</w:t>
            </w:r>
          </w:p>
          <w:p w14:paraId="126A5D3D" w14:textId="77777777" w:rsidR="005B1F1B"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Denetim Danışmanlığı, (izleme)</w:t>
            </w:r>
          </w:p>
          <w:p w14:paraId="284CEC8B" w14:textId="15879ADF" w:rsidR="0019026D" w:rsidRPr="00C13DAB" w:rsidRDefault="005B1F1B" w:rsidP="005B1F1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Yüklenici (uygulama)</w:t>
            </w:r>
          </w:p>
        </w:tc>
      </w:tr>
      <w:bookmarkEnd w:id="183"/>
    </w:tbl>
    <w:p w14:paraId="3C12DD5B" w14:textId="77777777" w:rsidR="003A26A8" w:rsidRPr="00C13DAB" w:rsidRDefault="003A26A8" w:rsidP="00E25955">
      <w:pPr>
        <w:pStyle w:val="CaptionTable"/>
        <w:rPr>
          <w:rFonts w:ascii="Arial" w:hAnsi="Arial" w:cs="Arial"/>
          <w:color w:val="002060"/>
          <w:sz w:val="18"/>
        </w:rPr>
      </w:pPr>
    </w:p>
    <w:p w14:paraId="58C6759B" w14:textId="77777777" w:rsidR="003A26A8" w:rsidRPr="00C13DAB" w:rsidRDefault="003A26A8" w:rsidP="00E25955">
      <w:pPr>
        <w:pStyle w:val="CaptionTable"/>
        <w:rPr>
          <w:rFonts w:ascii="Arial" w:hAnsi="Arial" w:cs="Arial"/>
          <w:color w:val="002060"/>
          <w:sz w:val="18"/>
        </w:rPr>
        <w:sectPr w:rsidR="003A26A8" w:rsidRPr="00C13DAB" w:rsidSect="00E4256B">
          <w:footerReference w:type="even" r:id="rId69"/>
          <w:footerReference w:type="default" r:id="rId70"/>
          <w:footerReference w:type="first" r:id="rId71"/>
          <w:pgSz w:w="16840" w:h="11900" w:orient="landscape"/>
          <w:pgMar w:top="1417" w:right="1417" w:bottom="1417" w:left="1417" w:header="708" w:footer="708" w:gutter="0"/>
          <w:cols w:space="708"/>
          <w:docGrid w:linePitch="360"/>
        </w:sectPr>
      </w:pPr>
    </w:p>
    <w:p w14:paraId="12741F28" w14:textId="6645EDA6" w:rsidR="009273A4" w:rsidRPr="00C13DAB" w:rsidRDefault="00576A94" w:rsidP="007E60C4">
      <w:pPr>
        <w:pStyle w:val="Balk2"/>
        <w:rPr>
          <w:sz w:val="18"/>
          <w:szCs w:val="18"/>
        </w:rPr>
      </w:pPr>
      <w:bookmarkStart w:id="187" w:name="_Ref216066465"/>
      <w:bookmarkStart w:id="188" w:name="_Ref216066589"/>
      <w:bookmarkStart w:id="189" w:name="_Toc216313075"/>
      <w:bookmarkStart w:id="190" w:name="_Ref179862970"/>
      <w:bookmarkStart w:id="191" w:name="_Ref179863177"/>
      <w:r w:rsidRPr="00C13DAB">
        <w:rPr>
          <w:sz w:val="18"/>
          <w:szCs w:val="18"/>
        </w:rPr>
        <w:t>İşletme ÇSYP Matris</w:t>
      </w:r>
      <w:bookmarkEnd w:id="187"/>
      <w:bookmarkEnd w:id="188"/>
      <w:bookmarkEnd w:id="189"/>
    </w:p>
    <w:tbl>
      <w:tblPr>
        <w:tblStyle w:val="TabloKlavuzu"/>
        <w:tblW w:w="5000" w:type="pct"/>
        <w:tblLook w:val="04A0" w:firstRow="1" w:lastRow="0" w:firstColumn="1" w:lastColumn="0" w:noHBand="0" w:noVBand="1"/>
      </w:tblPr>
      <w:tblGrid>
        <w:gridCol w:w="456"/>
        <w:gridCol w:w="3102"/>
        <w:gridCol w:w="1897"/>
        <w:gridCol w:w="5224"/>
        <w:gridCol w:w="1997"/>
        <w:gridCol w:w="1320"/>
      </w:tblGrid>
      <w:tr w:rsidR="009A567C" w:rsidRPr="00C13DAB" w14:paraId="2F47AC9D" w14:textId="511FDFE8" w:rsidTr="0043280E">
        <w:trPr>
          <w:tblHeader/>
        </w:trPr>
        <w:tc>
          <w:tcPr>
            <w:tcW w:w="163" w:type="pct"/>
            <w:shd w:val="clear" w:color="auto" w:fill="0070C0"/>
          </w:tcPr>
          <w:bookmarkEnd w:id="190"/>
          <w:bookmarkEnd w:id="191"/>
          <w:p w14:paraId="6D1AB117" w14:textId="6D474467"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No</w:t>
            </w:r>
          </w:p>
        </w:tc>
        <w:tc>
          <w:tcPr>
            <w:tcW w:w="1139" w:type="pct"/>
            <w:shd w:val="clear" w:color="auto" w:fill="0070C0"/>
          </w:tcPr>
          <w:p w14:paraId="5DA7BA30" w14:textId="50E5160F"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Etki Tanımı</w:t>
            </w:r>
          </w:p>
        </w:tc>
        <w:tc>
          <w:tcPr>
            <w:tcW w:w="628" w:type="pct"/>
            <w:shd w:val="clear" w:color="auto" w:fill="0070C0"/>
          </w:tcPr>
          <w:p w14:paraId="069EA42C" w14:textId="3F5A418B"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Alıcı</w:t>
            </w:r>
          </w:p>
        </w:tc>
        <w:tc>
          <w:tcPr>
            <w:tcW w:w="1897" w:type="pct"/>
            <w:shd w:val="clear" w:color="auto" w:fill="0070C0"/>
          </w:tcPr>
          <w:p w14:paraId="0F0CF292" w14:textId="5382C53E"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Önerilen Azaltım Tedbiri</w:t>
            </w:r>
          </w:p>
        </w:tc>
        <w:tc>
          <w:tcPr>
            <w:tcW w:w="671" w:type="pct"/>
            <w:shd w:val="clear" w:color="auto" w:fill="0070C0"/>
          </w:tcPr>
          <w:p w14:paraId="071798A5" w14:textId="55CEE91C"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İlgili Planlar/Prosedürler</w:t>
            </w:r>
          </w:p>
        </w:tc>
        <w:tc>
          <w:tcPr>
            <w:tcW w:w="502" w:type="pct"/>
            <w:shd w:val="clear" w:color="auto" w:fill="0070C0"/>
          </w:tcPr>
          <w:p w14:paraId="4EDDA4DE" w14:textId="701ED628" w:rsidR="00576A94" w:rsidRPr="00C13DAB" w:rsidRDefault="00576A94" w:rsidP="00576A94">
            <w:pPr>
              <w:widowControl w:val="0"/>
              <w:spacing w:after="60" w:line="23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Azaltım Tedbiri Sorumluluk</w:t>
            </w:r>
          </w:p>
        </w:tc>
      </w:tr>
      <w:tr w:rsidR="00B74D12" w:rsidRPr="00C13DAB" w14:paraId="36722264" w14:textId="280AAD78" w:rsidTr="00FC514B">
        <w:tc>
          <w:tcPr>
            <w:tcW w:w="163" w:type="pct"/>
            <w:shd w:val="clear" w:color="auto" w:fill="D9D9D9" w:themeFill="background1" w:themeFillShade="D9"/>
          </w:tcPr>
          <w:p w14:paraId="4A1D7726" w14:textId="77777777" w:rsidR="00B74D12" w:rsidRPr="00C13DAB" w:rsidRDefault="00B74D12" w:rsidP="0022733D">
            <w:pPr>
              <w:widowControl w:val="0"/>
              <w:spacing w:after="60" w:line="230" w:lineRule="atLeast"/>
              <w:rPr>
                <w:rFonts w:ascii="Arial" w:eastAsia="Arial" w:hAnsi="Arial" w:cs="Arial"/>
                <w:b/>
                <w:bCs/>
                <w:kern w:val="18"/>
                <w:sz w:val="18"/>
                <w:szCs w:val="18"/>
              </w:rPr>
            </w:pPr>
            <w:bookmarkStart w:id="192" w:name="_Hlk178192536"/>
          </w:p>
        </w:tc>
        <w:tc>
          <w:tcPr>
            <w:tcW w:w="4837" w:type="pct"/>
            <w:gridSpan w:val="5"/>
            <w:shd w:val="clear" w:color="auto" w:fill="D9D9D9" w:themeFill="background1" w:themeFillShade="D9"/>
          </w:tcPr>
          <w:p w14:paraId="3CAD9FBF" w14:textId="3D396CD0" w:rsidR="00B74D12" w:rsidRPr="00C13DAB" w:rsidRDefault="00A24D4D" w:rsidP="0022733D">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ÇSS2 – İşgücü ve Çalışma Koşulları</w:t>
            </w:r>
          </w:p>
        </w:tc>
      </w:tr>
      <w:tr w:rsidR="009A567C" w:rsidRPr="00C13DAB" w:rsidDel="008F7C20" w14:paraId="425036A8" w14:textId="77777777" w:rsidTr="0043280E">
        <w:tc>
          <w:tcPr>
            <w:tcW w:w="163" w:type="pct"/>
          </w:tcPr>
          <w:p w14:paraId="6BAFA30D" w14:textId="06E5342C" w:rsidR="00B74D12" w:rsidRPr="00C13DAB" w:rsidRDefault="0091693B" w:rsidP="0022733D">
            <w:pPr>
              <w:widowControl w:val="0"/>
              <w:spacing w:after="60" w:line="23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1</w:t>
            </w:r>
          </w:p>
        </w:tc>
        <w:tc>
          <w:tcPr>
            <w:tcW w:w="1139" w:type="pct"/>
            <w:shd w:val="clear" w:color="auto" w:fill="auto"/>
          </w:tcPr>
          <w:p w14:paraId="386B6AC4" w14:textId="5EE02348" w:rsidR="00B74D12" w:rsidRPr="00C13DAB" w:rsidDel="008F7C20" w:rsidRDefault="00576A94" w:rsidP="0022733D">
            <w:pPr>
              <w:widowControl w:val="0"/>
              <w:spacing w:after="60" w:line="230" w:lineRule="atLeast"/>
              <w:rPr>
                <w:rFonts w:ascii="Arial" w:eastAsia="Arial" w:hAnsi="Arial" w:cs="Arial"/>
                <w:b/>
                <w:bCs/>
                <w:color w:val="002060"/>
                <w:kern w:val="18"/>
                <w:sz w:val="18"/>
                <w:szCs w:val="18"/>
              </w:rPr>
            </w:pPr>
            <w:bookmarkStart w:id="193" w:name="_Hlk191266186"/>
            <w:r w:rsidRPr="00C13DAB">
              <w:rPr>
                <w:rFonts w:ascii="Arial" w:eastAsia="Arial" w:hAnsi="Arial" w:cs="Arial"/>
                <w:b/>
                <w:bCs/>
                <w:color w:val="002060"/>
                <w:kern w:val="18"/>
                <w:sz w:val="18"/>
                <w:szCs w:val="18"/>
              </w:rPr>
              <w:t>Çalışma ve İş Koşullarının Yönetimi</w:t>
            </w:r>
          </w:p>
        </w:tc>
        <w:tc>
          <w:tcPr>
            <w:tcW w:w="628" w:type="pct"/>
            <w:shd w:val="clear" w:color="auto" w:fill="auto"/>
          </w:tcPr>
          <w:p w14:paraId="0BEBAA09" w14:textId="58CB8A61" w:rsidR="00B74D12" w:rsidRPr="009A567C" w:rsidDel="008F7C20" w:rsidRDefault="00576A94" w:rsidP="00CE5E08">
            <w:pPr>
              <w:pStyle w:val="ListeParagraf"/>
              <w:widowControl w:val="0"/>
              <w:numPr>
                <w:ilvl w:val="0"/>
                <w:numId w:val="76"/>
              </w:numPr>
              <w:spacing w:after="60" w:line="23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shd w:val="clear" w:color="auto" w:fill="auto"/>
          </w:tcPr>
          <w:p w14:paraId="0A758013" w14:textId="187F4D9D" w:rsidR="00576A94" w:rsidRPr="009A567C" w:rsidRDefault="00A24D4D"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İşletme sürrecinin t</w:t>
            </w:r>
            <w:r w:rsidR="00576A94" w:rsidRPr="009A567C">
              <w:rPr>
                <w:rFonts w:ascii="Arial" w:hAnsi="Arial" w:cs="Arial"/>
                <w:sz w:val="18"/>
                <w:szCs w:val="18"/>
              </w:rPr>
              <w:t>üm aşamalarında personelin ihtiyaçlarını karşılamak için idari bina içerisinde WC, mutfak, çalışma odaları ve dinlenme odaları kurulacaktır.</w:t>
            </w:r>
          </w:p>
          <w:p w14:paraId="58BF0A81" w14:textId="05F95481"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Tüm hizmetler ilgili yasal mevzuata uygun şekilde sağlanacaktır.</w:t>
            </w:r>
          </w:p>
          <w:p w14:paraId="6C778AC4" w14:textId="7BCF9D40"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İSG</w:t>
            </w:r>
            <w:r w:rsidR="00A24D4D" w:rsidRPr="009A567C">
              <w:rPr>
                <w:rFonts w:ascii="Arial" w:hAnsi="Arial" w:cs="Arial"/>
                <w:sz w:val="18"/>
                <w:szCs w:val="18"/>
              </w:rPr>
              <w:t xml:space="preserve"> Yönetim</w:t>
            </w:r>
            <w:r w:rsidRPr="009A567C">
              <w:rPr>
                <w:rFonts w:ascii="Arial" w:hAnsi="Arial" w:cs="Arial"/>
                <w:sz w:val="18"/>
                <w:szCs w:val="18"/>
              </w:rPr>
              <w:t xml:space="preserve"> Planı ve Çalışma Koşullarını da içerecek şekilde haftalık işbaşı eğitimleri uygulanacaktır.</w:t>
            </w:r>
          </w:p>
          <w:p w14:paraId="213368BE" w14:textId="6C3D38B1"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İş Gücü Yönetim Planı kapsamında çocuk işçiliği, zorla çalıştırma ve kayıt dışı çalışma yasaklanacaktır.</w:t>
            </w:r>
          </w:p>
          <w:p w14:paraId="342EB3C0" w14:textId="46CEA09E"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Çalışanlara toplu iş sözleşmeleri, çalışma saatleri, ücretler, fazla mesai, tazminat ve sosyal haklar gibi ulusal iş hukuku kapsamındaki haklarına ilişkin açık ve anlaşılır dokümanlar sağlanacaktır; bu bilgiler işe girişte ve önemli bir değişiklik olması durumunda iletilecektir.</w:t>
            </w:r>
          </w:p>
          <w:p w14:paraId="22EACBDB" w14:textId="5F0EA6F7"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 xml:space="preserve">Çalışanlar için </w:t>
            </w:r>
            <w:r w:rsidR="00A24D4D" w:rsidRPr="009A567C">
              <w:rPr>
                <w:rFonts w:ascii="Arial" w:hAnsi="Arial" w:cs="Arial"/>
                <w:sz w:val="18"/>
                <w:szCs w:val="18"/>
              </w:rPr>
              <w:t xml:space="preserve">Çalışan </w:t>
            </w:r>
            <w:r w:rsidR="00AA4A9E" w:rsidRPr="009A567C">
              <w:rPr>
                <w:rFonts w:ascii="Arial" w:hAnsi="Arial" w:cs="Arial"/>
                <w:sz w:val="18"/>
                <w:szCs w:val="18"/>
              </w:rPr>
              <w:t>Şikâyet</w:t>
            </w:r>
            <w:r w:rsidRPr="009A567C">
              <w:rPr>
                <w:rFonts w:ascii="Arial" w:hAnsi="Arial" w:cs="Arial"/>
                <w:sz w:val="18"/>
                <w:szCs w:val="18"/>
              </w:rPr>
              <w:t xml:space="preserve"> Mekanizması uygulanacaktır. Bu mekanizma hakkında çalışanlar işe alım sırasında bilgilendirilecektir ve mekanizmaya kolayca erişim sağlanacaktır.</w:t>
            </w:r>
          </w:p>
          <w:p w14:paraId="736B607E" w14:textId="55CA7244" w:rsidR="00576A94" w:rsidRPr="009A567C"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Tüm çalışanlara riskleri ve acil durum müdahalesini kapsayan gerekli İSG eğitimleri verilecektir.</w:t>
            </w:r>
          </w:p>
          <w:p w14:paraId="6AE6E406" w14:textId="1F72435F" w:rsidR="00696504" w:rsidRPr="009A567C" w:rsidDel="008F7C20" w:rsidRDefault="00576A94" w:rsidP="00CE5E08">
            <w:pPr>
              <w:pStyle w:val="ListeParagraf"/>
              <w:numPr>
                <w:ilvl w:val="0"/>
                <w:numId w:val="76"/>
              </w:numPr>
              <w:spacing w:after="60" w:line="240" w:lineRule="atLeast"/>
              <w:jc w:val="left"/>
              <w:rPr>
                <w:rFonts w:ascii="Arial" w:hAnsi="Arial" w:cs="Arial"/>
                <w:sz w:val="18"/>
                <w:szCs w:val="18"/>
              </w:rPr>
            </w:pPr>
            <w:r w:rsidRPr="009A567C">
              <w:rPr>
                <w:rFonts w:ascii="Arial" w:hAnsi="Arial" w:cs="Arial"/>
                <w:sz w:val="18"/>
                <w:szCs w:val="18"/>
              </w:rPr>
              <w:t>Düzenli olarak işbaşı bilgilendirmeleri (toolbox) yapılacaktır ve güncel güvenlik prosedürleri, riskler ve alınacak önlemler çalışanlara eksiksiz bir şekilde aktarılacaktır.</w:t>
            </w:r>
          </w:p>
        </w:tc>
        <w:tc>
          <w:tcPr>
            <w:tcW w:w="671" w:type="pct"/>
            <w:shd w:val="clear" w:color="auto" w:fill="auto"/>
          </w:tcPr>
          <w:p w14:paraId="674E3660" w14:textId="35AB9FFE" w:rsidR="00576A94" w:rsidRPr="009A567C" w:rsidRDefault="00576A94" w:rsidP="00CE5E08">
            <w:pPr>
              <w:pStyle w:val="ListeParagraf"/>
              <w:widowControl w:val="0"/>
              <w:numPr>
                <w:ilvl w:val="0"/>
                <w:numId w:val="76"/>
              </w:numPr>
              <w:spacing w:after="60" w:line="230" w:lineRule="atLeast"/>
              <w:rPr>
                <w:rFonts w:ascii="Arial" w:eastAsia="SimSun" w:hAnsi="Arial" w:cs="Arial"/>
                <w:sz w:val="18"/>
                <w:szCs w:val="18"/>
              </w:rPr>
            </w:pPr>
            <w:r w:rsidRPr="009A567C">
              <w:rPr>
                <w:rFonts w:ascii="Arial" w:eastAsia="SimSun" w:hAnsi="Arial" w:cs="Arial"/>
                <w:sz w:val="18"/>
                <w:szCs w:val="18"/>
              </w:rPr>
              <w:t xml:space="preserve">İSG </w:t>
            </w:r>
            <w:r w:rsidR="00A24D4D" w:rsidRPr="009A567C">
              <w:rPr>
                <w:rFonts w:ascii="Arial" w:eastAsia="SimSun" w:hAnsi="Arial" w:cs="Arial"/>
                <w:sz w:val="18"/>
                <w:szCs w:val="18"/>
              </w:rPr>
              <w:t xml:space="preserve">Yönetim </w:t>
            </w:r>
            <w:r w:rsidRPr="009A567C">
              <w:rPr>
                <w:rFonts w:ascii="Arial" w:eastAsia="SimSun" w:hAnsi="Arial" w:cs="Arial"/>
                <w:sz w:val="18"/>
                <w:szCs w:val="18"/>
              </w:rPr>
              <w:t>Planı</w:t>
            </w:r>
          </w:p>
          <w:p w14:paraId="3E88E893" w14:textId="77777777" w:rsidR="00576A94" w:rsidRPr="009A567C" w:rsidRDefault="00576A94" w:rsidP="00CE5E08">
            <w:pPr>
              <w:pStyle w:val="ListeParagraf"/>
              <w:widowControl w:val="0"/>
              <w:numPr>
                <w:ilvl w:val="0"/>
                <w:numId w:val="76"/>
              </w:numPr>
              <w:spacing w:after="60" w:line="230" w:lineRule="atLeast"/>
              <w:rPr>
                <w:rFonts w:ascii="Arial" w:eastAsia="SimSun" w:hAnsi="Arial" w:cs="Arial"/>
                <w:sz w:val="18"/>
                <w:szCs w:val="18"/>
              </w:rPr>
            </w:pPr>
            <w:r w:rsidRPr="009A567C">
              <w:rPr>
                <w:rFonts w:ascii="Arial" w:eastAsia="SimSun" w:hAnsi="Arial" w:cs="Arial"/>
                <w:sz w:val="18"/>
                <w:szCs w:val="18"/>
              </w:rPr>
              <w:t>Acil Durum Hazırlık ve Müdahale Planı</w:t>
            </w:r>
          </w:p>
          <w:p w14:paraId="254F383B" w14:textId="300DF25C" w:rsidR="00576A94" w:rsidRPr="009A567C" w:rsidRDefault="00A24D4D" w:rsidP="00CE5E08">
            <w:pPr>
              <w:pStyle w:val="ListeParagraf"/>
              <w:widowControl w:val="0"/>
              <w:numPr>
                <w:ilvl w:val="0"/>
                <w:numId w:val="76"/>
              </w:numPr>
              <w:spacing w:after="60" w:line="230" w:lineRule="atLeast"/>
              <w:rPr>
                <w:rFonts w:ascii="Arial" w:eastAsia="SimSun" w:hAnsi="Arial" w:cs="Arial"/>
                <w:sz w:val="18"/>
                <w:szCs w:val="18"/>
              </w:rPr>
            </w:pPr>
            <w:r w:rsidRPr="009A567C">
              <w:rPr>
                <w:rFonts w:ascii="Arial" w:eastAsia="SimSun" w:hAnsi="Arial" w:cs="Arial"/>
                <w:sz w:val="18"/>
                <w:szCs w:val="18"/>
              </w:rPr>
              <w:t>Çalışan</w:t>
            </w:r>
            <w:r w:rsidR="00576A94" w:rsidRPr="009A567C">
              <w:rPr>
                <w:rFonts w:ascii="Arial" w:eastAsia="SimSun" w:hAnsi="Arial" w:cs="Arial"/>
                <w:sz w:val="18"/>
                <w:szCs w:val="18"/>
              </w:rPr>
              <w:t xml:space="preserve"> </w:t>
            </w:r>
            <w:r w:rsidR="00AA4A9E" w:rsidRPr="009A567C">
              <w:rPr>
                <w:rFonts w:ascii="Arial" w:eastAsia="SimSun" w:hAnsi="Arial" w:cs="Arial"/>
                <w:sz w:val="18"/>
                <w:szCs w:val="18"/>
              </w:rPr>
              <w:t>Şikâyet</w:t>
            </w:r>
            <w:r w:rsidR="00576A94" w:rsidRPr="009A567C">
              <w:rPr>
                <w:rFonts w:ascii="Arial" w:eastAsia="SimSun" w:hAnsi="Arial" w:cs="Arial"/>
                <w:sz w:val="18"/>
                <w:szCs w:val="18"/>
              </w:rPr>
              <w:t xml:space="preserve"> Mekanizması</w:t>
            </w:r>
          </w:p>
          <w:p w14:paraId="36C6A255" w14:textId="6B2CE754" w:rsidR="00B74D12" w:rsidRPr="009A567C" w:rsidDel="008F7C20" w:rsidRDefault="00576A94" w:rsidP="00CE5E08">
            <w:pPr>
              <w:pStyle w:val="ListeParagraf"/>
              <w:widowControl w:val="0"/>
              <w:numPr>
                <w:ilvl w:val="0"/>
                <w:numId w:val="76"/>
              </w:numPr>
              <w:spacing w:after="60" w:line="230" w:lineRule="atLeast"/>
              <w:jc w:val="left"/>
              <w:rPr>
                <w:rFonts w:ascii="Arial" w:eastAsia="SimSun" w:hAnsi="Arial" w:cs="Arial"/>
                <w:sz w:val="18"/>
                <w:szCs w:val="18"/>
              </w:rPr>
            </w:pPr>
            <w:r w:rsidRPr="009A567C">
              <w:rPr>
                <w:rFonts w:ascii="Arial" w:eastAsia="SimSun" w:hAnsi="Arial" w:cs="Arial"/>
                <w:sz w:val="18"/>
                <w:szCs w:val="18"/>
              </w:rPr>
              <w:t>İşgücü Yönetim Planı</w:t>
            </w:r>
          </w:p>
        </w:tc>
        <w:tc>
          <w:tcPr>
            <w:tcW w:w="502" w:type="pct"/>
          </w:tcPr>
          <w:p w14:paraId="7D4E5CEF" w14:textId="38DC399A" w:rsidR="00B74D12" w:rsidRPr="00C13DAB" w:rsidDel="008F7C20" w:rsidRDefault="00B74D12" w:rsidP="0022733D">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sidR="00AA4A9E">
              <w:rPr>
                <w:rFonts w:ascii="Arial" w:eastAsia="SimSun" w:hAnsi="Arial" w:cs="Arial"/>
                <w:sz w:val="18"/>
                <w:szCs w:val="18"/>
              </w:rPr>
              <w:t>Belediyesi</w:t>
            </w:r>
          </w:p>
        </w:tc>
      </w:tr>
      <w:tr w:rsidR="009A567C" w:rsidRPr="00C13DAB" w14:paraId="59A4F6F8" w14:textId="28E7F41A" w:rsidTr="0043280E">
        <w:tc>
          <w:tcPr>
            <w:tcW w:w="163" w:type="pct"/>
          </w:tcPr>
          <w:p w14:paraId="7BCE2604" w14:textId="59A23118" w:rsidR="00B74D12" w:rsidRPr="00C13DAB" w:rsidRDefault="0091693B" w:rsidP="0022733D">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2</w:t>
            </w:r>
          </w:p>
        </w:tc>
        <w:tc>
          <w:tcPr>
            <w:tcW w:w="1139" w:type="pct"/>
          </w:tcPr>
          <w:p w14:paraId="7FAA5571" w14:textId="4E3D5A95" w:rsidR="00B74D12" w:rsidRPr="00C13DAB" w:rsidRDefault="00576A94" w:rsidP="0022733D">
            <w:pPr>
              <w:autoSpaceDE w:val="0"/>
              <w:autoSpaceDN w:val="0"/>
              <w:adjustRightInd w:val="0"/>
              <w:ind w:right="-57"/>
              <w:rPr>
                <w:rFonts w:ascii="Arial" w:eastAsia="Arial" w:hAnsi="Arial" w:cs="Arial"/>
                <w:kern w:val="18"/>
                <w:sz w:val="18"/>
                <w:szCs w:val="18"/>
              </w:rPr>
            </w:pPr>
            <w:bookmarkStart w:id="194" w:name="_Hlk191246882"/>
            <w:r w:rsidRPr="00C13DAB">
              <w:rPr>
                <w:rFonts w:ascii="Arial" w:eastAsia="Arial" w:hAnsi="Arial" w:cs="Arial"/>
                <w:b/>
                <w:bCs/>
                <w:color w:val="002060"/>
                <w:kern w:val="18"/>
                <w:sz w:val="18"/>
                <w:szCs w:val="18"/>
              </w:rPr>
              <w:t>İSG - Fiziksel Tehlikeler: Elektrik Tehlikeleri</w:t>
            </w:r>
          </w:p>
        </w:tc>
        <w:tc>
          <w:tcPr>
            <w:tcW w:w="628" w:type="pct"/>
          </w:tcPr>
          <w:p w14:paraId="449CC8FC" w14:textId="055BE2E0" w:rsidR="00B74D12" w:rsidRPr="009A567C" w:rsidRDefault="00A24D4D" w:rsidP="00CE5E08">
            <w:pPr>
              <w:pStyle w:val="ListeParagraf"/>
              <w:widowControl w:val="0"/>
              <w:numPr>
                <w:ilvl w:val="0"/>
                <w:numId w:val="77"/>
              </w:numPr>
              <w:spacing w:after="60" w:line="23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303BA7A3" w14:textId="77777777"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Tüm enerjili elektrikli cihazlar ve hatlar uyarı işaretleri ile işaretlenecektir.</w:t>
            </w:r>
          </w:p>
          <w:p w14:paraId="030E0BB6" w14:textId="694D0F4B"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Servis veya bakım sırasında cihazların kilitlenmesi (deşarj edilmesi ve kontrollü bir kilitleme cihazı ile açık bırakılması) ve etiketlenmesi (kilit üzerine uyarı işareti yerleştirilmesi) sağlanacaktır.</w:t>
            </w:r>
          </w:p>
          <w:p w14:paraId="5DB6D411" w14:textId="05A2233E"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Tüm elektrik kabloları, kablolar ve el tipi elektrikli aletler üzerinde aşınmış veya açığa çıkmış kablo olup olmadığı kontrol edilecektir. Ayrıca taşınabilir el aletlerinde üreticinin izin verdiği maksimum çalışma voltajına uyum sağlanacaktır.</w:t>
            </w:r>
          </w:p>
          <w:p w14:paraId="787D17B6" w14:textId="14E82B42"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Islak veya ıslanma ihtimali bulunan ortamlarda kullanılan tüm elektrikli ekipmanların çift yalıtımlı/topraklamalı olması sağlanacaktır; toprak kaçağı korumalı devre (GFI) kullanılan ekipman tercih edilecektir.</w:t>
            </w:r>
          </w:p>
          <w:p w14:paraId="086213EC" w14:textId="5FD36FE8"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Tüm panolar artık akım rölesi ile donatılacaktır.Güç kabloları ve uzatma kablolarının trafik kaynaklı zarar görmesini önlemek için kablolar korunacak veya trafik alanlarının üzerine asılarak yükseltilecektir.Uzatma kabloları kullanılacaksa, gerekli akım ve uzunluk esas alınarak seçilecektir. Uzatma kabloları yalnızca geçici kullanım için kullanılacaktır. Dış mekân uzatma kabloları kullanılacaktır.</w:t>
            </w:r>
          </w:p>
          <w:p w14:paraId="45C31C30" w14:textId="338AA6A7"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Yüksek gerilimli ekipmanların ("elektrik tehlikesi") ve erişimin kontrollü veya yasak olduğu servis odalarının uygun şekilde etiketlenecektir.</w:t>
            </w:r>
          </w:p>
          <w:p w14:paraId="22C71A7B" w14:textId="0E537677"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Yüksek gerilim hatlarının etrafında veya altında “Yaklaşma Yasak” bölgeleri oluşturulacaktır.</w:t>
            </w:r>
          </w:p>
          <w:p w14:paraId="4B210A75" w14:textId="41AAC446"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Yüksek gerilim kablolarıyla doğrudan temas eden veya ark yapan kauçuk tekerlekli şantiye araçları veya diğer araçlar 48 saat süreyle hizmet dışı bırakılacaktır.</w:t>
            </w:r>
          </w:p>
          <w:p w14:paraId="4F2AB3D4" w14:textId="461671FA"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Gömülü tüm elektrik kabloları, kazı çalışmalarından önce tamamen belirlenip işaretlenecek ve alt projeye özgü bir “Kilitleme-Etiketleme (</w:t>
            </w:r>
            <w:r w:rsidR="00A24D4D" w:rsidRPr="009A567C">
              <w:rPr>
                <w:rFonts w:ascii="Arial" w:hAnsi="Arial" w:cs="Arial"/>
                <w:sz w:val="18"/>
                <w:szCs w:val="18"/>
              </w:rPr>
              <w:t>EKED</w:t>
            </w:r>
            <w:r w:rsidRPr="009A567C">
              <w:rPr>
                <w:rFonts w:ascii="Arial" w:hAnsi="Arial" w:cs="Arial"/>
                <w:sz w:val="18"/>
                <w:szCs w:val="18"/>
              </w:rPr>
              <w:t>) Prosedürü” hazırlanacaktır; personel bu konuda eğitilecektir ve uygulamanın denetimi sağlanacaktır.</w:t>
            </w:r>
          </w:p>
          <w:p w14:paraId="584D7428" w14:textId="2E9EBC9A" w:rsidR="00576A94" w:rsidRPr="009A567C" w:rsidRDefault="00576A94" w:rsidP="00CE5E08">
            <w:pPr>
              <w:pStyle w:val="ListeParagraf"/>
              <w:numPr>
                <w:ilvl w:val="0"/>
                <w:numId w:val="77"/>
              </w:numPr>
              <w:spacing w:after="60" w:line="240" w:lineRule="atLeast"/>
              <w:jc w:val="left"/>
              <w:rPr>
                <w:rFonts w:ascii="Arial" w:hAnsi="Arial" w:cs="Arial"/>
                <w:sz w:val="18"/>
                <w:szCs w:val="18"/>
              </w:rPr>
            </w:pPr>
            <w:r w:rsidRPr="009A567C">
              <w:rPr>
                <w:rFonts w:ascii="Arial" w:hAnsi="Arial" w:cs="Arial"/>
                <w:sz w:val="18"/>
                <w:szCs w:val="18"/>
              </w:rPr>
              <w:t>Elektrik işlerinde, elektrik alanında mesleki yeterliliği belgelendirilemeyen kişilerin çalıştırılmasına izin verilmeyecektir.</w:t>
            </w:r>
          </w:p>
          <w:p w14:paraId="5F99793F" w14:textId="5BA0F658" w:rsidR="00F92928" w:rsidRPr="009A567C" w:rsidRDefault="00576A94" w:rsidP="00CE5E08">
            <w:pPr>
              <w:pStyle w:val="ListeParagraf"/>
              <w:numPr>
                <w:ilvl w:val="0"/>
                <w:numId w:val="77"/>
              </w:numPr>
              <w:spacing w:after="60" w:line="240" w:lineRule="atLeast"/>
              <w:jc w:val="left"/>
              <w:rPr>
                <w:rFonts w:ascii="Arial" w:eastAsia="Times New Roman" w:hAnsi="Arial" w:cs="Arial"/>
                <w:sz w:val="18"/>
                <w:szCs w:val="18"/>
              </w:rPr>
            </w:pPr>
            <w:r w:rsidRPr="009A567C">
              <w:rPr>
                <w:rFonts w:ascii="Arial" w:hAnsi="Arial" w:cs="Arial"/>
                <w:sz w:val="18"/>
                <w:szCs w:val="18"/>
              </w:rPr>
              <w:t>Olası elektrik yangınlarına karşı CO</w:t>
            </w:r>
            <w:r w:rsidRPr="009A567C">
              <w:rPr>
                <w:rFonts w:ascii="Cambria Math" w:hAnsi="Cambria Math" w:cs="Cambria Math"/>
                <w:sz w:val="18"/>
                <w:szCs w:val="18"/>
              </w:rPr>
              <w:t>₂</w:t>
            </w:r>
            <w:r w:rsidRPr="009A567C">
              <w:rPr>
                <w:rFonts w:ascii="Arial" w:hAnsi="Arial" w:cs="Arial"/>
                <w:sz w:val="18"/>
                <w:szCs w:val="18"/>
              </w:rPr>
              <w:t xml:space="preserve"> içerikli yangın söndürücüler bulundurulacaktır.</w:t>
            </w:r>
          </w:p>
        </w:tc>
        <w:tc>
          <w:tcPr>
            <w:tcW w:w="671" w:type="pct"/>
          </w:tcPr>
          <w:p w14:paraId="32D2A910" w14:textId="77777777" w:rsidR="00A24D4D" w:rsidRPr="009A567C" w:rsidRDefault="00A24D4D" w:rsidP="00CE5E08">
            <w:pPr>
              <w:pStyle w:val="ListeParagraf"/>
              <w:widowControl w:val="0"/>
              <w:numPr>
                <w:ilvl w:val="0"/>
                <w:numId w:val="77"/>
              </w:numPr>
              <w:spacing w:after="60" w:line="230" w:lineRule="atLeast"/>
              <w:rPr>
                <w:rFonts w:ascii="Arial" w:eastAsia="SimSun" w:hAnsi="Arial" w:cs="Arial"/>
                <w:sz w:val="18"/>
                <w:szCs w:val="18"/>
              </w:rPr>
            </w:pPr>
            <w:r w:rsidRPr="009A567C">
              <w:rPr>
                <w:rFonts w:ascii="Arial" w:eastAsia="SimSun" w:hAnsi="Arial" w:cs="Arial"/>
                <w:sz w:val="18"/>
                <w:szCs w:val="18"/>
              </w:rPr>
              <w:t>İSG Yönetim Planı</w:t>
            </w:r>
          </w:p>
          <w:p w14:paraId="56AC876E" w14:textId="77777777" w:rsidR="00A24D4D" w:rsidRPr="009A567C" w:rsidRDefault="00A24D4D" w:rsidP="00CE5E08">
            <w:pPr>
              <w:pStyle w:val="ListeParagraf"/>
              <w:widowControl w:val="0"/>
              <w:numPr>
                <w:ilvl w:val="0"/>
                <w:numId w:val="77"/>
              </w:numPr>
              <w:spacing w:after="60" w:line="230" w:lineRule="atLeast"/>
              <w:rPr>
                <w:rFonts w:ascii="Arial" w:eastAsia="SimSun" w:hAnsi="Arial" w:cs="Arial"/>
                <w:sz w:val="18"/>
                <w:szCs w:val="18"/>
              </w:rPr>
            </w:pPr>
            <w:r w:rsidRPr="009A567C">
              <w:rPr>
                <w:rFonts w:ascii="Arial" w:eastAsia="SimSun" w:hAnsi="Arial" w:cs="Arial"/>
                <w:sz w:val="18"/>
                <w:szCs w:val="18"/>
              </w:rPr>
              <w:t>Acil Durum Hazırlık ve Müdahale Planı</w:t>
            </w:r>
          </w:p>
          <w:p w14:paraId="33D45EC7" w14:textId="79D8946F" w:rsidR="00A24D4D" w:rsidRPr="009A567C" w:rsidRDefault="00A24D4D" w:rsidP="00CE5E08">
            <w:pPr>
              <w:pStyle w:val="ListeParagraf"/>
              <w:widowControl w:val="0"/>
              <w:numPr>
                <w:ilvl w:val="0"/>
                <w:numId w:val="77"/>
              </w:numPr>
              <w:spacing w:after="60" w:line="230" w:lineRule="atLeast"/>
              <w:rPr>
                <w:rFonts w:ascii="Arial" w:eastAsia="SimSun" w:hAnsi="Arial" w:cs="Arial"/>
                <w:sz w:val="18"/>
                <w:szCs w:val="18"/>
              </w:rPr>
            </w:pPr>
            <w:r w:rsidRPr="009A567C">
              <w:rPr>
                <w:rFonts w:ascii="Arial" w:eastAsia="SimSun" w:hAnsi="Arial" w:cs="Arial"/>
                <w:sz w:val="18"/>
                <w:szCs w:val="18"/>
              </w:rPr>
              <w:t xml:space="preserve">Çalışan </w:t>
            </w:r>
            <w:r w:rsidR="00AA4A9E" w:rsidRPr="009A567C">
              <w:rPr>
                <w:rFonts w:ascii="Arial" w:eastAsia="SimSun" w:hAnsi="Arial" w:cs="Arial"/>
                <w:sz w:val="18"/>
                <w:szCs w:val="18"/>
              </w:rPr>
              <w:t>Şikâyet</w:t>
            </w:r>
            <w:r w:rsidRPr="009A567C">
              <w:rPr>
                <w:rFonts w:ascii="Arial" w:eastAsia="SimSun" w:hAnsi="Arial" w:cs="Arial"/>
                <w:sz w:val="18"/>
                <w:szCs w:val="18"/>
              </w:rPr>
              <w:t xml:space="preserve"> Mekanizması</w:t>
            </w:r>
          </w:p>
          <w:p w14:paraId="69400FA4" w14:textId="6B91BBC8" w:rsidR="00B74D12" w:rsidRPr="009A567C" w:rsidRDefault="00A24D4D" w:rsidP="00CE5E08">
            <w:pPr>
              <w:pStyle w:val="ListeParagraf"/>
              <w:widowControl w:val="0"/>
              <w:numPr>
                <w:ilvl w:val="0"/>
                <w:numId w:val="77"/>
              </w:numPr>
              <w:spacing w:after="60" w:line="230" w:lineRule="atLeast"/>
              <w:rPr>
                <w:rFonts w:ascii="Arial" w:eastAsia="SimSun" w:hAnsi="Arial" w:cs="Arial"/>
                <w:sz w:val="18"/>
                <w:szCs w:val="18"/>
              </w:rPr>
            </w:pPr>
            <w:r w:rsidRPr="009A567C">
              <w:rPr>
                <w:rFonts w:ascii="Arial" w:eastAsia="SimSun" w:hAnsi="Arial" w:cs="Arial"/>
                <w:sz w:val="18"/>
                <w:szCs w:val="18"/>
              </w:rPr>
              <w:t xml:space="preserve">İşgücü Yönetim Planı </w:t>
            </w:r>
          </w:p>
        </w:tc>
        <w:tc>
          <w:tcPr>
            <w:tcW w:w="502" w:type="pct"/>
          </w:tcPr>
          <w:p w14:paraId="658C5BDD" w14:textId="05BE5D9A" w:rsidR="00B74D12" w:rsidRPr="00C13DAB" w:rsidRDefault="00AA4A9E" w:rsidP="00FC4ADB">
            <w:pPr>
              <w:widowControl w:val="0"/>
              <w:spacing w:after="60" w:line="230" w:lineRule="atLeast"/>
              <w:jc w:val="lef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9A567C" w:rsidRPr="00C13DAB" w14:paraId="7C90E1EA" w14:textId="54AD25FE" w:rsidTr="0043280E">
        <w:tc>
          <w:tcPr>
            <w:tcW w:w="163" w:type="pct"/>
          </w:tcPr>
          <w:p w14:paraId="36A1F3BD" w14:textId="7E9C0322" w:rsidR="00B74D12" w:rsidRPr="00C13DAB" w:rsidRDefault="0091693B" w:rsidP="0022733D">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3</w:t>
            </w:r>
          </w:p>
        </w:tc>
        <w:tc>
          <w:tcPr>
            <w:tcW w:w="1139" w:type="pct"/>
          </w:tcPr>
          <w:p w14:paraId="219740FA" w14:textId="07DF50F1" w:rsidR="00B74D12" w:rsidRPr="00C13DAB" w:rsidRDefault="00576A94" w:rsidP="0022733D">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Dönen ve Taşınan Ekipmanlar</w:t>
            </w:r>
          </w:p>
        </w:tc>
        <w:tc>
          <w:tcPr>
            <w:tcW w:w="628" w:type="pct"/>
          </w:tcPr>
          <w:p w14:paraId="42A482B9" w14:textId="2D16AE21" w:rsidR="00B74D12" w:rsidRPr="009A567C" w:rsidRDefault="00A24D4D" w:rsidP="00CE5E08">
            <w:pPr>
              <w:pStyle w:val="ListeParagraf"/>
              <w:widowControl w:val="0"/>
              <w:numPr>
                <w:ilvl w:val="0"/>
                <w:numId w:val="78"/>
              </w:numPr>
              <w:spacing w:after="60" w:line="230" w:lineRule="atLeast"/>
              <w:jc w:val="left"/>
              <w:rPr>
                <w:rFonts w:ascii="Arial" w:eastAsia="SimSun" w:hAnsi="Arial" w:cs="Arial"/>
                <w:sz w:val="18"/>
                <w:szCs w:val="18"/>
              </w:rPr>
            </w:pPr>
            <w:r w:rsidRPr="009A567C">
              <w:rPr>
                <w:rFonts w:ascii="Arial" w:eastAsia="SimSun" w:hAnsi="Arial" w:cs="Arial"/>
                <w:sz w:val="18"/>
                <w:szCs w:val="18"/>
              </w:rPr>
              <w:t xml:space="preserve">Çalışanlar </w:t>
            </w:r>
          </w:p>
        </w:tc>
        <w:tc>
          <w:tcPr>
            <w:tcW w:w="1897" w:type="pct"/>
          </w:tcPr>
          <w:p w14:paraId="06B70EAF" w14:textId="077AE833" w:rsidR="00576A94" w:rsidRPr="009A567C" w:rsidRDefault="00576A94" w:rsidP="00CE5E08">
            <w:pPr>
              <w:pStyle w:val="ListeParagraf"/>
              <w:numPr>
                <w:ilvl w:val="0"/>
                <w:numId w:val="78"/>
              </w:numPr>
              <w:spacing w:after="60" w:line="240" w:lineRule="atLeast"/>
              <w:jc w:val="left"/>
              <w:rPr>
                <w:rFonts w:ascii="Arial" w:hAnsi="Arial" w:cs="Arial"/>
                <w:sz w:val="18"/>
                <w:szCs w:val="18"/>
              </w:rPr>
            </w:pPr>
            <w:r w:rsidRPr="009A567C">
              <w:rPr>
                <w:rFonts w:ascii="Arial" w:hAnsi="Arial" w:cs="Arial"/>
                <w:sz w:val="18"/>
                <w:szCs w:val="18"/>
              </w:rPr>
              <w:t>Makineler, tuzak (sıkışma) tehlikelerini ortadan kaldıracak şekilde tasarlanacak ve normal çalışma koşullarında uzuvların tehlikeli bölgelere girmemesi sağlanacaktır; örneğin, makineye özel ve stratejik noktalara yerleştirilmiş acil durdurma butonları bulundurulacaktır.</w:t>
            </w:r>
          </w:p>
          <w:p w14:paraId="1D4871B3" w14:textId="28FEB26B" w:rsidR="00576A94" w:rsidRPr="009A567C" w:rsidRDefault="00576A94" w:rsidP="00CE5E08">
            <w:pPr>
              <w:pStyle w:val="ListeParagraf"/>
              <w:numPr>
                <w:ilvl w:val="0"/>
                <w:numId w:val="78"/>
              </w:numPr>
              <w:spacing w:after="60" w:line="240" w:lineRule="atLeast"/>
              <w:jc w:val="left"/>
              <w:rPr>
                <w:rFonts w:ascii="Arial" w:hAnsi="Arial" w:cs="Arial"/>
                <w:sz w:val="18"/>
                <w:szCs w:val="18"/>
              </w:rPr>
            </w:pPr>
            <w:r w:rsidRPr="009A567C">
              <w:rPr>
                <w:rFonts w:ascii="Arial" w:hAnsi="Arial" w:cs="Arial"/>
                <w:sz w:val="18"/>
                <w:szCs w:val="18"/>
              </w:rPr>
              <w:t>Bir makine veya ekipmanda çalışan güvenliğini tehlikeye atabilecek şekilde açıkta bir hareketli parça veya sıkışma noktası bulunuyorsa, makine veya ekipman, erişimi engelleyen uygun bir koruyucu veya cihaz ile donatılacaktır. Koruyucular, ilgili makine güvenlik standartlarına uygun olarak tasarlanıp kurulacaktır.</w:t>
            </w:r>
          </w:p>
          <w:p w14:paraId="1E48F210" w14:textId="6C21A5A5" w:rsidR="00576A94" w:rsidRPr="009A567C" w:rsidRDefault="00576A94" w:rsidP="00CE5E08">
            <w:pPr>
              <w:pStyle w:val="ListeParagraf"/>
              <w:numPr>
                <w:ilvl w:val="0"/>
                <w:numId w:val="78"/>
              </w:numPr>
              <w:spacing w:after="60" w:line="240" w:lineRule="atLeast"/>
              <w:jc w:val="left"/>
              <w:rPr>
                <w:rFonts w:ascii="Arial" w:hAnsi="Arial" w:cs="Arial"/>
                <w:sz w:val="18"/>
                <w:szCs w:val="18"/>
              </w:rPr>
            </w:pPr>
            <w:r w:rsidRPr="009A567C">
              <w:rPr>
                <w:rFonts w:ascii="Arial" w:hAnsi="Arial" w:cs="Arial"/>
                <w:sz w:val="18"/>
                <w:szCs w:val="18"/>
              </w:rPr>
              <w:t xml:space="preserve">Açıkta veya koruma altında hareketli parçaları olan veya enerji depolayabilen (ör. sıkıştırılmış hava, elektrik bileşenleri) makinelerin servis veya bakım sırasında kapatılması, bağlantılarının kesilmesi, izole edilmesi ve enerjisiz bırakılması (Kilitleme ve Etiketleme – </w:t>
            </w:r>
            <w:r w:rsidR="00A24D4D" w:rsidRPr="009A567C">
              <w:rPr>
                <w:rFonts w:ascii="Arial" w:hAnsi="Arial" w:cs="Arial"/>
                <w:sz w:val="18"/>
                <w:szCs w:val="18"/>
              </w:rPr>
              <w:t>EKED</w:t>
            </w:r>
            <w:r w:rsidRPr="009A567C">
              <w:rPr>
                <w:rFonts w:ascii="Arial" w:hAnsi="Arial" w:cs="Arial"/>
                <w:sz w:val="18"/>
                <w:szCs w:val="18"/>
              </w:rPr>
              <w:t>) sağlanacaktır.</w:t>
            </w:r>
          </w:p>
          <w:p w14:paraId="6189CDE4" w14:textId="65F8464B" w:rsidR="00576A94" w:rsidRPr="009A567C" w:rsidRDefault="00576A94" w:rsidP="00CE5E08">
            <w:pPr>
              <w:pStyle w:val="ListeParagraf"/>
              <w:numPr>
                <w:ilvl w:val="0"/>
                <w:numId w:val="78"/>
              </w:numPr>
              <w:spacing w:after="60" w:line="240" w:lineRule="atLeast"/>
              <w:jc w:val="left"/>
              <w:rPr>
                <w:rFonts w:ascii="Arial" w:hAnsi="Arial" w:cs="Arial"/>
                <w:sz w:val="18"/>
                <w:szCs w:val="18"/>
              </w:rPr>
            </w:pPr>
            <w:r w:rsidRPr="009A567C">
              <w:rPr>
                <w:rFonts w:ascii="Arial" w:hAnsi="Arial" w:cs="Arial"/>
                <w:sz w:val="18"/>
                <w:szCs w:val="18"/>
              </w:rPr>
              <w:t>Mümkün olduğu durumlarda, ekipmanın rutin bakım (örneğin yağlama) işlemlerinin koruyucu cihazlar veya mekanizmalar çıkarılmadan yapılabilmesini sağlayacak şekilde tasarlanması ve kurulması sağlanacaktır.</w:t>
            </w:r>
          </w:p>
          <w:p w14:paraId="4326B084" w14:textId="3EAB8851" w:rsidR="00B74D12" w:rsidRPr="009A567C" w:rsidRDefault="00576A94" w:rsidP="00CE5E08">
            <w:pPr>
              <w:pStyle w:val="ListeParagraf"/>
              <w:numPr>
                <w:ilvl w:val="0"/>
                <w:numId w:val="78"/>
              </w:numPr>
              <w:spacing w:after="60" w:line="240" w:lineRule="atLeast"/>
              <w:jc w:val="left"/>
              <w:rPr>
                <w:rFonts w:ascii="Arial" w:eastAsia="Times New Roman" w:hAnsi="Arial" w:cs="Arial"/>
                <w:sz w:val="18"/>
                <w:szCs w:val="18"/>
              </w:rPr>
            </w:pPr>
            <w:r w:rsidRPr="009A567C">
              <w:rPr>
                <w:rFonts w:ascii="Arial" w:hAnsi="Arial" w:cs="Arial"/>
                <w:sz w:val="18"/>
                <w:szCs w:val="18"/>
              </w:rPr>
              <w:t>Makinelerin ve ekipmanların rutin bakım, onarım ve kontrolleri düzenli olarak yapılacaktır.</w:t>
            </w:r>
          </w:p>
        </w:tc>
        <w:tc>
          <w:tcPr>
            <w:tcW w:w="671" w:type="pct"/>
          </w:tcPr>
          <w:p w14:paraId="35515F31" w14:textId="5106E08B" w:rsidR="00576A94" w:rsidRPr="009A567C" w:rsidRDefault="00576A94" w:rsidP="00CE5E08">
            <w:pPr>
              <w:pStyle w:val="ListeParagraf"/>
              <w:widowControl w:val="0"/>
              <w:numPr>
                <w:ilvl w:val="0"/>
                <w:numId w:val="78"/>
              </w:numPr>
              <w:spacing w:after="60" w:line="230" w:lineRule="atLeast"/>
              <w:rPr>
                <w:rFonts w:ascii="Arial" w:eastAsia="SimSun" w:hAnsi="Arial" w:cs="Arial"/>
                <w:sz w:val="18"/>
                <w:szCs w:val="18"/>
              </w:rPr>
            </w:pPr>
            <w:r w:rsidRPr="009A567C">
              <w:rPr>
                <w:rFonts w:ascii="Arial" w:eastAsia="SimSun" w:hAnsi="Arial" w:cs="Arial"/>
                <w:sz w:val="18"/>
                <w:szCs w:val="18"/>
              </w:rPr>
              <w:t xml:space="preserve">İSG </w:t>
            </w:r>
            <w:r w:rsidR="00A24D4D" w:rsidRPr="009A567C">
              <w:rPr>
                <w:rFonts w:ascii="Arial" w:eastAsia="SimSun" w:hAnsi="Arial" w:cs="Arial"/>
                <w:sz w:val="18"/>
                <w:szCs w:val="18"/>
              </w:rPr>
              <w:t xml:space="preserve">Yönetim </w:t>
            </w:r>
            <w:r w:rsidRPr="009A567C">
              <w:rPr>
                <w:rFonts w:ascii="Arial" w:eastAsia="SimSun" w:hAnsi="Arial" w:cs="Arial"/>
                <w:sz w:val="18"/>
                <w:szCs w:val="18"/>
              </w:rPr>
              <w:t>Planı</w:t>
            </w:r>
          </w:p>
          <w:p w14:paraId="0DBD9D7E" w14:textId="77777777" w:rsidR="00576A94" w:rsidRPr="009A567C" w:rsidRDefault="00576A94" w:rsidP="00CE5E08">
            <w:pPr>
              <w:pStyle w:val="ListeParagraf"/>
              <w:widowControl w:val="0"/>
              <w:numPr>
                <w:ilvl w:val="0"/>
                <w:numId w:val="78"/>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p w14:paraId="67E2A2EA" w14:textId="57C834C9" w:rsidR="00B74D12" w:rsidRPr="009A567C" w:rsidRDefault="00A24D4D" w:rsidP="00CE5E08">
            <w:pPr>
              <w:pStyle w:val="ListeParagraf"/>
              <w:widowControl w:val="0"/>
              <w:numPr>
                <w:ilvl w:val="0"/>
                <w:numId w:val="78"/>
              </w:numPr>
              <w:spacing w:after="60" w:line="230" w:lineRule="atLeast"/>
              <w:rPr>
                <w:rFonts w:ascii="Arial" w:eastAsia="SimSun" w:hAnsi="Arial" w:cs="Arial"/>
                <w:sz w:val="18"/>
                <w:szCs w:val="18"/>
              </w:rPr>
            </w:pPr>
            <w:r w:rsidRPr="009A567C">
              <w:rPr>
                <w:rFonts w:ascii="Arial" w:eastAsia="SimSun" w:hAnsi="Arial" w:cs="Arial"/>
                <w:sz w:val="18"/>
                <w:szCs w:val="18"/>
              </w:rPr>
              <w:t>Çalışan</w:t>
            </w:r>
            <w:r w:rsidR="00576A94" w:rsidRPr="009A567C">
              <w:rPr>
                <w:rFonts w:ascii="Arial" w:eastAsia="SimSun" w:hAnsi="Arial" w:cs="Arial"/>
                <w:sz w:val="18"/>
                <w:szCs w:val="18"/>
              </w:rPr>
              <w:t xml:space="preserve"> </w:t>
            </w:r>
            <w:r w:rsidR="00AA4A9E" w:rsidRPr="009A567C">
              <w:rPr>
                <w:rFonts w:ascii="Arial" w:eastAsia="SimSun" w:hAnsi="Arial" w:cs="Arial"/>
                <w:sz w:val="18"/>
                <w:szCs w:val="18"/>
              </w:rPr>
              <w:t>Şikâyet</w:t>
            </w:r>
            <w:r w:rsidR="00576A94" w:rsidRPr="009A567C">
              <w:rPr>
                <w:rFonts w:ascii="Arial" w:eastAsia="SimSun" w:hAnsi="Arial" w:cs="Arial"/>
                <w:sz w:val="18"/>
                <w:szCs w:val="18"/>
              </w:rPr>
              <w:t xml:space="preserve"> Mekanizması</w:t>
            </w:r>
          </w:p>
        </w:tc>
        <w:tc>
          <w:tcPr>
            <w:tcW w:w="502" w:type="pct"/>
          </w:tcPr>
          <w:p w14:paraId="11977305" w14:textId="3930551A" w:rsidR="00B74D12" w:rsidRPr="00C13DAB" w:rsidRDefault="00AA4A9E" w:rsidP="0022733D">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9A567C" w:rsidRPr="00C13DAB" w14:paraId="13736992" w14:textId="7A242FF3" w:rsidTr="0043280E">
        <w:tc>
          <w:tcPr>
            <w:tcW w:w="163" w:type="pct"/>
          </w:tcPr>
          <w:p w14:paraId="5811E856" w14:textId="7E6E77FE" w:rsidR="00B74D12" w:rsidRPr="00C13DAB" w:rsidRDefault="0091693B" w:rsidP="0022733D">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4</w:t>
            </w:r>
          </w:p>
        </w:tc>
        <w:tc>
          <w:tcPr>
            <w:tcW w:w="1139" w:type="pct"/>
          </w:tcPr>
          <w:p w14:paraId="4272CDFB" w14:textId="6EADDEBD" w:rsidR="00B74D12" w:rsidRPr="00C13DAB" w:rsidRDefault="00576A94" w:rsidP="0022733D">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Kaynak ve Sıcak İşler</w:t>
            </w:r>
          </w:p>
        </w:tc>
        <w:tc>
          <w:tcPr>
            <w:tcW w:w="628" w:type="pct"/>
          </w:tcPr>
          <w:p w14:paraId="4954EA41" w14:textId="72935AEC" w:rsidR="00B74D12" w:rsidRPr="009A567C" w:rsidRDefault="00A24D4D" w:rsidP="00CE5E08">
            <w:pPr>
              <w:pStyle w:val="ListeParagraf"/>
              <w:widowControl w:val="0"/>
              <w:numPr>
                <w:ilvl w:val="0"/>
                <w:numId w:val="79"/>
              </w:numPr>
              <w:spacing w:after="60" w:line="23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7316F78A" w14:textId="0E276259"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işlemlerinde görev alan veya kaynak operasyonlarına yardımcı olan tüm personele, ısıya ve kıvılcıma dayanıklı eldivenler, kaynak önlüğü, çelik burunlu ayakkabılar ve kaynakçı gözlüğü ve/veya tam yüz koruyucu siperlik gibi uygun baş ve göz koruyucu ekipman sağlanacaktır.</w:t>
            </w:r>
          </w:p>
          <w:p w14:paraId="0EC98E5F" w14:textId="3D6ED281"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veya sıcak kesme işlemleri belirlenmiş kaynak çalışma istasyonları dışında gerçekleştirilecekse, “Sıcak Çalışma İzinleri”, hazır bekleyen yangın söndürücüler, bekçi yangın nöbetçisi ve kaynak veya sıcak kesme tamamlandıktan sonra en az bir saat yangın nöbeti tutulması gibi özel sıcak çalışma ve yangından korunma tedbirleri ile Standart İşletim Prosedürleri (SOP’ler) uygulanacaktır.</w:t>
            </w:r>
          </w:p>
          <w:p w14:paraId="50CB1E3A" w14:textId="587DE44E"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Yanıcı madde içeren tank veya kaplar üzerinde yapılacak sıcak çalışmalar için özel prosedürler geliştirilecektir.</w:t>
            </w:r>
          </w:p>
          <w:p w14:paraId="6B7E480C" w14:textId="7B2D7E95"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işlemlerine katılan tüm personele, kaynak dumanlarına karşı uygun solunum koruması ile kaynakçı gözlüğü ve/veya tam yüz koruyucu siperlik gibi uygun göz koruması sağlanacaktır.</w:t>
            </w:r>
          </w:p>
          <w:p w14:paraId="77E5CEFD" w14:textId="2D0839BD"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 xml:space="preserve">Kaynak operasyonları sırasında ısıya ve kıvılcıma dayanıklı eldiven, önlük, çelik burunlu ayakkabı ve uygun baş koruması </w:t>
            </w:r>
            <w:r w:rsidR="00AA4A9E" w:rsidRPr="009A567C">
              <w:rPr>
                <w:rFonts w:ascii="Arial" w:hAnsi="Arial" w:cs="Arial"/>
                <w:sz w:val="18"/>
                <w:szCs w:val="18"/>
              </w:rPr>
              <w:t>dâhil</w:t>
            </w:r>
            <w:r w:rsidRPr="009A567C">
              <w:rPr>
                <w:rFonts w:ascii="Arial" w:hAnsi="Arial" w:cs="Arial"/>
                <w:sz w:val="18"/>
                <w:szCs w:val="18"/>
              </w:rPr>
              <w:t xml:space="preserve"> tam kişisel koruyucu donanım sağlanacaktır.</w:t>
            </w:r>
          </w:p>
          <w:p w14:paraId="09A00C8F" w14:textId="6E5E97F2"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Tüm kaynak personelinin geçerli ve güncel yeterlilik sertifikalarına sahip olması sağlanacaktır.</w:t>
            </w:r>
          </w:p>
          <w:p w14:paraId="33F42480" w14:textId="00E712C4"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alanının yanıcı ve patlayıcı malzemelerden tamamen arındırılması ve güvenlik personeli tarafından onaylanması sağlanacaktır.</w:t>
            </w:r>
          </w:p>
          <w:p w14:paraId="1D6A592F" w14:textId="29110DCB"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Kapalı alanlarda kaynak sırasında uygun havalandırma veya lokal emiş sistemlerinin kullanılması sağlanacaktır.</w:t>
            </w:r>
          </w:p>
          <w:p w14:paraId="6451E766" w14:textId="4EE7890C" w:rsidR="00576A94"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işlemine başlamadan önce sıcak çalışma izni düzenlenecek ve alınacaktır.</w:t>
            </w:r>
          </w:p>
          <w:p w14:paraId="7942B4D1" w14:textId="03BA1D55" w:rsidR="00335632" w:rsidRPr="009A567C" w:rsidRDefault="00576A94" w:rsidP="00CE5E08">
            <w:pPr>
              <w:pStyle w:val="ListeParagraf"/>
              <w:numPr>
                <w:ilvl w:val="0"/>
                <w:numId w:val="79"/>
              </w:numPr>
              <w:spacing w:after="60" w:line="240" w:lineRule="atLeast"/>
              <w:jc w:val="left"/>
              <w:rPr>
                <w:rFonts w:ascii="Arial" w:hAnsi="Arial" w:cs="Arial"/>
                <w:sz w:val="18"/>
                <w:szCs w:val="18"/>
              </w:rPr>
            </w:pPr>
            <w:r w:rsidRPr="009A567C">
              <w:rPr>
                <w:rFonts w:ascii="Arial" w:hAnsi="Arial" w:cs="Arial"/>
                <w:sz w:val="18"/>
                <w:szCs w:val="18"/>
              </w:rPr>
              <w:t>Kaynak alanı güvenlik bandı veya bariyer ile işaretlenerek yetkisiz kişilerin alana girmesi engellenecektir.</w:t>
            </w:r>
          </w:p>
        </w:tc>
        <w:tc>
          <w:tcPr>
            <w:tcW w:w="671" w:type="pct"/>
          </w:tcPr>
          <w:p w14:paraId="0E3F54EE" w14:textId="77777777" w:rsidR="00A24D4D" w:rsidRPr="009A567C" w:rsidRDefault="00A24D4D" w:rsidP="00CE5E08">
            <w:pPr>
              <w:pStyle w:val="ListeParagraf"/>
              <w:widowControl w:val="0"/>
              <w:numPr>
                <w:ilvl w:val="0"/>
                <w:numId w:val="79"/>
              </w:numPr>
              <w:spacing w:after="60" w:line="230" w:lineRule="atLeast"/>
              <w:rPr>
                <w:rFonts w:ascii="Arial" w:eastAsia="SimSun" w:hAnsi="Arial" w:cs="Arial"/>
                <w:sz w:val="18"/>
                <w:szCs w:val="18"/>
              </w:rPr>
            </w:pPr>
            <w:r w:rsidRPr="009A567C">
              <w:rPr>
                <w:rFonts w:ascii="Arial" w:eastAsia="SimSun" w:hAnsi="Arial" w:cs="Arial"/>
                <w:sz w:val="18"/>
                <w:szCs w:val="18"/>
              </w:rPr>
              <w:t>İSG Yönetim Planı</w:t>
            </w:r>
          </w:p>
          <w:p w14:paraId="2EA9F32C" w14:textId="77777777" w:rsidR="00A24D4D" w:rsidRPr="009A567C" w:rsidRDefault="00A24D4D" w:rsidP="00CE5E08">
            <w:pPr>
              <w:pStyle w:val="ListeParagraf"/>
              <w:widowControl w:val="0"/>
              <w:numPr>
                <w:ilvl w:val="0"/>
                <w:numId w:val="79"/>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p w14:paraId="4CC09726" w14:textId="62EC418C" w:rsidR="00B74D12" w:rsidRPr="009A567C" w:rsidRDefault="00A24D4D" w:rsidP="00CE5E08">
            <w:pPr>
              <w:pStyle w:val="ListeParagraf"/>
              <w:widowControl w:val="0"/>
              <w:numPr>
                <w:ilvl w:val="0"/>
                <w:numId w:val="79"/>
              </w:numPr>
              <w:spacing w:after="60" w:line="230" w:lineRule="atLeast"/>
              <w:rPr>
                <w:rFonts w:ascii="Arial" w:eastAsia="SimSun" w:hAnsi="Arial" w:cs="Arial"/>
                <w:sz w:val="18"/>
                <w:szCs w:val="18"/>
              </w:rPr>
            </w:pPr>
            <w:r w:rsidRPr="009A567C">
              <w:rPr>
                <w:rFonts w:ascii="Arial" w:eastAsia="SimSun" w:hAnsi="Arial" w:cs="Arial"/>
                <w:sz w:val="18"/>
                <w:szCs w:val="18"/>
              </w:rPr>
              <w:t xml:space="preserve">Çalışan </w:t>
            </w:r>
            <w:r w:rsidR="00AA4A9E" w:rsidRPr="009A567C">
              <w:rPr>
                <w:rFonts w:ascii="Arial" w:eastAsia="SimSun" w:hAnsi="Arial" w:cs="Arial"/>
                <w:sz w:val="18"/>
                <w:szCs w:val="18"/>
              </w:rPr>
              <w:t>Şikâyet</w:t>
            </w:r>
            <w:r w:rsidRPr="009A567C">
              <w:rPr>
                <w:rFonts w:ascii="Arial" w:eastAsia="SimSun" w:hAnsi="Arial" w:cs="Arial"/>
                <w:sz w:val="18"/>
                <w:szCs w:val="18"/>
              </w:rPr>
              <w:t xml:space="preserve"> Mekanizması </w:t>
            </w:r>
          </w:p>
        </w:tc>
        <w:tc>
          <w:tcPr>
            <w:tcW w:w="502" w:type="pct"/>
          </w:tcPr>
          <w:p w14:paraId="595072C4" w14:textId="6C9FA92C" w:rsidR="00B74D12" w:rsidRPr="00C13DAB" w:rsidRDefault="00AA4A9E" w:rsidP="0022733D">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9A567C" w:rsidRPr="00C13DAB" w14:paraId="2A584051" w14:textId="7E4F9BD8" w:rsidTr="0043280E">
        <w:tc>
          <w:tcPr>
            <w:tcW w:w="163" w:type="pct"/>
          </w:tcPr>
          <w:p w14:paraId="3B8F8B26" w14:textId="06627F9B" w:rsidR="00B74D12" w:rsidRPr="00C13DAB" w:rsidRDefault="0091693B" w:rsidP="0022733D">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6</w:t>
            </w:r>
          </w:p>
        </w:tc>
        <w:tc>
          <w:tcPr>
            <w:tcW w:w="1139" w:type="pct"/>
          </w:tcPr>
          <w:p w14:paraId="690D1729" w14:textId="329BD71B" w:rsidR="00B74D12" w:rsidRPr="00C13DAB" w:rsidRDefault="00576A94" w:rsidP="0022733D">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Fiziksel Tehlikeler: Endüstriyel Araç Sürüşü ve Şantiye Trafiği</w:t>
            </w:r>
          </w:p>
        </w:tc>
        <w:tc>
          <w:tcPr>
            <w:tcW w:w="628" w:type="pct"/>
          </w:tcPr>
          <w:p w14:paraId="363E5CBB" w14:textId="698F519F" w:rsidR="00B74D12" w:rsidRPr="009A567C" w:rsidRDefault="00A24D4D" w:rsidP="00CE5E08">
            <w:pPr>
              <w:pStyle w:val="ListeParagraf"/>
              <w:numPr>
                <w:ilvl w:val="0"/>
                <w:numId w:val="80"/>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430B59CD" w14:textId="77777777" w:rsidR="00A24D4D"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Forklift gibi özel amaçlı endüstriyel araçların güvenli kullanımı, güvenli yükleme/boşaltma ve yük limitleri konusunda operatörlere eğitim verilecektir.</w:t>
            </w:r>
          </w:p>
          <w:p w14:paraId="494B275F" w14:textId="77777777" w:rsidR="00A24D4D"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Sürücülerin düzenli tıbbi gözetimden geçmesi sağlanacaktır.</w:t>
            </w:r>
          </w:p>
          <w:p w14:paraId="2F4EDE0C" w14:textId="189FE61A" w:rsidR="00576A94"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Geri görüşü kısıtlı hareketli ekipmanların sesli geri vites ikaz sistemleri ile donatılması sağlanacaktır.</w:t>
            </w:r>
          </w:p>
          <w:p w14:paraId="1C6FEE1E" w14:textId="194CD384" w:rsidR="00576A94"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Geçiş öncelikleri, saha hız limitleri, araç muayene gereklilikleri, işletme kuralları ve prosedürleri (örneğin, forkliftlerin çatalları aşağıda iken kullanılmasının yasaklanması) ile trafik akışı veya yönünün kontrolü belirlenecektir.</w:t>
            </w:r>
          </w:p>
          <w:p w14:paraId="0B2C8533" w14:textId="457DAAA7" w:rsidR="00576A94"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Teslimat araçları ve özel araçların hareketi; tanımlanmış güzergâhlar ve alanlarla sınırlandırılacak, uygun olan yerlerde “tek yön” uygulaması tercih edilecektir.</w:t>
            </w:r>
          </w:p>
          <w:p w14:paraId="4E43B87D" w14:textId="60FC4945" w:rsidR="00335632" w:rsidRPr="009A567C" w:rsidRDefault="00576A94" w:rsidP="00CE5E08">
            <w:pPr>
              <w:pStyle w:val="ListeParagraf"/>
              <w:numPr>
                <w:ilvl w:val="0"/>
                <w:numId w:val="80"/>
              </w:numPr>
              <w:spacing w:after="60" w:line="240" w:lineRule="atLeast"/>
              <w:jc w:val="left"/>
              <w:rPr>
                <w:rFonts w:ascii="Arial" w:hAnsi="Arial" w:cs="Arial"/>
                <w:sz w:val="18"/>
                <w:szCs w:val="18"/>
              </w:rPr>
            </w:pPr>
            <w:r w:rsidRPr="009A567C">
              <w:rPr>
                <w:rFonts w:ascii="Arial" w:hAnsi="Arial" w:cs="Arial"/>
                <w:sz w:val="18"/>
                <w:szCs w:val="18"/>
              </w:rPr>
              <w:t>Çalışma makinesinin türüne uygun olarak yetkili kurum ve kuruluşlardan alınmış yeterlilik belgesine (sürücü belgesi, operatör belgesi vb.) sahip olmaları sağlanacaktır.</w:t>
            </w:r>
          </w:p>
        </w:tc>
        <w:tc>
          <w:tcPr>
            <w:tcW w:w="671" w:type="pct"/>
          </w:tcPr>
          <w:p w14:paraId="0DEB5328" w14:textId="77777777" w:rsidR="00A24D4D" w:rsidRPr="009A567C" w:rsidRDefault="00A24D4D" w:rsidP="00CE5E08">
            <w:pPr>
              <w:pStyle w:val="ListeParagraf"/>
              <w:widowControl w:val="0"/>
              <w:numPr>
                <w:ilvl w:val="0"/>
                <w:numId w:val="80"/>
              </w:numPr>
              <w:spacing w:after="60" w:line="230" w:lineRule="atLeast"/>
              <w:rPr>
                <w:rFonts w:ascii="Arial" w:eastAsia="SimSun" w:hAnsi="Arial" w:cs="Arial"/>
                <w:sz w:val="18"/>
                <w:szCs w:val="18"/>
              </w:rPr>
            </w:pPr>
            <w:r w:rsidRPr="009A567C">
              <w:rPr>
                <w:rFonts w:ascii="Arial" w:eastAsia="SimSun" w:hAnsi="Arial" w:cs="Arial"/>
                <w:sz w:val="18"/>
                <w:szCs w:val="18"/>
              </w:rPr>
              <w:t>İSG Yönetim Planı</w:t>
            </w:r>
          </w:p>
          <w:p w14:paraId="17E1D9C2" w14:textId="77777777" w:rsidR="00A24D4D" w:rsidRPr="009A567C" w:rsidRDefault="00A24D4D" w:rsidP="00CE5E08">
            <w:pPr>
              <w:pStyle w:val="ListeParagraf"/>
              <w:widowControl w:val="0"/>
              <w:numPr>
                <w:ilvl w:val="0"/>
                <w:numId w:val="80"/>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p w14:paraId="60E773F4" w14:textId="1456FB54" w:rsidR="00B74D12" w:rsidRPr="009A567C" w:rsidRDefault="00A24D4D" w:rsidP="00CE5E08">
            <w:pPr>
              <w:pStyle w:val="ListeParagraf"/>
              <w:widowControl w:val="0"/>
              <w:numPr>
                <w:ilvl w:val="0"/>
                <w:numId w:val="80"/>
              </w:numPr>
              <w:spacing w:after="60" w:line="230" w:lineRule="atLeast"/>
              <w:rPr>
                <w:rFonts w:ascii="Arial" w:eastAsia="SimSun" w:hAnsi="Arial" w:cs="Arial"/>
                <w:sz w:val="18"/>
                <w:szCs w:val="18"/>
              </w:rPr>
            </w:pPr>
            <w:r w:rsidRPr="009A567C">
              <w:rPr>
                <w:rFonts w:ascii="Arial" w:eastAsia="SimSun" w:hAnsi="Arial" w:cs="Arial"/>
                <w:sz w:val="18"/>
                <w:szCs w:val="18"/>
              </w:rPr>
              <w:t xml:space="preserve">Çalışan </w:t>
            </w:r>
            <w:r w:rsidR="00AA4A9E" w:rsidRPr="009A567C">
              <w:rPr>
                <w:rFonts w:ascii="Arial" w:eastAsia="SimSun" w:hAnsi="Arial" w:cs="Arial"/>
                <w:sz w:val="18"/>
                <w:szCs w:val="18"/>
              </w:rPr>
              <w:t>Şikâyet</w:t>
            </w:r>
            <w:r w:rsidRPr="009A567C">
              <w:rPr>
                <w:rFonts w:ascii="Arial" w:eastAsia="SimSun" w:hAnsi="Arial" w:cs="Arial"/>
                <w:sz w:val="18"/>
                <w:szCs w:val="18"/>
              </w:rPr>
              <w:t xml:space="preserve"> Mekanizması </w:t>
            </w:r>
          </w:p>
        </w:tc>
        <w:tc>
          <w:tcPr>
            <w:tcW w:w="502" w:type="pct"/>
          </w:tcPr>
          <w:p w14:paraId="4F1ABB15" w14:textId="18AC7A27" w:rsidR="00B74D12" w:rsidRPr="00C13DAB" w:rsidRDefault="00AA4A9E" w:rsidP="0022733D">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bookmarkEnd w:id="194"/>
      <w:tr w:rsidR="009A567C" w:rsidRPr="00C13DAB" w14:paraId="533682C9" w14:textId="77777777" w:rsidTr="0043280E">
        <w:tc>
          <w:tcPr>
            <w:tcW w:w="163" w:type="pct"/>
          </w:tcPr>
          <w:p w14:paraId="13F7168E" w14:textId="5FF86999" w:rsidR="00FC514B" w:rsidRPr="00C13DAB" w:rsidRDefault="00FC514B" w:rsidP="00FC514B">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6</w:t>
            </w:r>
          </w:p>
        </w:tc>
        <w:tc>
          <w:tcPr>
            <w:tcW w:w="1139" w:type="pct"/>
          </w:tcPr>
          <w:p w14:paraId="09290128" w14:textId="20720770" w:rsidR="00FC514B" w:rsidRPr="00C13DAB" w:rsidRDefault="00576A94" w:rsidP="00FC514B">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İSG - Fiziksel Tehlikeler: Ergonomi, Tekrarlayan Hareket, Manuel Taşıma ve Kaldırma</w:t>
            </w:r>
          </w:p>
        </w:tc>
        <w:tc>
          <w:tcPr>
            <w:tcW w:w="628" w:type="pct"/>
          </w:tcPr>
          <w:p w14:paraId="051E1E85" w14:textId="7C1D9889" w:rsidR="00FC514B" w:rsidRPr="009A567C" w:rsidRDefault="00A24D4D" w:rsidP="00CE5E08">
            <w:pPr>
              <w:pStyle w:val="ListeParagraf"/>
              <w:numPr>
                <w:ilvl w:val="0"/>
                <w:numId w:val="81"/>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015C4787" w14:textId="63FAAF09" w:rsidR="00576A94" w:rsidRPr="009A567C" w:rsidRDefault="00576A94" w:rsidP="00CE5E08">
            <w:pPr>
              <w:pStyle w:val="ListeParagraf"/>
              <w:numPr>
                <w:ilvl w:val="0"/>
                <w:numId w:val="81"/>
              </w:numPr>
              <w:spacing w:after="60" w:line="240" w:lineRule="atLeast"/>
              <w:jc w:val="left"/>
              <w:rPr>
                <w:rFonts w:ascii="Arial" w:hAnsi="Arial" w:cs="Arial"/>
                <w:sz w:val="18"/>
                <w:szCs w:val="18"/>
              </w:rPr>
            </w:pPr>
            <w:r w:rsidRPr="009A567C">
              <w:rPr>
                <w:rFonts w:ascii="Arial" w:hAnsi="Arial" w:cs="Arial"/>
                <w:sz w:val="18"/>
                <w:szCs w:val="18"/>
              </w:rPr>
              <w:t>Kullanıcı tarafından ayarlanabilir çalışma istasyonları sağlanacaktır.</w:t>
            </w:r>
          </w:p>
          <w:p w14:paraId="031942B4" w14:textId="0594D1D0" w:rsidR="00576A94" w:rsidRPr="009A567C" w:rsidRDefault="00576A94" w:rsidP="00CE5E08">
            <w:pPr>
              <w:pStyle w:val="ListeParagraf"/>
              <w:numPr>
                <w:ilvl w:val="0"/>
                <w:numId w:val="81"/>
              </w:numPr>
              <w:spacing w:after="60" w:line="240" w:lineRule="atLeast"/>
              <w:jc w:val="left"/>
              <w:rPr>
                <w:rFonts w:ascii="Arial" w:hAnsi="Arial" w:cs="Arial"/>
                <w:sz w:val="18"/>
                <w:szCs w:val="18"/>
              </w:rPr>
            </w:pPr>
            <w:r w:rsidRPr="009A567C">
              <w:rPr>
                <w:rFonts w:ascii="Arial" w:hAnsi="Arial" w:cs="Arial"/>
                <w:sz w:val="18"/>
                <w:szCs w:val="18"/>
              </w:rPr>
              <w:t xml:space="preserve">Çalışma süreçlerine dinlenme ve esneme molaları </w:t>
            </w:r>
            <w:r w:rsidR="00AA4A9E" w:rsidRPr="009A567C">
              <w:rPr>
                <w:rFonts w:ascii="Arial" w:hAnsi="Arial" w:cs="Arial"/>
                <w:sz w:val="18"/>
                <w:szCs w:val="18"/>
              </w:rPr>
              <w:t>dâhil</w:t>
            </w:r>
            <w:r w:rsidRPr="009A567C">
              <w:rPr>
                <w:rFonts w:ascii="Arial" w:hAnsi="Arial" w:cs="Arial"/>
                <w:sz w:val="18"/>
                <w:szCs w:val="18"/>
              </w:rPr>
              <w:t xml:space="preserve"> edilecek, iş rotasyonu uygulanacaktır.</w:t>
            </w:r>
          </w:p>
          <w:p w14:paraId="2CCE59EC" w14:textId="1AB841B0" w:rsidR="00576A94" w:rsidRPr="009A567C" w:rsidRDefault="00576A94" w:rsidP="00CE5E08">
            <w:pPr>
              <w:pStyle w:val="ListeParagraf"/>
              <w:numPr>
                <w:ilvl w:val="0"/>
                <w:numId w:val="81"/>
              </w:numPr>
              <w:spacing w:after="60" w:line="240" w:lineRule="atLeast"/>
              <w:jc w:val="left"/>
              <w:rPr>
                <w:rFonts w:ascii="Arial" w:hAnsi="Arial" w:cs="Arial"/>
                <w:sz w:val="18"/>
                <w:szCs w:val="18"/>
              </w:rPr>
            </w:pPr>
            <w:r w:rsidRPr="009A567C">
              <w:rPr>
                <w:rFonts w:ascii="Arial" w:hAnsi="Arial" w:cs="Arial"/>
                <w:sz w:val="18"/>
                <w:szCs w:val="18"/>
              </w:rPr>
              <w:t>Gereksiz güç kullanımını ve eforu azaltacak kalite kontrol ve bakım programları uygulanacak, personele manuel taşıma konusunda eğitim verilecektir.</w:t>
            </w:r>
          </w:p>
          <w:p w14:paraId="6F8596A0" w14:textId="2E505A91" w:rsidR="00FC514B" w:rsidRPr="009A567C" w:rsidRDefault="00576A94" w:rsidP="00CE5E08">
            <w:pPr>
              <w:pStyle w:val="ListeParagraf"/>
              <w:numPr>
                <w:ilvl w:val="0"/>
                <w:numId w:val="81"/>
              </w:numPr>
              <w:spacing w:after="60" w:line="240" w:lineRule="atLeast"/>
              <w:jc w:val="left"/>
              <w:rPr>
                <w:rFonts w:ascii="Arial" w:hAnsi="Arial" w:cs="Arial"/>
                <w:sz w:val="18"/>
                <w:szCs w:val="18"/>
              </w:rPr>
            </w:pPr>
            <w:r w:rsidRPr="009A567C">
              <w:rPr>
                <w:rFonts w:ascii="Arial" w:hAnsi="Arial" w:cs="Arial"/>
                <w:sz w:val="18"/>
                <w:szCs w:val="18"/>
              </w:rPr>
              <w:t>Solak bireyler gibi özel durumlar dikkate alınacaktır.</w:t>
            </w:r>
          </w:p>
        </w:tc>
        <w:tc>
          <w:tcPr>
            <w:tcW w:w="671" w:type="pct"/>
          </w:tcPr>
          <w:p w14:paraId="1E42135C" w14:textId="77777777" w:rsidR="00A24D4D" w:rsidRPr="009A567C" w:rsidRDefault="00A24D4D" w:rsidP="00CE5E08">
            <w:pPr>
              <w:pStyle w:val="ListeParagraf"/>
              <w:widowControl w:val="0"/>
              <w:numPr>
                <w:ilvl w:val="0"/>
                <w:numId w:val="81"/>
              </w:numPr>
              <w:spacing w:after="60" w:line="230" w:lineRule="atLeast"/>
              <w:rPr>
                <w:rFonts w:ascii="Arial" w:eastAsia="SimSun" w:hAnsi="Arial" w:cs="Arial"/>
                <w:sz w:val="18"/>
                <w:szCs w:val="18"/>
              </w:rPr>
            </w:pPr>
            <w:r w:rsidRPr="009A567C">
              <w:rPr>
                <w:rFonts w:ascii="Arial" w:eastAsia="SimSun" w:hAnsi="Arial" w:cs="Arial"/>
                <w:sz w:val="18"/>
                <w:szCs w:val="18"/>
              </w:rPr>
              <w:t>İSG Yönetim Planı</w:t>
            </w:r>
          </w:p>
          <w:p w14:paraId="67ED725B" w14:textId="77777777" w:rsidR="00A24D4D" w:rsidRPr="009A567C" w:rsidRDefault="00A24D4D" w:rsidP="00CE5E08">
            <w:pPr>
              <w:pStyle w:val="ListeParagraf"/>
              <w:widowControl w:val="0"/>
              <w:numPr>
                <w:ilvl w:val="0"/>
                <w:numId w:val="81"/>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p w14:paraId="72F06ECF" w14:textId="5915393F" w:rsidR="00FC514B" w:rsidRPr="00C13DAB" w:rsidRDefault="00FC514B" w:rsidP="00FC514B">
            <w:pPr>
              <w:widowControl w:val="0"/>
              <w:spacing w:after="60" w:line="230" w:lineRule="atLeast"/>
              <w:rPr>
                <w:rFonts w:ascii="Arial" w:eastAsia="SimSun" w:hAnsi="Arial" w:cs="Arial"/>
                <w:sz w:val="18"/>
                <w:szCs w:val="18"/>
              </w:rPr>
            </w:pPr>
          </w:p>
        </w:tc>
        <w:tc>
          <w:tcPr>
            <w:tcW w:w="502" w:type="pct"/>
          </w:tcPr>
          <w:p w14:paraId="0CD7F09E" w14:textId="71714187"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9A567C" w:rsidRPr="00C13DAB" w14:paraId="0E5F329F" w14:textId="190DE80A" w:rsidTr="0043280E">
        <w:tc>
          <w:tcPr>
            <w:tcW w:w="163" w:type="pct"/>
          </w:tcPr>
          <w:p w14:paraId="29C75582" w14:textId="49CE65D5" w:rsidR="00FC514B" w:rsidRPr="00C13DAB" w:rsidRDefault="00FC514B" w:rsidP="00FC514B">
            <w:pPr>
              <w:autoSpaceDE w:val="0"/>
              <w:autoSpaceDN w:val="0"/>
              <w:adjustRightInd w:val="0"/>
              <w:ind w:right="-57"/>
              <w:rPr>
                <w:rFonts w:ascii="Arial" w:eastAsia="Arial" w:hAnsi="Arial" w:cs="Arial"/>
                <w:b/>
                <w:bCs/>
                <w:color w:val="002060"/>
                <w:kern w:val="18"/>
                <w:sz w:val="18"/>
                <w:szCs w:val="18"/>
              </w:rPr>
            </w:pPr>
          </w:p>
        </w:tc>
        <w:tc>
          <w:tcPr>
            <w:tcW w:w="1139" w:type="pct"/>
          </w:tcPr>
          <w:p w14:paraId="0493D3A2" w14:textId="7064FFB3" w:rsidR="00FC514B" w:rsidRPr="00C13DAB" w:rsidRDefault="00576A94" w:rsidP="00FC514B">
            <w:pPr>
              <w:autoSpaceDE w:val="0"/>
              <w:autoSpaceDN w:val="0"/>
              <w:adjustRightInd w:val="0"/>
              <w:ind w:right="-57"/>
              <w:rPr>
                <w:rFonts w:ascii="Arial" w:eastAsia="Arial" w:hAnsi="Arial" w:cs="Arial"/>
                <w:kern w:val="18"/>
                <w:sz w:val="18"/>
                <w:szCs w:val="18"/>
              </w:rPr>
            </w:pPr>
            <w:r w:rsidRPr="00C13DAB">
              <w:rPr>
                <w:rFonts w:ascii="Arial" w:eastAsia="Arial" w:hAnsi="Arial" w:cs="Arial"/>
                <w:b/>
                <w:bCs/>
                <w:color w:val="002060"/>
                <w:kern w:val="18"/>
                <w:sz w:val="18"/>
                <w:szCs w:val="18"/>
              </w:rPr>
              <w:t>İSG - Kimyasal Tehlikeler</w:t>
            </w:r>
          </w:p>
        </w:tc>
        <w:tc>
          <w:tcPr>
            <w:tcW w:w="628" w:type="pct"/>
          </w:tcPr>
          <w:p w14:paraId="1C6AA5F7" w14:textId="3AA91486" w:rsidR="00FC514B" w:rsidRPr="009A567C" w:rsidRDefault="00A24D4D" w:rsidP="00CE5E08">
            <w:pPr>
              <w:pStyle w:val="ListeParagraf"/>
              <w:numPr>
                <w:ilvl w:val="0"/>
                <w:numId w:val="82"/>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094753D6" w14:textId="738B0E44" w:rsidR="00576A94" w:rsidRPr="009A567C" w:rsidRDefault="00576A94" w:rsidP="00CE5E08">
            <w:pPr>
              <w:pStyle w:val="ListeParagraf"/>
              <w:numPr>
                <w:ilvl w:val="0"/>
                <w:numId w:val="82"/>
              </w:numPr>
              <w:spacing w:after="60" w:line="240" w:lineRule="atLeast"/>
              <w:jc w:val="left"/>
              <w:rPr>
                <w:rFonts w:ascii="Arial" w:hAnsi="Arial" w:cs="Arial"/>
                <w:sz w:val="18"/>
                <w:szCs w:val="18"/>
              </w:rPr>
            </w:pPr>
            <w:r w:rsidRPr="009A567C">
              <w:rPr>
                <w:rFonts w:ascii="Arial" w:hAnsi="Arial" w:cs="Arial"/>
                <w:sz w:val="18"/>
                <w:szCs w:val="18"/>
              </w:rPr>
              <w:t>Tehlikeli madde, daha az tehlikeli bir madde ile değiştirilecektir.</w:t>
            </w:r>
          </w:p>
          <w:p w14:paraId="7FD4FB61" w14:textId="2988ED97" w:rsidR="00576A94" w:rsidRPr="009A567C" w:rsidRDefault="00576A94" w:rsidP="00CE5E08">
            <w:pPr>
              <w:pStyle w:val="ListeParagraf"/>
              <w:numPr>
                <w:ilvl w:val="0"/>
                <w:numId w:val="82"/>
              </w:numPr>
              <w:spacing w:after="60" w:line="240" w:lineRule="atLeast"/>
              <w:jc w:val="left"/>
              <w:rPr>
                <w:rFonts w:ascii="Arial" w:hAnsi="Arial" w:cs="Arial"/>
                <w:sz w:val="18"/>
                <w:szCs w:val="18"/>
              </w:rPr>
            </w:pPr>
            <w:r w:rsidRPr="009A567C">
              <w:rPr>
                <w:rFonts w:ascii="Arial" w:hAnsi="Arial" w:cs="Arial"/>
                <w:sz w:val="18"/>
                <w:szCs w:val="18"/>
              </w:rPr>
              <w:t>Tehlikeli maddelerin çalışma ortamına salınmasını önlemek veya en aza indirmek için mühendislik ve idari kontrol önlemleri alınacak, maruziyet seviyesinin uluslararası olarak belirlenmiş veya kabul edilmiş sınırların altında kalması sağlanacaktır.</w:t>
            </w:r>
          </w:p>
          <w:p w14:paraId="6C136C2D" w14:textId="382DE18E" w:rsidR="00576A94" w:rsidRPr="009A567C" w:rsidRDefault="00576A94" w:rsidP="00CE5E08">
            <w:pPr>
              <w:pStyle w:val="ListeParagraf"/>
              <w:numPr>
                <w:ilvl w:val="0"/>
                <w:numId w:val="82"/>
              </w:numPr>
              <w:spacing w:after="60" w:line="240" w:lineRule="atLeast"/>
              <w:jc w:val="left"/>
              <w:rPr>
                <w:rFonts w:ascii="Arial" w:hAnsi="Arial" w:cs="Arial"/>
                <w:sz w:val="18"/>
                <w:szCs w:val="18"/>
              </w:rPr>
            </w:pPr>
            <w:r w:rsidRPr="009A567C">
              <w:rPr>
                <w:rFonts w:ascii="Arial" w:hAnsi="Arial" w:cs="Arial"/>
                <w:sz w:val="18"/>
                <w:szCs w:val="18"/>
              </w:rPr>
              <w:t>Tehlikeli maddelere maruz kalan veya maruz kalma ihtimali olan çalışan sayısı asgari düzeyde tutulacaktır.</w:t>
            </w:r>
          </w:p>
          <w:p w14:paraId="230281A1" w14:textId="67DB0E8F" w:rsidR="00576A94" w:rsidRPr="009A567C" w:rsidRDefault="00576A94" w:rsidP="00CE5E08">
            <w:pPr>
              <w:pStyle w:val="ListeParagraf"/>
              <w:numPr>
                <w:ilvl w:val="0"/>
                <w:numId w:val="82"/>
              </w:numPr>
              <w:spacing w:after="60" w:line="240" w:lineRule="atLeast"/>
              <w:jc w:val="left"/>
              <w:rPr>
                <w:rFonts w:ascii="Arial" w:hAnsi="Arial" w:cs="Arial"/>
                <w:sz w:val="18"/>
                <w:szCs w:val="18"/>
              </w:rPr>
            </w:pPr>
            <w:r w:rsidRPr="009A567C">
              <w:rPr>
                <w:rFonts w:ascii="Arial" w:hAnsi="Arial" w:cs="Arial"/>
                <w:sz w:val="18"/>
                <w:szCs w:val="18"/>
              </w:rPr>
              <w:t>Kimyasal tehlikelerin çalışanlara iletilmesi için, Uluslararası Kimyasal Güvenlik Kartları (ICSC), Güvenlik Bilgi Formları (SDS) veya eşdeğer belgeler dâhil olmak üzere ulusal ve uluslararası gereklilikler ve standartlara göre etiketleme ve işaretleme yapılacaktır. Yazılı iletişim araçlarının kolay anlaşılır bir dilde olması ve maruz kalan çalışanlar ile ilk yardım personeli tarafından kolaylıkla erişilebilir olması sağlanacaktır.</w:t>
            </w:r>
          </w:p>
          <w:p w14:paraId="049FDF54" w14:textId="452A9B52" w:rsidR="00576A94" w:rsidRPr="009A567C" w:rsidRDefault="00576A94" w:rsidP="00CE5E08">
            <w:pPr>
              <w:pStyle w:val="ListeParagraf"/>
              <w:numPr>
                <w:ilvl w:val="0"/>
                <w:numId w:val="82"/>
              </w:numPr>
              <w:spacing w:after="60" w:line="240" w:lineRule="atLeast"/>
              <w:jc w:val="left"/>
              <w:rPr>
                <w:rFonts w:ascii="Arial" w:hAnsi="Arial" w:cs="Arial"/>
                <w:sz w:val="18"/>
                <w:szCs w:val="18"/>
              </w:rPr>
            </w:pPr>
            <w:r w:rsidRPr="009A567C">
              <w:rPr>
                <w:rFonts w:ascii="Arial" w:hAnsi="Arial" w:cs="Arial"/>
                <w:sz w:val="18"/>
                <w:szCs w:val="18"/>
              </w:rPr>
              <w:t>Çalışanlara mevcut bilgilerin (SDS vb.) kullanımı, güvenli çalışma uygulamaları ve KKD’nin doğru kullanımı konusunda eğitim verilecektir.</w:t>
            </w:r>
          </w:p>
          <w:p w14:paraId="527AF009" w14:textId="4BBD129E" w:rsidR="00FC514B" w:rsidRPr="009A567C" w:rsidRDefault="00576A94" w:rsidP="00CE5E08">
            <w:pPr>
              <w:pStyle w:val="ListeParagraf"/>
              <w:numPr>
                <w:ilvl w:val="0"/>
                <w:numId w:val="82"/>
              </w:numPr>
              <w:spacing w:after="60" w:line="240" w:lineRule="atLeast"/>
              <w:jc w:val="left"/>
              <w:rPr>
                <w:rFonts w:ascii="Arial" w:eastAsia="Times New Roman" w:hAnsi="Arial" w:cs="Arial"/>
                <w:sz w:val="18"/>
                <w:szCs w:val="18"/>
              </w:rPr>
            </w:pPr>
            <w:r w:rsidRPr="009A567C">
              <w:rPr>
                <w:rFonts w:ascii="Arial" w:hAnsi="Arial" w:cs="Arial"/>
                <w:sz w:val="18"/>
                <w:szCs w:val="18"/>
              </w:rPr>
              <w:t>Alt projelerin işletme aşamasında ekipmanların (iş makineleri, transformatörler, ısı eşanjörleri vb.) bakımında kullanılması planlanan mineral yağlar, yüzey ve yer altı su kaynaklarını kirletmelerini önlemek amacıyla mevzuata uygun şekilde kapalı bir alanda geçici olarak depolanacaktır.</w:t>
            </w:r>
          </w:p>
        </w:tc>
        <w:tc>
          <w:tcPr>
            <w:tcW w:w="671" w:type="pct"/>
          </w:tcPr>
          <w:p w14:paraId="6EF65639" w14:textId="4AEAC9E1" w:rsidR="00A24D4D" w:rsidRPr="009A567C" w:rsidRDefault="00A24D4D" w:rsidP="00CE5E08">
            <w:pPr>
              <w:pStyle w:val="ListeParagraf"/>
              <w:widowControl w:val="0"/>
              <w:numPr>
                <w:ilvl w:val="0"/>
                <w:numId w:val="82"/>
              </w:numPr>
              <w:spacing w:after="60" w:line="230" w:lineRule="atLeast"/>
              <w:rPr>
                <w:rFonts w:ascii="Arial" w:eastAsia="SimSun" w:hAnsi="Arial" w:cs="Arial"/>
                <w:sz w:val="18"/>
                <w:szCs w:val="18"/>
              </w:rPr>
            </w:pPr>
            <w:r w:rsidRPr="009A567C">
              <w:rPr>
                <w:rFonts w:ascii="Arial" w:eastAsia="SimSun" w:hAnsi="Arial" w:cs="Arial"/>
                <w:sz w:val="18"/>
                <w:szCs w:val="18"/>
              </w:rPr>
              <w:t>İSG Yönetim Planı</w:t>
            </w:r>
          </w:p>
          <w:p w14:paraId="2C4F8798" w14:textId="21BB9ECF" w:rsidR="00A24D4D" w:rsidRPr="009A567C" w:rsidRDefault="00A24D4D" w:rsidP="00CE5E08">
            <w:pPr>
              <w:pStyle w:val="ListeParagraf"/>
              <w:widowControl w:val="0"/>
              <w:numPr>
                <w:ilvl w:val="0"/>
                <w:numId w:val="82"/>
              </w:numPr>
              <w:spacing w:after="60" w:line="230" w:lineRule="atLeast"/>
              <w:rPr>
                <w:rFonts w:ascii="Arial" w:eastAsia="SimSun" w:hAnsi="Arial" w:cs="Arial"/>
                <w:sz w:val="18"/>
                <w:szCs w:val="18"/>
              </w:rPr>
            </w:pPr>
            <w:r w:rsidRPr="009A567C">
              <w:rPr>
                <w:rFonts w:ascii="Arial" w:eastAsia="SimSun" w:hAnsi="Arial" w:cs="Arial"/>
                <w:sz w:val="18"/>
                <w:szCs w:val="18"/>
              </w:rPr>
              <w:t>ÇSYP</w:t>
            </w:r>
          </w:p>
          <w:p w14:paraId="7B56C5AF" w14:textId="77777777" w:rsidR="00A24D4D" w:rsidRPr="009A567C" w:rsidRDefault="00A24D4D" w:rsidP="00CE5E08">
            <w:pPr>
              <w:pStyle w:val="ListeParagraf"/>
              <w:widowControl w:val="0"/>
              <w:numPr>
                <w:ilvl w:val="0"/>
                <w:numId w:val="82"/>
              </w:numPr>
              <w:spacing w:after="60" w:line="230" w:lineRule="atLeast"/>
              <w:rPr>
                <w:rFonts w:ascii="Arial" w:eastAsia="SimSun" w:hAnsi="Arial" w:cs="Arial"/>
                <w:sz w:val="18"/>
                <w:szCs w:val="18"/>
              </w:rPr>
            </w:pPr>
            <w:r w:rsidRPr="009A567C">
              <w:rPr>
                <w:rFonts w:ascii="Arial" w:eastAsia="SimSun" w:hAnsi="Arial" w:cs="Arial"/>
                <w:sz w:val="18"/>
                <w:szCs w:val="18"/>
              </w:rPr>
              <w:t>İşgücü Yönetim Planı</w:t>
            </w:r>
          </w:p>
          <w:p w14:paraId="6BC790C3" w14:textId="2B257F2D" w:rsidR="00FC514B" w:rsidRPr="009A567C" w:rsidRDefault="00A24D4D" w:rsidP="00CE5E08">
            <w:pPr>
              <w:pStyle w:val="ListeParagraf"/>
              <w:numPr>
                <w:ilvl w:val="0"/>
                <w:numId w:val="82"/>
              </w:numPr>
              <w:rPr>
                <w:rFonts w:ascii="Arial" w:eastAsia="SimSun" w:hAnsi="Arial" w:cs="Arial"/>
                <w:sz w:val="18"/>
                <w:szCs w:val="18"/>
              </w:rPr>
            </w:pPr>
            <w:r w:rsidRPr="009A567C">
              <w:rPr>
                <w:rFonts w:ascii="Arial" w:eastAsia="SimSun" w:hAnsi="Arial" w:cs="Arial"/>
                <w:sz w:val="18"/>
                <w:szCs w:val="18"/>
              </w:rPr>
              <w:t xml:space="preserve">Çalışan </w:t>
            </w:r>
            <w:r w:rsidR="00AA4A9E" w:rsidRPr="009A567C">
              <w:rPr>
                <w:rFonts w:ascii="Arial" w:eastAsia="SimSun" w:hAnsi="Arial" w:cs="Arial"/>
                <w:sz w:val="18"/>
                <w:szCs w:val="18"/>
              </w:rPr>
              <w:t>Şikâyet</w:t>
            </w:r>
            <w:r w:rsidRPr="009A567C">
              <w:rPr>
                <w:rFonts w:ascii="Arial" w:eastAsia="SimSun" w:hAnsi="Arial" w:cs="Arial"/>
                <w:sz w:val="18"/>
                <w:szCs w:val="18"/>
              </w:rPr>
              <w:t xml:space="preserve"> Mekanizması </w:t>
            </w:r>
          </w:p>
          <w:p w14:paraId="1EFDEC4E" w14:textId="4007D742" w:rsidR="00FC514B" w:rsidRPr="00C13DAB" w:rsidRDefault="00FC514B" w:rsidP="00FC514B">
            <w:pPr>
              <w:widowControl w:val="0"/>
              <w:spacing w:after="60" w:line="230" w:lineRule="atLeast"/>
              <w:rPr>
                <w:rFonts w:ascii="Arial" w:eastAsia="SimSun" w:hAnsi="Arial" w:cs="Arial"/>
                <w:sz w:val="18"/>
                <w:szCs w:val="18"/>
              </w:rPr>
            </w:pPr>
          </w:p>
        </w:tc>
        <w:tc>
          <w:tcPr>
            <w:tcW w:w="502" w:type="pct"/>
          </w:tcPr>
          <w:p w14:paraId="458B8393" w14:textId="104737EB"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9A567C" w:rsidRPr="00C13DAB" w14:paraId="6749254B" w14:textId="77777777" w:rsidTr="009A567C">
        <w:tc>
          <w:tcPr>
            <w:tcW w:w="163" w:type="pct"/>
          </w:tcPr>
          <w:p w14:paraId="14E27F04" w14:textId="79759C70" w:rsidR="00FC514B" w:rsidRPr="00C13DAB" w:rsidRDefault="00FC514B" w:rsidP="00FC514B">
            <w:pPr>
              <w:autoSpaceDE w:val="0"/>
              <w:autoSpaceDN w:val="0"/>
              <w:adjustRightInd w:val="0"/>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8</w:t>
            </w:r>
          </w:p>
        </w:tc>
        <w:tc>
          <w:tcPr>
            <w:tcW w:w="1139" w:type="pct"/>
          </w:tcPr>
          <w:p w14:paraId="502F698F" w14:textId="05CAA857" w:rsidR="00FC514B" w:rsidRPr="00C13DAB" w:rsidRDefault="00576A94" w:rsidP="009A567C">
            <w:pPr>
              <w:autoSpaceDE w:val="0"/>
              <w:autoSpaceDN w:val="0"/>
              <w:adjustRightInd w:val="0"/>
              <w:ind w:right="-57"/>
              <w:jc w:val="left"/>
              <w:rPr>
                <w:rFonts w:ascii="Arial" w:eastAsia="Arial" w:hAnsi="Arial" w:cs="Arial"/>
                <w:b/>
                <w:bCs/>
                <w:color w:val="002060"/>
                <w:kern w:val="18"/>
                <w:sz w:val="18"/>
                <w:szCs w:val="18"/>
              </w:rPr>
            </w:pPr>
            <w:r w:rsidRPr="00C13DAB">
              <w:rPr>
                <w:rFonts w:ascii="Arial" w:hAnsi="Arial" w:cs="Arial"/>
                <w:sz w:val="18"/>
                <w:szCs w:val="18"/>
              </w:rPr>
              <w:t>Yangın Güvenliği Önleme Tedbirleri ve Acil Durum Müdahalesi</w:t>
            </w:r>
          </w:p>
        </w:tc>
        <w:tc>
          <w:tcPr>
            <w:tcW w:w="628" w:type="pct"/>
          </w:tcPr>
          <w:p w14:paraId="448A0E03" w14:textId="77777777" w:rsidR="00576A94" w:rsidRPr="009A567C" w:rsidRDefault="00576A94" w:rsidP="00CE5E08">
            <w:pPr>
              <w:pStyle w:val="ListeParagraf"/>
              <w:numPr>
                <w:ilvl w:val="0"/>
                <w:numId w:val="83"/>
              </w:numPr>
              <w:autoSpaceDE w:val="0"/>
              <w:autoSpaceDN w:val="0"/>
              <w:adjustRightInd w:val="0"/>
              <w:spacing w:line="220" w:lineRule="atLeast"/>
              <w:jc w:val="left"/>
              <w:rPr>
                <w:rFonts w:ascii="Arial" w:hAnsi="Arial" w:cs="Arial"/>
                <w:sz w:val="18"/>
                <w:szCs w:val="18"/>
              </w:rPr>
            </w:pPr>
            <w:r w:rsidRPr="009A567C">
              <w:rPr>
                <w:rFonts w:ascii="Arial" w:hAnsi="Arial" w:cs="Arial"/>
                <w:sz w:val="18"/>
                <w:szCs w:val="18"/>
              </w:rPr>
              <w:t>İnşaat iş gücü</w:t>
            </w:r>
          </w:p>
          <w:p w14:paraId="7F48634D" w14:textId="77777777" w:rsidR="00576A94" w:rsidRPr="009A567C" w:rsidRDefault="00576A94" w:rsidP="00CE5E08">
            <w:pPr>
              <w:pStyle w:val="ListeParagraf"/>
              <w:numPr>
                <w:ilvl w:val="0"/>
                <w:numId w:val="83"/>
              </w:numPr>
              <w:autoSpaceDE w:val="0"/>
              <w:autoSpaceDN w:val="0"/>
              <w:adjustRightInd w:val="0"/>
              <w:spacing w:line="220" w:lineRule="atLeast"/>
              <w:jc w:val="left"/>
              <w:rPr>
                <w:rFonts w:ascii="Arial" w:hAnsi="Arial" w:cs="Arial"/>
                <w:sz w:val="18"/>
                <w:szCs w:val="18"/>
              </w:rPr>
            </w:pPr>
            <w:r w:rsidRPr="009A567C">
              <w:rPr>
                <w:rFonts w:ascii="Arial" w:hAnsi="Arial" w:cs="Arial"/>
                <w:sz w:val="18"/>
                <w:szCs w:val="18"/>
              </w:rPr>
              <w:t>Bitki örtüsü ve hayvan yaşamı</w:t>
            </w:r>
          </w:p>
          <w:p w14:paraId="45F17A20" w14:textId="02F509AC" w:rsidR="00FC514B" w:rsidRPr="009A567C" w:rsidRDefault="00576A94" w:rsidP="00CE5E08">
            <w:pPr>
              <w:pStyle w:val="ListeParagraf"/>
              <w:numPr>
                <w:ilvl w:val="0"/>
                <w:numId w:val="83"/>
              </w:numPr>
              <w:spacing w:after="60" w:line="240" w:lineRule="atLeast"/>
              <w:jc w:val="left"/>
              <w:rPr>
                <w:rFonts w:ascii="Arial" w:eastAsia="SimSun" w:hAnsi="Arial" w:cs="Arial"/>
                <w:sz w:val="18"/>
                <w:szCs w:val="18"/>
              </w:rPr>
            </w:pPr>
            <w:r w:rsidRPr="009A567C">
              <w:rPr>
                <w:rFonts w:ascii="Arial" w:hAnsi="Arial" w:cs="Arial"/>
                <w:sz w:val="18"/>
                <w:szCs w:val="18"/>
              </w:rPr>
              <w:t>Toprak, su kaynakları</w:t>
            </w:r>
          </w:p>
        </w:tc>
        <w:tc>
          <w:tcPr>
            <w:tcW w:w="1897" w:type="pct"/>
            <w:vAlign w:val="center"/>
          </w:tcPr>
          <w:p w14:paraId="41DCEABF" w14:textId="77777777"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Tüm çalışanlara, tehlikeleri bildirme ve yangınla mücadele tedbirleri konusundaki sorumlulukları hakkında eğitim verilecektir.</w:t>
            </w:r>
          </w:p>
          <w:p w14:paraId="53267634" w14:textId="1EB1FA7A"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Tüm yanıcı ve tehlikeli maddeler, tutuşturucu kaynaklardan uzakta, belirlenmiş ve güvenli alanlarda depolanacaktır.</w:t>
            </w:r>
          </w:p>
          <w:p w14:paraId="05919A69" w14:textId="554D290B"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Yangınla mücadele sistemleri ve ekipmanları hazır bulundurulacaktır.</w:t>
            </w:r>
          </w:p>
          <w:p w14:paraId="3DDD68BD" w14:textId="6412E4FA"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Yangın ve acil durum tatbikatları düzenli olarak yapılacaktır.</w:t>
            </w:r>
          </w:p>
          <w:p w14:paraId="7207F625" w14:textId="1DA0CA90"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Her alan için tahliye süreçlerini yürütmek ve acil durum ekipleriyle koordinasyonu sağlamak üzere eğitimli yangın görevlileri atanacaktır.</w:t>
            </w:r>
          </w:p>
          <w:p w14:paraId="367AE154" w14:textId="427B52E8"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İtfaiye ve hastaneler gibi acil durum irtibatlarını içeren güncel bir iletişim listesi hazırlanarak hızlı erişim için bulundurulacaktır.</w:t>
            </w:r>
          </w:p>
          <w:p w14:paraId="23231EF8" w14:textId="78724A25" w:rsidR="001E4349" w:rsidRPr="009A567C" w:rsidRDefault="001E4349" w:rsidP="00CE5E08">
            <w:pPr>
              <w:pStyle w:val="ListeParagraf"/>
              <w:keepNext/>
              <w:numPr>
                <w:ilvl w:val="0"/>
                <w:numId w:val="83"/>
              </w:numPr>
              <w:spacing w:before="60"/>
              <w:jc w:val="left"/>
              <w:rPr>
                <w:rFonts w:ascii="Arial" w:hAnsi="Arial" w:cs="Arial"/>
                <w:sz w:val="18"/>
                <w:szCs w:val="18"/>
              </w:rPr>
            </w:pPr>
            <w:r w:rsidRPr="009A567C">
              <w:rPr>
                <w:rFonts w:ascii="Arial" w:hAnsi="Arial" w:cs="Arial"/>
                <w:sz w:val="18"/>
                <w:szCs w:val="18"/>
              </w:rPr>
              <w:t>Alt proje alanlarında uygun sayıda eğitimli ilkyardımcı bulundurulacaktır.</w:t>
            </w:r>
          </w:p>
          <w:p w14:paraId="5BE6FC09" w14:textId="58766C1F" w:rsidR="00FC514B" w:rsidRPr="009A567C" w:rsidRDefault="001E4349" w:rsidP="00CE5E08">
            <w:pPr>
              <w:pStyle w:val="ListeParagraf"/>
              <w:numPr>
                <w:ilvl w:val="0"/>
                <w:numId w:val="83"/>
              </w:numPr>
              <w:spacing w:after="60" w:line="240" w:lineRule="atLeast"/>
              <w:jc w:val="left"/>
              <w:rPr>
                <w:rFonts w:ascii="Arial" w:hAnsi="Arial" w:cs="Arial"/>
                <w:sz w:val="18"/>
                <w:szCs w:val="18"/>
              </w:rPr>
            </w:pPr>
            <w:r w:rsidRPr="009A567C">
              <w:rPr>
                <w:rFonts w:ascii="Arial" w:hAnsi="Arial" w:cs="Arial"/>
                <w:sz w:val="18"/>
                <w:szCs w:val="18"/>
              </w:rPr>
              <w:t>İşyerinin tehlike sınıfına göre ilgili ilkyardım mevzuatında belirtilen yeterli sayıda ilkyardımcı sağlanacaktır.</w:t>
            </w:r>
          </w:p>
        </w:tc>
        <w:tc>
          <w:tcPr>
            <w:tcW w:w="671" w:type="pct"/>
          </w:tcPr>
          <w:p w14:paraId="4DBDCBDB" w14:textId="77777777" w:rsidR="0043280E" w:rsidRPr="009A567C" w:rsidRDefault="0043280E" w:rsidP="00CE5E08">
            <w:pPr>
              <w:pStyle w:val="ListeParagraf"/>
              <w:widowControl w:val="0"/>
              <w:numPr>
                <w:ilvl w:val="0"/>
                <w:numId w:val="83"/>
              </w:numPr>
              <w:spacing w:after="60" w:line="230" w:lineRule="atLeast"/>
              <w:rPr>
                <w:rFonts w:ascii="Arial" w:eastAsia="SimSun" w:hAnsi="Arial" w:cs="Arial"/>
                <w:sz w:val="18"/>
                <w:szCs w:val="18"/>
              </w:rPr>
            </w:pPr>
            <w:r w:rsidRPr="009A567C">
              <w:rPr>
                <w:rFonts w:ascii="Arial" w:eastAsia="SimSun" w:hAnsi="Arial" w:cs="Arial"/>
                <w:sz w:val="18"/>
                <w:szCs w:val="18"/>
              </w:rPr>
              <w:t>Acil Durum Hazırlık ve Müdahale Planı</w:t>
            </w:r>
          </w:p>
          <w:p w14:paraId="475FBA03" w14:textId="3A4754AE" w:rsidR="00FC514B" w:rsidRPr="009A567C" w:rsidRDefault="0043280E" w:rsidP="00CE5E08">
            <w:pPr>
              <w:pStyle w:val="ListeParagraf"/>
              <w:widowControl w:val="0"/>
              <w:numPr>
                <w:ilvl w:val="0"/>
                <w:numId w:val="83"/>
              </w:numPr>
              <w:spacing w:after="60" w:line="230" w:lineRule="atLeast"/>
              <w:rPr>
                <w:rFonts w:ascii="Arial" w:eastAsia="SimSun" w:hAnsi="Arial" w:cs="Arial"/>
                <w:sz w:val="18"/>
                <w:szCs w:val="18"/>
              </w:rPr>
            </w:pPr>
            <w:r w:rsidRPr="009A567C">
              <w:rPr>
                <w:rFonts w:ascii="Arial" w:eastAsia="SimSun" w:hAnsi="Arial" w:cs="Arial"/>
                <w:sz w:val="18"/>
                <w:szCs w:val="18"/>
              </w:rPr>
              <w:t>Toplum Güvenliği Planı</w:t>
            </w:r>
          </w:p>
        </w:tc>
        <w:tc>
          <w:tcPr>
            <w:tcW w:w="502" w:type="pct"/>
          </w:tcPr>
          <w:p w14:paraId="3E6FEFA3" w14:textId="7EFB8ECD"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FC514B" w:rsidRPr="00C13DAB" w14:paraId="5D1A957E" w14:textId="66D7EA0F" w:rsidTr="00FC514B">
        <w:tc>
          <w:tcPr>
            <w:tcW w:w="163" w:type="pct"/>
            <w:shd w:val="clear" w:color="auto" w:fill="D9D9D9" w:themeFill="background1" w:themeFillShade="D9"/>
          </w:tcPr>
          <w:p w14:paraId="1F9036D3" w14:textId="77777777" w:rsidR="00FC514B" w:rsidRPr="00C13DAB" w:rsidRDefault="00FC514B" w:rsidP="00FC514B">
            <w:pPr>
              <w:widowControl w:val="0"/>
              <w:spacing w:after="60" w:line="230" w:lineRule="atLeast"/>
              <w:rPr>
                <w:rFonts w:ascii="Arial" w:eastAsia="Arial" w:hAnsi="Arial" w:cs="Arial"/>
                <w:b/>
                <w:bCs/>
                <w:kern w:val="18"/>
                <w:sz w:val="18"/>
                <w:szCs w:val="18"/>
              </w:rPr>
            </w:pPr>
          </w:p>
        </w:tc>
        <w:tc>
          <w:tcPr>
            <w:tcW w:w="4837" w:type="pct"/>
            <w:gridSpan w:val="5"/>
            <w:shd w:val="clear" w:color="auto" w:fill="D9D9D9" w:themeFill="background1" w:themeFillShade="D9"/>
          </w:tcPr>
          <w:p w14:paraId="043B2555" w14:textId="44D3FC49" w:rsidR="00FC514B" w:rsidRPr="00C13DAB" w:rsidRDefault="0043280E" w:rsidP="00FC514B">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ÇSS3 - Kaynak Verimliliği ve Kirlilik Önleme ve Yönetimi</w:t>
            </w:r>
          </w:p>
        </w:tc>
      </w:tr>
      <w:tr w:rsidR="00FC514B" w:rsidRPr="00C13DAB" w14:paraId="1A5944B9" w14:textId="2508BF52" w:rsidTr="00FC514B">
        <w:tc>
          <w:tcPr>
            <w:tcW w:w="163" w:type="pct"/>
            <w:shd w:val="clear" w:color="auto" w:fill="D9D9D9" w:themeFill="background1" w:themeFillShade="D9"/>
          </w:tcPr>
          <w:p w14:paraId="1847B579" w14:textId="77777777" w:rsidR="00FC514B" w:rsidRPr="00C13DAB"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5BA074A5" w14:textId="62432168" w:rsidR="00FC514B" w:rsidRPr="00C13DAB" w:rsidRDefault="0043280E"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Atıksu ve Çevresel Su Kalitesi</w:t>
            </w:r>
          </w:p>
        </w:tc>
      </w:tr>
      <w:tr w:rsidR="009A567C" w:rsidRPr="00C13DAB" w14:paraId="5F4CF4C3" w14:textId="35A7BF33" w:rsidTr="0043280E">
        <w:tc>
          <w:tcPr>
            <w:tcW w:w="163" w:type="pct"/>
          </w:tcPr>
          <w:p w14:paraId="17B15169" w14:textId="1956B4D1"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9</w:t>
            </w:r>
          </w:p>
        </w:tc>
        <w:tc>
          <w:tcPr>
            <w:tcW w:w="1139" w:type="pct"/>
          </w:tcPr>
          <w:p w14:paraId="6DAE263A" w14:textId="6BBB2F4E" w:rsidR="00FC514B" w:rsidRPr="00C13DAB" w:rsidRDefault="001E4349"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Çalışanların işletme faaliyetlerinden kaynaklanan atık suların oluşumu ve deşarjı</w:t>
            </w:r>
          </w:p>
        </w:tc>
        <w:tc>
          <w:tcPr>
            <w:tcW w:w="628" w:type="pct"/>
          </w:tcPr>
          <w:p w14:paraId="611E7E61" w14:textId="4E912910" w:rsidR="0043280E" w:rsidRPr="009A567C" w:rsidRDefault="001E4349" w:rsidP="00CE5E08">
            <w:pPr>
              <w:pStyle w:val="ListeParagraf"/>
              <w:numPr>
                <w:ilvl w:val="0"/>
                <w:numId w:val="84"/>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ve Pirili Mahalleleri sakinleri),</w:t>
            </w:r>
          </w:p>
          <w:p w14:paraId="3F8607CC" w14:textId="47ECC3C0" w:rsidR="0043280E" w:rsidRPr="009A567C" w:rsidRDefault="001E4349" w:rsidP="00CE5E08">
            <w:pPr>
              <w:pStyle w:val="ListeParagraf"/>
              <w:numPr>
                <w:ilvl w:val="0"/>
                <w:numId w:val="84"/>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p w14:paraId="2F990530" w14:textId="13E5F0E2" w:rsidR="00FC514B" w:rsidRPr="009A567C" w:rsidRDefault="001E4349" w:rsidP="00CE5E08">
            <w:pPr>
              <w:pStyle w:val="ListeParagraf"/>
              <w:numPr>
                <w:ilvl w:val="0"/>
                <w:numId w:val="84"/>
              </w:numPr>
              <w:spacing w:after="60" w:line="240" w:lineRule="atLeast"/>
              <w:jc w:val="left"/>
              <w:rPr>
                <w:rFonts w:ascii="Arial" w:eastAsia="SimSun" w:hAnsi="Arial" w:cs="Arial"/>
                <w:sz w:val="18"/>
                <w:szCs w:val="18"/>
              </w:rPr>
            </w:pPr>
            <w:r w:rsidRPr="009A567C">
              <w:rPr>
                <w:rFonts w:ascii="Arial" w:eastAsia="SimSun" w:hAnsi="Arial" w:cs="Arial"/>
                <w:sz w:val="18"/>
                <w:szCs w:val="18"/>
              </w:rPr>
              <w:t>Flora ve Fauna</w:t>
            </w:r>
          </w:p>
        </w:tc>
        <w:tc>
          <w:tcPr>
            <w:tcW w:w="1897" w:type="pct"/>
          </w:tcPr>
          <w:p w14:paraId="3FB2BD49" w14:textId="77777777" w:rsidR="001E4349" w:rsidRPr="009A567C" w:rsidRDefault="001E4349" w:rsidP="00CE5E08">
            <w:pPr>
              <w:pStyle w:val="ListeParagraf"/>
              <w:numPr>
                <w:ilvl w:val="0"/>
                <w:numId w:val="84"/>
              </w:numPr>
              <w:spacing w:after="60" w:line="240" w:lineRule="atLeast"/>
              <w:jc w:val="left"/>
              <w:rPr>
                <w:rFonts w:ascii="Arial" w:hAnsi="Arial" w:cs="Arial"/>
                <w:sz w:val="18"/>
                <w:szCs w:val="18"/>
              </w:rPr>
            </w:pPr>
            <w:r w:rsidRPr="009A567C">
              <w:rPr>
                <w:rFonts w:ascii="Arial" w:hAnsi="Arial" w:cs="Arial"/>
                <w:sz w:val="18"/>
                <w:szCs w:val="18"/>
              </w:rPr>
              <w:t>İnşaat aşamasında yapılan fosseptik tank, işletme sırasında personel tarafından oluşan atıksuları toplamak için kullanılacaktır. Fosseptik tankta biriken atıksular, Giresun Belediyesi tarafından düzenli olarak boşaltılacak ve tankın bakımı periyodik aralıklarla yapılacaktır. Tesislerde çalışan personel tarafından oluşacak atıksuların uygun şekilde bertaraf edilmesi öngörülmektedir. Su ekolojisi ve ekolojik durumu, ulusal ve uluslararası düzeyde uygun şekilde izlenecektir.</w:t>
            </w:r>
          </w:p>
          <w:p w14:paraId="47146725" w14:textId="23A15F5A" w:rsidR="001E4349" w:rsidRPr="009A567C" w:rsidRDefault="001E4349" w:rsidP="00CE5E08">
            <w:pPr>
              <w:pStyle w:val="ListeParagraf"/>
              <w:numPr>
                <w:ilvl w:val="0"/>
                <w:numId w:val="84"/>
              </w:numPr>
              <w:spacing w:after="60" w:line="240" w:lineRule="atLeast"/>
              <w:jc w:val="left"/>
              <w:rPr>
                <w:rFonts w:ascii="Arial" w:hAnsi="Arial" w:cs="Arial"/>
                <w:sz w:val="18"/>
                <w:szCs w:val="18"/>
              </w:rPr>
            </w:pPr>
            <w:r w:rsidRPr="009A567C">
              <w:rPr>
                <w:rFonts w:ascii="Arial" w:hAnsi="Arial" w:cs="Arial"/>
                <w:sz w:val="18"/>
                <w:szCs w:val="18"/>
              </w:rPr>
              <w:t>İnşaat sahalarında dökülme (spill) kitleri her zaman bulundurulacaktır.</w:t>
            </w:r>
          </w:p>
          <w:p w14:paraId="1C68C606" w14:textId="2A912093" w:rsidR="00FC514B" w:rsidRPr="009A567C" w:rsidRDefault="001E4349" w:rsidP="00CE5E08">
            <w:pPr>
              <w:pStyle w:val="ListeParagraf"/>
              <w:numPr>
                <w:ilvl w:val="0"/>
                <w:numId w:val="84"/>
              </w:numPr>
              <w:spacing w:after="60" w:line="240" w:lineRule="atLeast"/>
              <w:jc w:val="left"/>
              <w:rPr>
                <w:rFonts w:ascii="Arial" w:hAnsi="Arial" w:cs="Arial"/>
                <w:sz w:val="18"/>
                <w:szCs w:val="18"/>
                <w:lang w:val="tr-TR"/>
              </w:rPr>
            </w:pPr>
            <w:r w:rsidRPr="009A567C">
              <w:rPr>
                <w:rFonts w:ascii="Arial" w:hAnsi="Arial" w:cs="Arial"/>
                <w:sz w:val="18"/>
                <w:szCs w:val="18"/>
              </w:rPr>
              <w:t xml:space="preserve">Su Tasarrufu: Güneş panellerinin temizliği </w:t>
            </w:r>
            <w:r w:rsidR="00AA4A9E" w:rsidRPr="009A567C">
              <w:rPr>
                <w:rFonts w:ascii="Arial" w:hAnsi="Arial" w:cs="Arial"/>
                <w:sz w:val="18"/>
                <w:szCs w:val="18"/>
              </w:rPr>
              <w:t>dâhil</w:t>
            </w:r>
            <w:r w:rsidRPr="009A567C">
              <w:rPr>
                <w:rFonts w:ascii="Arial" w:hAnsi="Arial" w:cs="Arial"/>
                <w:sz w:val="18"/>
                <w:szCs w:val="18"/>
              </w:rPr>
              <w:t xml:space="preserve"> olmak üzere su tüketiminin azaltılması ve yerel su kaynakları üzerindeki etkilerin en aza indirilmesi, önerilen PV enerji santralinin tüm kullanım ömrü boyunca sağlanacaktır.</w:t>
            </w:r>
          </w:p>
        </w:tc>
        <w:tc>
          <w:tcPr>
            <w:tcW w:w="671" w:type="pct"/>
          </w:tcPr>
          <w:p w14:paraId="5B121217" w14:textId="0069B052" w:rsidR="00FC514B" w:rsidRPr="009A567C" w:rsidRDefault="0043280E" w:rsidP="00CE5E08">
            <w:pPr>
              <w:pStyle w:val="ListeParagraf"/>
              <w:widowControl w:val="0"/>
              <w:numPr>
                <w:ilvl w:val="0"/>
                <w:numId w:val="84"/>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502" w:type="pct"/>
          </w:tcPr>
          <w:p w14:paraId="7F5ED885" w14:textId="51A61791"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FC514B" w:rsidRPr="00C13DAB" w14:paraId="5E93314E" w14:textId="16661A96" w:rsidTr="00FC514B">
        <w:tc>
          <w:tcPr>
            <w:tcW w:w="163" w:type="pct"/>
            <w:shd w:val="clear" w:color="auto" w:fill="D9D9D9" w:themeFill="background1" w:themeFillShade="D9"/>
          </w:tcPr>
          <w:p w14:paraId="1E7FD6DE" w14:textId="77777777" w:rsidR="00FC514B" w:rsidRPr="00C13DAB"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6616B8C4" w14:textId="432E0D46" w:rsidR="00FC514B" w:rsidRPr="00C13DAB" w:rsidRDefault="0043280E"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Tehlikeli Madde Yönetimi</w:t>
            </w:r>
          </w:p>
        </w:tc>
      </w:tr>
      <w:tr w:rsidR="009A567C" w:rsidRPr="00C13DAB" w14:paraId="05073F5E" w14:textId="10BB33F6" w:rsidTr="0043280E">
        <w:tc>
          <w:tcPr>
            <w:tcW w:w="163" w:type="pct"/>
          </w:tcPr>
          <w:p w14:paraId="4DD19A30" w14:textId="33F97DA1" w:rsidR="00FC514B" w:rsidRPr="00C13DAB" w:rsidRDefault="00FC514B" w:rsidP="00FC514B">
            <w:pPr>
              <w:widowControl w:val="0"/>
              <w:spacing w:after="60" w:line="230" w:lineRule="atLeast"/>
              <w:rPr>
                <w:rFonts w:ascii="Arial" w:eastAsia="Arial" w:hAnsi="Arial" w:cs="Arial"/>
                <w:kern w:val="18"/>
                <w:sz w:val="18"/>
                <w:szCs w:val="18"/>
              </w:rPr>
            </w:pPr>
          </w:p>
        </w:tc>
        <w:tc>
          <w:tcPr>
            <w:tcW w:w="1139" w:type="pct"/>
          </w:tcPr>
          <w:p w14:paraId="4FD7591F" w14:textId="02C46B47" w:rsidR="00FC514B" w:rsidRPr="00C13DAB" w:rsidRDefault="001E4349"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Tehlikeli atık üretimi</w:t>
            </w:r>
          </w:p>
        </w:tc>
        <w:tc>
          <w:tcPr>
            <w:tcW w:w="628" w:type="pct"/>
          </w:tcPr>
          <w:p w14:paraId="65744520" w14:textId="77777777" w:rsidR="0043280E"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p w14:paraId="1FFDF95E" w14:textId="1C6B8FB1" w:rsidR="00FC514B"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1172F3F7"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Alt projelerde bulunan tehlikeli maddelerin türleri ve miktarlarının belirlenmesi sağlanacaktır. Bu bilgiler kaydedilecek ve aşağıdaki bilgileri içeren bir özet tablo hazırlanacaktır:</w:t>
            </w:r>
          </w:p>
          <w:p w14:paraId="3B74833C"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Tehlikeli maddelerin adı ve tanımı (ör. bir karışımın bileşimi)</w:t>
            </w:r>
          </w:p>
          <w:p w14:paraId="21B17A90"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Tehlikeli maddelerin sınıflandırması (ör. kod, sınıf veya bölüm)</w:t>
            </w:r>
          </w:p>
          <w:p w14:paraId="10A49443"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Uluslararası kabul görmüş mevzuat raporlama eşik miktarı veya ulusal eşdeğeri</w:t>
            </w:r>
          </w:p>
          <w:p w14:paraId="5240B1DB"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Kullanılan tehlikeli madde miktarı (aylık)</w:t>
            </w:r>
          </w:p>
          <w:p w14:paraId="2711C3CD"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Maddenin tehlikeli olmasını sağlayan özellikler (ör. yanıcılık, toksisite)</w:t>
            </w:r>
          </w:p>
          <w:p w14:paraId="33B96AD4" w14:textId="5B67B374"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Kontrolsüz reaksiyonlar, yangın ve patlama riskleri analiz edilecektir.</w:t>
            </w:r>
          </w:p>
          <w:p w14:paraId="6B441743" w14:textId="26E8D440"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Operatörler, acil durum hazırlık ve müdahale eğitimleri kapsamında tehlikeli maddelerle ilgili sızıntı/boşalma önleme uygulamaları ve tatbikatlar hakkında eğitilecektir.</w:t>
            </w:r>
          </w:p>
          <w:p w14:paraId="2E3D53C9" w14:textId="3A0DBEDF"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Dökülme, salınım veya diğer kimyasal acil durumlarda uygulanacak müdahale faaliyetleri tanımlanacaktır, bu faaliyetler şunları içerecektir:</w:t>
            </w:r>
          </w:p>
          <w:p w14:paraId="5A8B9DAA" w14:textId="14B15996" w:rsidR="001E4349" w:rsidRPr="009A567C" w:rsidRDefault="00AA4A9E"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Dâhil</w:t>
            </w:r>
            <w:r w:rsidR="001E4349" w:rsidRPr="009A567C">
              <w:rPr>
                <w:rFonts w:ascii="Arial" w:eastAsia="SimSun" w:hAnsi="Arial" w:cs="Arial"/>
                <w:sz w:val="18"/>
                <w:szCs w:val="18"/>
              </w:rPr>
              <w:t>i ve harici bildirim prosedürleri</w:t>
            </w:r>
          </w:p>
          <w:p w14:paraId="76E07722"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Bireylerin veya grupların özel sorumlulukları</w:t>
            </w:r>
          </w:p>
          <w:p w14:paraId="7491809B" w14:textId="77777777"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Salınımın ciddiyetinin değerlendirilmesi ve uygun eylemlerin belirlenmesi süreci</w:t>
            </w:r>
          </w:p>
          <w:p w14:paraId="367C6EBA" w14:textId="77777777" w:rsidR="0043280E"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Tesis tahliye yolları</w:t>
            </w:r>
          </w:p>
          <w:p w14:paraId="439C0648" w14:textId="7D2CB082"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Olay sonrası faaliyetler (temizlik ve bertaraf, olay incelemesi, personelin yeniden alımı, dökülme müdahale ekipmanlarının restorasyonu)</w:t>
            </w:r>
          </w:p>
          <w:p w14:paraId="56F7E752" w14:textId="77777777" w:rsidR="0043280E"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Çalışanlara iş yerindeki kimyasal tehlikeleri tanımaları ve bunlara uygun şekilde müdahale edebilmeleri için tehlike iletişimi ve eğitimler verilecektir. Programlar; tehlike tanımlama, güvenli işletme ve malzeme kullanımı, güvenli çalışma yöntemleri, temel acil durum prosedürleri ve işlerine özgü özel tehlikeleri içerecektir.</w:t>
            </w:r>
          </w:p>
          <w:p w14:paraId="18547CBB" w14:textId="26744E98"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Sıcak iş veya kapalı alan girişleri gibi izin verilen bakım faaliyetleri tanımlanacak ve uygulanacaktır.</w:t>
            </w:r>
          </w:p>
          <w:p w14:paraId="7C41DA89" w14:textId="5959BD9C"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Uygun kişisel koruyucu donanım (ayakkabı, maske, koruyucu giysi ve gözlük uygun alanlarda), acil göz yıkama ve duş istasyonları, havalandırma sistemleri ve sanitasyon tesisleri sağlanacaktır.</w:t>
            </w:r>
          </w:p>
          <w:p w14:paraId="0569BA5A" w14:textId="782073C5"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İzleme ve kayıt tutma faaliyetleri ile kaza ve olay inceleme raporları, işyeri tehlikelerine maruziyetin önlenmesi ve kontrolünün etkinliğini doğrulamak için hazırlanmış denetim prosedürleri en az beş yıl saklanacaktır.</w:t>
            </w:r>
          </w:p>
          <w:p w14:paraId="441EB67B" w14:textId="5A5D6E86" w:rsidR="001E4349"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Atık paneller alt proje sahasında belirlenen bir alanda toplanacak ve lisanslı bir geri dönüşüm firmasına teslim edilecektir.</w:t>
            </w:r>
          </w:p>
          <w:p w14:paraId="2A25A1F0" w14:textId="49B2DCFA" w:rsidR="00FC514B" w:rsidRPr="009A567C" w:rsidRDefault="001E4349" w:rsidP="00CE5E08">
            <w:pPr>
              <w:pStyle w:val="ListeParagraf"/>
              <w:numPr>
                <w:ilvl w:val="0"/>
                <w:numId w:val="85"/>
              </w:numPr>
              <w:spacing w:after="60" w:line="240" w:lineRule="atLeast"/>
              <w:jc w:val="left"/>
              <w:rPr>
                <w:rFonts w:ascii="Arial" w:eastAsia="SimSun" w:hAnsi="Arial" w:cs="Arial"/>
                <w:sz w:val="18"/>
                <w:szCs w:val="18"/>
              </w:rPr>
            </w:pPr>
            <w:r w:rsidRPr="009A567C">
              <w:rPr>
                <w:rFonts w:ascii="Arial" w:eastAsia="SimSun" w:hAnsi="Arial" w:cs="Arial"/>
                <w:sz w:val="18"/>
                <w:szCs w:val="18"/>
              </w:rPr>
              <w:t>Alt projelerin işletme aşamalarında, ekipman bakımı için kullanılacak mineral yağlar ve kimyasallar (iş makineleri, transformatörler, ısı değiştiriciler vb.) yüzey ve yeraltı su kaynaklarını kirletmemek için mevzuata uygun olarak geçici olarak kapalı bir alanda depolanacaktır.</w:t>
            </w:r>
          </w:p>
        </w:tc>
        <w:tc>
          <w:tcPr>
            <w:tcW w:w="671" w:type="pct"/>
          </w:tcPr>
          <w:p w14:paraId="5DE2CDC7" w14:textId="77777777" w:rsidR="0043280E" w:rsidRPr="009A567C" w:rsidRDefault="0043280E" w:rsidP="00CE5E08">
            <w:pPr>
              <w:pStyle w:val="ListeParagraf"/>
              <w:widowControl w:val="0"/>
              <w:numPr>
                <w:ilvl w:val="0"/>
                <w:numId w:val="85"/>
              </w:numPr>
              <w:spacing w:after="60" w:line="230" w:lineRule="atLeast"/>
              <w:jc w:val="left"/>
              <w:rPr>
                <w:rFonts w:ascii="Arial" w:eastAsia="SimSun" w:hAnsi="Arial" w:cs="Arial"/>
                <w:sz w:val="18"/>
                <w:szCs w:val="18"/>
              </w:rPr>
            </w:pPr>
            <w:r w:rsidRPr="009A567C">
              <w:rPr>
                <w:rFonts w:ascii="Arial" w:hAnsi="Arial" w:cs="Arial"/>
                <w:sz w:val="18"/>
                <w:szCs w:val="18"/>
              </w:rPr>
              <w:t>ÇSYP</w:t>
            </w:r>
            <w:r w:rsidRPr="009A567C">
              <w:rPr>
                <w:rFonts w:ascii="Arial" w:eastAsia="SimSun" w:hAnsi="Arial" w:cs="Arial"/>
                <w:sz w:val="18"/>
                <w:szCs w:val="18"/>
              </w:rPr>
              <w:t xml:space="preserve"> </w:t>
            </w:r>
          </w:p>
          <w:p w14:paraId="1AF976D1" w14:textId="11339687" w:rsidR="00FC514B" w:rsidRPr="009A567C" w:rsidRDefault="0043280E" w:rsidP="00CE5E08">
            <w:pPr>
              <w:pStyle w:val="ListeParagraf"/>
              <w:widowControl w:val="0"/>
              <w:numPr>
                <w:ilvl w:val="0"/>
                <w:numId w:val="85"/>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p w14:paraId="3694C99C" w14:textId="5DDFA965" w:rsidR="00FC514B" w:rsidRPr="00C13DAB" w:rsidRDefault="00FC514B" w:rsidP="00FC514B">
            <w:pPr>
              <w:widowControl w:val="0"/>
              <w:spacing w:after="60" w:line="230" w:lineRule="atLeast"/>
              <w:rPr>
                <w:rFonts w:ascii="Arial" w:eastAsia="SimSun" w:hAnsi="Arial" w:cs="Arial"/>
                <w:sz w:val="18"/>
                <w:szCs w:val="18"/>
              </w:rPr>
            </w:pPr>
          </w:p>
        </w:tc>
        <w:tc>
          <w:tcPr>
            <w:tcW w:w="502" w:type="pct"/>
          </w:tcPr>
          <w:p w14:paraId="78C52866" w14:textId="7C9E0607"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FC514B" w:rsidRPr="00C13DAB" w14:paraId="664E917E" w14:textId="79B9BA7F" w:rsidTr="00FC514B">
        <w:tc>
          <w:tcPr>
            <w:tcW w:w="163" w:type="pct"/>
            <w:shd w:val="clear" w:color="auto" w:fill="D9D9D9" w:themeFill="background1" w:themeFillShade="D9"/>
          </w:tcPr>
          <w:p w14:paraId="2C13FE23" w14:textId="77777777" w:rsidR="00FC514B" w:rsidRPr="00C13DAB" w:rsidRDefault="00FC514B" w:rsidP="00FC514B">
            <w:pPr>
              <w:widowControl w:val="0"/>
              <w:spacing w:after="60" w:line="230" w:lineRule="atLeast"/>
              <w:rPr>
                <w:rFonts w:ascii="Arial" w:eastAsia="Arial" w:hAnsi="Arial" w:cs="Arial"/>
                <w:b/>
                <w:bCs/>
                <w:color w:val="002060"/>
                <w:kern w:val="18"/>
                <w:sz w:val="18"/>
                <w:szCs w:val="18"/>
              </w:rPr>
            </w:pPr>
          </w:p>
        </w:tc>
        <w:tc>
          <w:tcPr>
            <w:tcW w:w="4837" w:type="pct"/>
            <w:gridSpan w:val="5"/>
            <w:shd w:val="clear" w:color="auto" w:fill="D9D9D9" w:themeFill="background1" w:themeFillShade="D9"/>
          </w:tcPr>
          <w:p w14:paraId="653495D7" w14:textId="1FCE041E" w:rsidR="00FC514B" w:rsidRPr="00C13DAB" w:rsidRDefault="001E4349"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Atık Yönetimi</w:t>
            </w:r>
          </w:p>
        </w:tc>
      </w:tr>
      <w:tr w:rsidR="009A567C" w:rsidRPr="00C13DAB" w14:paraId="4F2DBB53" w14:textId="2D65551D" w:rsidTr="0043280E">
        <w:tc>
          <w:tcPr>
            <w:tcW w:w="163" w:type="pct"/>
          </w:tcPr>
          <w:p w14:paraId="7B80F8AD" w14:textId="47BF1AD5"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10</w:t>
            </w:r>
          </w:p>
        </w:tc>
        <w:tc>
          <w:tcPr>
            <w:tcW w:w="1139" w:type="pct"/>
          </w:tcPr>
          <w:p w14:paraId="6F3071AD" w14:textId="6D87B6DB" w:rsidR="00FC514B" w:rsidRPr="00C13DAB" w:rsidRDefault="001E4349"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Atık üretimi</w:t>
            </w:r>
          </w:p>
        </w:tc>
        <w:tc>
          <w:tcPr>
            <w:tcW w:w="628" w:type="pct"/>
          </w:tcPr>
          <w:p w14:paraId="2D7E0FDD" w14:textId="528CF7F4" w:rsidR="001E4349" w:rsidRPr="009A567C" w:rsidRDefault="001E4349" w:rsidP="00CE5E08">
            <w:pPr>
              <w:pStyle w:val="ListeParagraf"/>
              <w:numPr>
                <w:ilvl w:val="0"/>
                <w:numId w:val="86"/>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p w14:paraId="1D7DA5FE" w14:textId="7D5EF6C9" w:rsidR="00FC514B" w:rsidRPr="009A567C" w:rsidRDefault="001E4349" w:rsidP="00CE5E08">
            <w:pPr>
              <w:pStyle w:val="ListeParagraf"/>
              <w:numPr>
                <w:ilvl w:val="0"/>
                <w:numId w:val="86"/>
              </w:numPr>
              <w:spacing w:after="60" w:line="240" w:lineRule="atLeast"/>
              <w:jc w:val="left"/>
              <w:rPr>
                <w:rFonts w:ascii="Arial" w:eastAsia="SimSun" w:hAnsi="Arial" w:cs="Arial"/>
                <w:sz w:val="18"/>
                <w:szCs w:val="18"/>
              </w:rPr>
            </w:pPr>
            <w:r w:rsidRPr="009A567C">
              <w:rPr>
                <w:rFonts w:ascii="Arial" w:eastAsia="SimSun" w:hAnsi="Arial" w:cs="Arial"/>
                <w:sz w:val="18"/>
                <w:szCs w:val="18"/>
              </w:rPr>
              <w:t>Çalışanlar</w:t>
            </w:r>
          </w:p>
        </w:tc>
        <w:tc>
          <w:tcPr>
            <w:tcW w:w="1897" w:type="pct"/>
          </w:tcPr>
          <w:p w14:paraId="32BEAF03" w14:textId="77777777"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Faaliyetlerin başında, olası Çevresel, Sağlık ve Güvenlik (ÇSG) riskleri ve etkileri dikkate alınarak ve atık oluşumu ile sonuçları göz önünde bulundurularak atık yönetimi öncelikleri belirlenecektir.</w:t>
            </w:r>
          </w:p>
          <w:p w14:paraId="584CC5C7" w14:textId="72A6E68F"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Önleme, azaltma, yeniden kullanım, geri kazanım, geri dönüşüm, bertaraf ve nihai imha aşamalarını içeren bir atık yönetim hiyerarşisi oluşturulacaktır.</w:t>
            </w:r>
          </w:p>
          <w:p w14:paraId="144C4C45" w14:textId="52B703C3"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Geçici atık depolama alanlarında atıkların ayrıştırılması ve depolanması, GIIP ve ilgili mevzuatta belirtilen standartlara uygun olarak yönetilecektir.</w:t>
            </w:r>
          </w:p>
          <w:p w14:paraId="4E16B8E6" w14:textId="070BE6F8"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Atıklar, atık kodlarına göre sınıflandırılacak ve etiketlenecektir.</w:t>
            </w:r>
          </w:p>
          <w:p w14:paraId="58C0347B" w14:textId="388896B4" w:rsidR="001E4349" w:rsidRPr="009A567C" w:rsidRDefault="0043280E"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Alt p</w:t>
            </w:r>
            <w:r w:rsidR="001E4349" w:rsidRPr="009A567C">
              <w:rPr>
                <w:rFonts w:ascii="Arial" w:hAnsi="Arial" w:cs="Arial"/>
                <w:sz w:val="18"/>
                <w:szCs w:val="18"/>
              </w:rPr>
              <w:t>roje kapsamında oluşan atık akışları hakkında veri ve bilgi, atık türleri, miktarı ve potansiyel kullanım/bertaraf bilgilerini içerecek şekilde toplanacaktır.</w:t>
            </w:r>
          </w:p>
          <w:p w14:paraId="60AA4639" w14:textId="02E15861"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Hammadde veya girdiler, daha az tehlikeli veya toksik malzemelerle ya da işleme sırasında daha az atık üreten malzemelerle değiştirilecektir.</w:t>
            </w:r>
          </w:p>
          <w:p w14:paraId="7F54D5FD" w14:textId="46644134"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 xml:space="preserve">Tarihi geçmiş, spesifikasyon dışı, kontamine, hasarlı veya tesis ihtiyacının üzerinde olan malzemelerden kaynaklanan atık miktarını azaltmak için iyi temizlik ve operasyonel uygulamalar, envanter kontrolü </w:t>
            </w:r>
            <w:r w:rsidR="00AA4A9E" w:rsidRPr="009A567C">
              <w:rPr>
                <w:rFonts w:ascii="Arial" w:hAnsi="Arial" w:cs="Arial"/>
                <w:sz w:val="18"/>
                <w:szCs w:val="18"/>
              </w:rPr>
              <w:t>dâhil</w:t>
            </w:r>
            <w:r w:rsidRPr="009A567C">
              <w:rPr>
                <w:rFonts w:ascii="Arial" w:hAnsi="Arial" w:cs="Arial"/>
                <w:sz w:val="18"/>
                <w:szCs w:val="18"/>
              </w:rPr>
              <w:t xml:space="preserve"> olmak üzere uygulanacaktır.</w:t>
            </w:r>
          </w:p>
          <w:p w14:paraId="74A25094" w14:textId="4F8E02EB"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Tehlikeli atık oluşumu, tehlikeli ve tehlikesiz atıkların karışmasını önleyecek sıkı atık ayrıştırma uygulamaları ile minimize edilecektir.</w:t>
            </w:r>
          </w:p>
          <w:p w14:paraId="11FA3FC5" w14:textId="1E5745DA"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K</w:t>
            </w:r>
            <w:r w:rsidR="0043280E" w:rsidRPr="009A567C">
              <w:rPr>
                <w:rFonts w:ascii="Arial" w:hAnsi="Arial" w:cs="Arial"/>
                <w:sz w:val="18"/>
                <w:szCs w:val="18"/>
              </w:rPr>
              <w:t>â</w:t>
            </w:r>
            <w:r w:rsidRPr="009A567C">
              <w:rPr>
                <w:rFonts w:ascii="Arial" w:hAnsi="Arial" w:cs="Arial"/>
                <w:sz w:val="18"/>
                <w:szCs w:val="18"/>
              </w:rPr>
              <w:t>ğıt-karton, plastik, cam, metal atıkları için ayrı konteynerler yerleştirilecek ve diğer atıklardan ayrı olarak toplanacaktır. Bu atıkların değerlendirilmesi Giresun Belediyesi tarafından yapılacaktır.</w:t>
            </w:r>
          </w:p>
          <w:p w14:paraId="486D21BD" w14:textId="76CBD473"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Diğer geri dönüşümsüz atıklar için ayrı konteynerler yerleştirilecek ve bu konteynerlerde biriktirilecektir. Söz konusu atıklar Giresun Belediyesi tarafından toplanacak ve Katı Atık Bertaraf Tesisine taşınacaktır.</w:t>
            </w:r>
          </w:p>
          <w:p w14:paraId="1DB419D7" w14:textId="5CE54FBA"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Tüm atıklar, ekosistem, insan veya canlı sağlığına zarar vermeyecek şekilde ve yerel mevzuat ile Dünya Bankası kriterlerine uygun olarak bertaraf edilecektir.</w:t>
            </w:r>
          </w:p>
          <w:p w14:paraId="21502034" w14:textId="355934AA" w:rsidR="001E4349" w:rsidRPr="009A567C" w:rsidRDefault="001E4349" w:rsidP="00CE5E08">
            <w:pPr>
              <w:pStyle w:val="ListeParagraf"/>
              <w:numPr>
                <w:ilvl w:val="0"/>
                <w:numId w:val="86"/>
              </w:numPr>
              <w:spacing w:after="60" w:line="240" w:lineRule="atLeast"/>
              <w:jc w:val="left"/>
              <w:rPr>
                <w:rFonts w:ascii="Arial" w:hAnsi="Arial" w:cs="Arial"/>
                <w:sz w:val="18"/>
                <w:szCs w:val="18"/>
              </w:rPr>
            </w:pPr>
            <w:r w:rsidRPr="009A567C">
              <w:rPr>
                <w:rFonts w:ascii="Arial" w:hAnsi="Arial" w:cs="Arial"/>
                <w:sz w:val="18"/>
                <w:szCs w:val="18"/>
              </w:rPr>
              <w:t>Atık üretimi, depolama ve bertarafına ilişkin kayıtlar tutulacaktır.</w:t>
            </w:r>
          </w:p>
          <w:p w14:paraId="162A4AFD" w14:textId="31E124FD" w:rsidR="00FC514B" w:rsidRPr="009A567C" w:rsidRDefault="001E4349" w:rsidP="00CE5E08">
            <w:pPr>
              <w:pStyle w:val="ListeParagraf"/>
              <w:numPr>
                <w:ilvl w:val="0"/>
                <w:numId w:val="86"/>
              </w:numPr>
              <w:spacing w:after="60" w:line="240" w:lineRule="atLeast"/>
              <w:jc w:val="left"/>
              <w:rPr>
                <w:rFonts w:ascii="Arial" w:eastAsia="SimSun" w:hAnsi="Arial" w:cs="Arial"/>
                <w:sz w:val="18"/>
                <w:szCs w:val="18"/>
              </w:rPr>
            </w:pPr>
            <w:r w:rsidRPr="009A567C">
              <w:rPr>
                <w:rFonts w:ascii="Arial" w:hAnsi="Arial" w:cs="Arial"/>
                <w:sz w:val="18"/>
                <w:szCs w:val="18"/>
              </w:rPr>
              <w:t>Çalışanlara, atık yönetimi uygulamaları hakkında eğitim verilecektir.</w:t>
            </w:r>
          </w:p>
        </w:tc>
        <w:tc>
          <w:tcPr>
            <w:tcW w:w="671" w:type="pct"/>
          </w:tcPr>
          <w:p w14:paraId="57D6314A" w14:textId="51F74E95" w:rsidR="00FC514B" w:rsidRPr="009A567C" w:rsidRDefault="0043280E" w:rsidP="00CE5E08">
            <w:pPr>
              <w:pStyle w:val="ListeParagraf"/>
              <w:widowControl w:val="0"/>
              <w:numPr>
                <w:ilvl w:val="0"/>
                <w:numId w:val="86"/>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502" w:type="pct"/>
          </w:tcPr>
          <w:p w14:paraId="237F049E" w14:textId="7EBDE376" w:rsidR="00FC514B" w:rsidRPr="00C13DAB" w:rsidRDefault="00AA4A9E" w:rsidP="00FC514B">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43280E" w:rsidRPr="00C13DAB" w14:paraId="2EACB7AC" w14:textId="4A93A2A2" w:rsidTr="0043280E">
        <w:tc>
          <w:tcPr>
            <w:tcW w:w="4498" w:type="pct"/>
            <w:gridSpan w:val="5"/>
            <w:shd w:val="clear" w:color="auto" w:fill="D9D9D9" w:themeFill="background1" w:themeFillShade="D9"/>
          </w:tcPr>
          <w:p w14:paraId="0186E285" w14:textId="16687815" w:rsidR="0043280E" w:rsidRPr="00C13DAB" w:rsidRDefault="0043280E" w:rsidP="00FC514B">
            <w:pPr>
              <w:widowControl w:val="0"/>
              <w:spacing w:after="60" w:line="230" w:lineRule="atLeast"/>
              <w:rPr>
                <w:rFonts w:ascii="Arial" w:eastAsia="SimSun" w:hAnsi="Arial" w:cs="Arial"/>
                <w:sz w:val="18"/>
                <w:szCs w:val="18"/>
              </w:rPr>
            </w:pPr>
            <w:r w:rsidRPr="00C13DAB">
              <w:rPr>
                <w:rFonts w:ascii="Arial" w:eastAsia="Arial" w:hAnsi="Arial" w:cs="Arial"/>
                <w:b/>
                <w:bCs/>
                <w:kern w:val="18"/>
                <w:sz w:val="18"/>
                <w:szCs w:val="18"/>
              </w:rPr>
              <w:t>ÇSS4 - Toplum Sağlığı ve Güvenliği</w:t>
            </w:r>
          </w:p>
        </w:tc>
        <w:tc>
          <w:tcPr>
            <w:tcW w:w="502" w:type="pct"/>
            <w:shd w:val="clear" w:color="auto" w:fill="D9D9D9" w:themeFill="background1" w:themeFillShade="D9"/>
          </w:tcPr>
          <w:p w14:paraId="1CD2F500" w14:textId="77777777" w:rsidR="0043280E" w:rsidRPr="00C13DAB" w:rsidRDefault="0043280E" w:rsidP="00FC514B">
            <w:pPr>
              <w:widowControl w:val="0"/>
              <w:spacing w:after="60" w:line="230" w:lineRule="atLeast"/>
              <w:rPr>
                <w:rFonts w:ascii="Arial" w:eastAsia="Arial" w:hAnsi="Arial" w:cs="Arial"/>
                <w:b/>
                <w:bCs/>
                <w:kern w:val="18"/>
                <w:sz w:val="18"/>
                <w:szCs w:val="18"/>
              </w:rPr>
            </w:pPr>
          </w:p>
        </w:tc>
      </w:tr>
      <w:tr w:rsidR="0043280E" w:rsidRPr="00C13DAB" w14:paraId="26DC5EAA" w14:textId="640DB3CD" w:rsidTr="0043280E">
        <w:tc>
          <w:tcPr>
            <w:tcW w:w="5000" w:type="pct"/>
            <w:gridSpan w:val="6"/>
            <w:shd w:val="clear" w:color="auto" w:fill="D9D9D9" w:themeFill="background1" w:themeFillShade="D9"/>
          </w:tcPr>
          <w:p w14:paraId="7CB79F27" w14:textId="2435F1EB" w:rsidR="0043280E" w:rsidRPr="00C13DAB" w:rsidRDefault="0043280E" w:rsidP="00FC514B">
            <w:pPr>
              <w:widowControl w:val="0"/>
              <w:spacing w:after="60" w:line="230" w:lineRule="atLeast"/>
              <w:rPr>
                <w:rFonts w:ascii="Arial" w:eastAsia="SimSun" w:hAnsi="Arial" w:cs="Arial"/>
                <w:sz w:val="18"/>
                <w:szCs w:val="18"/>
              </w:rPr>
            </w:pPr>
            <w:r w:rsidRPr="00C13DAB">
              <w:rPr>
                <w:rFonts w:ascii="Arial" w:eastAsia="Arial" w:hAnsi="Arial" w:cs="Arial"/>
                <w:b/>
                <w:bCs/>
                <w:color w:val="002060"/>
                <w:kern w:val="18"/>
                <w:sz w:val="18"/>
                <w:szCs w:val="18"/>
              </w:rPr>
              <w:t>Alt Proje Altyapısının Yapısal Güvenliği</w:t>
            </w:r>
          </w:p>
        </w:tc>
      </w:tr>
      <w:tr w:rsidR="009A567C" w:rsidRPr="00C13DAB" w14:paraId="0CF50D3E" w14:textId="2B6199A6" w:rsidTr="0043280E">
        <w:tc>
          <w:tcPr>
            <w:tcW w:w="163" w:type="pct"/>
          </w:tcPr>
          <w:p w14:paraId="6953AE90" w14:textId="3BC1CF02" w:rsidR="00FC514B" w:rsidRPr="00C13DAB" w:rsidRDefault="00FC514B"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11</w:t>
            </w:r>
          </w:p>
        </w:tc>
        <w:tc>
          <w:tcPr>
            <w:tcW w:w="1139" w:type="pct"/>
          </w:tcPr>
          <w:p w14:paraId="6F285986" w14:textId="1927D15D" w:rsidR="00FC514B" w:rsidRPr="00C13DAB" w:rsidRDefault="001E4349" w:rsidP="00FC514B">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Düşme veya elektrikle temas sonucu oluşan yaralanmalar</w:t>
            </w:r>
          </w:p>
        </w:tc>
        <w:tc>
          <w:tcPr>
            <w:tcW w:w="628" w:type="pct"/>
          </w:tcPr>
          <w:p w14:paraId="56CFF1F3" w14:textId="4894A79C" w:rsidR="00FC514B" w:rsidRPr="009A567C" w:rsidRDefault="001E4349" w:rsidP="00CE5E08">
            <w:pPr>
              <w:pStyle w:val="ListeParagraf"/>
              <w:numPr>
                <w:ilvl w:val="0"/>
                <w:numId w:val="87"/>
              </w:numPr>
              <w:spacing w:after="60" w:line="240" w:lineRule="atLeast"/>
              <w:jc w:val="left"/>
              <w:rPr>
                <w:rFonts w:ascii="Arial" w:eastAsia="SimSun" w:hAnsi="Arial" w:cs="Arial"/>
                <w:sz w:val="18"/>
                <w:szCs w:val="18"/>
              </w:rPr>
            </w:pPr>
            <w:r w:rsidRPr="009A567C">
              <w:rPr>
                <w:rFonts w:ascii="Arial" w:eastAsia="SimSun" w:hAnsi="Arial" w:cs="Arial"/>
                <w:sz w:val="18"/>
                <w:szCs w:val="18"/>
              </w:rPr>
              <w:t>Yerel topluluklar (Hacılı Mahallesi sakinleri),</w:t>
            </w:r>
          </w:p>
        </w:tc>
        <w:tc>
          <w:tcPr>
            <w:tcW w:w="1897" w:type="pct"/>
          </w:tcPr>
          <w:p w14:paraId="50F33E34" w14:textId="77777777" w:rsidR="001E4349" w:rsidRPr="009A567C" w:rsidRDefault="001E4349" w:rsidP="00CE5E08">
            <w:pPr>
              <w:pStyle w:val="ListeParagraf"/>
              <w:numPr>
                <w:ilvl w:val="0"/>
                <w:numId w:val="87"/>
              </w:numPr>
              <w:spacing w:after="60" w:line="240" w:lineRule="atLeast"/>
              <w:jc w:val="left"/>
              <w:rPr>
                <w:rFonts w:ascii="Arial" w:hAnsi="Arial" w:cs="Arial"/>
                <w:sz w:val="18"/>
                <w:szCs w:val="18"/>
              </w:rPr>
            </w:pPr>
            <w:r w:rsidRPr="009A567C">
              <w:rPr>
                <w:rFonts w:ascii="Arial" w:hAnsi="Arial" w:cs="Arial"/>
                <w:sz w:val="18"/>
                <w:szCs w:val="18"/>
              </w:rPr>
              <w:t>Tehlikeli madde kazaları veya proses arızalarına bağlı büyük risklerden ve gürültü, koku veya diğer emisyonlara bağlı rahatsızlıklardan halkı korumak amacıyla, alt proje sahalarının çevresinde tampon şeritler veya diğer fiziksel ayrım yöntemleri kullanılacaktır.</w:t>
            </w:r>
          </w:p>
          <w:p w14:paraId="1EA62B55" w14:textId="49303A8E" w:rsidR="001E4349" w:rsidRPr="009A567C" w:rsidRDefault="001E4349" w:rsidP="00CE5E08">
            <w:pPr>
              <w:pStyle w:val="ListeParagraf"/>
              <w:numPr>
                <w:ilvl w:val="0"/>
                <w:numId w:val="87"/>
              </w:numPr>
              <w:spacing w:after="60" w:line="240" w:lineRule="atLeast"/>
              <w:jc w:val="left"/>
              <w:rPr>
                <w:rFonts w:ascii="Arial" w:hAnsi="Arial" w:cs="Arial"/>
                <w:sz w:val="18"/>
                <w:szCs w:val="18"/>
              </w:rPr>
            </w:pPr>
            <w:r w:rsidRPr="009A567C">
              <w:rPr>
                <w:rFonts w:ascii="Arial" w:hAnsi="Arial" w:cs="Arial"/>
                <w:sz w:val="18"/>
                <w:szCs w:val="18"/>
              </w:rPr>
              <w:t xml:space="preserve">Deprem, rüzgar, toprak kayması ve yangın gibi doğal risklere bağlı arızaları önlemek için yerleşim ve güvenlik mühendisliği kriterleri dâhil edilecektir. Bu amaçla, tüm alt proje yapıları, saha özel risklerine uygun mühendislik ve tasarım kriterlerine, sismik aktiviteler, eğim stabilitesi, rüzgar yüklemesi ve diğer dinamik yükler de </w:t>
            </w:r>
            <w:r w:rsidR="00AA4A9E" w:rsidRPr="009A567C">
              <w:rPr>
                <w:rFonts w:ascii="Arial" w:hAnsi="Arial" w:cs="Arial"/>
                <w:sz w:val="18"/>
                <w:szCs w:val="18"/>
              </w:rPr>
              <w:t>dâhil</w:t>
            </w:r>
            <w:r w:rsidRPr="009A567C">
              <w:rPr>
                <w:rFonts w:ascii="Arial" w:hAnsi="Arial" w:cs="Arial"/>
                <w:sz w:val="18"/>
                <w:szCs w:val="18"/>
              </w:rPr>
              <w:t xml:space="preserve"> olmak üzere ama bunlarla sınırlı olmamak kaydıyla tasarlanacaktır.</w:t>
            </w:r>
          </w:p>
          <w:p w14:paraId="67D91892" w14:textId="31CA095A" w:rsidR="001E4349" w:rsidRPr="009A567C" w:rsidRDefault="001E4349" w:rsidP="00CE5E08">
            <w:pPr>
              <w:pStyle w:val="ListeParagraf"/>
              <w:numPr>
                <w:ilvl w:val="0"/>
                <w:numId w:val="87"/>
              </w:numPr>
              <w:spacing w:after="60" w:line="240" w:lineRule="atLeast"/>
              <w:jc w:val="left"/>
              <w:rPr>
                <w:rFonts w:ascii="Arial" w:hAnsi="Arial" w:cs="Arial"/>
                <w:sz w:val="18"/>
                <w:szCs w:val="18"/>
              </w:rPr>
            </w:pPr>
            <w:r w:rsidRPr="009A567C">
              <w:rPr>
                <w:rFonts w:ascii="Arial" w:hAnsi="Arial" w:cs="Arial"/>
                <w:sz w:val="18"/>
                <w:szCs w:val="18"/>
              </w:rPr>
              <w:t>Tehlikeli maddelerin depolanması ve kullanımı ile ilgili yönetim eylemlerini içerecek şekilde, alt proje özelinde risk analizi hazırlanacaktır.</w:t>
            </w:r>
          </w:p>
          <w:p w14:paraId="0E9077D4" w14:textId="542143EA" w:rsidR="001E4349" w:rsidRPr="009A567C" w:rsidRDefault="001E4349" w:rsidP="00CE5E08">
            <w:pPr>
              <w:pStyle w:val="ListeParagraf"/>
              <w:numPr>
                <w:ilvl w:val="0"/>
                <w:numId w:val="87"/>
              </w:numPr>
              <w:spacing w:after="60" w:line="240" w:lineRule="atLeast"/>
              <w:jc w:val="left"/>
              <w:rPr>
                <w:rFonts w:ascii="Arial" w:hAnsi="Arial" w:cs="Arial"/>
                <w:sz w:val="18"/>
                <w:szCs w:val="18"/>
              </w:rPr>
            </w:pPr>
            <w:r w:rsidRPr="009A567C">
              <w:rPr>
                <w:rFonts w:ascii="Arial" w:hAnsi="Arial" w:cs="Arial"/>
                <w:sz w:val="18"/>
                <w:szCs w:val="18"/>
              </w:rPr>
              <w:t>Patlamaları ve yangınları sınırlamak, halkı uyarmak, çevredeki alanların tahliyesini sağlamak, site çevresinde güvenlik bölgeleri oluşturmak ve acil tıbbi hizmetlerin sağlanmasını temin etmek amacıyla, olası dışsal etkiler yönetilecektir.</w:t>
            </w:r>
          </w:p>
          <w:p w14:paraId="5751AAE0" w14:textId="33364460" w:rsidR="001E4349" w:rsidRPr="009A567C" w:rsidRDefault="001E4349" w:rsidP="00CE5E08">
            <w:pPr>
              <w:pStyle w:val="ListeParagraf"/>
              <w:numPr>
                <w:ilvl w:val="0"/>
                <w:numId w:val="87"/>
              </w:numPr>
              <w:spacing w:after="60" w:line="240" w:lineRule="atLeast"/>
              <w:jc w:val="left"/>
              <w:rPr>
                <w:rFonts w:ascii="Arial" w:hAnsi="Arial" w:cs="Arial"/>
                <w:sz w:val="18"/>
                <w:szCs w:val="18"/>
              </w:rPr>
            </w:pPr>
            <w:r w:rsidRPr="009A567C">
              <w:rPr>
                <w:rFonts w:ascii="Arial" w:hAnsi="Arial" w:cs="Arial"/>
                <w:sz w:val="18"/>
                <w:szCs w:val="18"/>
              </w:rPr>
              <w:t>Tehlikeli madde kazaları, proses arızaları ve diğer operasyonel riskler, alt proje sahalarına fiziksel erişimin sınırlanması, çitler, güvenlik kapıları veya benzeri bariyerlerin kurulması ve operasyon aşamasında sürekli güvenlik izleme ile önlenecektir.</w:t>
            </w:r>
          </w:p>
          <w:p w14:paraId="565455C3" w14:textId="44652CB5" w:rsidR="00FC514B" w:rsidRPr="009A567C" w:rsidRDefault="0043280E" w:rsidP="00CE5E08">
            <w:pPr>
              <w:pStyle w:val="ListeParagraf"/>
              <w:numPr>
                <w:ilvl w:val="0"/>
                <w:numId w:val="87"/>
              </w:numPr>
              <w:spacing w:after="60" w:line="240" w:lineRule="atLeast"/>
              <w:jc w:val="left"/>
              <w:rPr>
                <w:rFonts w:ascii="Arial" w:eastAsia="SimSun" w:hAnsi="Arial" w:cs="Arial"/>
                <w:sz w:val="18"/>
                <w:szCs w:val="18"/>
              </w:rPr>
            </w:pPr>
            <w:r w:rsidRPr="009A567C">
              <w:rPr>
                <w:rFonts w:ascii="Arial" w:hAnsi="Arial" w:cs="Arial"/>
                <w:sz w:val="18"/>
                <w:szCs w:val="18"/>
              </w:rPr>
              <w:t>İşletme</w:t>
            </w:r>
            <w:r w:rsidR="001E4349" w:rsidRPr="009A567C">
              <w:rPr>
                <w:rFonts w:ascii="Arial" w:hAnsi="Arial" w:cs="Arial"/>
                <w:sz w:val="18"/>
                <w:szCs w:val="18"/>
              </w:rPr>
              <w:t xml:space="preserve"> aşamasında, İş Sağlığı ve Güvenliği İşaretleri Yönetmeliği’ne uygun olarak, tüm sahada ve tüm tehlikeli alanlarda uyarı ve bilgilendirici tabelalar görünür şekilde yerleştirilecektir.</w:t>
            </w:r>
          </w:p>
        </w:tc>
        <w:tc>
          <w:tcPr>
            <w:tcW w:w="671" w:type="pct"/>
          </w:tcPr>
          <w:p w14:paraId="764F303D" w14:textId="45124BE1" w:rsidR="0043280E" w:rsidRPr="009A567C" w:rsidRDefault="0043280E" w:rsidP="00CE5E08">
            <w:pPr>
              <w:pStyle w:val="ListeParagraf"/>
              <w:widowControl w:val="0"/>
              <w:numPr>
                <w:ilvl w:val="0"/>
                <w:numId w:val="87"/>
              </w:numPr>
              <w:spacing w:after="60" w:line="230" w:lineRule="atLeast"/>
              <w:jc w:val="left"/>
              <w:rPr>
                <w:rFonts w:ascii="Arial" w:eastAsia="SimSun" w:hAnsi="Arial" w:cs="Arial"/>
                <w:sz w:val="18"/>
                <w:szCs w:val="18"/>
              </w:rPr>
            </w:pPr>
            <w:r w:rsidRPr="009A567C">
              <w:rPr>
                <w:rFonts w:ascii="Arial" w:eastAsia="SimSun" w:hAnsi="Arial" w:cs="Arial"/>
                <w:sz w:val="18"/>
                <w:szCs w:val="18"/>
              </w:rPr>
              <w:t>Acil Durum Hazırlık ve Müdahale Planı</w:t>
            </w:r>
          </w:p>
          <w:p w14:paraId="69F5C257" w14:textId="2CFBFDDA" w:rsidR="0043280E" w:rsidRPr="009A567C" w:rsidRDefault="0043280E" w:rsidP="00CE5E08">
            <w:pPr>
              <w:pStyle w:val="ListeParagraf"/>
              <w:widowControl w:val="0"/>
              <w:numPr>
                <w:ilvl w:val="0"/>
                <w:numId w:val="87"/>
              </w:numPr>
              <w:spacing w:after="60" w:line="230" w:lineRule="atLeast"/>
              <w:jc w:val="left"/>
              <w:rPr>
                <w:rFonts w:ascii="Arial" w:eastAsia="SimSun" w:hAnsi="Arial" w:cs="Arial"/>
                <w:sz w:val="18"/>
                <w:szCs w:val="18"/>
              </w:rPr>
            </w:pPr>
            <w:r w:rsidRPr="009A567C">
              <w:rPr>
                <w:rFonts w:ascii="Arial" w:eastAsia="SimSun" w:hAnsi="Arial" w:cs="Arial"/>
                <w:sz w:val="18"/>
                <w:szCs w:val="18"/>
              </w:rPr>
              <w:t>Toplum Sağlığı ve Güvenliği Yönetim Planı</w:t>
            </w:r>
          </w:p>
          <w:p w14:paraId="2ED3C338" w14:textId="65348FE0" w:rsidR="00FC514B" w:rsidRPr="009A567C" w:rsidRDefault="0043280E" w:rsidP="00CE5E08">
            <w:pPr>
              <w:pStyle w:val="ListeParagraf"/>
              <w:widowControl w:val="0"/>
              <w:numPr>
                <w:ilvl w:val="0"/>
                <w:numId w:val="87"/>
              </w:numPr>
              <w:spacing w:after="60" w:line="230" w:lineRule="atLeast"/>
              <w:rPr>
                <w:rFonts w:ascii="Arial" w:eastAsia="SimSun" w:hAnsi="Arial" w:cs="Arial"/>
                <w:sz w:val="18"/>
                <w:szCs w:val="18"/>
              </w:rPr>
            </w:pPr>
            <w:r w:rsidRPr="009A567C">
              <w:rPr>
                <w:rFonts w:ascii="Arial" w:eastAsia="SimSun" w:hAnsi="Arial" w:cs="Arial"/>
                <w:sz w:val="18"/>
                <w:szCs w:val="18"/>
              </w:rPr>
              <w:t xml:space="preserve">Şikâyet Mekanizması </w:t>
            </w:r>
          </w:p>
        </w:tc>
        <w:tc>
          <w:tcPr>
            <w:tcW w:w="502" w:type="pct"/>
          </w:tcPr>
          <w:p w14:paraId="5A504028" w14:textId="1402B088" w:rsidR="00FC514B" w:rsidRPr="00C13DAB" w:rsidRDefault="00AA4A9E" w:rsidP="00FC514B">
            <w:pPr>
              <w:widowControl w:val="0"/>
              <w:spacing w:after="60" w:line="230" w:lineRule="atLeast"/>
              <w:rPr>
                <w:rFonts w:ascii="Arial" w:hAnsi="Arial" w:cs="Arial"/>
                <w:sz w:val="18"/>
                <w:szCs w:val="18"/>
                <w:lang w:val="en-GB"/>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43280E" w:rsidRPr="00C13DAB" w14:paraId="05E5F05A" w14:textId="77777777" w:rsidTr="0043280E">
        <w:tc>
          <w:tcPr>
            <w:tcW w:w="5000" w:type="pct"/>
            <w:gridSpan w:val="6"/>
            <w:shd w:val="clear" w:color="auto" w:fill="D9D9D9" w:themeFill="background1" w:themeFillShade="D9"/>
          </w:tcPr>
          <w:p w14:paraId="65A4FF60" w14:textId="57124A23" w:rsidR="0043280E" w:rsidRPr="00C13DAB" w:rsidRDefault="0043280E" w:rsidP="0043280E">
            <w:pPr>
              <w:widowControl w:val="0"/>
              <w:spacing w:after="60" w:line="230" w:lineRule="atLeast"/>
              <w:rPr>
                <w:rFonts w:ascii="Arial" w:eastAsia="SimSun" w:hAnsi="Arial" w:cs="Arial"/>
                <w:sz w:val="18"/>
                <w:szCs w:val="18"/>
              </w:rPr>
            </w:pPr>
            <w:r w:rsidRPr="00C13DAB">
              <w:rPr>
                <w:rFonts w:ascii="Arial" w:eastAsia="SimSun" w:hAnsi="Arial" w:cs="Arial"/>
                <w:b/>
                <w:bCs/>
                <w:sz w:val="18"/>
                <w:szCs w:val="18"/>
              </w:rPr>
              <w:t>ÇSS5 - Arazi Edinimi, Arazi Kullanımına İlişkin Kısıtlamalar ve Zorunlu Yeniden Yerleşim</w:t>
            </w:r>
          </w:p>
        </w:tc>
      </w:tr>
      <w:tr w:rsidR="009A567C" w:rsidRPr="00C13DAB" w14:paraId="1DA74B4E" w14:textId="77777777" w:rsidTr="0043280E">
        <w:tc>
          <w:tcPr>
            <w:tcW w:w="163" w:type="pct"/>
          </w:tcPr>
          <w:p w14:paraId="07ECF56D" w14:textId="1CCFAF04"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12</w:t>
            </w:r>
          </w:p>
        </w:tc>
        <w:tc>
          <w:tcPr>
            <w:tcW w:w="1139" w:type="pct"/>
          </w:tcPr>
          <w:p w14:paraId="28900581" w14:textId="79603E31"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SimSun" w:hAnsi="Arial" w:cs="Arial"/>
                <w:sz w:val="18"/>
                <w:szCs w:val="18"/>
              </w:rPr>
              <w:t>Geçici ve/veya kalıcı arazi kullanım kısıtlamaları</w:t>
            </w:r>
          </w:p>
        </w:tc>
        <w:tc>
          <w:tcPr>
            <w:tcW w:w="628" w:type="pct"/>
          </w:tcPr>
          <w:p w14:paraId="382FF477" w14:textId="0D7B3FEA" w:rsidR="0043280E" w:rsidRPr="009A567C" w:rsidRDefault="0043280E" w:rsidP="00CE5E08">
            <w:pPr>
              <w:pStyle w:val="ListeParagraf"/>
              <w:numPr>
                <w:ilvl w:val="0"/>
                <w:numId w:val="88"/>
              </w:numPr>
              <w:spacing w:after="60" w:line="240" w:lineRule="atLeast"/>
              <w:jc w:val="left"/>
              <w:rPr>
                <w:rFonts w:ascii="Arial" w:eastAsia="SimSun" w:hAnsi="Arial" w:cs="Arial"/>
                <w:sz w:val="18"/>
                <w:szCs w:val="18"/>
              </w:rPr>
            </w:pPr>
            <w:r w:rsidRPr="009A567C">
              <w:rPr>
                <w:rFonts w:ascii="Arial" w:eastAsia="SimSun" w:hAnsi="Arial" w:cs="Arial"/>
                <w:sz w:val="18"/>
                <w:szCs w:val="18"/>
              </w:rPr>
              <w:t>Hacılı Mahallesi 138/1, 139/1, 140/1, 133/1 Ada/Parsel ve çevre parsel kullanıcıları</w:t>
            </w:r>
          </w:p>
        </w:tc>
        <w:tc>
          <w:tcPr>
            <w:tcW w:w="1897" w:type="pct"/>
          </w:tcPr>
          <w:p w14:paraId="3A6939C0" w14:textId="77777777" w:rsidR="0043280E" w:rsidRPr="009A567C" w:rsidRDefault="0043280E" w:rsidP="00CE5E08">
            <w:pPr>
              <w:pStyle w:val="ListeParagraf"/>
              <w:numPr>
                <w:ilvl w:val="0"/>
                <w:numId w:val="88"/>
              </w:numPr>
              <w:spacing w:after="60" w:line="240" w:lineRule="atLeast"/>
              <w:jc w:val="left"/>
              <w:rPr>
                <w:rFonts w:ascii="Arial" w:hAnsi="Arial" w:cs="Arial"/>
                <w:sz w:val="18"/>
                <w:szCs w:val="18"/>
              </w:rPr>
            </w:pPr>
            <w:r w:rsidRPr="009A567C">
              <w:rPr>
                <w:rFonts w:ascii="Arial" w:hAnsi="Arial" w:cs="Arial"/>
                <w:sz w:val="18"/>
                <w:szCs w:val="18"/>
              </w:rPr>
              <w:t>Arazi kullanımı sözleşmeli alanlarla sınırlı tutulacaktır.</w:t>
            </w:r>
          </w:p>
          <w:p w14:paraId="71D95915" w14:textId="43A3660C" w:rsidR="0043280E" w:rsidRPr="009A567C" w:rsidRDefault="0043280E" w:rsidP="00CE5E08">
            <w:pPr>
              <w:pStyle w:val="ListeParagraf"/>
              <w:numPr>
                <w:ilvl w:val="0"/>
                <w:numId w:val="88"/>
              </w:numPr>
              <w:spacing w:after="60" w:line="240" w:lineRule="atLeast"/>
              <w:jc w:val="left"/>
              <w:rPr>
                <w:rFonts w:ascii="Arial" w:hAnsi="Arial" w:cs="Arial"/>
                <w:sz w:val="18"/>
                <w:szCs w:val="18"/>
              </w:rPr>
            </w:pPr>
            <w:r w:rsidRPr="009A567C">
              <w:rPr>
                <w:rFonts w:ascii="Arial" w:hAnsi="Arial" w:cs="Arial"/>
                <w:sz w:val="18"/>
                <w:szCs w:val="18"/>
              </w:rPr>
              <w:t>ENH koridoru içinde yapılacak tarımsal veya inşaat faaliyetleri için güvenli açıklık sağlanacaktır.</w:t>
            </w:r>
          </w:p>
          <w:p w14:paraId="22C24177" w14:textId="2B527B66" w:rsidR="0043280E" w:rsidRPr="009A567C" w:rsidRDefault="0043280E" w:rsidP="00CE5E08">
            <w:pPr>
              <w:pStyle w:val="ListeParagraf"/>
              <w:numPr>
                <w:ilvl w:val="0"/>
                <w:numId w:val="88"/>
              </w:numPr>
              <w:spacing w:after="60" w:line="240" w:lineRule="atLeast"/>
              <w:jc w:val="left"/>
              <w:rPr>
                <w:rFonts w:ascii="Arial" w:hAnsi="Arial" w:cs="Arial"/>
                <w:sz w:val="18"/>
                <w:szCs w:val="18"/>
              </w:rPr>
            </w:pPr>
            <w:r w:rsidRPr="009A567C">
              <w:rPr>
                <w:rFonts w:ascii="Arial" w:hAnsi="Arial" w:cs="Arial"/>
                <w:sz w:val="18"/>
                <w:szCs w:val="18"/>
              </w:rPr>
              <w:t>Alt proje alanı çevresindeki erişim yolları açık ve engelsiz tutulacaktır.</w:t>
            </w:r>
          </w:p>
        </w:tc>
        <w:tc>
          <w:tcPr>
            <w:tcW w:w="671" w:type="pct"/>
          </w:tcPr>
          <w:p w14:paraId="1C840F22" w14:textId="5F2B3C67" w:rsidR="0043280E" w:rsidRPr="009A567C" w:rsidRDefault="0043280E" w:rsidP="00CE5E08">
            <w:pPr>
              <w:pStyle w:val="ListeParagraf"/>
              <w:widowControl w:val="0"/>
              <w:numPr>
                <w:ilvl w:val="0"/>
                <w:numId w:val="88"/>
              </w:numPr>
              <w:spacing w:after="60" w:line="230" w:lineRule="atLeast"/>
              <w:rPr>
                <w:rFonts w:ascii="Arial" w:eastAsia="SimSun" w:hAnsi="Arial" w:cs="Arial"/>
                <w:sz w:val="18"/>
                <w:szCs w:val="18"/>
              </w:rPr>
            </w:pPr>
            <w:r w:rsidRPr="009A567C">
              <w:rPr>
                <w:rFonts w:ascii="Arial" w:eastAsia="SimSun" w:hAnsi="Arial" w:cs="Arial"/>
                <w:sz w:val="18"/>
                <w:szCs w:val="18"/>
              </w:rPr>
              <w:t>PKP</w:t>
            </w:r>
          </w:p>
          <w:p w14:paraId="1156299B" w14:textId="200C6912" w:rsidR="0043280E" w:rsidRPr="009A567C" w:rsidRDefault="0043280E" w:rsidP="00CE5E08">
            <w:pPr>
              <w:pStyle w:val="ListeParagraf"/>
              <w:widowControl w:val="0"/>
              <w:numPr>
                <w:ilvl w:val="0"/>
                <w:numId w:val="88"/>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tc>
        <w:tc>
          <w:tcPr>
            <w:tcW w:w="502" w:type="pct"/>
          </w:tcPr>
          <w:p w14:paraId="3186DBB4" w14:textId="649E1C96" w:rsidR="0043280E" w:rsidRPr="00C13DAB" w:rsidRDefault="00AA4A9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43280E" w:rsidRPr="00C13DAB" w14:paraId="17AC6D63" w14:textId="732BBDC1" w:rsidTr="0043280E">
        <w:tc>
          <w:tcPr>
            <w:tcW w:w="5000" w:type="pct"/>
            <w:gridSpan w:val="6"/>
            <w:shd w:val="clear" w:color="auto" w:fill="D9D9D9" w:themeFill="background1" w:themeFillShade="D9"/>
          </w:tcPr>
          <w:p w14:paraId="701B867A" w14:textId="1035FC95" w:rsidR="0043280E" w:rsidRPr="00C13DAB" w:rsidRDefault="0043280E" w:rsidP="0043280E">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ÇSS6 – Biyolojik Çeşitliliğin Korunması ve Canlı Doğal Kaynakların Sürdürülebilir Yönetimi</w:t>
            </w:r>
          </w:p>
        </w:tc>
      </w:tr>
      <w:tr w:rsidR="009A567C" w:rsidRPr="00C13DAB" w14:paraId="5E39CCFD" w14:textId="6B02EFC7" w:rsidTr="0043280E">
        <w:tc>
          <w:tcPr>
            <w:tcW w:w="163" w:type="pct"/>
          </w:tcPr>
          <w:p w14:paraId="25C204CF" w14:textId="6C48A25D"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13</w:t>
            </w:r>
          </w:p>
        </w:tc>
        <w:tc>
          <w:tcPr>
            <w:tcW w:w="1139" w:type="pct"/>
          </w:tcPr>
          <w:p w14:paraId="1FFCA547" w14:textId="77777777"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Fauna-Flora Atıklarının Giderilmesi</w:t>
            </w:r>
          </w:p>
          <w:p w14:paraId="4CED395E" w14:textId="3A5D57DB"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Fauna-vahşi hayvanları rahatsız eden veya çeken uygulamalar</w:t>
            </w:r>
          </w:p>
        </w:tc>
        <w:tc>
          <w:tcPr>
            <w:tcW w:w="628" w:type="pct"/>
          </w:tcPr>
          <w:p w14:paraId="43BEB326" w14:textId="5555B71F" w:rsidR="0043280E" w:rsidRPr="009A567C" w:rsidRDefault="0043280E" w:rsidP="00CE5E08">
            <w:pPr>
              <w:pStyle w:val="ListeParagraf"/>
              <w:widowControl w:val="0"/>
              <w:numPr>
                <w:ilvl w:val="0"/>
                <w:numId w:val="89"/>
              </w:numPr>
              <w:spacing w:after="60" w:line="230" w:lineRule="atLeast"/>
              <w:rPr>
                <w:rFonts w:ascii="Arial" w:eastAsia="SimSun" w:hAnsi="Arial" w:cs="Arial"/>
                <w:sz w:val="18"/>
                <w:szCs w:val="18"/>
              </w:rPr>
            </w:pPr>
            <w:r w:rsidRPr="009A567C">
              <w:rPr>
                <w:rFonts w:ascii="Arial" w:eastAsia="SimSun" w:hAnsi="Arial" w:cs="Arial"/>
                <w:sz w:val="18"/>
                <w:szCs w:val="18"/>
              </w:rPr>
              <w:t>Flora ve Fauna</w:t>
            </w:r>
          </w:p>
        </w:tc>
        <w:tc>
          <w:tcPr>
            <w:tcW w:w="1897" w:type="pct"/>
          </w:tcPr>
          <w:p w14:paraId="0C680DDB" w14:textId="6D4537F7"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 alanları tel çit ile çevrilecektir. Küçük hayvanların geçişine izin veren ve yaban hayatına dost malzemeden yapılmış çitler tercih edilecektir.</w:t>
            </w:r>
          </w:p>
          <w:p w14:paraId="0EE84C93" w14:textId="409AD820"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Alan, uygun bilgilendirme levhaları, işaretler ve çitlerle diğer alanlardan ayrılacaktır. Alt proje alanına yalnızca yetkili personelin girmesine izin verilecektir.</w:t>
            </w:r>
          </w:p>
          <w:p w14:paraId="00CE57DB" w14:textId="4AF5EE8C"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Evsel ve endüstriyel atık yönetimi mevzuata uygun şekilde yürütülecek ve hiçbir atık açıkta bırakılmayacaktır.</w:t>
            </w:r>
          </w:p>
          <w:p w14:paraId="070D25BC" w14:textId="5FD05D85"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Yaban omurgalıların tehdit algılayabileceği koku, ışık veya ses üreten cihaz veya uygulamalar minimize edilecektir. Hayvanlara tehdit oluşturabilecek evcil hayvanlar bulundurulmayacak ve yaban hayvanlarını GES alanına çekecek yiyecekler bölgede bırakılmayacaktır.</w:t>
            </w:r>
          </w:p>
          <w:p w14:paraId="1E6D411E" w14:textId="5357B5E1"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İşletme aşamasında kuş türlerine yönelik riskleri minimize etmek amacıyla, GES alanının kuş göç yollarına yakınlığı değerlendirilecek, kuş çarpışmalarını önlemek için görsel caydırıcılar (ör. kuş yönlendiriciler veya işaretler) kurulacak ve güneş panellerinin yönü ile yerleşimi, parıltı/yansıma etkilerini azaltacak şekilde tasarlanacaktır.</w:t>
            </w:r>
          </w:p>
          <w:p w14:paraId="05EB9725" w14:textId="20B2C233" w:rsidR="0043280E" w:rsidRPr="009A567C" w:rsidRDefault="0043280E" w:rsidP="00CE5E08">
            <w:pPr>
              <w:pStyle w:val="ListeParagraf"/>
              <w:widowControl w:val="0"/>
              <w:numPr>
                <w:ilvl w:val="0"/>
                <w:numId w:val="89"/>
              </w:numPr>
              <w:spacing w:after="60" w:line="230" w:lineRule="atLeast"/>
              <w:jc w:val="left"/>
              <w:rPr>
                <w:rFonts w:ascii="Arial" w:eastAsia="SimSun" w:hAnsi="Arial" w:cs="Arial"/>
                <w:sz w:val="18"/>
                <w:szCs w:val="18"/>
              </w:rPr>
            </w:pPr>
            <w:r w:rsidRPr="009A567C">
              <w:rPr>
                <w:rFonts w:ascii="Arial" w:eastAsia="SimSun" w:hAnsi="Arial" w:cs="Arial"/>
                <w:sz w:val="18"/>
                <w:szCs w:val="18"/>
              </w:rPr>
              <w:t>Parıltı/yansıma simülasyonları yapılacak; anti-reflektif paneller kullanılacak; mevsimsel araştırmalarla kuş izleme programı oluşturulacak; gece aydınlatması yönetilerek rahatsızlık minimize edilecek; kuş çarpışmaları raporlama sistemi uygulanacaktır.</w:t>
            </w:r>
          </w:p>
        </w:tc>
        <w:tc>
          <w:tcPr>
            <w:tcW w:w="671" w:type="pct"/>
          </w:tcPr>
          <w:p w14:paraId="61AA52DD" w14:textId="60B8E156" w:rsidR="0043280E" w:rsidRPr="009A567C" w:rsidRDefault="0043280E" w:rsidP="00CE5E08">
            <w:pPr>
              <w:pStyle w:val="ListeParagraf"/>
              <w:widowControl w:val="0"/>
              <w:numPr>
                <w:ilvl w:val="0"/>
                <w:numId w:val="89"/>
              </w:numPr>
              <w:spacing w:after="60" w:line="230" w:lineRule="atLeast"/>
              <w:rPr>
                <w:rFonts w:ascii="Arial" w:eastAsia="SimSun" w:hAnsi="Arial" w:cs="Arial"/>
                <w:sz w:val="18"/>
                <w:szCs w:val="18"/>
              </w:rPr>
            </w:pPr>
            <w:r w:rsidRPr="009A567C">
              <w:rPr>
                <w:rFonts w:ascii="Arial" w:eastAsia="SimSun" w:hAnsi="Arial" w:cs="Arial"/>
                <w:sz w:val="18"/>
                <w:szCs w:val="18"/>
              </w:rPr>
              <w:t>ÇSYP</w:t>
            </w:r>
          </w:p>
        </w:tc>
        <w:tc>
          <w:tcPr>
            <w:tcW w:w="502" w:type="pct"/>
          </w:tcPr>
          <w:p w14:paraId="6AB59010" w14:textId="56BDD174" w:rsidR="0043280E" w:rsidRPr="00C13DAB" w:rsidRDefault="00AA4A9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 xml:space="preserve">Giresun </w:t>
            </w:r>
            <w:r>
              <w:rPr>
                <w:rFonts w:ascii="Arial" w:eastAsia="SimSun" w:hAnsi="Arial" w:cs="Arial"/>
                <w:sz w:val="18"/>
                <w:szCs w:val="18"/>
              </w:rPr>
              <w:t>Belediyesi</w:t>
            </w:r>
          </w:p>
        </w:tc>
      </w:tr>
      <w:tr w:rsidR="0043280E" w:rsidRPr="00C13DAB" w14:paraId="0D94EC49" w14:textId="6CC667A6" w:rsidTr="0043280E">
        <w:tc>
          <w:tcPr>
            <w:tcW w:w="5000" w:type="pct"/>
            <w:gridSpan w:val="6"/>
            <w:shd w:val="clear" w:color="auto" w:fill="D9D9D9" w:themeFill="background1" w:themeFillShade="D9"/>
          </w:tcPr>
          <w:p w14:paraId="12834225" w14:textId="44A93F2C" w:rsidR="0043280E" w:rsidRPr="00C13DAB" w:rsidRDefault="0043280E" w:rsidP="0043280E">
            <w:pPr>
              <w:widowControl w:val="0"/>
              <w:spacing w:after="60" w:line="230" w:lineRule="atLeast"/>
              <w:rPr>
                <w:rFonts w:ascii="Arial" w:eastAsia="Arial" w:hAnsi="Arial" w:cs="Arial"/>
                <w:b/>
                <w:bCs/>
                <w:kern w:val="18"/>
                <w:sz w:val="18"/>
                <w:szCs w:val="18"/>
              </w:rPr>
            </w:pPr>
            <w:r w:rsidRPr="00C13DAB">
              <w:rPr>
                <w:rFonts w:ascii="Arial" w:eastAsia="Arial" w:hAnsi="Arial" w:cs="Arial"/>
                <w:b/>
                <w:bCs/>
                <w:kern w:val="18"/>
                <w:sz w:val="18"/>
                <w:szCs w:val="18"/>
              </w:rPr>
              <w:t>ÇSS10 - Paydaş Katılımı ve Bilgi Açıklaması</w:t>
            </w:r>
          </w:p>
        </w:tc>
      </w:tr>
      <w:tr w:rsidR="009A567C" w:rsidRPr="00C13DAB" w14:paraId="683E9DA8" w14:textId="508D3C37" w:rsidTr="0043280E">
        <w:tc>
          <w:tcPr>
            <w:tcW w:w="163" w:type="pct"/>
          </w:tcPr>
          <w:p w14:paraId="66C7559D" w14:textId="7436B62D"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14</w:t>
            </w:r>
          </w:p>
        </w:tc>
        <w:tc>
          <w:tcPr>
            <w:tcW w:w="1139" w:type="pct"/>
          </w:tcPr>
          <w:p w14:paraId="253966BE" w14:textId="5F1D9A33"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Alt proje hakkında bilgi sağlanması</w:t>
            </w:r>
          </w:p>
        </w:tc>
        <w:tc>
          <w:tcPr>
            <w:tcW w:w="628" w:type="pct"/>
          </w:tcPr>
          <w:p w14:paraId="6D5245AE" w14:textId="77777777" w:rsidR="0043280E" w:rsidRPr="009A567C" w:rsidRDefault="0043280E" w:rsidP="00CE5E08">
            <w:pPr>
              <w:pStyle w:val="ListeParagraf"/>
              <w:widowControl w:val="0"/>
              <w:numPr>
                <w:ilvl w:val="0"/>
                <w:numId w:val="90"/>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Yerel Topluluklar (Hacılı Mahallesi Sakinleri)</w:t>
            </w:r>
          </w:p>
          <w:p w14:paraId="084810F0" w14:textId="0DB36494" w:rsidR="0043280E" w:rsidRPr="009A567C" w:rsidRDefault="0043280E" w:rsidP="00CE5E08">
            <w:pPr>
              <w:pStyle w:val="ListeParagraf"/>
              <w:widowControl w:val="0"/>
              <w:numPr>
                <w:ilvl w:val="0"/>
                <w:numId w:val="90"/>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PET'ler</w:t>
            </w:r>
          </w:p>
          <w:p w14:paraId="26273FAC" w14:textId="06EEB376" w:rsidR="0043280E" w:rsidRPr="009A567C" w:rsidRDefault="0043280E" w:rsidP="00CE5E08">
            <w:pPr>
              <w:pStyle w:val="ListeParagraf"/>
              <w:widowControl w:val="0"/>
              <w:numPr>
                <w:ilvl w:val="0"/>
                <w:numId w:val="90"/>
              </w:numPr>
              <w:spacing w:after="60" w:line="230" w:lineRule="atLeast"/>
              <w:rPr>
                <w:rFonts w:ascii="Arial" w:eastAsia="SimSun" w:hAnsi="Arial" w:cs="Arial"/>
                <w:sz w:val="18"/>
                <w:szCs w:val="18"/>
              </w:rPr>
            </w:pPr>
            <w:r w:rsidRPr="009A567C">
              <w:rPr>
                <w:rFonts w:ascii="Arial" w:eastAsia="Arial" w:hAnsi="Arial" w:cs="Arial"/>
                <w:kern w:val="18"/>
                <w:sz w:val="18"/>
                <w:szCs w:val="18"/>
              </w:rPr>
              <w:t>DİT'ler</w:t>
            </w:r>
          </w:p>
        </w:tc>
        <w:tc>
          <w:tcPr>
            <w:tcW w:w="1897" w:type="pct"/>
          </w:tcPr>
          <w:p w14:paraId="5C483560" w14:textId="503A0D2D" w:rsidR="0043280E" w:rsidRPr="009A567C" w:rsidRDefault="0043280E" w:rsidP="00CE5E08">
            <w:pPr>
              <w:pStyle w:val="ListeParagraf"/>
              <w:widowControl w:val="0"/>
              <w:numPr>
                <w:ilvl w:val="0"/>
                <w:numId w:val="90"/>
              </w:numPr>
              <w:spacing w:after="60" w:line="230" w:lineRule="atLeast"/>
              <w:rPr>
                <w:rFonts w:ascii="Arial" w:eastAsia="SimSun" w:hAnsi="Arial" w:cs="Arial"/>
                <w:sz w:val="18"/>
                <w:szCs w:val="18"/>
              </w:rPr>
            </w:pPr>
            <w:r w:rsidRPr="009A567C">
              <w:rPr>
                <w:rFonts w:ascii="Arial" w:eastAsia="SimSun" w:hAnsi="Arial" w:cs="Arial"/>
                <w:sz w:val="18"/>
                <w:szCs w:val="18"/>
              </w:rPr>
              <w:t>Alt projelerin işletme aşamasına ilişkin tüm güncel bilgiler yerel dillerde ve anlaşılır formatlarda düzenli olarak paylaşılacaktır.</w:t>
            </w:r>
          </w:p>
          <w:p w14:paraId="4AC2693F" w14:textId="5ACDF376" w:rsidR="0043280E" w:rsidRPr="009A567C" w:rsidRDefault="0043280E" w:rsidP="00CE5E08">
            <w:pPr>
              <w:pStyle w:val="ListeParagraf"/>
              <w:widowControl w:val="0"/>
              <w:numPr>
                <w:ilvl w:val="0"/>
                <w:numId w:val="90"/>
              </w:numPr>
              <w:spacing w:after="60" w:line="230" w:lineRule="atLeast"/>
              <w:rPr>
                <w:rFonts w:ascii="Arial" w:eastAsia="SimSun" w:hAnsi="Arial" w:cs="Arial"/>
                <w:sz w:val="18"/>
                <w:szCs w:val="18"/>
              </w:rPr>
            </w:pPr>
            <w:r w:rsidRPr="009A567C">
              <w:rPr>
                <w:rFonts w:ascii="Arial" w:eastAsia="SimSun" w:hAnsi="Arial" w:cs="Arial"/>
                <w:sz w:val="18"/>
                <w:szCs w:val="18"/>
              </w:rPr>
              <w:t>Şikâyet mekanizmasına ulaşan bildirimler düzenli olarak değerlendirilecek ve çözümler için gerekli çalışmalar yürütülecektir.</w:t>
            </w:r>
          </w:p>
        </w:tc>
        <w:tc>
          <w:tcPr>
            <w:tcW w:w="671" w:type="pct"/>
          </w:tcPr>
          <w:p w14:paraId="396853E4" w14:textId="77777777" w:rsidR="0043280E" w:rsidRPr="009A567C" w:rsidRDefault="0043280E" w:rsidP="00CE5E08">
            <w:pPr>
              <w:pStyle w:val="ListeParagraf"/>
              <w:widowControl w:val="0"/>
              <w:numPr>
                <w:ilvl w:val="0"/>
                <w:numId w:val="90"/>
              </w:numPr>
              <w:spacing w:after="60" w:line="230" w:lineRule="atLeast"/>
              <w:jc w:val="left"/>
              <w:rPr>
                <w:rFonts w:ascii="Arial" w:eastAsia="SimSun" w:hAnsi="Arial" w:cs="Arial"/>
                <w:sz w:val="18"/>
                <w:szCs w:val="18"/>
              </w:rPr>
            </w:pPr>
            <w:r w:rsidRPr="009A567C">
              <w:rPr>
                <w:rFonts w:ascii="Arial" w:eastAsia="SimSun" w:hAnsi="Arial" w:cs="Arial"/>
                <w:sz w:val="18"/>
                <w:szCs w:val="18"/>
              </w:rPr>
              <w:t>PKP</w:t>
            </w:r>
          </w:p>
          <w:p w14:paraId="72671A81" w14:textId="77777777" w:rsidR="0043280E" w:rsidRPr="009A567C" w:rsidRDefault="0043280E" w:rsidP="00CE5E08">
            <w:pPr>
              <w:pStyle w:val="ListeParagraf"/>
              <w:widowControl w:val="0"/>
              <w:numPr>
                <w:ilvl w:val="0"/>
                <w:numId w:val="90"/>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p w14:paraId="55B6FE17" w14:textId="2436C959" w:rsidR="0043280E" w:rsidRPr="00C13DAB" w:rsidRDefault="0043280E" w:rsidP="0043280E">
            <w:pPr>
              <w:widowControl w:val="0"/>
              <w:spacing w:after="60" w:line="230" w:lineRule="atLeast"/>
              <w:rPr>
                <w:rFonts w:ascii="Arial" w:eastAsia="SimSun" w:hAnsi="Arial" w:cs="Arial"/>
                <w:sz w:val="18"/>
                <w:szCs w:val="18"/>
              </w:rPr>
            </w:pPr>
          </w:p>
        </w:tc>
        <w:tc>
          <w:tcPr>
            <w:tcW w:w="502" w:type="pct"/>
          </w:tcPr>
          <w:p w14:paraId="554BDB5A" w14:textId="2E142C70" w:rsidR="0043280E" w:rsidRPr="00C13DAB" w:rsidDel="004F4DB6" w:rsidRDefault="0043280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w:t>
            </w:r>
          </w:p>
        </w:tc>
      </w:tr>
      <w:tr w:rsidR="009A567C" w:rsidRPr="00C13DAB" w14:paraId="13E123A7" w14:textId="77777777" w:rsidTr="0043280E">
        <w:tc>
          <w:tcPr>
            <w:tcW w:w="163" w:type="pct"/>
          </w:tcPr>
          <w:p w14:paraId="276EC2F3" w14:textId="4C6A83D4"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15</w:t>
            </w:r>
          </w:p>
        </w:tc>
        <w:tc>
          <w:tcPr>
            <w:tcW w:w="1139" w:type="pct"/>
          </w:tcPr>
          <w:p w14:paraId="6D340686" w14:textId="7228D234"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Paydaş katılım faaliyetlerinin ve kamuoyu istişaresinin yetersiz olması.</w:t>
            </w:r>
          </w:p>
        </w:tc>
        <w:tc>
          <w:tcPr>
            <w:tcW w:w="628" w:type="pct"/>
          </w:tcPr>
          <w:p w14:paraId="2D8454C3" w14:textId="77777777" w:rsidR="0043280E" w:rsidRPr="009A567C" w:rsidRDefault="0043280E" w:rsidP="00CE5E08">
            <w:pPr>
              <w:pStyle w:val="ListeParagraf"/>
              <w:widowControl w:val="0"/>
              <w:numPr>
                <w:ilvl w:val="0"/>
                <w:numId w:val="91"/>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Yerel Topluluklar (Hacılı Mahallesi Sakinleri)</w:t>
            </w:r>
          </w:p>
          <w:p w14:paraId="48B47676" w14:textId="77777777" w:rsidR="0043280E" w:rsidRPr="009A567C" w:rsidRDefault="0043280E" w:rsidP="00CE5E08">
            <w:pPr>
              <w:pStyle w:val="ListeParagraf"/>
              <w:widowControl w:val="0"/>
              <w:numPr>
                <w:ilvl w:val="0"/>
                <w:numId w:val="91"/>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PET'ler</w:t>
            </w:r>
          </w:p>
          <w:p w14:paraId="7FEB3CE2" w14:textId="4E315A7E" w:rsidR="0043280E" w:rsidRPr="009A567C" w:rsidRDefault="0043280E" w:rsidP="00CE5E08">
            <w:pPr>
              <w:pStyle w:val="ListeParagraf"/>
              <w:widowControl w:val="0"/>
              <w:numPr>
                <w:ilvl w:val="0"/>
                <w:numId w:val="91"/>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DİT'ler</w:t>
            </w:r>
          </w:p>
        </w:tc>
        <w:tc>
          <w:tcPr>
            <w:tcW w:w="1897" w:type="pct"/>
          </w:tcPr>
          <w:p w14:paraId="421F5BE2" w14:textId="77777777" w:rsidR="0043280E" w:rsidRPr="009A567C" w:rsidRDefault="0043280E" w:rsidP="00CE5E08">
            <w:pPr>
              <w:pStyle w:val="ListeParagraf"/>
              <w:widowControl w:val="0"/>
              <w:numPr>
                <w:ilvl w:val="0"/>
                <w:numId w:val="91"/>
              </w:numPr>
              <w:spacing w:after="60" w:line="230" w:lineRule="atLeast"/>
              <w:jc w:val="left"/>
              <w:rPr>
                <w:rFonts w:ascii="Arial" w:eastAsia="SimSun" w:hAnsi="Arial" w:cs="Arial"/>
                <w:sz w:val="18"/>
                <w:szCs w:val="18"/>
              </w:rPr>
            </w:pPr>
            <w:r w:rsidRPr="009A567C">
              <w:rPr>
                <w:rFonts w:ascii="Arial" w:eastAsia="SimSun" w:hAnsi="Arial" w:cs="Arial"/>
                <w:sz w:val="18"/>
                <w:szCs w:val="18"/>
              </w:rPr>
              <w:t>Paydaş Katılım Planının uygulanması sağlanacaktır.</w:t>
            </w:r>
          </w:p>
          <w:p w14:paraId="7E8BB431" w14:textId="119FA90E" w:rsidR="0043280E" w:rsidRPr="009A567C" w:rsidRDefault="0043280E" w:rsidP="00CE5E08">
            <w:pPr>
              <w:pStyle w:val="ListeParagraf"/>
              <w:widowControl w:val="0"/>
              <w:numPr>
                <w:ilvl w:val="0"/>
                <w:numId w:val="91"/>
              </w:numPr>
              <w:spacing w:after="60" w:line="230" w:lineRule="atLeast"/>
              <w:jc w:val="left"/>
              <w:rPr>
                <w:rFonts w:ascii="Arial" w:eastAsia="SimSun" w:hAnsi="Arial" w:cs="Arial"/>
                <w:sz w:val="18"/>
                <w:szCs w:val="18"/>
              </w:rPr>
            </w:pPr>
            <w:r w:rsidRPr="009A567C">
              <w:rPr>
                <w:rFonts w:ascii="Arial" w:eastAsia="SimSun" w:hAnsi="Arial" w:cs="Arial"/>
                <w:sz w:val="18"/>
                <w:szCs w:val="18"/>
              </w:rPr>
              <w:t>Topluluklarla etkileşim / iletişim kurulmasını ve katılım faaliyetleri için uygun zamanlamanın planlanması; ayrıca, alt proje yönetimi ile ilgili olarak yetkililer ve topluluklarla düzenli danışmaların yürütülmesi sağlanacaktır.</w:t>
            </w:r>
          </w:p>
        </w:tc>
        <w:tc>
          <w:tcPr>
            <w:tcW w:w="671" w:type="pct"/>
          </w:tcPr>
          <w:p w14:paraId="11F1DCB7" w14:textId="77777777" w:rsidR="0043280E" w:rsidRPr="009A567C" w:rsidRDefault="0043280E" w:rsidP="00CE5E08">
            <w:pPr>
              <w:pStyle w:val="ListeParagraf"/>
              <w:widowControl w:val="0"/>
              <w:numPr>
                <w:ilvl w:val="0"/>
                <w:numId w:val="91"/>
              </w:numPr>
              <w:spacing w:after="60" w:line="230" w:lineRule="atLeast"/>
              <w:jc w:val="left"/>
              <w:rPr>
                <w:rFonts w:ascii="Arial" w:eastAsia="SimSun" w:hAnsi="Arial" w:cs="Arial"/>
                <w:sz w:val="18"/>
                <w:szCs w:val="18"/>
              </w:rPr>
            </w:pPr>
            <w:r w:rsidRPr="009A567C">
              <w:rPr>
                <w:rFonts w:ascii="Arial" w:eastAsia="SimSun" w:hAnsi="Arial" w:cs="Arial"/>
                <w:sz w:val="18"/>
                <w:szCs w:val="18"/>
              </w:rPr>
              <w:t>PKP</w:t>
            </w:r>
          </w:p>
          <w:p w14:paraId="06AD176D" w14:textId="77777777" w:rsidR="0043280E" w:rsidRPr="009A567C" w:rsidRDefault="0043280E" w:rsidP="00CE5E08">
            <w:pPr>
              <w:pStyle w:val="ListeParagraf"/>
              <w:widowControl w:val="0"/>
              <w:numPr>
                <w:ilvl w:val="0"/>
                <w:numId w:val="91"/>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p w14:paraId="508CB303" w14:textId="77777777" w:rsidR="0043280E" w:rsidRPr="00C13DAB" w:rsidDel="004F4DB6" w:rsidRDefault="0043280E" w:rsidP="0043280E">
            <w:pPr>
              <w:widowControl w:val="0"/>
              <w:spacing w:after="60" w:line="230" w:lineRule="atLeast"/>
              <w:rPr>
                <w:rFonts w:ascii="Arial" w:eastAsia="SimSun" w:hAnsi="Arial" w:cs="Arial"/>
                <w:sz w:val="18"/>
                <w:szCs w:val="18"/>
              </w:rPr>
            </w:pPr>
          </w:p>
        </w:tc>
        <w:tc>
          <w:tcPr>
            <w:tcW w:w="502" w:type="pct"/>
          </w:tcPr>
          <w:p w14:paraId="40BC53A1" w14:textId="16CC5D4A" w:rsidR="0043280E" w:rsidRPr="00C13DAB" w:rsidRDefault="0043280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w:t>
            </w:r>
          </w:p>
        </w:tc>
      </w:tr>
      <w:tr w:rsidR="009A567C" w:rsidRPr="00C13DAB" w14:paraId="2E0B7C3C" w14:textId="77777777" w:rsidTr="0043280E">
        <w:tc>
          <w:tcPr>
            <w:tcW w:w="163" w:type="pct"/>
          </w:tcPr>
          <w:p w14:paraId="44340299" w14:textId="7B11CE80"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16</w:t>
            </w:r>
          </w:p>
        </w:tc>
        <w:tc>
          <w:tcPr>
            <w:tcW w:w="1139" w:type="pct"/>
          </w:tcPr>
          <w:p w14:paraId="300ACE50" w14:textId="2888E289" w:rsidR="0043280E" w:rsidRPr="00C13DAB" w:rsidRDefault="00AA4A9E" w:rsidP="0043280E">
            <w:pPr>
              <w:widowControl w:val="0"/>
              <w:spacing w:after="60" w:line="230" w:lineRule="atLeast"/>
              <w:rPr>
                <w:rFonts w:ascii="Arial" w:eastAsia="Arial" w:hAnsi="Arial" w:cs="Arial"/>
                <w:kern w:val="18"/>
                <w:sz w:val="18"/>
                <w:szCs w:val="18"/>
              </w:rPr>
            </w:pPr>
            <w:r>
              <w:rPr>
                <w:rFonts w:ascii="Arial" w:eastAsia="Arial" w:hAnsi="Arial" w:cs="Arial"/>
                <w:kern w:val="18"/>
                <w:sz w:val="18"/>
                <w:szCs w:val="18"/>
              </w:rPr>
              <w:t>Şikâyet</w:t>
            </w:r>
            <w:r w:rsidR="0043280E" w:rsidRPr="00C13DAB">
              <w:rPr>
                <w:rFonts w:ascii="Arial" w:eastAsia="Arial" w:hAnsi="Arial" w:cs="Arial"/>
                <w:kern w:val="18"/>
                <w:sz w:val="18"/>
                <w:szCs w:val="18"/>
              </w:rPr>
              <w:t xml:space="preserve"> mekanizmasının zayıf yönetimi</w:t>
            </w:r>
          </w:p>
        </w:tc>
        <w:tc>
          <w:tcPr>
            <w:tcW w:w="628" w:type="pct"/>
          </w:tcPr>
          <w:p w14:paraId="28FB4F03" w14:textId="77777777" w:rsidR="0043280E" w:rsidRPr="009A567C" w:rsidRDefault="0043280E" w:rsidP="00CE5E08">
            <w:pPr>
              <w:pStyle w:val="ListeParagraf"/>
              <w:widowControl w:val="0"/>
              <w:numPr>
                <w:ilvl w:val="0"/>
                <w:numId w:val="92"/>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Yerel Topluluklar (Hacılı Mahallesi Sakinleri)</w:t>
            </w:r>
          </w:p>
          <w:p w14:paraId="4C12F836" w14:textId="77777777" w:rsidR="0043280E" w:rsidRPr="009A567C" w:rsidRDefault="0043280E" w:rsidP="00CE5E08">
            <w:pPr>
              <w:pStyle w:val="ListeParagraf"/>
              <w:widowControl w:val="0"/>
              <w:numPr>
                <w:ilvl w:val="0"/>
                <w:numId w:val="92"/>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PET'ler</w:t>
            </w:r>
          </w:p>
          <w:p w14:paraId="2999A5C9" w14:textId="0EC90C75" w:rsidR="0043280E" w:rsidRPr="009A567C" w:rsidRDefault="0043280E" w:rsidP="00CE5E08">
            <w:pPr>
              <w:pStyle w:val="ListeParagraf"/>
              <w:widowControl w:val="0"/>
              <w:numPr>
                <w:ilvl w:val="0"/>
                <w:numId w:val="92"/>
              </w:numPr>
              <w:spacing w:after="60" w:line="230" w:lineRule="atLeast"/>
              <w:rPr>
                <w:rFonts w:ascii="Arial" w:eastAsia="Arial" w:hAnsi="Arial" w:cs="Arial"/>
                <w:kern w:val="18"/>
                <w:sz w:val="18"/>
                <w:szCs w:val="18"/>
              </w:rPr>
            </w:pPr>
            <w:r w:rsidRPr="009A567C">
              <w:rPr>
                <w:rFonts w:ascii="Arial" w:eastAsia="Arial" w:hAnsi="Arial" w:cs="Arial"/>
                <w:kern w:val="18"/>
                <w:sz w:val="18"/>
                <w:szCs w:val="18"/>
              </w:rPr>
              <w:t>DİT'ler</w:t>
            </w:r>
          </w:p>
        </w:tc>
        <w:tc>
          <w:tcPr>
            <w:tcW w:w="1897" w:type="pct"/>
          </w:tcPr>
          <w:p w14:paraId="7AEC34FD" w14:textId="70D9807E" w:rsidR="0043280E" w:rsidRPr="009A567C" w:rsidRDefault="0043280E" w:rsidP="00CE5E08">
            <w:pPr>
              <w:pStyle w:val="ListeParagraf"/>
              <w:widowControl w:val="0"/>
              <w:numPr>
                <w:ilvl w:val="0"/>
                <w:numId w:val="92"/>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 tüm paydaşların alt projelerle ilgili endişelerini iletebilmeleri için DB ÇSS10’a uygun olarak gözden geçirilecektir.</w:t>
            </w:r>
          </w:p>
          <w:p w14:paraId="0679D7E1" w14:textId="0FF2D3FC" w:rsidR="0043280E" w:rsidRPr="009A567C" w:rsidRDefault="0043280E" w:rsidP="00CE5E08">
            <w:pPr>
              <w:pStyle w:val="ListeParagraf"/>
              <w:widowControl w:val="0"/>
              <w:numPr>
                <w:ilvl w:val="0"/>
                <w:numId w:val="92"/>
              </w:numPr>
              <w:spacing w:after="60" w:line="230" w:lineRule="atLeast"/>
              <w:jc w:val="left"/>
              <w:rPr>
                <w:rFonts w:ascii="Arial" w:eastAsia="SimSun" w:hAnsi="Arial" w:cs="Arial"/>
                <w:sz w:val="18"/>
                <w:szCs w:val="18"/>
              </w:rPr>
            </w:pPr>
            <w:r w:rsidRPr="009A567C">
              <w:rPr>
                <w:rFonts w:ascii="Arial" w:eastAsia="SimSun" w:hAnsi="Arial" w:cs="Arial"/>
                <w:sz w:val="18"/>
                <w:szCs w:val="18"/>
              </w:rPr>
              <w:t>Gözden geçirilmiş Şikâyet Mekanizması, tüm paydaşların alt projelerle ilgili endişelerini iletebilmeleri için DB ÇSS10’a uygun olarak açıklanacaktır.</w:t>
            </w:r>
          </w:p>
        </w:tc>
        <w:tc>
          <w:tcPr>
            <w:tcW w:w="671" w:type="pct"/>
          </w:tcPr>
          <w:p w14:paraId="3CF63667" w14:textId="77777777" w:rsidR="0043280E" w:rsidRPr="009A567C" w:rsidRDefault="0043280E" w:rsidP="00CE5E08">
            <w:pPr>
              <w:pStyle w:val="ListeParagraf"/>
              <w:widowControl w:val="0"/>
              <w:numPr>
                <w:ilvl w:val="0"/>
                <w:numId w:val="92"/>
              </w:numPr>
              <w:spacing w:after="60" w:line="230" w:lineRule="atLeast"/>
              <w:jc w:val="left"/>
              <w:rPr>
                <w:rFonts w:ascii="Arial" w:eastAsia="SimSun" w:hAnsi="Arial" w:cs="Arial"/>
                <w:sz w:val="18"/>
                <w:szCs w:val="18"/>
              </w:rPr>
            </w:pPr>
            <w:r w:rsidRPr="009A567C">
              <w:rPr>
                <w:rFonts w:ascii="Arial" w:eastAsia="SimSun" w:hAnsi="Arial" w:cs="Arial"/>
                <w:sz w:val="18"/>
                <w:szCs w:val="18"/>
              </w:rPr>
              <w:t>PKP</w:t>
            </w:r>
          </w:p>
          <w:p w14:paraId="4C91D6FF" w14:textId="77777777" w:rsidR="0043280E" w:rsidRPr="009A567C" w:rsidRDefault="0043280E" w:rsidP="00CE5E08">
            <w:pPr>
              <w:pStyle w:val="ListeParagraf"/>
              <w:widowControl w:val="0"/>
              <w:numPr>
                <w:ilvl w:val="0"/>
                <w:numId w:val="92"/>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p w14:paraId="0B5B8DA3" w14:textId="77777777" w:rsidR="0043280E" w:rsidRPr="00C13DAB" w:rsidDel="004F4DB6" w:rsidRDefault="0043280E" w:rsidP="0043280E">
            <w:pPr>
              <w:widowControl w:val="0"/>
              <w:spacing w:after="60" w:line="230" w:lineRule="atLeast"/>
              <w:rPr>
                <w:rFonts w:ascii="Arial" w:eastAsia="SimSun" w:hAnsi="Arial" w:cs="Arial"/>
                <w:sz w:val="18"/>
                <w:szCs w:val="18"/>
              </w:rPr>
            </w:pPr>
          </w:p>
        </w:tc>
        <w:tc>
          <w:tcPr>
            <w:tcW w:w="502" w:type="pct"/>
          </w:tcPr>
          <w:p w14:paraId="525550D9" w14:textId="26B06CE3" w:rsidR="0043280E" w:rsidRPr="00C13DAB" w:rsidRDefault="0043280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w:t>
            </w:r>
          </w:p>
        </w:tc>
      </w:tr>
      <w:tr w:rsidR="009A567C" w:rsidRPr="00C13DAB" w14:paraId="3207E30F" w14:textId="77777777" w:rsidTr="0043280E">
        <w:tc>
          <w:tcPr>
            <w:tcW w:w="163" w:type="pct"/>
          </w:tcPr>
          <w:p w14:paraId="36D63F54" w14:textId="34670305"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17</w:t>
            </w:r>
          </w:p>
        </w:tc>
        <w:tc>
          <w:tcPr>
            <w:tcW w:w="1139" w:type="pct"/>
          </w:tcPr>
          <w:p w14:paraId="6EF2CA2A" w14:textId="43A28D0F" w:rsidR="0043280E" w:rsidRPr="00C13DAB" w:rsidRDefault="0043280E" w:rsidP="0043280E">
            <w:pPr>
              <w:widowControl w:val="0"/>
              <w:spacing w:after="60" w:line="230" w:lineRule="atLeast"/>
              <w:rPr>
                <w:rFonts w:ascii="Arial" w:eastAsia="Arial" w:hAnsi="Arial" w:cs="Arial"/>
                <w:kern w:val="18"/>
                <w:sz w:val="18"/>
                <w:szCs w:val="18"/>
              </w:rPr>
            </w:pPr>
            <w:r w:rsidRPr="00C13DAB">
              <w:rPr>
                <w:rFonts w:ascii="Arial" w:eastAsia="Arial" w:hAnsi="Arial" w:cs="Arial"/>
                <w:kern w:val="18"/>
                <w:sz w:val="18"/>
                <w:szCs w:val="18"/>
              </w:rPr>
              <w:t>Proje süreçlerine ve paydaş istişarelerine hassas grupların yetersiz/zayıf katılımı</w:t>
            </w:r>
          </w:p>
        </w:tc>
        <w:tc>
          <w:tcPr>
            <w:tcW w:w="628" w:type="pct"/>
          </w:tcPr>
          <w:p w14:paraId="7342AB36" w14:textId="7E84E139" w:rsidR="0043280E" w:rsidRPr="009A567C" w:rsidRDefault="0043280E" w:rsidP="00CE5E08">
            <w:pPr>
              <w:pStyle w:val="ListeParagraf"/>
              <w:widowControl w:val="0"/>
              <w:numPr>
                <w:ilvl w:val="0"/>
                <w:numId w:val="93"/>
              </w:numPr>
              <w:spacing w:after="60" w:line="230" w:lineRule="atLeast"/>
              <w:rPr>
                <w:rFonts w:ascii="Arial" w:eastAsia="Arial" w:hAnsi="Arial" w:cs="Arial"/>
                <w:kern w:val="18"/>
                <w:sz w:val="18"/>
                <w:szCs w:val="18"/>
              </w:rPr>
            </w:pPr>
            <w:r w:rsidRPr="009A567C">
              <w:rPr>
                <w:rFonts w:ascii="Arial" w:eastAsia="SimSun" w:hAnsi="Arial" w:cs="Arial"/>
                <w:sz w:val="18"/>
                <w:szCs w:val="18"/>
              </w:rPr>
              <w:t>Hassas ve dezavantajlı gruplar</w:t>
            </w:r>
          </w:p>
        </w:tc>
        <w:tc>
          <w:tcPr>
            <w:tcW w:w="1897" w:type="pct"/>
          </w:tcPr>
          <w:p w14:paraId="5FAF1D7E" w14:textId="2A576624" w:rsidR="0043280E" w:rsidRPr="009A567C" w:rsidRDefault="0043280E" w:rsidP="00CE5E08">
            <w:pPr>
              <w:pStyle w:val="ListeParagraf"/>
              <w:widowControl w:val="0"/>
              <w:numPr>
                <w:ilvl w:val="0"/>
                <w:numId w:val="93"/>
              </w:numPr>
              <w:spacing w:after="60" w:line="230" w:lineRule="atLeast"/>
              <w:jc w:val="left"/>
              <w:rPr>
                <w:rFonts w:ascii="Arial" w:eastAsia="SimSun" w:hAnsi="Arial" w:cs="Arial"/>
                <w:sz w:val="18"/>
                <w:szCs w:val="18"/>
              </w:rPr>
            </w:pPr>
            <w:r w:rsidRPr="009A567C">
              <w:rPr>
                <w:rFonts w:ascii="Arial" w:eastAsia="SimSun" w:hAnsi="Arial" w:cs="Arial"/>
                <w:sz w:val="18"/>
                <w:szCs w:val="18"/>
              </w:rPr>
              <w:t>Alt proje danışma toplantıları sırasında, hassas ve dezavantajlı grupların ve kadınların alt proje sürecine anlamlı katılımını sağlamak amacıyla bilgi ve şikâyet mekanizması tanıtım süreçleri, iletişim stratejileri, iletişim araçları ve faaliyetler geliştirilecektir. Bu iyileştirmeler ve tedbirler, savunmasız ve dezavantajlı grupların görüş, öneri ve şikâyetlerinin alt projeye sorunsuz ve zamanında iletilmesini sağlamak için uygulanacaktır.</w:t>
            </w:r>
          </w:p>
        </w:tc>
        <w:tc>
          <w:tcPr>
            <w:tcW w:w="671" w:type="pct"/>
          </w:tcPr>
          <w:p w14:paraId="4495A158" w14:textId="33ED7CD3" w:rsidR="0043280E" w:rsidRPr="009A567C" w:rsidRDefault="0043280E" w:rsidP="00CE5E08">
            <w:pPr>
              <w:pStyle w:val="ListeParagraf"/>
              <w:widowControl w:val="0"/>
              <w:numPr>
                <w:ilvl w:val="0"/>
                <w:numId w:val="93"/>
              </w:numPr>
              <w:spacing w:after="60" w:line="230" w:lineRule="atLeast"/>
              <w:jc w:val="left"/>
              <w:rPr>
                <w:rFonts w:ascii="Arial" w:eastAsia="SimSun" w:hAnsi="Arial" w:cs="Arial"/>
                <w:sz w:val="18"/>
                <w:szCs w:val="18"/>
              </w:rPr>
            </w:pPr>
            <w:r w:rsidRPr="009A567C">
              <w:rPr>
                <w:rFonts w:ascii="Arial" w:eastAsia="SimSun" w:hAnsi="Arial" w:cs="Arial"/>
                <w:sz w:val="18"/>
                <w:szCs w:val="18"/>
              </w:rPr>
              <w:t>PKP</w:t>
            </w:r>
          </w:p>
          <w:p w14:paraId="38DA81B8" w14:textId="45091083" w:rsidR="0043280E" w:rsidRPr="009A567C" w:rsidRDefault="0043280E" w:rsidP="00CE5E08">
            <w:pPr>
              <w:pStyle w:val="ListeParagraf"/>
              <w:widowControl w:val="0"/>
              <w:numPr>
                <w:ilvl w:val="0"/>
                <w:numId w:val="93"/>
              </w:numPr>
              <w:spacing w:after="60" w:line="230" w:lineRule="atLeast"/>
              <w:jc w:val="left"/>
              <w:rPr>
                <w:rFonts w:ascii="Arial" w:eastAsia="SimSun" w:hAnsi="Arial" w:cs="Arial"/>
                <w:sz w:val="18"/>
                <w:szCs w:val="18"/>
              </w:rPr>
            </w:pPr>
            <w:r w:rsidRPr="009A567C">
              <w:rPr>
                <w:rFonts w:ascii="Arial" w:eastAsia="SimSun" w:hAnsi="Arial" w:cs="Arial"/>
                <w:sz w:val="18"/>
                <w:szCs w:val="18"/>
              </w:rPr>
              <w:t>Şikâyet Mekanizması</w:t>
            </w:r>
          </w:p>
          <w:p w14:paraId="5C0B53BF" w14:textId="77777777" w:rsidR="0043280E" w:rsidRPr="00C13DAB" w:rsidDel="004F4DB6" w:rsidRDefault="0043280E" w:rsidP="0043280E">
            <w:pPr>
              <w:widowControl w:val="0"/>
              <w:spacing w:after="60" w:line="230" w:lineRule="atLeast"/>
              <w:rPr>
                <w:rFonts w:ascii="Arial" w:eastAsia="SimSun" w:hAnsi="Arial" w:cs="Arial"/>
                <w:sz w:val="18"/>
                <w:szCs w:val="18"/>
              </w:rPr>
            </w:pPr>
          </w:p>
        </w:tc>
        <w:tc>
          <w:tcPr>
            <w:tcW w:w="502" w:type="pct"/>
          </w:tcPr>
          <w:p w14:paraId="3998B295" w14:textId="20B65DA7" w:rsidR="0043280E" w:rsidRPr="00C13DAB" w:rsidRDefault="0043280E" w:rsidP="0043280E">
            <w:pPr>
              <w:widowControl w:val="0"/>
              <w:spacing w:after="60" w:line="230" w:lineRule="atLeast"/>
              <w:rPr>
                <w:rFonts w:ascii="Arial" w:eastAsia="SimSun" w:hAnsi="Arial" w:cs="Arial"/>
                <w:sz w:val="18"/>
                <w:szCs w:val="18"/>
              </w:rPr>
            </w:pPr>
            <w:r w:rsidRPr="00C13DAB">
              <w:rPr>
                <w:rFonts w:ascii="Arial" w:eastAsia="SimSun" w:hAnsi="Arial" w:cs="Arial"/>
                <w:sz w:val="18"/>
                <w:szCs w:val="18"/>
              </w:rPr>
              <w:t>Giresun Belediyesi</w:t>
            </w:r>
          </w:p>
        </w:tc>
      </w:tr>
      <w:bookmarkEnd w:id="192"/>
      <w:bookmarkEnd w:id="193"/>
    </w:tbl>
    <w:p w14:paraId="2640A19A" w14:textId="77777777" w:rsidR="00BD4E0D" w:rsidRPr="00C13DAB" w:rsidRDefault="00BD4E0D"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6FEA592C" w14:textId="77777777" w:rsidR="000B0044" w:rsidRPr="00C13DAB" w:rsidRDefault="000B0044"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0B0044" w:rsidRPr="00C13DAB" w:rsidSect="00E4256B">
          <w:footerReference w:type="even" r:id="rId72"/>
          <w:footerReference w:type="default" r:id="rId73"/>
          <w:footerReference w:type="first" r:id="rId74"/>
          <w:pgSz w:w="16840" w:h="11900" w:orient="landscape"/>
          <w:pgMar w:top="1417" w:right="1417" w:bottom="1417" w:left="1417" w:header="708" w:footer="708" w:gutter="0"/>
          <w:cols w:space="708"/>
          <w:docGrid w:linePitch="360"/>
        </w:sectPr>
      </w:pPr>
    </w:p>
    <w:p w14:paraId="6B615014" w14:textId="66F0A16D" w:rsidR="00BD4E0D" w:rsidRPr="00C13DAB" w:rsidRDefault="009914BA" w:rsidP="007E60C4">
      <w:pPr>
        <w:pStyle w:val="Balk2"/>
        <w:rPr>
          <w:sz w:val="18"/>
          <w:szCs w:val="18"/>
        </w:rPr>
      </w:pPr>
      <w:bookmarkStart w:id="196" w:name="_Toc216313076"/>
      <w:r w:rsidRPr="00C13DAB">
        <w:rPr>
          <w:sz w:val="18"/>
          <w:szCs w:val="18"/>
        </w:rPr>
        <w:t>İzleme ve Raporlama</w:t>
      </w:r>
      <w:bookmarkEnd w:id="196"/>
    </w:p>
    <w:p w14:paraId="59425229" w14:textId="75F62FD8" w:rsidR="009914BA" w:rsidRPr="00C13DAB" w:rsidRDefault="009914BA" w:rsidP="007B1A14">
      <w:pPr>
        <w:spacing w:line="276" w:lineRule="auto"/>
        <w:rPr>
          <w:rFonts w:ascii="Arial" w:hAnsi="Arial" w:cs="Arial"/>
          <w:sz w:val="18"/>
          <w:szCs w:val="18"/>
        </w:rPr>
      </w:pPr>
      <w:bookmarkStart w:id="197" w:name="_Hlk207930342"/>
      <w:r w:rsidRPr="00C13DAB">
        <w:rPr>
          <w:rFonts w:ascii="Arial" w:hAnsi="Arial" w:cs="Arial"/>
          <w:sz w:val="18"/>
          <w:szCs w:val="18"/>
        </w:rPr>
        <w:t>Alt borçlu, alt projelerin Ç</w:t>
      </w:r>
      <w:r w:rsidR="0043280E" w:rsidRPr="00C13DAB">
        <w:rPr>
          <w:rFonts w:ascii="Arial" w:hAnsi="Arial" w:cs="Arial"/>
          <w:sz w:val="18"/>
          <w:szCs w:val="18"/>
        </w:rPr>
        <w:t>&amp;</w:t>
      </w:r>
      <w:r w:rsidRPr="00C13DAB">
        <w:rPr>
          <w:rFonts w:ascii="Arial" w:hAnsi="Arial" w:cs="Arial"/>
          <w:sz w:val="18"/>
          <w:szCs w:val="18"/>
        </w:rPr>
        <w:t>S performansını iç denetim yoluyla izleyecek ve alt finansman sözleşmesi gerekliliklerine uygun olarak İLBANK’a Periyodik İzleme Raporları sunacaktır. İlgili izleme dönemi kapsamında raporlama kapsamında sağlanacak bilgiler şunları içerecektir:</w:t>
      </w:r>
    </w:p>
    <w:p w14:paraId="7C5CC618" w14:textId="557F543F"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Alt projeler ve alt proje uygulamalarının güncel durumu (örn. inşaat durumu, alt proje zaman çizelgesi vb.),</w:t>
      </w:r>
    </w:p>
    <w:p w14:paraId="4459B712" w14:textId="10CFDBB1"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Hukuki gerekliliklere uyum durumu (örn. alt projelerin izin durumu, ulusal otoriteler tarafından yapılan denetimlerin durumu ve sonuçları, var ise ulusal otoriteler tarafından verilen cezalar vb.),</w:t>
      </w:r>
    </w:p>
    <w:p w14:paraId="2C7F9826" w14:textId="2752B2D8"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 xml:space="preserve">IFI standartlarının (örn. </w:t>
      </w:r>
      <w:r w:rsidR="0043280E" w:rsidRPr="00C13DAB">
        <w:rPr>
          <w:rFonts w:ascii="Arial" w:hAnsi="Arial" w:cs="Arial"/>
          <w:sz w:val="18"/>
          <w:szCs w:val="18"/>
        </w:rPr>
        <w:t>D</w:t>
      </w:r>
      <w:r w:rsidRPr="00C13DAB">
        <w:rPr>
          <w:rFonts w:ascii="Arial" w:hAnsi="Arial" w:cs="Arial"/>
          <w:sz w:val="18"/>
          <w:szCs w:val="18"/>
        </w:rPr>
        <w:t xml:space="preserve">B </w:t>
      </w:r>
      <w:r w:rsidR="0043280E" w:rsidRPr="00C13DAB">
        <w:rPr>
          <w:rFonts w:ascii="Arial" w:hAnsi="Arial" w:cs="Arial"/>
          <w:sz w:val="18"/>
          <w:szCs w:val="18"/>
        </w:rPr>
        <w:t>Ç</w:t>
      </w:r>
      <w:r w:rsidRPr="00C13DAB">
        <w:rPr>
          <w:rFonts w:ascii="Arial" w:hAnsi="Arial" w:cs="Arial"/>
          <w:sz w:val="18"/>
          <w:szCs w:val="18"/>
        </w:rPr>
        <w:t>SS’ler) alt proje düzeyindeki Çevresel ve Sosyal Eylem Planları (</w:t>
      </w:r>
      <w:bookmarkStart w:id="198" w:name="_Hlk216065104"/>
      <w:r w:rsidR="0043280E" w:rsidRPr="00C13DAB">
        <w:rPr>
          <w:rFonts w:ascii="Arial" w:hAnsi="Arial" w:cs="Arial"/>
          <w:sz w:val="18"/>
          <w:szCs w:val="18"/>
        </w:rPr>
        <w:t>ÇSE</w:t>
      </w:r>
      <w:r w:rsidR="00AA4A9E">
        <w:rPr>
          <w:rFonts w:ascii="Arial" w:hAnsi="Arial" w:cs="Arial"/>
          <w:sz w:val="18"/>
          <w:szCs w:val="18"/>
        </w:rPr>
        <w:t>D</w:t>
      </w:r>
      <w:bookmarkEnd w:id="198"/>
      <w:r w:rsidRPr="00C13DAB">
        <w:rPr>
          <w:rFonts w:ascii="Arial" w:hAnsi="Arial" w:cs="Arial"/>
          <w:sz w:val="18"/>
          <w:szCs w:val="18"/>
        </w:rPr>
        <w:t>) ile uyum temelinde nasıl karşılandığına ilişkin detaylar,</w:t>
      </w:r>
    </w:p>
    <w:p w14:paraId="37F0FBE8" w14:textId="58F8BDFF"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Olay ve kaza raporları ve istatistikleri,</w:t>
      </w:r>
    </w:p>
    <w:p w14:paraId="24E62C00" w14:textId="3A0B3449"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Mevcut alt proje düzeyinde Ç</w:t>
      </w:r>
      <w:r w:rsidR="0043280E" w:rsidRPr="00C13DAB">
        <w:rPr>
          <w:rFonts w:ascii="Arial" w:hAnsi="Arial" w:cs="Arial"/>
          <w:sz w:val="18"/>
          <w:szCs w:val="18"/>
        </w:rPr>
        <w:t>&amp;</w:t>
      </w:r>
      <w:r w:rsidRPr="00C13DAB">
        <w:rPr>
          <w:rFonts w:ascii="Arial" w:hAnsi="Arial" w:cs="Arial"/>
          <w:sz w:val="18"/>
          <w:szCs w:val="18"/>
        </w:rPr>
        <w:t xml:space="preserve">S organizasyonu ve kapasitesi (kapasite geliştirme ve eğitim bilgileri </w:t>
      </w:r>
      <w:r w:rsidR="00AA4A9E">
        <w:rPr>
          <w:rFonts w:ascii="Arial" w:hAnsi="Arial" w:cs="Arial"/>
          <w:sz w:val="18"/>
          <w:szCs w:val="18"/>
        </w:rPr>
        <w:t>dâhil</w:t>
      </w:r>
      <w:r w:rsidRPr="00C13DAB">
        <w:rPr>
          <w:rFonts w:ascii="Arial" w:hAnsi="Arial" w:cs="Arial"/>
          <w:sz w:val="18"/>
          <w:szCs w:val="18"/>
        </w:rPr>
        <w:t>),</w:t>
      </w:r>
    </w:p>
    <w:p w14:paraId="0E3A7935" w14:textId="151A7563"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Alt proje düzeyinde paydaş katılım faaliyetleri ve şikâyet yönetimi ile ilgili ilerleme, ve</w:t>
      </w:r>
    </w:p>
    <w:p w14:paraId="236BE802" w14:textId="57339F00" w:rsidR="009914BA" w:rsidRPr="00C13DAB" w:rsidRDefault="009914BA" w:rsidP="00CE5E08">
      <w:pPr>
        <w:pStyle w:val="ListeParagraf"/>
        <w:numPr>
          <w:ilvl w:val="0"/>
          <w:numId w:val="33"/>
        </w:numPr>
        <w:spacing w:line="276" w:lineRule="auto"/>
        <w:rPr>
          <w:rFonts w:ascii="Arial" w:hAnsi="Arial" w:cs="Arial"/>
          <w:sz w:val="18"/>
          <w:szCs w:val="18"/>
        </w:rPr>
      </w:pPr>
      <w:r w:rsidRPr="00C13DAB">
        <w:rPr>
          <w:rFonts w:ascii="Arial" w:hAnsi="Arial" w:cs="Arial"/>
          <w:sz w:val="18"/>
          <w:szCs w:val="18"/>
        </w:rPr>
        <w:t>Belirlenen Ç</w:t>
      </w:r>
      <w:r w:rsidR="0043280E" w:rsidRPr="00C13DAB">
        <w:rPr>
          <w:rFonts w:ascii="Arial" w:hAnsi="Arial" w:cs="Arial"/>
          <w:sz w:val="18"/>
          <w:szCs w:val="18"/>
        </w:rPr>
        <w:t>&amp;</w:t>
      </w:r>
      <w:r w:rsidRPr="00C13DAB">
        <w:rPr>
          <w:rFonts w:ascii="Arial" w:hAnsi="Arial" w:cs="Arial"/>
          <w:sz w:val="18"/>
          <w:szCs w:val="18"/>
        </w:rPr>
        <w:t>S uygunsuzlukları ile ilgili kayıtlar ve alt proje düzeyinde Düzeltici Eylem Planı uygulamasının genel durumu (uygunsuzluk durumunda).</w:t>
      </w:r>
    </w:p>
    <w:p w14:paraId="4B406E48" w14:textId="4DEFEE9B" w:rsidR="001F1A71" w:rsidRPr="00C13DAB" w:rsidRDefault="009914BA" w:rsidP="007B1A14">
      <w:pPr>
        <w:spacing w:line="276" w:lineRule="auto"/>
        <w:rPr>
          <w:rFonts w:ascii="Arial" w:eastAsia="TimesNewRoman" w:hAnsi="Arial" w:cs="Arial"/>
          <w:sz w:val="18"/>
          <w:szCs w:val="18"/>
        </w:rPr>
      </w:pPr>
      <w:r w:rsidRPr="00C13DAB">
        <w:rPr>
          <w:rFonts w:ascii="Arial" w:hAnsi="Arial" w:cs="Arial"/>
          <w:sz w:val="18"/>
          <w:szCs w:val="18"/>
        </w:rPr>
        <w:t>Bu prosedürün temel performans göstergeleri (</w:t>
      </w:r>
      <w:r w:rsidR="0043280E" w:rsidRPr="00C13DAB">
        <w:rPr>
          <w:rFonts w:ascii="Arial" w:hAnsi="Arial" w:cs="Arial"/>
          <w:sz w:val="18"/>
          <w:szCs w:val="18"/>
        </w:rPr>
        <w:t>TPG</w:t>
      </w:r>
      <w:r w:rsidRPr="00C13DAB">
        <w:rPr>
          <w:rFonts w:ascii="Arial" w:hAnsi="Arial" w:cs="Arial"/>
          <w:sz w:val="18"/>
          <w:szCs w:val="18"/>
        </w:rPr>
        <w:t>’l</w:t>
      </w:r>
      <w:r w:rsidR="0043280E" w:rsidRPr="00C13DAB">
        <w:rPr>
          <w:rFonts w:ascii="Arial" w:hAnsi="Arial" w:cs="Arial"/>
          <w:sz w:val="18"/>
          <w:szCs w:val="18"/>
        </w:rPr>
        <w:t>e</w:t>
      </w:r>
      <w:r w:rsidRPr="00C13DAB">
        <w:rPr>
          <w:rFonts w:ascii="Arial" w:hAnsi="Arial" w:cs="Arial"/>
          <w:sz w:val="18"/>
          <w:szCs w:val="18"/>
        </w:rPr>
        <w:t xml:space="preserve">r), alt projelerin izleme aşaması kapsamında izlenecek, doğrulanacak ve değerlendirilecektir. Alt projelerin hem inşaat hem de işletme aşamaları için </w:t>
      </w:r>
      <w:r w:rsidR="0043280E" w:rsidRPr="00C13DAB">
        <w:rPr>
          <w:rFonts w:ascii="Arial" w:hAnsi="Arial" w:cs="Arial"/>
          <w:sz w:val="18"/>
          <w:szCs w:val="18"/>
        </w:rPr>
        <w:t>TPG</w:t>
      </w:r>
      <w:r w:rsidRPr="00C13DAB">
        <w:rPr>
          <w:rFonts w:ascii="Arial" w:hAnsi="Arial" w:cs="Arial"/>
          <w:sz w:val="18"/>
          <w:szCs w:val="18"/>
        </w:rPr>
        <w:t>’l</w:t>
      </w:r>
      <w:r w:rsidR="0043280E" w:rsidRPr="00C13DAB">
        <w:rPr>
          <w:rFonts w:ascii="Arial" w:hAnsi="Arial" w:cs="Arial"/>
          <w:sz w:val="18"/>
          <w:szCs w:val="18"/>
        </w:rPr>
        <w:t>e</w:t>
      </w:r>
      <w:r w:rsidRPr="00C13DAB">
        <w:rPr>
          <w:rFonts w:ascii="Arial" w:hAnsi="Arial" w:cs="Arial"/>
          <w:sz w:val="18"/>
          <w:szCs w:val="18"/>
        </w:rPr>
        <w:t xml:space="preserve">r </w:t>
      </w:r>
      <w:r w:rsidR="0043280E" w:rsidRPr="00C13DAB">
        <w:rPr>
          <w:rFonts w:ascii="Arial" w:hAnsi="Arial" w:cs="Arial"/>
          <w:sz w:val="18"/>
          <w:szCs w:val="18"/>
        </w:rPr>
        <w:fldChar w:fldCharType="begin"/>
      </w:r>
      <w:r w:rsidR="0043280E" w:rsidRPr="00C13DAB">
        <w:rPr>
          <w:rFonts w:ascii="Arial" w:hAnsi="Arial" w:cs="Arial"/>
          <w:sz w:val="18"/>
          <w:szCs w:val="18"/>
        </w:rPr>
        <w:instrText xml:space="preserve"> REF _Ref216056900 \h  \* MERGEFORMAT </w:instrText>
      </w:r>
      <w:r w:rsidR="0043280E" w:rsidRPr="00C13DAB">
        <w:rPr>
          <w:rFonts w:ascii="Arial" w:hAnsi="Arial" w:cs="Arial"/>
          <w:sz w:val="18"/>
          <w:szCs w:val="18"/>
        </w:rPr>
      </w:r>
      <w:r w:rsidR="0043280E" w:rsidRPr="00C13DAB">
        <w:rPr>
          <w:rFonts w:ascii="Arial" w:hAnsi="Arial" w:cs="Arial"/>
          <w:sz w:val="18"/>
          <w:szCs w:val="18"/>
        </w:rPr>
        <w:fldChar w:fldCharType="separate"/>
      </w:r>
      <w:r w:rsidR="0043280E" w:rsidRPr="00C13DAB">
        <w:rPr>
          <w:rFonts w:ascii="Arial" w:hAnsi="Arial" w:cs="Arial"/>
          <w:sz w:val="18"/>
          <w:szCs w:val="18"/>
        </w:rPr>
        <w:t xml:space="preserve">Tablo </w:t>
      </w:r>
      <w:r w:rsidR="0043280E" w:rsidRPr="00C13DAB">
        <w:rPr>
          <w:rFonts w:ascii="Arial" w:hAnsi="Arial" w:cs="Arial"/>
          <w:noProof/>
          <w:sz w:val="18"/>
          <w:szCs w:val="18"/>
        </w:rPr>
        <w:t>26</w:t>
      </w:r>
      <w:r w:rsidR="0043280E" w:rsidRPr="00C13DAB">
        <w:rPr>
          <w:rFonts w:ascii="Arial" w:hAnsi="Arial" w:cs="Arial"/>
          <w:sz w:val="18"/>
          <w:szCs w:val="18"/>
        </w:rPr>
        <w:fldChar w:fldCharType="end"/>
      </w:r>
      <w:r w:rsidRPr="00C13DAB">
        <w:rPr>
          <w:rFonts w:ascii="Arial" w:hAnsi="Arial" w:cs="Arial"/>
          <w:sz w:val="18"/>
          <w:szCs w:val="18"/>
        </w:rPr>
        <w:t>’da sunulmuştur.</w:t>
      </w:r>
    </w:p>
    <w:p w14:paraId="3E7466AA" w14:textId="337E1C73" w:rsidR="0043280E" w:rsidRPr="00C13DAB" w:rsidRDefault="0043280E" w:rsidP="0043280E">
      <w:pPr>
        <w:pStyle w:val="ResimYazs"/>
        <w:rPr>
          <w:rFonts w:cs="Arial"/>
        </w:rPr>
      </w:pPr>
      <w:bookmarkStart w:id="199" w:name="_Ref216056900"/>
      <w:bookmarkStart w:id="200" w:name="_Toc216067508"/>
      <w:bookmarkEnd w:id="197"/>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26</w:t>
      </w:r>
      <w:r w:rsidRPr="00C13DAB">
        <w:rPr>
          <w:rFonts w:cs="Arial"/>
        </w:rPr>
        <w:fldChar w:fldCharType="end"/>
      </w:r>
      <w:bookmarkEnd w:id="199"/>
      <w:r w:rsidRPr="00C13DAB">
        <w:rPr>
          <w:rFonts w:cs="Arial"/>
        </w:rPr>
        <w:t>. Alt Projelerin Hem İnşaat Hem de İşletme Aşamaları için Temel Performans Göstergeleri (TPG’ler)</w:t>
      </w:r>
      <w:bookmarkEnd w:id="200"/>
    </w:p>
    <w:tbl>
      <w:tblPr>
        <w:tblStyle w:val="zel2"/>
        <w:tblW w:w="5000" w:type="pct"/>
        <w:tblLook w:val="04A0" w:firstRow="1" w:lastRow="0" w:firstColumn="1" w:lastColumn="0" w:noHBand="0" w:noVBand="1"/>
      </w:tblPr>
      <w:tblGrid>
        <w:gridCol w:w="4526"/>
        <w:gridCol w:w="4530"/>
      </w:tblGrid>
      <w:tr w:rsidR="001F1A71" w:rsidRPr="00C13DAB" w14:paraId="40D99BCA" w14:textId="77777777" w:rsidTr="0031728A">
        <w:trPr>
          <w:trHeight w:val="397"/>
          <w:tblHeader/>
        </w:trPr>
        <w:tc>
          <w:tcPr>
            <w:tcW w:w="2499" w:type="pct"/>
            <w:shd w:val="clear" w:color="auto" w:fill="002060"/>
            <w:vAlign w:val="center"/>
          </w:tcPr>
          <w:p w14:paraId="1E9FF0E9" w14:textId="0F61BF70" w:rsidR="001F1A71" w:rsidRPr="00C13DAB" w:rsidRDefault="009914BA" w:rsidP="0031728A">
            <w:pPr>
              <w:autoSpaceDE w:val="0"/>
              <w:autoSpaceDN w:val="0"/>
              <w:adjustRightInd w:val="0"/>
              <w:spacing w:line="220" w:lineRule="atLeast"/>
              <w:jc w:val="left"/>
              <w:rPr>
                <w:rFonts w:ascii="Arial" w:eastAsiaTheme="minorHAnsi" w:hAnsi="Arial" w:cs="Arial"/>
                <w:b/>
                <w:bCs/>
                <w:sz w:val="18"/>
                <w:szCs w:val="18"/>
              </w:rPr>
            </w:pPr>
            <w:bookmarkStart w:id="201" w:name="_Hlk183869046"/>
            <w:r w:rsidRPr="00C13DAB">
              <w:rPr>
                <w:rFonts w:ascii="Arial" w:eastAsiaTheme="minorHAnsi" w:hAnsi="Arial" w:cs="Arial"/>
                <w:b/>
                <w:bCs/>
                <w:sz w:val="18"/>
                <w:szCs w:val="18"/>
              </w:rPr>
              <w:t>İzleme Alanı</w:t>
            </w:r>
          </w:p>
        </w:tc>
        <w:tc>
          <w:tcPr>
            <w:tcW w:w="2501" w:type="pct"/>
            <w:shd w:val="clear" w:color="auto" w:fill="002060"/>
            <w:vAlign w:val="center"/>
          </w:tcPr>
          <w:p w14:paraId="78E9EA97" w14:textId="637015A1" w:rsidR="001F1A71" w:rsidRPr="00C13DAB" w:rsidRDefault="009914BA" w:rsidP="0031728A">
            <w:pPr>
              <w:autoSpaceDE w:val="0"/>
              <w:autoSpaceDN w:val="0"/>
              <w:adjustRightInd w:val="0"/>
              <w:spacing w:line="220" w:lineRule="atLeast"/>
              <w:jc w:val="left"/>
              <w:rPr>
                <w:rFonts w:ascii="Arial" w:eastAsiaTheme="minorHAnsi" w:hAnsi="Arial" w:cs="Arial"/>
                <w:b/>
                <w:bCs/>
                <w:sz w:val="18"/>
                <w:szCs w:val="18"/>
              </w:rPr>
            </w:pPr>
            <w:r w:rsidRPr="00C13DAB">
              <w:rPr>
                <w:rFonts w:ascii="Arial" w:eastAsiaTheme="minorHAnsi" w:hAnsi="Arial" w:cs="Arial"/>
                <w:b/>
                <w:bCs/>
                <w:sz w:val="18"/>
                <w:szCs w:val="18"/>
              </w:rPr>
              <w:t>TPG</w:t>
            </w:r>
          </w:p>
        </w:tc>
      </w:tr>
      <w:tr w:rsidR="001F1A71" w:rsidRPr="00C13DAB" w14:paraId="18A04700" w14:textId="77777777" w:rsidTr="0031728A">
        <w:trPr>
          <w:trHeight w:val="397"/>
        </w:trPr>
        <w:tc>
          <w:tcPr>
            <w:tcW w:w="5000" w:type="pct"/>
            <w:gridSpan w:val="2"/>
            <w:tcBorders>
              <w:bottom w:val="single" w:sz="4" w:space="0" w:color="auto"/>
            </w:tcBorders>
            <w:shd w:val="clear" w:color="auto" w:fill="002060"/>
            <w:vAlign w:val="center"/>
          </w:tcPr>
          <w:p w14:paraId="773A74D0" w14:textId="50DC0A1C" w:rsidR="001F1A71" w:rsidRPr="00C13DAB" w:rsidRDefault="009914BA"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Dokümantasyon</w:t>
            </w:r>
          </w:p>
        </w:tc>
      </w:tr>
      <w:tr w:rsidR="001F1A71" w:rsidRPr="00C13DAB" w14:paraId="58D8167C" w14:textId="77777777" w:rsidTr="0031728A">
        <w:trPr>
          <w:trHeight w:val="397"/>
        </w:trPr>
        <w:tc>
          <w:tcPr>
            <w:tcW w:w="2499" w:type="pct"/>
            <w:tcBorders>
              <w:bottom w:val="single" w:sz="4" w:space="0" w:color="auto"/>
            </w:tcBorders>
            <w:shd w:val="clear" w:color="auto" w:fill="auto"/>
            <w:vAlign w:val="center"/>
          </w:tcPr>
          <w:p w14:paraId="57D09328" w14:textId="6A0E2C04" w:rsidR="001F1A71" w:rsidRPr="00C13DAB" w:rsidDel="000D3A4A" w:rsidRDefault="0043280E" w:rsidP="0031728A">
            <w:pPr>
              <w:spacing w:after="0" w:line="240" w:lineRule="auto"/>
              <w:jc w:val="left"/>
              <w:rPr>
                <w:rFonts w:ascii="Arial" w:hAnsi="Arial" w:cs="Arial"/>
                <w:sz w:val="18"/>
                <w:szCs w:val="18"/>
              </w:rPr>
            </w:pPr>
            <w:r w:rsidRPr="00C13DAB">
              <w:rPr>
                <w:rFonts w:ascii="Arial" w:hAnsi="Arial" w:cs="Arial"/>
                <w:bCs/>
                <w:sz w:val="18"/>
                <w:szCs w:val="18"/>
              </w:rPr>
              <w:t>ÇSYP</w:t>
            </w:r>
            <w:r w:rsidR="009914BA" w:rsidRPr="00C13DAB">
              <w:rPr>
                <w:rFonts w:ascii="Arial" w:hAnsi="Arial" w:cs="Arial"/>
                <w:bCs/>
                <w:sz w:val="18"/>
                <w:szCs w:val="18"/>
              </w:rPr>
              <w:t xml:space="preserve"> kapsamında özel planlar geliştirilecek ve uygulamaya konulacaktır.</w:t>
            </w:r>
          </w:p>
        </w:tc>
        <w:tc>
          <w:tcPr>
            <w:tcW w:w="2501" w:type="pct"/>
            <w:tcBorders>
              <w:bottom w:val="single" w:sz="4" w:space="0" w:color="auto"/>
            </w:tcBorders>
            <w:shd w:val="clear" w:color="auto" w:fill="auto"/>
            <w:vAlign w:val="center"/>
          </w:tcPr>
          <w:p w14:paraId="77AA3C4C" w14:textId="6AC59D19" w:rsidR="001F1A71" w:rsidRPr="00C13DAB" w:rsidDel="000D3A4A" w:rsidRDefault="009914BA" w:rsidP="0031728A">
            <w:pPr>
              <w:spacing w:after="0" w:line="240" w:lineRule="auto"/>
              <w:jc w:val="left"/>
              <w:rPr>
                <w:rFonts w:ascii="Arial" w:hAnsi="Arial" w:cs="Arial"/>
                <w:sz w:val="18"/>
                <w:szCs w:val="18"/>
              </w:rPr>
            </w:pPr>
            <w:r w:rsidRPr="00C13DAB">
              <w:rPr>
                <w:rFonts w:ascii="Arial" w:hAnsi="Arial" w:cs="Arial"/>
                <w:bCs/>
                <w:sz w:val="18"/>
                <w:szCs w:val="18"/>
              </w:rPr>
              <w:t xml:space="preserve">Alt projenin </w:t>
            </w:r>
            <w:r w:rsidR="0043280E" w:rsidRPr="00C13DAB">
              <w:rPr>
                <w:rFonts w:ascii="Arial" w:hAnsi="Arial" w:cs="Arial"/>
                <w:bCs/>
                <w:sz w:val="18"/>
                <w:szCs w:val="18"/>
              </w:rPr>
              <w:t>ÇSYP</w:t>
            </w:r>
            <w:r w:rsidRPr="00C13DAB">
              <w:rPr>
                <w:rFonts w:ascii="Arial" w:hAnsi="Arial" w:cs="Arial"/>
                <w:bCs/>
                <w:sz w:val="18"/>
                <w:szCs w:val="18"/>
              </w:rPr>
              <w:t>’si ile tam uyum.</w:t>
            </w:r>
          </w:p>
        </w:tc>
      </w:tr>
      <w:tr w:rsidR="001F1A71" w:rsidRPr="00C13DAB" w14:paraId="5619B803" w14:textId="77777777" w:rsidTr="0031728A">
        <w:trPr>
          <w:trHeight w:val="397"/>
        </w:trPr>
        <w:tc>
          <w:tcPr>
            <w:tcW w:w="5000" w:type="pct"/>
            <w:gridSpan w:val="2"/>
            <w:shd w:val="clear" w:color="auto" w:fill="002060"/>
            <w:vAlign w:val="center"/>
          </w:tcPr>
          <w:p w14:paraId="74E37C05" w14:textId="70BB3F3B" w:rsidR="001F1A71" w:rsidRPr="00C13DAB" w:rsidRDefault="009914BA" w:rsidP="0031728A">
            <w:pPr>
              <w:autoSpaceDE w:val="0"/>
              <w:autoSpaceDN w:val="0"/>
              <w:adjustRightInd w:val="0"/>
              <w:spacing w:line="220" w:lineRule="atLeast"/>
              <w:jc w:val="left"/>
              <w:rPr>
                <w:rFonts w:ascii="Arial" w:hAnsi="Arial" w:cs="Arial"/>
                <w:sz w:val="18"/>
                <w:szCs w:val="18"/>
              </w:rPr>
            </w:pPr>
            <w:r w:rsidRPr="00C13DAB">
              <w:rPr>
                <w:rFonts w:ascii="Arial" w:eastAsiaTheme="minorHAnsi" w:hAnsi="Arial" w:cs="Arial"/>
                <w:b/>
                <w:bCs/>
                <w:sz w:val="18"/>
                <w:szCs w:val="18"/>
              </w:rPr>
              <w:t>Hava Kalitesi</w:t>
            </w:r>
          </w:p>
        </w:tc>
      </w:tr>
      <w:tr w:rsidR="001F1A71" w:rsidRPr="00C13DAB" w14:paraId="1F997990" w14:textId="77777777" w:rsidTr="0031728A">
        <w:trPr>
          <w:trHeight w:val="397"/>
        </w:trPr>
        <w:tc>
          <w:tcPr>
            <w:tcW w:w="2499" w:type="pct"/>
            <w:vAlign w:val="center"/>
          </w:tcPr>
          <w:p w14:paraId="33B53005" w14:textId="6DCF4926" w:rsidR="001F1A71" w:rsidRPr="00C13DAB" w:rsidRDefault="009914BA" w:rsidP="0031728A">
            <w:pPr>
              <w:spacing w:after="0" w:line="240" w:lineRule="auto"/>
              <w:jc w:val="left"/>
              <w:rPr>
                <w:rFonts w:ascii="Arial" w:hAnsi="Arial" w:cs="Arial"/>
                <w:sz w:val="18"/>
                <w:szCs w:val="18"/>
              </w:rPr>
            </w:pPr>
            <w:r w:rsidRPr="00C13DAB">
              <w:rPr>
                <w:rFonts w:ascii="Arial" w:hAnsi="Arial" w:cs="Arial"/>
                <w:sz w:val="18"/>
                <w:szCs w:val="18"/>
              </w:rPr>
              <w:t>Hava Kalitesi olayları</w:t>
            </w:r>
          </w:p>
        </w:tc>
        <w:tc>
          <w:tcPr>
            <w:tcW w:w="2501" w:type="pct"/>
            <w:vAlign w:val="center"/>
          </w:tcPr>
          <w:p w14:paraId="48FFFCFE" w14:textId="01557AA6" w:rsidR="00CE7A5B" w:rsidRPr="00C13DAB" w:rsidRDefault="009914BA" w:rsidP="0031728A">
            <w:pPr>
              <w:spacing w:after="0" w:line="240" w:lineRule="auto"/>
              <w:jc w:val="left"/>
              <w:rPr>
                <w:rFonts w:ascii="Arial" w:hAnsi="Arial" w:cs="Arial"/>
                <w:sz w:val="18"/>
                <w:szCs w:val="18"/>
              </w:rPr>
            </w:pPr>
            <w:r w:rsidRPr="00C13DAB">
              <w:rPr>
                <w:rFonts w:ascii="Arial" w:hAnsi="Arial" w:cs="Arial"/>
                <w:sz w:val="18"/>
                <w:szCs w:val="18"/>
              </w:rPr>
              <w:t>Bildirilen hava kalitesiyle ilgili olayların sayısının en aza indirilmesi ve sürekli iyileştirilmesi.</w:t>
            </w:r>
          </w:p>
        </w:tc>
      </w:tr>
      <w:tr w:rsidR="001F1A71" w:rsidRPr="00C13DAB" w14:paraId="662A1A7F" w14:textId="77777777" w:rsidTr="0031728A">
        <w:trPr>
          <w:trHeight w:val="397"/>
        </w:trPr>
        <w:tc>
          <w:tcPr>
            <w:tcW w:w="2499" w:type="pct"/>
            <w:vAlign w:val="center"/>
          </w:tcPr>
          <w:p w14:paraId="72CFB99C" w14:textId="573E697A" w:rsidR="001F1A71" w:rsidRPr="00C13DAB" w:rsidRDefault="009914BA" w:rsidP="0031728A">
            <w:pPr>
              <w:spacing w:after="0" w:line="240" w:lineRule="auto"/>
              <w:jc w:val="left"/>
              <w:rPr>
                <w:rFonts w:ascii="Arial" w:hAnsi="Arial" w:cs="Arial"/>
                <w:sz w:val="18"/>
                <w:szCs w:val="18"/>
              </w:rPr>
            </w:pPr>
            <w:r w:rsidRPr="00C13DAB">
              <w:rPr>
                <w:rFonts w:ascii="Arial" w:hAnsi="Arial" w:cs="Arial"/>
                <w:sz w:val="18"/>
                <w:szCs w:val="18"/>
              </w:rPr>
              <w:t>Hava kalitesi standartlarına uyulmaması</w:t>
            </w:r>
          </w:p>
        </w:tc>
        <w:tc>
          <w:tcPr>
            <w:tcW w:w="2501" w:type="pct"/>
            <w:vAlign w:val="center"/>
          </w:tcPr>
          <w:p w14:paraId="26109B7F" w14:textId="16788F1D"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Yılda sıfır </w:t>
            </w:r>
            <w:r w:rsidR="00AA4A9E">
              <w:rPr>
                <w:rFonts w:ascii="Arial" w:hAnsi="Arial" w:cs="Arial"/>
                <w:sz w:val="18"/>
                <w:szCs w:val="18"/>
              </w:rPr>
              <w:t>şikâyet</w:t>
            </w:r>
          </w:p>
        </w:tc>
      </w:tr>
      <w:tr w:rsidR="001F1A71" w:rsidRPr="00C13DAB" w14:paraId="03E383BB" w14:textId="77777777" w:rsidTr="0031728A">
        <w:trPr>
          <w:trHeight w:val="397"/>
        </w:trPr>
        <w:tc>
          <w:tcPr>
            <w:tcW w:w="2499" w:type="pct"/>
            <w:tcBorders>
              <w:bottom w:val="single" w:sz="4" w:space="0" w:color="auto"/>
            </w:tcBorders>
            <w:vAlign w:val="center"/>
          </w:tcPr>
          <w:p w14:paraId="78475F49" w14:textId="7795D928"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Toplumun şikâyetleri</w:t>
            </w:r>
          </w:p>
        </w:tc>
        <w:tc>
          <w:tcPr>
            <w:tcW w:w="2501" w:type="pct"/>
            <w:tcBorders>
              <w:bottom w:val="single" w:sz="4" w:space="0" w:color="auto"/>
            </w:tcBorders>
            <w:vAlign w:val="center"/>
          </w:tcPr>
          <w:p w14:paraId="651F7BF6" w14:textId="625BDABD"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Hava kalitesiyle ilgili toplumsal şikâyetlerin sayısının en aza indirilmesi ve sürekli iyileştirilmesi</w:t>
            </w:r>
          </w:p>
        </w:tc>
      </w:tr>
      <w:tr w:rsidR="001F1A71" w:rsidRPr="00C13DAB" w14:paraId="5E9A1286" w14:textId="77777777" w:rsidTr="0031728A">
        <w:trPr>
          <w:trHeight w:val="397"/>
        </w:trPr>
        <w:tc>
          <w:tcPr>
            <w:tcW w:w="2499" w:type="pct"/>
            <w:tcBorders>
              <w:bottom w:val="single" w:sz="4" w:space="0" w:color="auto"/>
            </w:tcBorders>
            <w:vAlign w:val="center"/>
          </w:tcPr>
          <w:p w14:paraId="4A415DF9" w14:textId="56B97655"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Hız sınırının ihlali</w:t>
            </w:r>
          </w:p>
        </w:tc>
        <w:tc>
          <w:tcPr>
            <w:tcW w:w="2501" w:type="pct"/>
            <w:tcBorders>
              <w:bottom w:val="single" w:sz="4" w:space="0" w:color="auto"/>
            </w:tcBorders>
            <w:vAlign w:val="center"/>
          </w:tcPr>
          <w:p w14:paraId="48BEE668" w14:textId="71244B92" w:rsidR="00CE7A5B"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Hız sınırı ihlallerinin bildirilen sayısının en aza indirilmesi ve sürekli iyileştirilmesi</w:t>
            </w:r>
          </w:p>
        </w:tc>
      </w:tr>
      <w:tr w:rsidR="001F1A71" w:rsidRPr="00C13DAB" w14:paraId="50597935" w14:textId="77777777" w:rsidTr="0031728A">
        <w:trPr>
          <w:trHeight w:val="397"/>
        </w:trPr>
        <w:tc>
          <w:tcPr>
            <w:tcW w:w="5000" w:type="pct"/>
            <w:gridSpan w:val="2"/>
            <w:shd w:val="clear" w:color="auto" w:fill="002060"/>
            <w:vAlign w:val="center"/>
          </w:tcPr>
          <w:p w14:paraId="57C58A5A" w14:textId="38061990"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Gürültü</w:t>
            </w:r>
          </w:p>
        </w:tc>
      </w:tr>
      <w:tr w:rsidR="001F1A71" w:rsidRPr="00C13DAB" w14:paraId="30B1701A" w14:textId="77777777" w:rsidTr="0031728A">
        <w:trPr>
          <w:trHeight w:val="397"/>
        </w:trPr>
        <w:tc>
          <w:tcPr>
            <w:tcW w:w="2499" w:type="pct"/>
            <w:vAlign w:val="center"/>
          </w:tcPr>
          <w:p w14:paraId="138BD048" w14:textId="11D4F996"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Gürültü ve Titreşim olayları</w:t>
            </w:r>
          </w:p>
        </w:tc>
        <w:tc>
          <w:tcPr>
            <w:tcW w:w="2501" w:type="pct"/>
            <w:vAlign w:val="center"/>
          </w:tcPr>
          <w:p w14:paraId="75C20E74" w14:textId="2C692269"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Bildirilen gürültü ve titreşimle ilgili olayların sayısının en aza indirilmesi ve sürekli iyileştirilmesi</w:t>
            </w:r>
          </w:p>
        </w:tc>
      </w:tr>
      <w:tr w:rsidR="001F1A71" w:rsidRPr="00C13DAB" w14:paraId="43AD48E8" w14:textId="77777777" w:rsidTr="0031728A">
        <w:trPr>
          <w:trHeight w:val="397"/>
        </w:trPr>
        <w:tc>
          <w:tcPr>
            <w:tcW w:w="2499" w:type="pct"/>
            <w:vAlign w:val="center"/>
          </w:tcPr>
          <w:p w14:paraId="222667F2" w14:textId="0069EF4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Proje standartlarına uyulmaması</w:t>
            </w:r>
          </w:p>
        </w:tc>
        <w:tc>
          <w:tcPr>
            <w:tcW w:w="2501" w:type="pct"/>
            <w:vAlign w:val="center"/>
          </w:tcPr>
          <w:p w14:paraId="366E61DE" w14:textId="7BBF78AA"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Uygunsuzluk Raporu</w:t>
            </w:r>
          </w:p>
        </w:tc>
      </w:tr>
      <w:tr w:rsidR="001F1A71" w:rsidRPr="00C13DAB" w14:paraId="2A22FAC2" w14:textId="77777777" w:rsidTr="0031728A">
        <w:trPr>
          <w:trHeight w:val="397"/>
        </w:trPr>
        <w:tc>
          <w:tcPr>
            <w:tcW w:w="2499" w:type="pct"/>
            <w:vAlign w:val="center"/>
          </w:tcPr>
          <w:p w14:paraId="69D2BC27" w14:textId="1CA75347"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Gürültüyle ilgili topluluk şikâyetlerinin sayısı</w:t>
            </w:r>
          </w:p>
        </w:tc>
        <w:tc>
          <w:tcPr>
            <w:tcW w:w="2501" w:type="pct"/>
            <w:vAlign w:val="center"/>
          </w:tcPr>
          <w:p w14:paraId="54891622" w14:textId="4EFFCAB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Yılda sıfır </w:t>
            </w:r>
            <w:r w:rsidR="00AA4A9E">
              <w:rPr>
                <w:rFonts w:ascii="Arial" w:hAnsi="Arial" w:cs="Arial"/>
                <w:sz w:val="18"/>
                <w:szCs w:val="18"/>
              </w:rPr>
              <w:t>şikâyet</w:t>
            </w:r>
          </w:p>
        </w:tc>
      </w:tr>
      <w:tr w:rsidR="001F1A71" w:rsidRPr="00C13DAB" w14:paraId="09ED6127" w14:textId="77777777" w:rsidTr="0031728A">
        <w:trPr>
          <w:trHeight w:val="397"/>
        </w:trPr>
        <w:tc>
          <w:tcPr>
            <w:tcW w:w="2499" w:type="pct"/>
            <w:vAlign w:val="center"/>
          </w:tcPr>
          <w:p w14:paraId="1AFAA73E" w14:textId="4EEF7084"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Toplumun şikâyetleri</w:t>
            </w:r>
          </w:p>
        </w:tc>
        <w:tc>
          <w:tcPr>
            <w:tcW w:w="2501" w:type="pct"/>
            <w:vAlign w:val="center"/>
          </w:tcPr>
          <w:p w14:paraId="1CEEA2EF" w14:textId="498C817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Gürültüyle ilgili toplum şikâyetlerinin sayısının en aza indirilmesi ve sürekli iyileştirilmesi</w:t>
            </w:r>
          </w:p>
        </w:tc>
      </w:tr>
      <w:tr w:rsidR="001F1A71" w:rsidRPr="00C13DAB" w14:paraId="1AB9282E" w14:textId="77777777" w:rsidTr="0031728A">
        <w:trPr>
          <w:trHeight w:val="397"/>
        </w:trPr>
        <w:tc>
          <w:tcPr>
            <w:tcW w:w="5000" w:type="pct"/>
            <w:gridSpan w:val="2"/>
            <w:shd w:val="clear" w:color="auto" w:fill="002060"/>
            <w:vAlign w:val="center"/>
          </w:tcPr>
          <w:p w14:paraId="72B4BCBA" w14:textId="64AE989E"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Su / Atıksu</w:t>
            </w:r>
          </w:p>
        </w:tc>
      </w:tr>
      <w:tr w:rsidR="001F1A71" w:rsidRPr="00C13DAB" w14:paraId="322726A0" w14:textId="77777777" w:rsidTr="0031728A">
        <w:trPr>
          <w:trHeight w:val="397"/>
        </w:trPr>
        <w:tc>
          <w:tcPr>
            <w:tcW w:w="2499" w:type="pct"/>
            <w:vAlign w:val="center"/>
          </w:tcPr>
          <w:p w14:paraId="4C4722E2" w14:textId="09B489A3"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Sızıntı olayı</w:t>
            </w:r>
          </w:p>
        </w:tc>
        <w:tc>
          <w:tcPr>
            <w:tcW w:w="2501" w:type="pct"/>
            <w:vAlign w:val="center"/>
          </w:tcPr>
          <w:p w14:paraId="60121E74" w14:textId="56D53FE3"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Bildirilen su kalitesiyle ilgili olayların sayısının en aza indirilmesi ve sürekli iyileştirilmesi.</w:t>
            </w:r>
          </w:p>
        </w:tc>
      </w:tr>
      <w:tr w:rsidR="001F1A71" w:rsidRPr="00C13DAB" w14:paraId="75D96A12" w14:textId="77777777" w:rsidTr="0031728A">
        <w:trPr>
          <w:trHeight w:val="397"/>
        </w:trPr>
        <w:tc>
          <w:tcPr>
            <w:tcW w:w="2499" w:type="pct"/>
            <w:vAlign w:val="center"/>
          </w:tcPr>
          <w:p w14:paraId="2301A3D7" w14:textId="6578F224"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Alt Proje standartlarına uyulmaması</w:t>
            </w:r>
          </w:p>
        </w:tc>
        <w:tc>
          <w:tcPr>
            <w:tcW w:w="2501" w:type="pct"/>
            <w:vAlign w:val="center"/>
          </w:tcPr>
          <w:p w14:paraId="10F72F2C" w14:textId="22E95BE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Uygunsuzluk Raporu</w:t>
            </w:r>
          </w:p>
        </w:tc>
      </w:tr>
      <w:tr w:rsidR="001F1A71" w:rsidRPr="00C13DAB" w14:paraId="57B1B334" w14:textId="77777777" w:rsidTr="0031728A">
        <w:trPr>
          <w:trHeight w:val="397"/>
        </w:trPr>
        <w:tc>
          <w:tcPr>
            <w:tcW w:w="2499" w:type="pct"/>
            <w:vAlign w:val="center"/>
          </w:tcPr>
          <w:p w14:paraId="30C7327F" w14:textId="77777777" w:rsidR="001F1A71" w:rsidRPr="00C13DAB" w:rsidRDefault="001F1A71" w:rsidP="0031728A">
            <w:pPr>
              <w:spacing w:after="0" w:line="240" w:lineRule="auto"/>
              <w:jc w:val="left"/>
              <w:rPr>
                <w:rFonts w:ascii="Arial" w:hAnsi="Arial" w:cs="Arial"/>
                <w:sz w:val="18"/>
                <w:szCs w:val="18"/>
              </w:rPr>
            </w:pPr>
            <w:r w:rsidRPr="00C13DAB">
              <w:rPr>
                <w:rFonts w:ascii="Arial" w:hAnsi="Arial" w:cs="Arial"/>
                <w:sz w:val="18"/>
                <w:szCs w:val="18"/>
              </w:rPr>
              <w:t>Wastewater collection system</w:t>
            </w:r>
          </w:p>
        </w:tc>
        <w:tc>
          <w:tcPr>
            <w:tcW w:w="2501" w:type="pct"/>
            <w:vAlign w:val="center"/>
          </w:tcPr>
          <w:p w14:paraId="64E8F2A6" w14:textId="0C20290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şikâyet</w:t>
            </w:r>
          </w:p>
        </w:tc>
      </w:tr>
      <w:tr w:rsidR="001F1A71" w:rsidRPr="00C13DAB" w14:paraId="724C5113" w14:textId="77777777" w:rsidTr="0031728A">
        <w:trPr>
          <w:trHeight w:val="397"/>
        </w:trPr>
        <w:tc>
          <w:tcPr>
            <w:tcW w:w="2499" w:type="pct"/>
            <w:vAlign w:val="center"/>
          </w:tcPr>
          <w:p w14:paraId="5734B71E" w14:textId="77777777" w:rsidR="001F1A71" w:rsidRPr="00C13DAB" w:rsidRDefault="001F1A71" w:rsidP="0031728A">
            <w:pPr>
              <w:spacing w:after="0" w:line="240" w:lineRule="auto"/>
              <w:jc w:val="left"/>
              <w:rPr>
                <w:rFonts w:ascii="Arial" w:hAnsi="Arial" w:cs="Arial"/>
                <w:sz w:val="18"/>
                <w:szCs w:val="18"/>
              </w:rPr>
            </w:pPr>
            <w:r w:rsidRPr="00C13DAB">
              <w:rPr>
                <w:rFonts w:ascii="Arial" w:hAnsi="Arial" w:cs="Arial"/>
                <w:sz w:val="18"/>
                <w:szCs w:val="18"/>
              </w:rPr>
              <w:t>Groundwater levels of the community/private wells</w:t>
            </w:r>
          </w:p>
        </w:tc>
        <w:tc>
          <w:tcPr>
            <w:tcW w:w="2501" w:type="pct"/>
            <w:vAlign w:val="center"/>
          </w:tcPr>
          <w:p w14:paraId="1C61E2F3" w14:textId="55C0218A"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Önemli bir olumsuz etki yok</w:t>
            </w:r>
          </w:p>
        </w:tc>
      </w:tr>
      <w:tr w:rsidR="001F1A71" w:rsidRPr="00C13DAB" w14:paraId="3E686897" w14:textId="77777777" w:rsidTr="0031728A">
        <w:trPr>
          <w:trHeight w:val="397"/>
        </w:trPr>
        <w:tc>
          <w:tcPr>
            <w:tcW w:w="5000" w:type="pct"/>
            <w:gridSpan w:val="2"/>
            <w:shd w:val="clear" w:color="auto" w:fill="002060"/>
            <w:vAlign w:val="center"/>
          </w:tcPr>
          <w:p w14:paraId="461212CF" w14:textId="6E42995B" w:rsidR="001F1A71" w:rsidRPr="00C13DAB" w:rsidRDefault="00DC34F7" w:rsidP="0031728A">
            <w:pPr>
              <w:autoSpaceDE w:val="0"/>
              <w:autoSpaceDN w:val="0"/>
              <w:adjustRightInd w:val="0"/>
              <w:spacing w:line="220" w:lineRule="atLeast"/>
              <w:jc w:val="left"/>
              <w:rPr>
                <w:rFonts w:ascii="Arial" w:hAnsi="Arial" w:cs="Arial"/>
                <w:sz w:val="18"/>
                <w:szCs w:val="18"/>
              </w:rPr>
            </w:pPr>
            <w:r w:rsidRPr="00C13DAB">
              <w:rPr>
                <w:rFonts w:ascii="Arial" w:eastAsiaTheme="minorHAnsi" w:hAnsi="Arial" w:cs="Arial"/>
                <w:b/>
                <w:bCs/>
                <w:sz w:val="18"/>
                <w:szCs w:val="18"/>
              </w:rPr>
              <w:t>Atık</w:t>
            </w:r>
          </w:p>
        </w:tc>
      </w:tr>
      <w:tr w:rsidR="001F1A71" w:rsidRPr="00C13DAB" w14:paraId="045009A7" w14:textId="77777777" w:rsidTr="0031728A">
        <w:trPr>
          <w:trHeight w:val="397"/>
        </w:trPr>
        <w:tc>
          <w:tcPr>
            <w:tcW w:w="2499" w:type="pct"/>
            <w:vAlign w:val="center"/>
          </w:tcPr>
          <w:p w14:paraId="46813715" w14:textId="2A555A6B"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Atık Üretimi</w:t>
            </w:r>
          </w:p>
        </w:tc>
        <w:tc>
          <w:tcPr>
            <w:tcW w:w="2501" w:type="pct"/>
            <w:vAlign w:val="center"/>
          </w:tcPr>
          <w:p w14:paraId="087451CB"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Toplam üretilen atığın en aza indirilmesi</w:t>
            </w:r>
          </w:p>
          <w:p w14:paraId="17BB3795" w14:textId="717285B3" w:rsidR="001F1A71"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Toplam atığa (kirlenme + üretim yoluyla) göre üretilen tehlikeli atık oranında azalma</w:t>
            </w:r>
          </w:p>
        </w:tc>
      </w:tr>
      <w:tr w:rsidR="001F1A71" w:rsidRPr="00C13DAB" w14:paraId="0D8CD3B1" w14:textId="77777777" w:rsidTr="0031728A">
        <w:trPr>
          <w:trHeight w:val="397"/>
        </w:trPr>
        <w:tc>
          <w:tcPr>
            <w:tcW w:w="2499" w:type="pct"/>
            <w:vAlign w:val="center"/>
          </w:tcPr>
          <w:p w14:paraId="0D8EF9D4" w14:textId="4A2193BE"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Atık Bertarafı</w:t>
            </w:r>
          </w:p>
        </w:tc>
        <w:tc>
          <w:tcPr>
            <w:tcW w:w="2501" w:type="pct"/>
            <w:vAlign w:val="center"/>
          </w:tcPr>
          <w:p w14:paraId="4112E94C" w14:textId="7BBD130F"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Geri kazanılan/yeniden kullanılan/geri dönüştürülen atıkların toplam üretilen atıklara oranında artış</w:t>
            </w:r>
          </w:p>
        </w:tc>
      </w:tr>
      <w:tr w:rsidR="001F1A71" w:rsidRPr="00C13DAB" w14:paraId="533EC3B5" w14:textId="77777777" w:rsidTr="0031728A">
        <w:trPr>
          <w:trHeight w:val="397"/>
        </w:trPr>
        <w:tc>
          <w:tcPr>
            <w:tcW w:w="5000" w:type="pct"/>
            <w:gridSpan w:val="2"/>
            <w:shd w:val="clear" w:color="auto" w:fill="002060"/>
            <w:vAlign w:val="center"/>
          </w:tcPr>
          <w:p w14:paraId="6EA1E0ED" w14:textId="0BC73316"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Toprak Kalitesi</w:t>
            </w:r>
          </w:p>
        </w:tc>
      </w:tr>
      <w:tr w:rsidR="001F1A71" w:rsidRPr="00C13DAB" w14:paraId="458E90E7" w14:textId="77777777" w:rsidTr="0031728A">
        <w:trPr>
          <w:trHeight w:val="397"/>
        </w:trPr>
        <w:tc>
          <w:tcPr>
            <w:tcW w:w="2499" w:type="pct"/>
            <w:vAlign w:val="center"/>
          </w:tcPr>
          <w:p w14:paraId="29E6C7E7" w14:textId="6BEEADB3"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Sızıntı olayı</w:t>
            </w:r>
          </w:p>
        </w:tc>
        <w:tc>
          <w:tcPr>
            <w:tcW w:w="2501" w:type="pct"/>
            <w:vAlign w:val="center"/>
          </w:tcPr>
          <w:p w14:paraId="158FB7E5" w14:textId="54DC1F0B" w:rsidR="001F1A71" w:rsidRPr="00C13DAB" w:rsidRDefault="00DC34F7" w:rsidP="0031728A">
            <w:pPr>
              <w:keepNext/>
              <w:spacing w:after="0" w:line="240" w:lineRule="auto"/>
              <w:jc w:val="left"/>
              <w:rPr>
                <w:rFonts w:ascii="Arial" w:hAnsi="Arial" w:cs="Arial"/>
                <w:sz w:val="18"/>
                <w:szCs w:val="18"/>
              </w:rPr>
            </w:pPr>
            <w:r w:rsidRPr="00C13DAB">
              <w:rPr>
                <w:rFonts w:ascii="Arial" w:hAnsi="Arial" w:cs="Arial"/>
                <w:sz w:val="18"/>
                <w:szCs w:val="18"/>
              </w:rPr>
              <w:t>Bildirilen toprak kalitesiyle ilgili olayların sayısının en aza indirilmesi ve sürekli iyileştirilmesi</w:t>
            </w:r>
          </w:p>
        </w:tc>
      </w:tr>
      <w:tr w:rsidR="001F1A71" w:rsidRPr="00C13DAB" w14:paraId="3A346094" w14:textId="77777777" w:rsidTr="0031728A">
        <w:trPr>
          <w:trHeight w:val="397"/>
        </w:trPr>
        <w:tc>
          <w:tcPr>
            <w:tcW w:w="2499" w:type="pct"/>
            <w:vAlign w:val="center"/>
          </w:tcPr>
          <w:p w14:paraId="0959B70D" w14:textId="3AA9D3B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Alt Proje standartlarına uyulmaması</w:t>
            </w:r>
          </w:p>
        </w:tc>
        <w:tc>
          <w:tcPr>
            <w:tcW w:w="2501" w:type="pct"/>
            <w:vAlign w:val="center"/>
          </w:tcPr>
          <w:p w14:paraId="51D02BFD" w14:textId="4C9B7283" w:rsidR="001F1A71" w:rsidRPr="00C13DAB" w:rsidRDefault="00DC34F7" w:rsidP="0031728A">
            <w:pPr>
              <w:keepNext/>
              <w:spacing w:after="0" w:line="240" w:lineRule="auto"/>
              <w:jc w:val="left"/>
              <w:rPr>
                <w:rFonts w:ascii="Arial" w:hAnsi="Arial" w:cs="Arial"/>
                <w:sz w:val="18"/>
                <w:szCs w:val="18"/>
              </w:rPr>
            </w:pPr>
            <w:r w:rsidRPr="00C13DAB">
              <w:rPr>
                <w:rFonts w:ascii="Arial" w:hAnsi="Arial" w:cs="Arial"/>
                <w:sz w:val="18"/>
                <w:szCs w:val="18"/>
              </w:rPr>
              <w:t>Yılda Sıfır Uygunsuzluk Raporu</w:t>
            </w:r>
          </w:p>
        </w:tc>
      </w:tr>
      <w:tr w:rsidR="001F1A71" w:rsidRPr="00C13DAB" w14:paraId="6AF41378" w14:textId="77777777" w:rsidTr="0031728A">
        <w:trPr>
          <w:trHeight w:val="397"/>
        </w:trPr>
        <w:tc>
          <w:tcPr>
            <w:tcW w:w="2499" w:type="pct"/>
            <w:vAlign w:val="center"/>
          </w:tcPr>
          <w:p w14:paraId="0669D52D" w14:textId="093B0BA4"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Toprak kalitesi kazaları</w:t>
            </w:r>
          </w:p>
        </w:tc>
        <w:tc>
          <w:tcPr>
            <w:tcW w:w="2501" w:type="pct"/>
            <w:vAlign w:val="center"/>
          </w:tcPr>
          <w:p w14:paraId="2523D6CC" w14:textId="1576504C" w:rsidR="001F1A71" w:rsidRPr="00C13DAB" w:rsidRDefault="00DC34F7" w:rsidP="0031728A">
            <w:pPr>
              <w:keepNext/>
              <w:spacing w:after="0" w:line="240" w:lineRule="auto"/>
              <w:jc w:val="left"/>
              <w:rPr>
                <w:rFonts w:ascii="Arial" w:hAnsi="Arial" w:cs="Arial"/>
                <w:sz w:val="18"/>
                <w:szCs w:val="18"/>
              </w:rPr>
            </w:pPr>
            <w:r w:rsidRPr="00C13DAB">
              <w:rPr>
                <w:rFonts w:ascii="Arial" w:hAnsi="Arial" w:cs="Arial"/>
                <w:sz w:val="18"/>
                <w:szCs w:val="18"/>
              </w:rPr>
              <w:t>Yılda sıfır kaza</w:t>
            </w:r>
          </w:p>
        </w:tc>
      </w:tr>
      <w:tr w:rsidR="001F1A71" w:rsidRPr="00C13DAB" w14:paraId="4798A842" w14:textId="77777777" w:rsidTr="0031728A">
        <w:trPr>
          <w:trHeight w:val="397"/>
        </w:trPr>
        <w:tc>
          <w:tcPr>
            <w:tcW w:w="2499" w:type="pct"/>
            <w:vAlign w:val="center"/>
          </w:tcPr>
          <w:p w14:paraId="309BC7C0" w14:textId="277859FF"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Toprakla ilgili topluluk </w:t>
            </w:r>
            <w:r w:rsidR="00AA4A9E">
              <w:rPr>
                <w:rFonts w:ascii="Arial" w:hAnsi="Arial" w:cs="Arial"/>
                <w:sz w:val="18"/>
                <w:szCs w:val="18"/>
              </w:rPr>
              <w:t>şikâyet</w:t>
            </w:r>
            <w:r w:rsidRPr="00C13DAB">
              <w:rPr>
                <w:rFonts w:ascii="Arial" w:hAnsi="Arial" w:cs="Arial"/>
                <w:sz w:val="18"/>
                <w:szCs w:val="18"/>
              </w:rPr>
              <w:t>lerinin sayısı</w:t>
            </w:r>
          </w:p>
        </w:tc>
        <w:tc>
          <w:tcPr>
            <w:tcW w:w="2501" w:type="pct"/>
            <w:vAlign w:val="center"/>
          </w:tcPr>
          <w:p w14:paraId="634ACC9E" w14:textId="4DC63BEF" w:rsidR="001F1A71" w:rsidRPr="00C13DAB" w:rsidRDefault="00DC34F7" w:rsidP="0031728A">
            <w:pPr>
              <w:keepNext/>
              <w:spacing w:after="0" w:line="240" w:lineRule="auto"/>
              <w:jc w:val="left"/>
              <w:rPr>
                <w:rFonts w:ascii="Arial" w:hAnsi="Arial" w:cs="Arial"/>
                <w:sz w:val="18"/>
                <w:szCs w:val="18"/>
              </w:rPr>
            </w:pPr>
            <w:r w:rsidRPr="00C13DAB">
              <w:rPr>
                <w:rFonts w:ascii="Arial" w:hAnsi="Arial" w:cs="Arial"/>
                <w:sz w:val="18"/>
                <w:szCs w:val="18"/>
              </w:rPr>
              <w:t xml:space="preserve">Yılda sıfır </w:t>
            </w:r>
            <w:r w:rsidR="00AA4A9E">
              <w:rPr>
                <w:rFonts w:ascii="Arial" w:hAnsi="Arial" w:cs="Arial"/>
                <w:sz w:val="18"/>
                <w:szCs w:val="18"/>
              </w:rPr>
              <w:t>şikâyet</w:t>
            </w:r>
          </w:p>
        </w:tc>
      </w:tr>
      <w:tr w:rsidR="001F1A71" w:rsidRPr="00C13DAB" w14:paraId="15217772" w14:textId="77777777" w:rsidTr="0031728A">
        <w:trPr>
          <w:trHeight w:val="397"/>
        </w:trPr>
        <w:tc>
          <w:tcPr>
            <w:tcW w:w="5000" w:type="pct"/>
            <w:gridSpan w:val="2"/>
            <w:shd w:val="clear" w:color="auto" w:fill="002060"/>
            <w:vAlign w:val="center"/>
          </w:tcPr>
          <w:p w14:paraId="467BC42B" w14:textId="6BC5D80C" w:rsidR="001F1A71" w:rsidRPr="00C13DAB" w:rsidRDefault="001F1A71"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Traf</w:t>
            </w:r>
            <w:r w:rsidR="00DC34F7" w:rsidRPr="00C13DAB">
              <w:rPr>
                <w:rFonts w:ascii="Arial" w:eastAsiaTheme="minorHAnsi" w:hAnsi="Arial" w:cs="Arial"/>
                <w:b/>
                <w:bCs/>
                <w:sz w:val="18"/>
                <w:szCs w:val="18"/>
              </w:rPr>
              <w:t>ik</w:t>
            </w:r>
          </w:p>
        </w:tc>
      </w:tr>
      <w:tr w:rsidR="001F1A71" w:rsidRPr="00C13DAB" w14:paraId="20C56336" w14:textId="77777777" w:rsidTr="0031728A">
        <w:trPr>
          <w:trHeight w:val="397"/>
        </w:trPr>
        <w:tc>
          <w:tcPr>
            <w:tcW w:w="2499" w:type="pct"/>
            <w:vAlign w:val="center"/>
          </w:tcPr>
          <w:p w14:paraId="3FF01161" w14:textId="4CD54E31"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Trafik ve Ulaşım Yönetim Planında belirlenen azaltma kontrollerine aykırılık sayısı</w:t>
            </w:r>
          </w:p>
        </w:tc>
        <w:tc>
          <w:tcPr>
            <w:tcW w:w="2501" w:type="pct"/>
            <w:vAlign w:val="center"/>
          </w:tcPr>
          <w:p w14:paraId="77D77C38" w14:textId="04ED3167"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Bildirilen uyumsuzlukların sayısında azalma/sürekli iyileşme</w:t>
            </w:r>
          </w:p>
        </w:tc>
      </w:tr>
      <w:tr w:rsidR="001F1A71" w:rsidRPr="00C13DAB" w14:paraId="30907422" w14:textId="77777777" w:rsidTr="0031728A">
        <w:trPr>
          <w:trHeight w:val="397"/>
        </w:trPr>
        <w:tc>
          <w:tcPr>
            <w:tcW w:w="2499" w:type="pct"/>
            <w:vAlign w:val="center"/>
          </w:tcPr>
          <w:p w14:paraId="4F7BD3A0" w14:textId="2B8366A5"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Hız sınırlarını aştığı veya güvenli olmayan şekilde araç kullandığı tespit edilen sürücü sayısı</w:t>
            </w:r>
          </w:p>
        </w:tc>
        <w:tc>
          <w:tcPr>
            <w:tcW w:w="2501" w:type="pct"/>
            <w:vAlign w:val="center"/>
          </w:tcPr>
          <w:p w14:paraId="5FDBCBB3"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Yılda sıfır aşım</w:t>
            </w:r>
          </w:p>
          <w:p w14:paraId="5C728620" w14:textId="0E22893E" w:rsidR="00DB3294"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Hız sınırı ihlallerinin bildirilen sayısının en aza indirilmesi ve sürekli iyileştirilmesi</w:t>
            </w:r>
          </w:p>
        </w:tc>
      </w:tr>
      <w:tr w:rsidR="001F1A71" w:rsidRPr="00C13DAB" w14:paraId="7DE6225B" w14:textId="77777777" w:rsidTr="0031728A">
        <w:trPr>
          <w:trHeight w:val="397"/>
        </w:trPr>
        <w:tc>
          <w:tcPr>
            <w:tcW w:w="2499" w:type="pct"/>
            <w:vAlign w:val="center"/>
          </w:tcPr>
          <w:p w14:paraId="413F2BC4"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Aşağıdakileri içeren trafik kazalarının sayısı:</w:t>
            </w:r>
          </w:p>
          <w:p w14:paraId="2F7ECB61"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Kaza sonucu yaralanmalar ve ölümler,</w:t>
            </w:r>
          </w:p>
          <w:p w14:paraId="2E4D2587"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Dökülmeler (kargo veya yakıt gibi),</w:t>
            </w:r>
          </w:p>
          <w:p w14:paraId="740C20BB" w14:textId="60A564FD" w:rsidR="001F1A71"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Yaban hayatı-araç çarpışmaları.</w:t>
            </w:r>
          </w:p>
        </w:tc>
        <w:tc>
          <w:tcPr>
            <w:tcW w:w="2501" w:type="pct"/>
            <w:vAlign w:val="center"/>
          </w:tcPr>
          <w:p w14:paraId="10509162" w14:textId="2E993783"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kaza</w:t>
            </w:r>
          </w:p>
        </w:tc>
      </w:tr>
      <w:tr w:rsidR="001F1A71" w:rsidRPr="00C13DAB" w14:paraId="5D795D35" w14:textId="77777777" w:rsidTr="0031728A">
        <w:trPr>
          <w:trHeight w:val="397"/>
        </w:trPr>
        <w:tc>
          <w:tcPr>
            <w:tcW w:w="2499" w:type="pct"/>
            <w:tcBorders>
              <w:bottom w:val="single" w:sz="4" w:space="0" w:color="auto"/>
            </w:tcBorders>
            <w:vAlign w:val="center"/>
          </w:tcPr>
          <w:p w14:paraId="00C10163" w14:textId="249C7C6C"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Trafikle ilgili </w:t>
            </w:r>
            <w:r w:rsidR="00AA4A9E">
              <w:rPr>
                <w:rFonts w:ascii="Arial" w:hAnsi="Arial" w:cs="Arial"/>
                <w:sz w:val="18"/>
                <w:szCs w:val="18"/>
              </w:rPr>
              <w:t>şikâyet</w:t>
            </w:r>
            <w:r w:rsidRPr="00C13DAB">
              <w:rPr>
                <w:rFonts w:ascii="Arial" w:hAnsi="Arial" w:cs="Arial"/>
                <w:sz w:val="18"/>
                <w:szCs w:val="18"/>
              </w:rPr>
              <w:t xml:space="preserve"> sayısı</w:t>
            </w:r>
          </w:p>
        </w:tc>
        <w:tc>
          <w:tcPr>
            <w:tcW w:w="2501" w:type="pct"/>
            <w:tcBorders>
              <w:bottom w:val="single" w:sz="4" w:space="0" w:color="auto"/>
            </w:tcBorders>
            <w:vAlign w:val="center"/>
          </w:tcPr>
          <w:p w14:paraId="075EDE0D" w14:textId="0C644236"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Yılda sıfır </w:t>
            </w:r>
            <w:r w:rsidR="00AA4A9E">
              <w:rPr>
                <w:rFonts w:ascii="Arial" w:hAnsi="Arial" w:cs="Arial"/>
                <w:sz w:val="18"/>
                <w:szCs w:val="18"/>
              </w:rPr>
              <w:t>şikâyet</w:t>
            </w:r>
          </w:p>
        </w:tc>
      </w:tr>
      <w:tr w:rsidR="001F1A71" w:rsidRPr="00C13DAB" w14:paraId="6A892948" w14:textId="77777777" w:rsidTr="0031728A">
        <w:trPr>
          <w:trHeight w:val="397"/>
        </w:trPr>
        <w:tc>
          <w:tcPr>
            <w:tcW w:w="5000" w:type="pct"/>
            <w:gridSpan w:val="2"/>
            <w:shd w:val="clear" w:color="auto" w:fill="002060"/>
            <w:vAlign w:val="center"/>
          </w:tcPr>
          <w:p w14:paraId="13F9A059" w14:textId="54730B00"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Sağlık, Güvenlik ve Çevre</w:t>
            </w:r>
            <w:r w:rsidR="00507177" w:rsidRPr="00C13DAB">
              <w:rPr>
                <w:rFonts w:ascii="Arial" w:eastAsiaTheme="minorHAnsi" w:hAnsi="Arial" w:cs="Arial"/>
                <w:b/>
                <w:bCs/>
                <w:sz w:val="18"/>
                <w:szCs w:val="18"/>
              </w:rPr>
              <w:t xml:space="preserve"> (SGÇ)</w:t>
            </w:r>
          </w:p>
        </w:tc>
      </w:tr>
      <w:tr w:rsidR="00507177" w:rsidRPr="00C13DAB" w14:paraId="260B933A" w14:textId="77777777" w:rsidTr="0031728A">
        <w:trPr>
          <w:trHeight w:val="397"/>
        </w:trPr>
        <w:tc>
          <w:tcPr>
            <w:tcW w:w="2499" w:type="pct"/>
            <w:vAlign w:val="center"/>
          </w:tcPr>
          <w:p w14:paraId="2B019CC7" w14:textId="4F985471"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Planlanan SEÇ Denetiminin %'si</w:t>
            </w:r>
          </w:p>
        </w:tc>
        <w:tc>
          <w:tcPr>
            <w:tcW w:w="2501" w:type="pct"/>
            <w:vAlign w:val="center"/>
          </w:tcPr>
          <w:p w14:paraId="77E84E2A"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42707645" w14:textId="77777777" w:rsidTr="0031728A">
        <w:trPr>
          <w:trHeight w:val="397"/>
        </w:trPr>
        <w:tc>
          <w:tcPr>
            <w:tcW w:w="2499" w:type="pct"/>
            <w:vAlign w:val="center"/>
          </w:tcPr>
          <w:p w14:paraId="251BD630" w14:textId="0173F6D3"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SEÇ toplantılarına katılım yüzdesi</w:t>
            </w:r>
          </w:p>
        </w:tc>
        <w:tc>
          <w:tcPr>
            <w:tcW w:w="2501" w:type="pct"/>
            <w:vAlign w:val="center"/>
          </w:tcPr>
          <w:p w14:paraId="37F4B92B"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2F735268" w14:textId="77777777" w:rsidTr="0031728A">
        <w:trPr>
          <w:trHeight w:val="397"/>
        </w:trPr>
        <w:tc>
          <w:tcPr>
            <w:tcW w:w="2499" w:type="pct"/>
            <w:vAlign w:val="center"/>
          </w:tcPr>
          <w:p w14:paraId="6F761220" w14:textId="56A8EEB0"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Yılda Sıfır Uygunsuzluk Raporlarının kapanış yüzdesi</w:t>
            </w:r>
          </w:p>
        </w:tc>
        <w:tc>
          <w:tcPr>
            <w:tcW w:w="2501" w:type="pct"/>
            <w:vAlign w:val="center"/>
          </w:tcPr>
          <w:p w14:paraId="1FA24665"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76C3AF0A" w14:textId="77777777" w:rsidTr="0031728A">
        <w:trPr>
          <w:trHeight w:val="397"/>
        </w:trPr>
        <w:tc>
          <w:tcPr>
            <w:tcW w:w="2499" w:type="pct"/>
            <w:vAlign w:val="center"/>
          </w:tcPr>
          <w:p w14:paraId="762D1EB8" w14:textId="2377C615"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Güvenli gözlemlerin raporlanması</w:t>
            </w:r>
          </w:p>
        </w:tc>
        <w:tc>
          <w:tcPr>
            <w:tcW w:w="2501" w:type="pct"/>
            <w:vAlign w:val="center"/>
          </w:tcPr>
          <w:p w14:paraId="3C0068DD"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00874DBD" w14:textId="77777777" w:rsidTr="0031728A">
        <w:trPr>
          <w:trHeight w:val="397"/>
        </w:trPr>
        <w:tc>
          <w:tcPr>
            <w:tcW w:w="2499" w:type="pct"/>
            <w:vAlign w:val="center"/>
          </w:tcPr>
          <w:p w14:paraId="4C1EFAC8" w14:textId="4C748F22"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Güvenli olmayan gözlemlerin raporlanması</w:t>
            </w:r>
          </w:p>
        </w:tc>
        <w:tc>
          <w:tcPr>
            <w:tcW w:w="2501" w:type="pct"/>
            <w:vAlign w:val="center"/>
          </w:tcPr>
          <w:p w14:paraId="5B87B713"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1071625C" w14:textId="77777777" w:rsidTr="0031728A">
        <w:trPr>
          <w:trHeight w:val="397"/>
        </w:trPr>
        <w:tc>
          <w:tcPr>
            <w:tcW w:w="2499" w:type="pct"/>
            <w:vAlign w:val="center"/>
          </w:tcPr>
          <w:p w14:paraId="61BE0C79" w14:textId="603A9EDE"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Kazaya yakın durumları bildirme</w:t>
            </w:r>
          </w:p>
        </w:tc>
        <w:tc>
          <w:tcPr>
            <w:tcW w:w="2501" w:type="pct"/>
            <w:vAlign w:val="center"/>
          </w:tcPr>
          <w:p w14:paraId="52F15C5E"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7E1F50C6" w14:textId="77777777" w:rsidTr="0031728A">
        <w:trPr>
          <w:trHeight w:val="397"/>
        </w:trPr>
        <w:tc>
          <w:tcPr>
            <w:tcW w:w="2499" w:type="pct"/>
            <w:vAlign w:val="center"/>
          </w:tcPr>
          <w:p w14:paraId="68D71F96" w14:textId="0DAF56AB"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Olay sayısının raporlanması</w:t>
            </w:r>
          </w:p>
        </w:tc>
        <w:tc>
          <w:tcPr>
            <w:tcW w:w="2501" w:type="pct"/>
            <w:vAlign w:val="center"/>
          </w:tcPr>
          <w:p w14:paraId="1FE3B83A"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25F76115" w14:textId="77777777" w:rsidTr="0031728A">
        <w:trPr>
          <w:trHeight w:val="397"/>
        </w:trPr>
        <w:tc>
          <w:tcPr>
            <w:tcW w:w="2499" w:type="pct"/>
            <w:vAlign w:val="center"/>
          </w:tcPr>
          <w:p w14:paraId="126AB59E" w14:textId="02203C8E"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Kaza sayısının bildirilmesi</w:t>
            </w:r>
          </w:p>
        </w:tc>
        <w:tc>
          <w:tcPr>
            <w:tcW w:w="2501" w:type="pct"/>
            <w:vAlign w:val="center"/>
          </w:tcPr>
          <w:p w14:paraId="22C62147"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32B05B9F" w14:textId="77777777" w:rsidTr="0031728A">
        <w:trPr>
          <w:trHeight w:val="397"/>
        </w:trPr>
        <w:tc>
          <w:tcPr>
            <w:tcW w:w="2499" w:type="pct"/>
            <w:vAlign w:val="center"/>
          </w:tcPr>
          <w:p w14:paraId="1E5436A0" w14:textId="3A87220B"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Günlük kaybın raporlanması</w:t>
            </w:r>
          </w:p>
        </w:tc>
        <w:tc>
          <w:tcPr>
            <w:tcW w:w="2501" w:type="pct"/>
            <w:vAlign w:val="center"/>
          </w:tcPr>
          <w:p w14:paraId="1FC0635B"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5027AD65" w14:textId="77777777" w:rsidTr="0031728A">
        <w:trPr>
          <w:trHeight w:val="397"/>
        </w:trPr>
        <w:tc>
          <w:tcPr>
            <w:tcW w:w="2499" w:type="pct"/>
            <w:vAlign w:val="center"/>
          </w:tcPr>
          <w:p w14:paraId="32B7BA21" w14:textId="2B56A5BC"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Toolbox toplantısına katılanların yüzdesi</w:t>
            </w:r>
            <w:r w:rsidRPr="00C13DAB" w:rsidDel="00CC44FE">
              <w:rPr>
                <w:rFonts w:ascii="Arial" w:hAnsi="Arial" w:cs="Arial"/>
                <w:sz w:val="18"/>
                <w:szCs w:val="18"/>
              </w:rPr>
              <w:t xml:space="preserve"> </w:t>
            </w:r>
            <w:r w:rsidRPr="00C13DAB">
              <w:rPr>
                <w:rFonts w:ascii="Arial" w:hAnsi="Arial" w:cs="Arial"/>
                <w:sz w:val="18"/>
                <w:szCs w:val="18"/>
              </w:rPr>
              <w:t>%'si</w:t>
            </w:r>
          </w:p>
        </w:tc>
        <w:tc>
          <w:tcPr>
            <w:tcW w:w="2501" w:type="pct"/>
            <w:vAlign w:val="center"/>
          </w:tcPr>
          <w:p w14:paraId="4D6C55E2"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357407AA" w14:textId="77777777" w:rsidTr="0031728A">
        <w:trPr>
          <w:trHeight w:val="397"/>
        </w:trPr>
        <w:tc>
          <w:tcPr>
            <w:tcW w:w="2499" w:type="pct"/>
            <w:vAlign w:val="center"/>
          </w:tcPr>
          <w:p w14:paraId="1D33E3EB" w14:textId="2A0647C4"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Risk Değerlendirmesi uyumluluğunun %'si</w:t>
            </w:r>
          </w:p>
        </w:tc>
        <w:tc>
          <w:tcPr>
            <w:tcW w:w="2501" w:type="pct"/>
            <w:vAlign w:val="center"/>
          </w:tcPr>
          <w:p w14:paraId="6ABB7B3F"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6E4AB1F2" w14:textId="77777777" w:rsidTr="0031728A">
        <w:trPr>
          <w:trHeight w:val="397"/>
        </w:trPr>
        <w:tc>
          <w:tcPr>
            <w:tcW w:w="2499" w:type="pct"/>
            <w:vAlign w:val="center"/>
          </w:tcPr>
          <w:p w14:paraId="3F56CE30" w14:textId="58172CF6"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Yasal Gerekliliklere uyumun %'si</w:t>
            </w:r>
          </w:p>
        </w:tc>
        <w:tc>
          <w:tcPr>
            <w:tcW w:w="2501" w:type="pct"/>
            <w:vAlign w:val="center"/>
          </w:tcPr>
          <w:p w14:paraId="0030E195"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100%</w:t>
            </w:r>
          </w:p>
        </w:tc>
      </w:tr>
      <w:tr w:rsidR="00507177" w:rsidRPr="00C13DAB" w14:paraId="03EDEF2F" w14:textId="77777777" w:rsidTr="0031728A">
        <w:trPr>
          <w:trHeight w:val="397"/>
        </w:trPr>
        <w:tc>
          <w:tcPr>
            <w:tcW w:w="2499" w:type="pct"/>
            <w:vAlign w:val="center"/>
          </w:tcPr>
          <w:p w14:paraId="4299802F" w14:textId="7757C5C9"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Planlanan denetimlerin sonuçları</w:t>
            </w:r>
          </w:p>
        </w:tc>
        <w:tc>
          <w:tcPr>
            <w:tcW w:w="2501" w:type="pct"/>
            <w:vAlign w:val="center"/>
          </w:tcPr>
          <w:p w14:paraId="15D76943"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&gt;85</w:t>
            </w:r>
          </w:p>
        </w:tc>
      </w:tr>
      <w:tr w:rsidR="00507177" w:rsidRPr="00C13DAB" w14:paraId="2C17624A" w14:textId="77777777" w:rsidTr="0031728A">
        <w:trPr>
          <w:trHeight w:val="397"/>
        </w:trPr>
        <w:tc>
          <w:tcPr>
            <w:tcW w:w="2499" w:type="pct"/>
            <w:vAlign w:val="center"/>
          </w:tcPr>
          <w:p w14:paraId="591F2A33" w14:textId="2379D08B" w:rsidR="00507177" w:rsidRPr="00C13DAB" w:rsidRDefault="00507177" w:rsidP="00507177">
            <w:pPr>
              <w:spacing w:line="240" w:lineRule="auto"/>
              <w:jc w:val="left"/>
              <w:rPr>
                <w:rFonts w:ascii="Arial" w:hAnsi="Arial" w:cs="Arial"/>
                <w:sz w:val="18"/>
                <w:szCs w:val="18"/>
              </w:rPr>
            </w:pPr>
            <w:r w:rsidRPr="00C13DAB">
              <w:rPr>
                <w:rFonts w:ascii="Arial" w:hAnsi="Arial" w:cs="Arial"/>
                <w:sz w:val="18"/>
                <w:szCs w:val="18"/>
              </w:rPr>
              <w:t>Eğitim matrisine göre SGÇ eğitimi gerçekleştirildi</w:t>
            </w:r>
          </w:p>
          <w:p w14:paraId="6E612FEE" w14:textId="1BA2BBB9"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 xml:space="preserve">&gt; Tüm eğitim matrisinin %90'ı </w:t>
            </w:r>
          </w:p>
        </w:tc>
        <w:tc>
          <w:tcPr>
            <w:tcW w:w="2501" w:type="pct"/>
            <w:vAlign w:val="center"/>
          </w:tcPr>
          <w:p w14:paraId="2178A324"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5B590C10" w14:textId="77777777" w:rsidTr="0031728A">
        <w:trPr>
          <w:trHeight w:val="397"/>
        </w:trPr>
        <w:tc>
          <w:tcPr>
            <w:tcW w:w="2499" w:type="pct"/>
            <w:vAlign w:val="center"/>
          </w:tcPr>
          <w:p w14:paraId="18226BEE" w14:textId="57B75775"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Planlanan eğitimlere katılım yüzdesi</w:t>
            </w:r>
          </w:p>
        </w:tc>
        <w:tc>
          <w:tcPr>
            <w:tcW w:w="2501" w:type="pct"/>
            <w:vAlign w:val="center"/>
          </w:tcPr>
          <w:p w14:paraId="7B934207"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7653A782" w14:textId="77777777" w:rsidTr="0031728A">
        <w:trPr>
          <w:trHeight w:val="397"/>
        </w:trPr>
        <w:tc>
          <w:tcPr>
            <w:tcW w:w="2499" w:type="pct"/>
            <w:vAlign w:val="center"/>
          </w:tcPr>
          <w:p w14:paraId="0230B608" w14:textId="69791ECF"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Bireysel yöneticiler ve denetçiler tarafından SGÇ programına katılım</w:t>
            </w:r>
          </w:p>
        </w:tc>
        <w:tc>
          <w:tcPr>
            <w:tcW w:w="2501" w:type="pct"/>
            <w:vAlign w:val="center"/>
          </w:tcPr>
          <w:p w14:paraId="21C3F9D2"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507177" w:rsidRPr="00C13DAB" w14:paraId="143C8DFD" w14:textId="77777777" w:rsidTr="0031728A">
        <w:trPr>
          <w:trHeight w:val="397"/>
        </w:trPr>
        <w:tc>
          <w:tcPr>
            <w:tcW w:w="2499" w:type="pct"/>
            <w:vAlign w:val="center"/>
          </w:tcPr>
          <w:p w14:paraId="024E1C3E" w14:textId="1C8D28D4"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Yüklenicilerin SGÇ programına katılımı</w:t>
            </w:r>
          </w:p>
        </w:tc>
        <w:tc>
          <w:tcPr>
            <w:tcW w:w="2501" w:type="pct"/>
            <w:vAlign w:val="center"/>
          </w:tcPr>
          <w:p w14:paraId="099E2D4D" w14:textId="77777777" w:rsidR="00507177" w:rsidRPr="00C13DAB" w:rsidRDefault="00507177" w:rsidP="00507177">
            <w:pPr>
              <w:spacing w:after="0" w:line="240" w:lineRule="auto"/>
              <w:jc w:val="left"/>
              <w:rPr>
                <w:rFonts w:ascii="Arial" w:hAnsi="Arial" w:cs="Arial"/>
                <w:sz w:val="18"/>
                <w:szCs w:val="18"/>
              </w:rPr>
            </w:pPr>
            <w:r w:rsidRPr="00C13DAB">
              <w:rPr>
                <w:rFonts w:ascii="Arial" w:hAnsi="Arial" w:cs="Arial"/>
                <w:sz w:val="18"/>
                <w:szCs w:val="18"/>
              </w:rPr>
              <w:t>&gt;90</w:t>
            </w:r>
          </w:p>
        </w:tc>
      </w:tr>
      <w:tr w:rsidR="001F1A71" w:rsidRPr="00C13DAB" w14:paraId="49A3F2D8" w14:textId="77777777" w:rsidTr="0031728A">
        <w:trPr>
          <w:trHeight w:val="397"/>
        </w:trPr>
        <w:tc>
          <w:tcPr>
            <w:tcW w:w="5000" w:type="pct"/>
            <w:gridSpan w:val="2"/>
            <w:shd w:val="clear" w:color="auto" w:fill="002060"/>
            <w:vAlign w:val="center"/>
          </w:tcPr>
          <w:p w14:paraId="721FD10E" w14:textId="1C646E19"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Çalışma ve İş Koşulları</w:t>
            </w:r>
          </w:p>
        </w:tc>
      </w:tr>
      <w:tr w:rsidR="001F1A71" w:rsidRPr="00C13DAB" w14:paraId="3F101ED8" w14:textId="77777777" w:rsidTr="0031728A">
        <w:trPr>
          <w:trHeight w:val="397"/>
        </w:trPr>
        <w:tc>
          <w:tcPr>
            <w:tcW w:w="2499" w:type="pct"/>
            <w:vAlign w:val="center"/>
          </w:tcPr>
          <w:p w14:paraId="31A82827" w14:textId="03F8A97E" w:rsidR="001F1A71" w:rsidRPr="00C13DAB" w:rsidRDefault="00DC34F7" w:rsidP="0031728A">
            <w:pPr>
              <w:spacing w:after="0" w:line="240" w:lineRule="auto"/>
              <w:jc w:val="left"/>
              <w:rPr>
                <w:rFonts w:ascii="Arial" w:hAnsi="Arial" w:cs="Arial"/>
                <w:sz w:val="18"/>
                <w:szCs w:val="18"/>
                <w:highlight w:val="yellow"/>
              </w:rPr>
            </w:pPr>
            <w:r w:rsidRPr="00C13DAB">
              <w:rPr>
                <w:rFonts w:ascii="Arial" w:hAnsi="Arial" w:cs="Arial"/>
                <w:sz w:val="18"/>
                <w:szCs w:val="18"/>
              </w:rPr>
              <w:t xml:space="preserve">Hedef zaman dilimi içerisinde kapatılan işçi </w:t>
            </w:r>
            <w:r w:rsidR="00AA4A9E">
              <w:rPr>
                <w:rFonts w:ascii="Arial" w:hAnsi="Arial" w:cs="Arial"/>
                <w:sz w:val="18"/>
                <w:szCs w:val="18"/>
              </w:rPr>
              <w:t>şikâyet</w:t>
            </w:r>
            <w:r w:rsidRPr="00C13DAB">
              <w:rPr>
                <w:rFonts w:ascii="Arial" w:hAnsi="Arial" w:cs="Arial"/>
                <w:sz w:val="18"/>
                <w:szCs w:val="18"/>
              </w:rPr>
              <w:t>lerinin sayısı</w:t>
            </w:r>
          </w:p>
        </w:tc>
        <w:tc>
          <w:tcPr>
            <w:tcW w:w="2501" w:type="pct"/>
            <w:vAlign w:val="center"/>
          </w:tcPr>
          <w:p w14:paraId="6055458D"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İş kanunlarına ve yönetmeliklerine %100 uyum</w:t>
            </w:r>
          </w:p>
          <w:p w14:paraId="425A0A0A"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Hedeflenen zaman dilimi içinde sıfır çözülmemiş sağlık ve güvenlik olayı</w:t>
            </w:r>
          </w:p>
          <w:p w14:paraId="133FF6FB"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Gerekli KKD'nin %100 bulunabilirliği</w:t>
            </w:r>
          </w:p>
          <w:p w14:paraId="2EC7B8FA" w14:textId="17F2AA64" w:rsidR="001F1A71" w:rsidRPr="00C13DAB" w:rsidRDefault="00DC34F7" w:rsidP="00DC34F7">
            <w:pPr>
              <w:spacing w:after="0" w:line="240" w:lineRule="auto"/>
              <w:jc w:val="left"/>
              <w:rPr>
                <w:rFonts w:ascii="Arial" w:hAnsi="Arial" w:cs="Arial"/>
                <w:sz w:val="18"/>
                <w:szCs w:val="18"/>
                <w:highlight w:val="yellow"/>
              </w:rPr>
            </w:pPr>
            <w:r w:rsidRPr="00C13DAB">
              <w:rPr>
                <w:rFonts w:ascii="Arial" w:hAnsi="Arial" w:cs="Arial"/>
                <w:sz w:val="18"/>
                <w:szCs w:val="18"/>
              </w:rPr>
              <w:t>%90 veya daha yüksek çalışan memnuniyet oranı</w:t>
            </w:r>
          </w:p>
        </w:tc>
      </w:tr>
      <w:tr w:rsidR="001F1A71" w:rsidRPr="00C13DAB" w14:paraId="7C980EE3" w14:textId="77777777" w:rsidTr="0031728A">
        <w:trPr>
          <w:trHeight w:val="397"/>
        </w:trPr>
        <w:tc>
          <w:tcPr>
            <w:tcW w:w="5000" w:type="pct"/>
            <w:gridSpan w:val="2"/>
            <w:shd w:val="clear" w:color="auto" w:fill="002060"/>
            <w:vAlign w:val="center"/>
          </w:tcPr>
          <w:p w14:paraId="687C1E02" w14:textId="329D9DF2" w:rsidR="001F1A71" w:rsidRPr="00C13DAB" w:rsidRDefault="00DC34F7" w:rsidP="0031728A">
            <w:pPr>
              <w:autoSpaceDE w:val="0"/>
              <w:autoSpaceDN w:val="0"/>
              <w:adjustRightInd w:val="0"/>
              <w:spacing w:line="220" w:lineRule="atLeast"/>
              <w:jc w:val="left"/>
              <w:rPr>
                <w:rFonts w:ascii="Arial" w:hAnsi="Arial" w:cs="Arial"/>
                <w:b/>
                <w:color w:val="FFFFFF"/>
                <w:sz w:val="18"/>
                <w:szCs w:val="18"/>
              </w:rPr>
            </w:pPr>
            <w:r w:rsidRPr="00C13DAB">
              <w:rPr>
                <w:rFonts w:ascii="Arial" w:eastAsiaTheme="minorHAnsi" w:hAnsi="Arial" w:cs="Arial"/>
                <w:b/>
                <w:bCs/>
                <w:sz w:val="18"/>
                <w:szCs w:val="18"/>
              </w:rPr>
              <w:t>Toplum Sağlığı ve Güvenliği</w:t>
            </w:r>
          </w:p>
        </w:tc>
      </w:tr>
      <w:tr w:rsidR="001F1A71" w:rsidRPr="00C13DAB" w14:paraId="1CBA58AB" w14:textId="77777777" w:rsidTr="0031728A">
        <w:trPr>
          <w:trHeight w:val="397"/>
        </w:trPr>
        <w:tc>
          <w:tcPr>
            <w:tcW w:w="2499" w:type="pct"/>
            <w:vAlign w:val="center"/>
          </w:tcPr>
          <w:p w14:paraId="70800456" w14:textId="1FAAC161"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Bulaşıcı ve bulaşıcı olmayan hastalık ve yaralanma sayısı.</w:t>
            </w:r>
          </w:p>
        </w:tc>
        <w:tc>
          <w:tcPr>
            <w:tcW w:w="2501" w:type="pct"/>
            <w:vAlign w:val="center"/>
          </w:tcPr>
          <w:p w14:paraId="7A334A67" w14:textId="6FC09F85"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Olumsuz Eğilim/Yılda 1.000 kişiye düşen bulaşıcı ve bulaşıcı olmayan hastalık ve yaralanma oranlarında önemli bir artış yok.</w:t>
            </w:r>
          </w:p>
        </w:tc>
      </w:tr>
      <w:tr w:rsidR="001F1A71" w:rsidRPr="00C13DAB" w14:paraId="53EDE8A8" w14:textId="77777777" w:rsidTr="0031728A">
        <w:trPr>
          <w:trHeight w:val="397"/>
        </w:trPr>
        <w:tc>
          <w:tcPr>
            <w:tcW w:w="2499" w:type="pct"/>
            <w:vAlign w:val="center"/>
          </w:tcPr>
          <w:p w14:paraId="33E8465A" w14:textId="7C3DDFB2" w:rsidR="001F1A71" w:rsidRPr="00C13DAB" w:rsidRDefault="00AA4A9E" w:rsidP="0031728A">
            <w:pPr>
              <w:spacing w:after="0" w:line="240" w:lineRule="auto"/>
              <w:jc w:val="left"/>
              <w:rPr>
                <w:rFonts w:ascii="Arial" w:hAnsi="Arial" w:cs="Arial"/>
                <w:sz w:val="18"/>
                <w:szCs w:val="18"/>
              </w:rPr>
            </w:pPr>
            <w:r>
              <w:rPr>
                <w:rFonts w:ascii="Arial" w:hAnsi="Arial" w:cs="Arial"/>
                <w:sz w:val="18"/>
                <w:szCs w:val="18"/>
              </w:rPr>
              <w:t>Şikâyet</w:t>
            </w:r>
            <w:r w:rsidR="00DC34F7" w:rsidRPr="00C13DAB">
              <w:rPr>
                <w:rFonts w:ascii="Arial" w:hAnsi="Arial" w:cs="Arial"/>
                <w:sz w:val="18"/>
                <w:szCs w:val="18"/>
              </w:rPr>
              <w:t xml:space="preserve"> yönetim sisteminde kaydedilen yerel topluluklardan gelen toplum sağlığı, güvenliği ve emniyeti ile ilgili </w:t>
            </w:r>
            <w:r>
              <w:rPr>
                <w:rFonts w:ascii="Arial" w:hAnsi="Arial" w:cs="Arial"/>
                <w:sz w:val="18"/>
                <w:szCs w:val="18"/>
              </w:rPr>
              <w:t>şikâyet</w:t>
            </w:r>
            <w:r w:rsidR="00DC34F7" w:rsidRPr="00C13DAB">
              <w:rPr>
                <w:rFonts w:ascii="Arial" w:hAnsi="Arial" w:cs="Arial"/>
                <w:sz w:val="18"/>
                <w:szCs w:val="18"/>
              </w:rPr>
              <w:t xml:space="preserve"> sayısı.</w:t>
            </w:r>
          </w:p>
        </w:tc>
        <w:tc>
          <w:tcPr>
            <w:tcW w:w="2501" w:type="pct"/>
            <w:vAlign w:val="center"/>
          </w:tcPr>
          <w:p w14:paraId="70DFC74E" w14:textId="770ECCB3" w:rsidR="001F1A71" w:rsidRPr="00C13DAB" w:rsidRDefault="00AA4A9E" w:rsidP="0031728A">
            <w:pPr>
              <w:spacing w:after="0" w:line="240" w:lineRule="auto"/>
              <w:jc w:val="left"/>
              <w:rPr>
                <w:rFonts w:ascii="Arial" w:hAnsi="Arial" w:cs="Arial"/>
                <w:sz w:val="18"/>
                <w:szCs w:val="18"/>
              </w:rPr>
            </w:pPr>
            <w:r>
              <w:rPr>
                <w:rFonts w:ascii="Arial" w:hAnsi="Arial" w:cs="Arial"/>
                <w:sz w:val="18"/>
                <w:szCs w:val="18"/>
              </w:rPr>
              <w:t>Şikâyet</w:t>
            </w:r>
            <w:r w:rsidR="00DC34F7" w:rsidRPr="00C13DAB">
              <w:rPr>
                <w:rFonts w:ascii="Arial" w:hAnsi="Arial" w:cs="Arial"/>
                <w:sz w:val="18"/>
                <w:szCs w:val="18"/>
              </w:rPr>
              <w:t>lerin sayısının azalması/sürekli iyileştirilmesi</w:t>
            </w:r>
          </w:p>
        </w:tc>
      </w:tr>
      <w:tr w:rsidR="001F1A71" w:rsidRPr="00C13DAB" w14:paraId="603C6C16" w14:textId="77777777" w:rsidTr="0031728A">
        <w:trPr>
          <w:trHeight w:val="397"/>
        </w:trPr>
        <w:tc>
          <w:tcPr>
            <w:tcW w:w="2499" w:type="pct"/>
            <w:vAlign w:val="center"/>
          </w:tcPr>
          <w:p w14:paraId="69034F78" w14:textId="3B05E591"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Bildirilen toplum sağlığı ve güvenliği olaylarının sayısı</w:t>
            </w:r>
          </w:p>
        </w:tc>
        <w:tc>
          <w:tcPr>
            <w:tcW w:w="2501" w:type="pct"/>
            <w:vAlign w:val="center"/>
          </w:tcPr>
          <w:p w14:paraId="3F0C91A6" w14:textId="73585169"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olay</w:t>
            </w:r>
          </w:p>
        </w:tc>
      </w:tr>
      <w:tr w:rsidR="001F1A71" w:rsidRPr="00C13DAB" w14:paraId="011BD4B6" w14:textId="77777777" w:rsidTr="0031728A">
        <w:trPr>
          <w:trHeight w:val="397"/>
        </w:trPr>
        <w:tc>
          <w:tcPr>
            <w:tcW w:w="2499" w:type="pct"/>
            <w:tcBorders>
              <w:bottom w:val="single" w:sz="4" w:space="0" w:color="auto"/>
            </w:tcBorders>
            <w:vAlign w:val="center"/>
          </w:tcPr>
          <w:p w14:paraId="090B7F95" w14:textId="01801EA0"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Bildirilen hava kalitesi veya gürültü olaylarının sayısı</w:t>
            </w:r>
          </w:p>
        </w:tc>
        <w:tc>
          <w:tcPr>
            <w:tcW w:w="2501" w:type="pct"/>
            <w:tcBorders>
              <w:bottom w:val="single" w:sz="4" w:space="0" w:color="auto"/>
            </w:tcBorders>
            <w:vAlign w:val="center"/>
          </w:tcPr>
          <w:p w14:paraId="192A26B6" w14:textId="0907DF7B"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Yılda sıfır olay</w:t>
            </w:r>
          </w:p>
        </w:tc>
      </w:tr>
      <w:tr w:rsidR="001F1A71" w:rsidRPr="00C13DAB" w14:paraId="291BE773" w14:textId="77777777" w:rsidTr="0031728A">
        <w:trPr>
          <w:trHeight w:val="397"/>
        </w:trPr>
        <w:tc>
          <w:tcPr>
            <w:tcW w:w="2499" w:type="pct"/>
            <w:tcBorders>
              <w:bottom w:val="single" w:sz="4" w:space="0" w:color="auto"/>
            </w:tcBorders>
            <w:vAlign w:val="center"/>
          </w:tcPr>
          <w:p w14:paraId="23BBED43" w14:textId="0579AC11"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İnşaat faaliyetlerinin trafiğe ve yayalara yönelik doğrudan ve dolaylı tehditleri</w:t>
            </w:r>
          </w:p>
        </w:tc>
        <w:tc>
          <w:tcPr>
            <w:tcW w:w="2501" w:type="pct"/>
            <w:tcBorders>
              <w:bottom w:val="single" w:sz="4" w:space="0" w:color="auto"/>
            </w:tcBorders>
            <w:vAlign w:val="center"/>
          </w:tcPr>
          <w:p w14:paraId="5F58CBAD"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Hız sınırlarını aşan veya güvenli olmayan araç kullanan sürücü sayısı sıfır</w:t>
            </w:r>
          </w:p>
          <w:p w14:paraId="6C8A97F7"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Sıfır kaza sonucu yaralanma ve ölüm,</w:t>
            </w:r>
          </w:p>
          <w:p w14:paraId="3DFCDFA1" w14:textId="7D52F997" w:rsidR="001F1A71"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 xml:space="preserve">Sıfır trafik kaynaklı </w:t>
            </w:r>
            <w:r w:rsidR="00AA4A9E">
              <w:rPr>
                <w:rFonts w:ascii="Arial" w:hAnsi="Arial" w:cs="Arial"/>
                <w:sz w:val="18"/>
                <w:szCs w:val="18"/>
              </w:rPr>
              <w:t>şikâyet</w:t>
            </w:r>
          </w:p>
        </w:tc>
      </w:tr>
      <w:tr w:rsidR="001F1A71" w:rsidRPr="00C13DAB" w14:paraId="7AD35308" w14:textId="77777777" w:rsidTr="0031728A">
        <w:trPr>
          <w:trHeight w:val="397"/>
        </w:trPr>
        <w:tc>
          <w:tcPr>
            <w:tcW w:w="2499" w:type="pct"/>
            <w:tcBorders>
              <w:bottom w:val="single" w:sz="4" w:space="0" w:color="auto"/>
            </w:tcBorders>
            <w:vAlign w:val="center"/>
          </w:tcPr>
          <w:p w14:paraId="2E8AF6F4" w14:textId="244BCBE5"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Şantiyeye Erişim - Güvenlik Çiti/Koruma Bandı</w:t>
            </w:r>
          </w:p>
        </w:tc>
        <w:tc>
          <w:tcPr>
            <w:tcW w:w="2501" w:type="pct"/>
            <w:tcBorders>
              <w:bottom w:val="single" w:sz="4" w:space="0" w:color="auto"/>
            </w:tcBorders>
            <w:vAlign w:val="center"/>
          </w:tcPr>
          <w:p w14:paraId="2430AFC1" w14:textId="40155612"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Alt Proje alanına yetkisiz erişimlerin sıfır sayısı</w:t>
            </w:r>
          </w:p>
        </w:tc>
      </w:tr>
      <w:tr w:rsidR="001F1A71" w:rsidRPr="00C13DAB" w14:paraId="68C2DB2A" w14:textId="77777777" w:rsidTr="0031728A">
        <w:trPr>
          <w:trHeight w:val="397"/>
        </w:trPr>
        <w:tc>
          <w:tcPr>
            <w:tcW w:w="5000" w:type="pct"/>
            <w:gridSpan w:val="2"/>
            <w:shd w:val="clear" w:color="auto" w:fill="002060"/>
            <w:vAlign w:val="center"/>
          </w:tcPr>
          <w:p w14:paraId="18254488" w14:textId="7DA6F051" w:rsidR="001F1A71" w:rsidRPr="00C13DAB" w:rsidRDefault="00DC34F7" w:rsidP="0031728A">
            <w:pPr>
              <w:autoSpaceDE w:val="0"/>
              <w:autoSpaceDN w:val="0"/>
              <w:adjustRightInd w:val="0"/>
              <w:spacing w:line="220" w:lineRule="atLeast"/>
              <w:jc w:val="left"/>
              <w:rPr>
                <w:rFonts w:ascii="Arial" w:hAnsi="Arial" w:cs="Arial"/>
                <w:b/>
                <w:bCs/>
                <w:sz w:val="18"/>
                <w:szCs w:val="18"/>
              </w:rPr>
            </w:pPr>
            <w:r w:rsidRPr="00C13DAB">
              <w:rPr>
                <w:rFonts w:ascii="Arial" w:eastAsiaTheme="minorHAnsi" w:hAnsi="Arial" w:cs="Arial"/>
                <w:b/>
                <w:bCs/>
                <w:sz w:val="18"/>
                <w:szCs w:val="18"/>
              </w:rPr>
              <w:t>Eğitim</w:t>
            </w:r>
          </w:p>
        </w:tc>
      </w:tr>
      <w:tr w:rsidR="001F1A71" w:rsidRPr="00C13DAB" w14:paraId="3BD9372F" w14:textId="77777777" w:rsidTr="0031728A">
        <w:trPr>
          <w:trHeight w:val="397"/>
        </w:trPr>
        <w:tc>
          <w:tcPr>
            <w:tcW w:w="2499" w:type="pct"/>
            <w:tcBorders>
              <w:bottom w:val="single" w:sz="4" w:space="0" w:color="auto"/>
            </w:tcBorders>
            <w:vAlign w:val="center"/>
          </w:tcPr>
          <w:p w14:paraId="165EB839" w14:textId="49BC7E07"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Eğitim Kayıtları</w:t>
            </w:r>
          </w:p>
        </w:tc>
        <w:tc>
          <w:tcPr>
            <w:tcW w:w="2501" w:type="pct"/>
            <w:tcBorders>
              <w:bottom w:val="single" w:sz="4" w:space="0" w:color="auto"/>
            </w:tcBorders>
            <w:vAlign w:val="center"/>
          </w:tcPr>
          <w:p w14:paraId="16D5579D" w14:textId="4D704863" w:rsidR="00DC34F7" w:rsidRPr="00C13DAB" w:rsidRDefault="0043280E" w:rsidP="00DC34F7">
            <w:pPr>
              <w:spacing w:after="0" w:line="240" w:lineRule="auto"/>
              <w:jc w:val="left"/>
              <w:rPr>
                <w:rFonts w:ascii="Arial" w:hAnsi="Arial" w:cs="Arial"/>
                <w:sz w:val="18"/>
                <w:szCs w:val="18"/>
              </w:rPr>
            </w:pPr>
            <w:r w:rsidRPr="00C13DAB">
              <w:rPr>
                <w:rFonts w:ascii="Arial" w:hAnsi="Arial" w:cs="Arial"/>
                <w:sz w:val="18"/>
                <w:szCs w:val="18"/>
              </w:rPr>
              <w:t xml:space="preserve">ÇSYP </w:t>
            </w:r>
            <w:r w:rsidR="00DC34F7" w:rsidRPr="00C13DAB">
              <w:rPr>
                <w:rFonts w:ascii="Arial" w:hAnsi="Arial" w:cs="Arial"/>
                <w:sz w:val="18"/>
                <w:szCs w:val="18"/>
              </w:rPr>
              <w:t xml:space="preserve">ve </w:t>
            </w:r>
            <w:r w:rsidRPr="00C13DAB">
              <w:rPr>
                <w:rFonts w:ascii="Arial" w:hAnsi="Arial" w:cs="Arial"/>
                <w:sz w:val="18"/>
                <w:szCs w:val="18"/>
              </w:rPr>
              <w:t>;PK</w:t>
            </w:r>
            <w:r w:rsidR="00DC34F7" w:rsidRPr="00C13DAB">
              <w:rPr>
                <w:rFonts w:ascii="Arial" w:hAnsi="Arial" w:cs="Arial"/>
                <w:sz w:val="18"/>
                <w:szCs w:val="18"/>
              </w:rPr>
              <w:t>P belgeleriyle ilgili eğitimler.</w:t>
            </w:r>
          </w:p>
          <w:p w14:paraId="118ED0A5" w14:textId="757F21D1"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Tüm çalışanlara (</w:t>
            </w:r>
            <w:r w:rsidR="0043280E" w:rsidRPr="00C13DAB">
              <w:rPr>
                <w:rFonts w:ascii="Arial" w:hAnsi="Arial" w:cs="Arial"/>
                <w:sz w:val="18"/>
                <w:szCs w:val="18"/>
              </w:rPr>
              <w:t>Ş</w:t>
            </w:r>
            <w:r w:rsidRPr="00C13DAB">
              <w:rPr>
                <w:rFonts w:ascii="Arial" w:hAnsi="Arial" w:cs="Arial"/>
                <w:sz w:val="18"/>
                <w:szCs w:val="18"/>
              </w:rPr>
              <w:t xml:space="preserve">M, </w:t>
            </w:r>
            <w:r w:rsidR="0043280E" w:rsidRPr="00C13DAB">
              <w:rPr>
                <w:rFonts w:ascii="Arial" w:hAnsi="Arial" w:cs="Arial"/>
                <w:sz w:val="18"/>
                <w:szCs w:val="18"/>
              </w:rPr>
              <w:t>CDŞ</w:t>
            </w:r>
            <w:r w:rsidRPr="00C13DAB">
              <w:rPr>
                <w:rFonts w:ascii="Arial" w:hAnsi="Arial" w:cs="Arial"/>
                <w:sz w:val="18"/>
                <w:szCs w:val="18"/>
              </w:rPr>
              <w:t xml:space="preserve">, </w:t>
            </w:r>
            <w:r w:rsidR="0043280E" w:rsidRPr="00C13DAB">
              <w:rPr>
                <w:rFonts w:ascii="Arial" w:hAnsi="Arial" w:cs="Arial"/>
                <w:sz w:val="18"/>
                <w:szCs w:val="18"/>
              </w:rPr>
              <w:t>CSİ</w:t>
            </w:r>
            <w:r w:rsidRPr="00C13DAB">
              <w:rPr>
                <w:rFonts w:ascii="Arial" w:hAnsi="Arial" w:cs="Arial"/>
                <w:sz w:val="18"/>
                <w:szCs w:val="18"/>
              </w:rPr>
              <w:t>/</w:t>
            </w:r>
            <w:r w:rsidR="0043280E" w:rsidRPr="00C13DAB">
              <w:rPr>
                <w:rFonts w:ascii="Arial" w:hAnsi="Arial" w:cs="Arial"/>
                <w:sz w:val="18"/>
                <w:szCs w:val="18"/>
              </w:rPr>
              <w:t>CT</w:t>
            </w:r>
            <w:r w:rsidRPr="00C13DAB">
              <w:rPr>
                <w:rFonts w:ascii="Arial" w:hAnsi="Arial" w:cs="Arial"/>
                <w:sz w:val="18"/>
                <w:szCs w:val="18"/>
              </w:rPr>
              <w:t xml:space="preserve"> </w:t>
            </w:r>
            <w:r w:rsidR="00AA4A9E">
              <w:rPr>
                <w:rFonts w:ascii="Arial" w:hAnsi="Arial" w:cs="Arial"/>
                <w:sz w:val="18"/>
                <w:szCs w:val="18"/>
              </w:rPr>
              <w:t>dâhil</w:t>
            </w:r>
            <w:r w:rsidRPr="00C13DAB">
              <w:rPr>
                <w:rFonts w:ascii="Arial" w:hAnsi="Arial" w:cs="Arial"/>
                <w:sz w:val="18"/>
                <w:szCs w:val="18"/>
              </w:rPr>
              <w:t>) tüm eğitimlerin sağlanması.</w:t>
            </w:r>
          </w:p>
          <w:p w14:paraId="2EE6FCAB"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Planlanan eğitim oturumlarının %100'ü gerçekleştirildi.</w:t>
            </w:r>
          </w:p>
          <w:p w14:paraId="6E7804D5"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Katılımcı memnuniyet oranı %80 veya üzeri.</w:t>
            </w:r>
          </w:p>
          <w:p w14:paraId="6F416C00" w14:textId="0D5E61FB" w:rsidR="001F1A71"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Varsa, tamamlama sertifikası olmayan sıfır katılımcı.</w:t>
            </w:r>
          </w:p>
        </w:tc>
      </w:tr>
      <w:tr w:rsidR="001F1A71" w:rsidRPr="00C13DAB" w14:paraId="47357F07" w14:textId="77777777" w:rsidTr="0031728A">
        <w:trPr>
          <w:trHeight w:val="397"/>
        </w:trPr>
        <w:tc>
          <w:tcPr>
            <w:tcW w:w="5000" w:type="pct"/>
            <w:gridSpan w:val="2"/>
            <w:shd w:val="clear" w:color="auto" w:fill="002060"/>
            <w:vAlign w:val="center"/>
          </w:tcPr>
          <w:p w14:paraId="1726D13B" w14:textId="3DB915CB" w:rsidR="001F1A71" w:rsidRPr="00C13DAB" w:rsidRDefault="00DC34F7" w:rsidP="0031728A">
            <w:pPr>
              <w:autoSpaceDE w:val="0"/>
              <w:autoSpaceDN w:val="0"/>
              <w:adjustRightInd w:val="0"/>
              <w:spacing w:line="220" w:lineRule="atLeast"/>
              <w:jc w:val="left"/>
              <w:rPr>
                <w:rFonts w:ascii="Arial" w:hAnsi="Arial" w:cs="Arial"/>
                <w:b/>
                <w:sz w:val="18"/>
                <w:szCs w:val="18"/>
              </w:rPr>
            </w:pPr>
            <w:r w:rsidRPr="00C13DAB">
              <w:rPr>
                <w:rFonts w:ascii="Arial" w:eastAsiaTheme="minorHAnsi" w:hAnsi="Arial" w:cs="Arial"/>
                <w:b/>
                <w:bCs/>
                <w:sz w:val="18"/>
                <w:szCs w:val="18"/>
              </w:rPr>
              <w:t>Açıklama</w:t>
            </w:r>
          </w:p>
        </w:tc>
      </w:tr>
      <w:tr w:rsidR="001F1A71" w:rsidRPr="00C13DAB" w14:paraId="153BE7FA" w14:textId="77777777" w:rsidTr="0031728A">
        <w:trPr>
          <w:trHeight w:val="397"/>
        </w:trPr>
        <w:tc>
          <w:tcPr>
            <w:tcW w:w="2499" w:type="pct"/>
            <w:tcBorders>
              <w:bottom w:val="single" w:sz="4" w:space="0" w:color="auto"/>
            </w:tcBorders>
            <w:vAlign w:val="center"/>
          </w:tcPr>
          <w:p w14:paraId="3CD32F63" w14:textId="3000ADDA" w:rsidR="00DC34F7" w:rsidRPr="00C13DAB" w:rsidRDefault="00AA4A9E" w:rsidP="00DC34F7">
            <w:pPr>
              <w:spacing w:after="0" w:line="240" w:lineRule="auto"/>
              <w:jc w:val="left"/>
              <w:rPr>
                <w:rFonts w:ascii="Arial" w:hAnsi="Arial" w:cs="Arial"/>
                <w:sz w:val="18"/>
                <w:szCs w:val="18"/>
              </w:rPr>
            </w:pPr>
            <w:r>
              <w:rPr>
                <w:rFonts w:ascii="Arial" w:hAnsi="Arial" w:cs="Arial"/>
                <w:sz w:val="18"/>
                <w:szCs w:val="18"/>
              </w:rPr>
              <w:t>Şikâyet</w:t>
            </w:r>
            <w:r w:rsidR="00DC34F7" w:rsidRPr="00C13DAB">
              <w:rPr>
                <w:rFonts w:ascii="Arial" w:hAnsi="Arial" w:cs="Arial"/>
                <w:sz w:val="18"/>
                <w:szCs w:val="18"/>
              </w:rPr>
              <w:t xml:space="preserve"> Kayıtları,</w:t>
            </w:r>
          </w:p>
          <w:p w14:paraId="0CCDC56E" w14:textId="77777777" w:rsidR="00DC34F7"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Açıklama toplantısı katılımcı kayıtları,</w:t>
            </w:r>
          </w:p>
          <w:p w14:paraId="7A435E69" w14:textId="0FCB2AE7" w:rsidR="001F1A71" w:rsidRPr="00C13DAB" w:rsidRDefault="00DC34F7" w:rsidP="00DC34F7">
            <w:pPr>
              <w:spacing w:after="0" w:line="240" w:lineRule="auto"/>
              <w:jc w:val="left"/>
              <w:rPr>
                <w:rFonts w:ascii="Arial" w:hAnsi="Arial" w:cs="Arial"/>
                <w:sz w:val="18"/>
                <w:szCs w:val="18"/>
              </w:rPr>
            </w:pPr>
            <w:r w:rsidRPr="00C13DAB">
              <w:rPr>
                <w:rFonts w:ascii="Arial" w:hAnsi="Arial" w:cs="Arial"/>
                <w:sz w:val="18"/>
                <w:szCs w:val="18"/>
              </w:rPr>
              <w:t>ÇSYP, PKP ve ŞM Proje web sitesinde iki dilde (İngilizce ve Türkçe) açıklanacaktır.</w:t>
            </w:r>
          </w:p>
        </w:tc>
        <w:tc>
          <w:tcPr>
            <w:tcW w:w="2501" w:type="pct"/>
            <w:tcBorders>
              <w:bottom w:val="single" w:sz="4" w:space="0" w:color="auto"/>
            </w:tcBorders>
            <w:vAlign w:val="center"/>
          </w:tcPr>
          <w:p w14:paraId="0589DEFB" w14:textId="7AD387C6" w:rsidR="001F1A71" w:rsidRPr="00C13DAB" w:rsidRDefault="00DC34F7" w:rsidP="0031728A">
            <w:pPr>
              <w:spacing w:after="0" w:line="240" w:lineRule="auto"/>
              <w:jc w:val="left"/>
              <w:rPr>
                <w:rFonts w:ascii="Arial" w:hAnsi="Arial" w:cs="Arial"/>
                <w:sz w:val="18"/>
                <w:szCs w:val="18"/>
              </w:rPr>
            </w:pPr>
            <w:r w:rsidRPr="00C13DAB">
              <w:rPr>
                <w:rFonts w:ascii="Arial" w:hAnsi="Arial" w:cs="Arial"/>
                <w:sz w:val="18"/>
                <w:szCs w:val="18"/>
              </w:rPr>
              <w:t xml:space="preserve">Tüm </w:t>
            </w:r>
            <w:r w:rsidR="00AA4A9E">
              <w:rPr>
                <w:rFonts w:ascii="Arial" w:hAnsi="Arial" w:cs="Arial"/>
                <w:sz w:val="18"/>
                <w:szCs w:val="18"/>
              </w:rPr>
              <w:t>şikâyet</w:t>
            </w:r>
            <w:r w:rsidRPr="00C13DAB">
              <w:rPr>
                <w:rFonts w:ascii="Arial" w:hAnsi="Arial" w:cs="Arial"/>
                <w:sz w:val="18"/>
                <w:szCs w:val="18"/>
              </w:rPr>
              <w:t>ler hedeflenen zaman dilimi içerisinde kapatılacak. ÇSYP, alt projeye özgü PKP ve ŞM hazırlanacak ve Giresun Belediyesi web sitesinde yayınlanacaktır.</w:t>
            </w:r>
          </w:p>
        </w:tc>
      </w:tr>
      <w:tr w:rsidR="001F1A71" w:rsidRPr="00C13DAB" w14:paraId="2E31E9FF" w14:textId="77777777" w:rsidTr="0031728A">
        <w:trPr>
          <w:trHeight w:val="397"/>
        </w:trPr>
        <w:tc>
          <w:tcPr>
            <w:tcW w:w="5000" w:type="pct"/>
            <w:gridSpan w:val="2"/>
            <w:shd w:val="clear" w:color="auto" w:fill="002060"/>
            <w:vAlign w:val="center"/>
          </w:tcPr>
          <w:p w14:paraId="363F1C6A" w14:textId="12953A44" w:rsidR="001F1A71" w:rsidRPr="00C13DAB" w:rsidRDefault="00260B87" w:rsidP="0031728A">
            <w:pPr>
              <w:autoSpaceDE w:val="0"/>
              <w:autoSpaceDN w:val="0"/>
              <w:adjustRightInd w:val="0"/>
              <w:spacing w:line="220" w:lineRule="atLeast"/>
              <w:jc w:val="left"/>
              <w:rPr>
                <w:rFonts w:ascii="Arial" w:hAnsi="Arial" w:cs="Arial"/>
                <w:b/>
                <w:color w:val="FFFFFF" w:themeColor="background1"/>
                <w:sz w:val="18"/>
                <w:szCs w:val="18"/>
              </w:rPr>
            </w:pPr>
            <w:r w:rsidRPr="00C13DAB">
              <w:rPr>
                <w:rFonts w:ascii="Arial" w:eastAsiaTheme="minorHAnsi" w:hAnsi="Arial" w:cs="Arial"/>
                <w:b/>
                <w:bCs/>
                <w:sz w:val="18"/>
                <w:szCs w:val="18"/>
              </w:rPr>
              <w:t>Hassas gruplar:</w:t>
            </w:r>
          </w:p>
        </w:tc>
      </w:tr>
      <w:tr w:rsidR="001F1A71" w:rsidRPr="00C13DAB" w14:paraId="0D01507B" w14:textId="77777777" w:rsidTr="0031728A">
        <w:trPr>
          <w:trHeight w:val="397"/>
        </w:trPr>
        <w:tc>
          <w:tcPr>
            <w:tcW w:w="2499" w:type="pct"/>
            <w:tcBorders>
              <w:bottom w:val="single" w:sz="4" w:space="0" w:color="auto"/>
            </w:tcBorders>
            <w:vAlign w:val="center"/>
          </w:tcPr>
          <w:p w14:paraId="4BEAAD29" w14:textId="202E43E1" w:rsidR="001F1A71" w:rsidRPr="00C13DAB" w:rsidRDefault="00260B87" w:rsidP="0031728A">
            <w:pPr>
              <w:spacing w:after="0" w:line="240" w:lineRule="auto"/>
              <w:jc w:val="left"/>
              <w:rPr>
                <w:rFonts w:ascii="Arial" w:hAnsi="Arial" w:cs="Arial"/>
                <w:sz w:val="18"/>
                <w:szCs w:val="18"/>
              </w:rPr>
            </w:pPr>
            <w:r w:rsidRPr="00C13DAB">
              <w:rPr>
                <w:rFonts w:ascii="Arial" w:hAnsi="Arial" w:cs="Arial"/>
                <w:sz w:val="18"/>
                <w:szCs w:val="18"/>
              </w:rPr>
              <w:t xml:space="preserve">Olaylar, </w:t>
            </w:r>
            <w:r w:rsidR="00AA4A9E">
              <w:rPr>
                <w:rFonts w:ascii="Arial" w:hAnsi="Arial" w:cs="Arial"/>
                <w:sz w:val="18"/>
                <w:szCs w:val="18"/>
              </w:rPr>
              <w:t>Şikâyet</w:t>
            </w:r>
            <w:r w:rsidRPr="00C13DAB">
              <w:rPr>
                <w:rFonts w:ascii="Arial" w:hAnsi="Arial" w:cs="Arial"/>
                <w:sz w:val="18"/>
                <w:szCs w:val="18"/>
              </w:rPr>
              <w:t>ler, Araç Kutusu konuşmaları ve eğitimleri, Bilgilendirme/açıklama</w:t>
            </w:r>
          </w:p>
        </w:tc>
        <w:tc>
          <w:tcPr>
            <w:tcW w:w="2501" w:type="pct"/>
            <w:tcBorders>
              <w:bottom w:val="single" w:sz="4" w:space="0" w:color="auto"/>
            </w:tcBorders>
            <w:vAlign w:val="center"/>
          </w:tcPr>
          <w:p w14:paraId="5C52B87D" w14:textId="4BD938E5" w:rsidR="00260B87" w:rsidRPr="00C13DAB" w:rsidRDefault="00260B87" w:rsidP="00260B87">
            <w:pPr>
              <w:spacing w:after="0" w:line="240" w:lineRule="auto"/>
              <w:jc w:val="left"/>
              <w:rPr>
                <w:rFonts w:ascii="Arial" w:hAnsi="Arial" w:cs="Arial"/>
                <w:sz w:val="18"/>
                <w:szCs w:val="18"/>
              </w:rPr>
            </w:pPr>
            <w:r w:rsidRPr="00C13DAB">
              <w:rPr>
                <w:rFonts w:ascii="Arial" w:hAnsi="Arial" w:cs="Arial"/>
                <w:sz w:val="18"/>
                <w:szCs w:val="18"/>
              </w:rPr>
              <w:t xml:space="preserve">Tüm </w:t>
            </w:r>
            <w:r w:rsidR="00AA4A9E">
              <w:rPr>
                <w:rFonts w:ascii="Arial" w:hAnsi="Arial" w:cs="Arial"/>
                <w:sz w:val="18"/>
                <w:szCs w:val="18"/>
              </w:rPr>
              <w:t>şikâyet</w:t>
            </w:r>
            <w:r w:rsidRPr="00C13DAB">
              <w:rPr>
                <w:rFonts w:ascii="Arial" w:hAnsi="Arial" w:cs="Arial"/>
                <w:sz w:val="18"/>
                <w:szCs w:val="18"/>
              </w:rPr>
              <w:t>ler hedeflenen zaman dilimi içerisinde kapatıldı</w:t>
            </w:r>
          </w:p>
          <w:p w14:paraId="309631CD" w14:textId="1B4061F4" w:rsidR="001F1A71" w:rsidRPr="00C13DAB" w:rsidRDefault="0043280E" w:rsidP="00260B87">
            <w:pPr>
              <w:spacing w:after="0" w:line="240" w:lineRule="auto"/>
              <w:jc w:val="left"/>
              <w:rPr>
                <w:rFonts w:ascii="Arial" w:hAnsi="Arial" w:cs="Arial"/>
                <w:sz w:val="18"/>
                <w:szCs w:val="18"/>
              </w:rPr>
            </w:pPr>
            <w:r w:rsidRPr="00C13DAB">
              <w:rPr>
                <w:rFonts w:ascii="Arial" w:hAnsi="Arial" w:cs="Arial"/>
                <w:sz w:val="18"/>
                <w:szCs w:val="18"/>
              </w:rPr>
              <w:t xml:space="preserve">Hassas ve dazavantajlı gruplara </w:t>
            </w:r>
            <w:r w:rsidR="00260B87" w:rsidRPr="00C13DAB">
              <w:rPr>
                <w:rFonts w:ascii="Arial" w:hAnsi="Arial" w:cs="Arial"/>
                <w:sz w:val="18"/>
                <w:szCs w:val="18"/>
              </w:rPr>
              <w:t>yeterli bilgi sağlandı</w:t>
            </w:r>
          </w:p>
        </w:tc>
      </w:tr>
      <w:tr w:rsidR="001F1A71" w:rsidRPr="00C13DAB" w14:paraId="71808C55" w14:textId="77777777" w:rsidTr="0031728A">
        <w:trPr>
          <w:trHeight w:val="397"/>
        </w:trPr>
        <w:tc>
          <w:tcPr>
            <w:tcW w:w="5000" w:type="pct"/>
            <w:gridSpan w:val="2"/>
            <w:shd w:val="clear" w:color="auto" w:fill="002060"/>
            <w:vAlign w:val="center"/>
          </w:tcPr>
          <w:p w14:paraId="06792B58" w14:textId="0D76B28F" w:rsidR="001F1A71" w:rsidRPr="00C13DAB" w:rsidRDefault="00260B87" w:rsidP="0031728A">
            <w:pPr>
              <w:autoSpaceDE w:val="0"/>
              <w:autoSpaceDN w:val="0"/>
              <w:adjustRightInd w:val="0"/>
              <w:spacing w:line="220" w:lineRule="atLeast"/>
              <w:jc w:val="left"/>
              <w:rPr>
                <w:rFonts w:ascii="Arial" w:hAnsi="Arial" w:cs="Arial"/>
                <w:b/>
                <w:sz w:val="18"/>
                <w:szCs w:val="18"/>
              </w:rPr>
            </w:pPr>
            <w:r w:rsidRPr="00C13DAB">
              <w:rPr>
                <w:rFonts w:ascii="Arial" w:eastAsiaTheme="minorHAnsi" w:hAnsi="Arial" w:cs="Arial"/>
                <w:b/>
                <w:bCs/>
                <w:sz w:val="18"/>
                <w:szCs w:val="18"/>
              </w:rPr>
              <w:t>Şikâyet Mekanizması</w:t>
            </w:r>
          </w:p>
        </w:tc>
      </w:tr>
      <w:tr w:rsidR="001F1A71" w:rsidRPr="00C13DAB" w14:paraId="3635FA7E" w14:textId="77777777" w:rsidTr="0031728A">
        <w:trPr>
          <w:trHeight w:val="397"/>
        </w:trPr>
        <w:tc>
          <w:tcPr>
            <w:tcW w:w="2499" w:type="pct"/>
            <w:tcBorders>
              <w:bottom w:val="single" w:sz="4" w:space="0" w:color="auto"/>
            </w:tcBorders>
            <w:vAlign w:val="center"/>
          </w:tcPr>
          <w:p w14:paraId="6B949003" w14:textId="23BE9EC3" w:rsidR="001F1A71" w:rsidRPr="00C13DAB" w:rsidRDefault="00260B87" w:rsidP="0031728A">
            <w:pPr>
              <w:spacing w:after="0" w:line="240" w:lineRule="auto"/>
              <w:jc w:val="left"/>
              <w:rPr>
                <w:rFonts w:ascii="Arial" w:hAnsi="Arial" w:cs="Arial"/>
                <w:sz w:val="18"/>
                <w:szCs w:val="18"/>
              </w:rPr>
            </w:pPr>
            <w:r w:rsidRPr="00C13DAB">
              <w:rPr>
                <w:rFonts w:ascii="Arial" w:hAnsi="Arial" w:cs="Arial"/>
                <w:sz w:val="18"/>
                <w:szCs w:val="18"/>
              </w:rPr>
              <w:t>Şikâyet Kayıtları, ŞM açıklaması / duyurusu</w:t>
            </w:r>
          </w:p>
        </w:tc>
        <w:tc>
          <w:tcPr>
            <w:tcW w:w="2501" w:type="pct"/>
            <w:tcBorders>
              <w:bottom w:val="single" w:sz="4" w:space="0" w:color="auto"/>
            </w:tcBorders>
            <w:vAlign w:val="center"/>
          </w:tcPr>
          <w:p w14:paraId="07115994" w14:textId="77777777" w:rsidR="00260B87" w:rsidRPr="00C13DAB" w:rsidRDefault="00260B87" w:rsidP="00260B87">
            <w:pPr>
              <w:spacing w:after="0" w:line="240" w:lineRule="auto"/>
              <w:jc w:val="left"/>
              <w:rPr>
                <w:rFonts w:ascii="Arial" w:hAnsi="Arial" w:cs="Arial"/>
                <w:sz w:val="18"/>
                <w:szCs w:val="18"/>
              </w:rPr>
            </w:pPr>
            <w:r w:rsidRPr="00C13DAB">
              <w:rPr>
                <w:rFonts w:ascii="Arial" w:hAnsi="Arial" w:cs="Arial"/>
                <w:sz w:val="18"/>
                <w:szCs w:val="18"/>
              </w:rPr>
              <w:t>Tüm şikâyetlerin hedeflenen süre içinde çözüme kavuşturulması</w:t>
            </w:r>
          </w:p>
          <w:p w14:paraId="0B5797B4" w14:textId="1B266BD2" w:rsidR="00260B87" w:rsidRPr="00C13DAB" w:rsidRDefault="00260B87" w:rsidP="00260B87">
            <w:pPr>
              <w:spacing w:after="0" w:line="240" w:lineRule="auto"/>
              <w:jc w:val="left"/>
              <w:rPr>
                <w:rFonts w:ascii="Arial" w:hAnsi="Arial" w:cs="Arial"/>
                <w:sz w:val="18"/>
                <w:szCs w:val="18"/>
              </w:rPr>
            </w:pPr>
            <w:r w:rsidRPr="00C13DAB">
              <w:rPr>
                <w:rFonts w:ascii="Arial" w:hAnsi="Arial" w:cs="Arial"/>
                <w:sz w:val="18"/>
                <w:szCs w:val="18"/>
              </w:rPr>
              <w:t>Şikâyet Mekanizması’nın PE</w:t>
            </w:r>
            <w:r w:rsidR="0043280E" w:rsidRPr="00C13DAB">
              <w:rPr>
                <w:rFonts w:ascii="Arial" w:hAnsi="Arial" w:cs="Arial"/>
                <w:sz w:val="18"/>
                <w:szCs w:val="18"/>
              </w:rPr>
              <w:t>T</w:t>
            </w:r>
            <w:r w:rsidRPr="00C13DAB">
              <w:rPr>
                <w:rFonts w:ascii="Arial" w:hAnsi="Arial" w:cs="Arial"/>
                <w:sz w:val="18"/>
                <w:szCs w:val="18"/>
              </w:rPr>
              <w:t>’lere ve paydaşlara duyurulması</w:t>
            </w:r>
          </w:p>
          <w:p w14:paraId="7D796C20" w14:textId="3A8DC3A2" w:rsidR="001F1A71" w:rsidRPr="00C13DAB" w:rsidRDefault="00260B87" w:rsidP="00260B87">
            <w:pPr>
              <w:spacing w:after="0" w:line="240" w:lineRule="auto"/>
              <w:jc w:val="left"/>
              <w:rPr>
                <w:rFonts w:ascii="Arial" w:hAnsi="Arial" w:cs="Arial"/>
                <w:sz w:val="18"/>
                <w:szCs w:val="18"/>
              </w:rPr>
            </w:pPr>
            <w:r w:rsidRPr="00C13DAB">
              <w:rPr>
                <w:rFonts w:ascii="Arial" w:hAnsi="Arial" w:cs="Arial"/>
                <w:sz w:val="18"/>
                <w:szCs w:val="18"/>
              </w:rPr>
              <w:t>Şikâyet Mekanizması’nın alt proje web sitesinde yayımlanması / duyurulması</w:t>
            </w:r>
          </w:p>
        </w:tc>
      </w:tr>
      <w:tr w:rsidR="001F1A71" w:rsidRPr="00C13DAB" w14:paraId="1BB10E17" w14:textId="77777777" w:rsidTr="0031728A">
        <w:trPr>
          <w:trHeight w:val="397"/>
        </w:trPr>
        <w:tc>
          <w:tcPr>
            <w:tcW w:w="5000" w:type="pct"/>
            <w:gridSpan w:val="2"/>
            <w:shd w:val="clear" w:color="auto" w:fill="002060"/>
            <w:vAlign w:val="center"/>
          </w:tcPr>
          <w:p w14:paraId="4FD78FB6" w14:textId="07235CB5" w:rsidR="001F1A71" w:rsidRPr="00C13DAB" w:rsidRDefault="00260B87" w:rsidP="0031728A">
            <w:pPr>
              <w:autoSpaceDE w:val="0"/>
              <w:autoSpaceDN w:val="0"/>
              <w:adjustRightInd w:val="0"/>
              <w:spacing w:line="220" w:lineRule="atLeast"/>
              <w:jc w:val="left"/>
              <w:rPr>
                <w:rFonts w:ascii="Arial" w:hAnsi="Arial" w:cs="Arial"/>
                <w:b/>
                <w:sz w:val="18"/>
                <w:szCs w:val="18"/>
              </w:rPr>
            </w:pPr>
            <w:r w:rsidRPr="00C13DAB">
              <w:rPr>
                <w:rFonts w:ascii="Arial" w:hAnsi="Arial" w:cs="Arial"/>
                <w:b/>
                <w:sz w:val="18"/>
                <w:szCs w:val="18"/>
              </w:rPr>
              <w:t>Kültürel Miras</w:t>
            </w:r>
          </w:p>
        </w:tc>
      </w:tr>
      <w:tr w:rsidR="001F1A71" w:rsidRPr="00C13DAB" w14:paraId="7D00A534" w14:textId="77777777" w:rsidTr="0031728A">
        <w:trPr>
          <w:trHeight w:val="397"/>
        </w:trPr>
        <w:tc>
          <w:tcPr>
            <w:tcW w:w="2499" w:type="pct"/>
            <w:vAlign w:val="center"/>
          </w:tcPr>
          <w:p w14:paraId="72763B14" w14:textId="56B44295" w:rsidR="001F1A71" w:rsidRPr="00C13DAB" w:rsidRDefault="00260B87" w:rsidP="0031728A">
            <w:pPr>
              <w:spacing w:after="0" w:line="240" w:lineRule="auto"/>
              <w:jc w:val="left"/>
              <w:rPr>
                <w:rFonts w:ascii="Arial" w:hAnsi="Arial" w:cs="Arial"/>
                <w:sz w:val="18"/>
                <w:szCs w:val="18"/>
              </w:rPr>
            </w:pPr>
            <w:r w:rsidRPr="00C13DAB">
              <w:rPr>
                <w:rFonts w:ascii="Arial" w:hAnsi="Arial" w:cs="Arial"/>
                <w:sz w:val="18"/>
                <w:szCs w:val="18"/>
              </w:rPr>
              <w:t>Bir Rastlantısal Buluntunun Varlığı</w:t>
            </w:r>
          </w:p>
        </w:tc>
        <w:tc>
          <w:tcPr>
            <w:tcW w:w="2501" w:type="pct"/>
            <w:vAlign w:val="center"/>
          </w:tcPr>
          <w:p w14:paraId="3CC56D58" w14:textId="468306C4" w:rsidR="001F1A71" w:rsidRPr="00C13DAB" w:rsidRDefault="00260B87" w:rsidP="0031728A">
            <w:pPr>
              <w:spacing w:after="0" w:line="240" w:lineRule="auto"/>
              <w:jc w:val="left"/>
              <w:rPr>
                <w:rFonts w:ascii="Arial" w:hAnsi="Arial" w:cs="Arial"/>
                <w:sz w:val="18"/>
                <w:szCs w:val="18"/>
              </w:rPr>
            </w:pPr>
            <w:r w:rsidRPr="00C13DAB">
              <w:rPr>
                <w:rFonts w:ascii="Arial" w:hAnsi="Arial" w:cs="Arial"/>
                <w:sz w:val="18"/>
                <w:szCs w:val="18"/>
              </w:rPr>
              <w:t>Sıfır şikâyet kaydı</w:t>
            </w:r>
          </w:p>
        </w:tc>
      </w:tr>
      <w:tr w:rsidR="0091693B" w:rsidRPr="00C13DAB" w14:paraId="133DC069" w14:textId="77777777" w:rsidTr="005F7ABC">
        <w:trPr>
          <w:trHeight w:val="397"/>
        </w:trPr>
        <w:tc>
          <w:tcPr>
            <w:tcW w:w="5000" w:type="pct"/>
            <w:gridSpan w:val="2"/>
            <w:shd w:val="clear" w:color="auto" w:fill="002060"/>
            <w:vAlign w:val="center"/>
          </w:tcPr>
          <w:p w14:paraId="31D9FFF9" w14:textId="40367E9C" w:rsidR="0091693B" w:rsidRPr="00C13DAB" w:rsidRDefault="00260B87" w:rsidP="005F7ABC">
            <w:pPr>
              <w:spacing w:after="0" w:line="240" w:lineRule="auto"/>
              <w:jc w:val="left"/>
              <w:rPr>
                <w:rFonts w:ascii="Arial" w:hAnsi="Arial" w:cs="Arial"/>
                <w:b/>
                <w:bCs/>
                <w:color w:val="FFFFFF" w:themeColor="background1"/>
                <w:sz w:val="18"/>
                <w:szCs w:val="18"/>
              </w:rPr>
            </w:pPr>
            <w:r w:rsidRPr="00C13DAB">
              <w:rPr>
                <w:rFonts w:ascii="Arial" w:hAnsi="Arial" w:cs="Arial"/>
                <w:b/>
                <w:bCs/>
                <w:color w:val="FFFFFF" w:themeColor="background1"/>
                <w:sz w:val="18"/>
                <w:szCs w:val="18"/>
              </w:rPr>
              <w:t>Biyolojik Çeşitlilik</w:t>
            </w:r>
          </w:p>
        </w:tc>
      </w:tr>
      <w:tr w:rsidR="0091693B" w:rsidRPr="00C13DAB" w14:paraId="0D23BB36" w14:textId="77777777" w:rsidTr="005F7ABC">
        <w:trPr>
          <w:trHeight w:val="397"/>
        </w:trPr>
        <w:tc>
          <w:tcPr>
            <w:tcW w:w="2499" w:type="pct"/>
          </w:tcPr>
          <w:p w14:paraId="430B4487" w14:textId="327A2ECD" w:rsidR="0091693B" w:rsidRPr="00C13DAB" w:rsidRDefault="00260B87" w:rsidP="005F7ABC">
            <w:pPr>
              <w:spacing w:after="0" w:line="240" w:lineRule="auto"/>
              <w:jc w:val="left"/>
              <w:rPr>
                <w:rFonts w:ascii="Arial" w:hAnsi="Arial" w:cs="Arial"/>
                <w:sz w:val="18"/>
                <w:szCs w:val="18"/>
              </w:rPr>
            </w:pPr>
            <w:r w:rsidRPr="00C13DAB">
              <w:rPr>
                <w:rFonts w:ascii="Arial" w:hAnsi="Arial" w:cs="Arial"/>
                <w:sz w:val="18"/>
                <w:szCs w:val="18"/>
              </w:rPr>
              <w:t>Saha incelemeleri, hasarlı alanların haritalanması</w:t>
            </w:r>
          </w:p>
        </w:tc>
        <w:tc>
          <w:tcPr>
            <w:tcW w:w="2501" w:type="pct"/>
          </w:tcPr>
          <w:p w14:paraId="2250B45B" w14:textId="7FC88F94" w:rsidR="0091693B" w:rsidRPr="00C13DAB" w:rsidRDefault="00260B87" w:rsidP="005F7ABC">
            <w:pPr>
              <w:spacing w:after="0" w:line="240" w:lineRule="auto"/>
              <w:jc w:val="left"/>
              <w:rPr>
                <w:rFonts w:ascii="Arial" w:hAnsi="Arial" w:cs="Arial"/>
                <w:sz w:val="18"/>
                <w:szCs w:val="18"/>
              </w:rPr>
            </w:pPr>
            <w:r w:rsidRPr="00C13DAB">
              <w:rPr>
                <w:rFonts w:ascii="Arial" w:hAnsi="Arial" w:cs="Arial"/>
                <w:sz w:val="18"/>
                <w:szCs w:val="18"/>
              </w:rPr>
              <w:t>Hasarlı alan toplam yeşil örtünün %1'inden az</w:t>
            </w:r>
          </w:p>
        </w:tc>
      </w:tr>
      <w:tr w:rsidR="0091693B" w:rsidRPr="00C13DAB" w14:paraId="4A34BA1A" w14:textId="77777777" w:rsidTr="005F7ABC">
        <w:trPr>
          <w:trHeight w:val="397"/>
        </w:trPr>
        <w:tc>
          <w:tcPr>
            <w:tcW w:w="2499" w:type="pct"/>
          </w:tcPr>
          <w:p w14:paraId="2ED1CA47" w14:textId="4C0677AA" w:rsidR="0091693B" w:rsidRPr="00C13DAB" w:rsidRDefault="00260B87" w:rsidP="005F7ABC">
            <w:pPr>
              <w:rPr>
                <w:rFonts w:ascii="Arial" w:hAnsi="Arial" w:cs="Arial"/>
                <w:sz w:val="18"/>
                <w:szCs w:val="18"/>
              </w:rPr>
            </w:pPr>
            <w:r w:rsidRPr="00C13DAB">
              <w:rPr>
                <w:rFonts w:ascii="Arial" w:hAnsi="Arial" w:cs="Arial"/>
                <w:sz w:val="18"/>
                <w:szCs w:val="18"/>
              </w:rPr>
              <w:t>Görsel izleme, kamera tuzakları, ayak izi veya dışkı izleme</w:t>
            </w:r>
          </w:p>
        </w:tc>
        <w:tc>
          <w:tcPr>
            <w:tcW w:w="2501" w:type="pct"/>
          </w:tcPr>
          <w:p w14:paraId="4149E075" w14:textId="1AC5FCB2" w:rsidR="0091693B" w:rsidRPr="00C13DAB" w:rsidRDefault="00260B87" w:rsidP="005F7ABC">
            <w:pPr>
              <w:spacing w:after="0" w:line="240" w:lineRule="auto"/>
              <w:jc w:val="left"/>
              <w:rPr>
                <w:rFonts w:ascii="Arial" w:hAnsi="Arial" w:cs="Arial"/>
                <w:sz w:val="18"/>
                <w:szCs w:val="18"/>
              </w:rPr>
            </w:pPr>
            <w:r w:rsidRPr="00C13DAB">
              <w:rPr>
                <w:rFonts w:ascii="Arial" w:hAnsi="Arial" w:cs="Arial"/>
                <w:sz w:val="18"/>
                <w:szCs w:val="18"/>
              </w:rPr>
              <w:t>Tür varlığı ve aktivite eğilimi sabit veya artıyor</w:t>
            </w:r>
          </w:p>
        </w:tc>
      </w:tr>
      <w:tr w:rsidR="0091693B" w:rsidRPr="00C13DAB" w14:paraId="64C75103" w14:textId="77777777" w:rsidTr="005F7ABC">
        <w:trPr>
          <w:trHeight w:val="397"/>
        </w:trPr>
        <w:tc>
          <w:tcPr>
            <w:tcW w:w="2499" w:type="pct"/>
          </w:tcPr>
          <w:p w14:paraId="63D449DD" w14:textId="138A1F49" w:rsidR="0091693B" w:rsidRPr="00C13DAB" w:rsidRDefault="00260B87" w:rsidP="005F7ABC">
            <w:pPr>
              <w:rPr>
                <w:rFonts w:ascii="Arial" w:hAnsi="Arial" w:cs="Arial"/>
                <w:sz w:val="18"/>
                <w:szCs w:val="18"/>
              </w:rPr>
            </w:pPr>
            <w:r w:rsidRPr="00C13DAB">
              <w:rPr>
                <w:rFonts w:ascii="Arial" w:hAnsi="Arial" w:cs="Arial"/>
                <w:sz w:val="18"/>
                <w:szCs w:val="18"/>
              </w:rPr>
              <w:t>Devriye kayıtları, leş raporlaması</w:t>
            </w:r>
          </w:p>
        </w:tc>
        <w:tc>
          <w:tcPr>
            <w:tcW w:w="2501" w:type="pct"/>
          </w:tcPr>
          <w:p w14:paraId="62229BFE" w14:textId="3CED07B0" w:rsidR="0091693B" w:rsidRPr="00C13DAB" w:rsidRDefault="00260B87" w:rsidP="005F7ABC">
            <w:pPr>
              <w:spacing w:after="0" w:line="240" w:lineRule="auto"/>
              <w:jc w:val="left"/>
              <w:rPr>
                <w:rFonts w:ascii="Arial" w:hAnsi="Arial" w:cs="Arial"/>
                <w:sz w:val="18"/>
                <w:szCs w:val="18"/>
              </w:rPr>
            </w:pPr>
            <w:r w:rsidRPr="00C13DAB">
              <w:rPr>
                <w:rFonts w:ascii="Arial" w:hAnsi="Arial" w:cs="Arial"/>
                <w:sz w:val="18"/>
                <w:szCs w:val="18"/>
              </w:rPr>
              <w:t>Sıfır yaban hayatı çarpışma olayı</w:t>
            </w:r>
          </w:p>
        </w:tc>
      </w:tr>
      <w:tr w:rsidR="0091693B" w:rsidRPr="00C13DAB" w14:paraId="7DAEF1D8" w14:textId="77777777" w:rsidTr="005F7ABC">
        <w:trPr>
          <w:trHeight w:val="397"/>
        </w:trPr>
        <w:tc>
          <w:tcPr>
            <w:tcW w:w="2499" w:type="pct"/>
          </w:tcPr>
          <w:p w14:paraId="4D7BD5F4" w14:textId="1814FA05" w:rsidR="0091693B" w:rsidRPr="00C13DAB" w:rsidRDefault="00260B87" w:rsidP="005F7ABC">
            <w:pPr>
              <w:rPr>
                <w:rFonts w:ascii="Arial" w:hAnsi="Arial" w:cs="Arial"/>
                <w:sz w:val="18"/>
                <w:szCs w:val="18"/>
              </w:rPr>
            </w:pPr>
            <w:r w:rsidRPr="00C13DAB">
              <w:rPr>
                <w:rFonts w:ascii="Arial" w:hAnsi="Arial" w:cs="Arial"/>
                <w:sz w:val="18"/>
                <w:szCs w:val="18"/>
              </w:rPr>
              <w:t>Gürültü seviyesi ölçümleri (dB)</w:t>
            </w:r>
          </w:p>
        </w:tc>
        <w:tc>
          <w:tcPr>
            <w:tcW w:w="2501" w:type="pct"/>
          </w:tcPr>
          <w:p w14:paraId="22CBC0C4" w14:textId="5F188963" w:rsidR="0091693B" w:rsidRPr="00C13DAB" w:rsidRDefault="00260B87" w:rsidP="005F7ABC">
            <w:pPr>
              <w:spacing w:after="0"/>
              <w:rPr>
                <w:rFonts w:ascii="Arial" w:hAnsi="Arial" w:cs="Arial"/>
                <w:sz w:val="18"/>
                <w:szCs w:val="18"/>
              </w:rPr>
            </w:pPr>
            <w:r w:rsidRPr="00C13DAB">
              <w:rPr>
                <w:rFonts w:ascii="Arial" w:hAnsi="Arial" w:cs="Arial"/>
                <w:sz w:val="18"/>
                <w:szCs w:val="18"/>
              </w:rPr>
              <w:t>&lt; 65 dB (gündüz), &lt; 45 dB (gece)</w:t>
            </w:r>
          </w:p>
        </w:tc>
      </w:tr>
      <w:tr w:rsidR="0091693B" w:rsidRPr="00C13DAB" w14:paraId="08A15D18" w14:textId="77777777" w:rsidTr="005F7ABC">
        <w:trPr>
          <w:trHeight w:val="397"/>
        </w:trPr>
        <w:tc>
          <w:tcPr>
            <w:tcW w:w="2499" w:type="pct"/>
          </w:tcPr>
          <w:p w14:paraId="3B80F915" w14:textId="0FD28D5D" w:rsidR="0091693B" w:rsidRPr="00C13DAB" w:rsidRDefault="00260B87" w:rsidP="005F7ABC">
            <w:pPr>
              <w:rPr>
                <w:rFonts w:ascii="Arial" w:hAnsi="Arial" w:cs="Arial"/>
                <w:sz w:val="18"/>
                <w:szCs w:val="18"/>
              </w:rPr>
            </w:pPr>
            <w:r w:rsidRPr="00C13DAB">
              <w:rPr>
                <w:rFonts w:ascii="Arial" w:hAnsi="Arial" w:cs="Arial"/>
                <w:sz w:val="18"/>
                <w:szCs w:val="18"/>
              </w:rPr>
              <w:t>Gece ışık ölçümleri (lüks)</w:t>
            </w:r>
          </w:p>
        </w:tc>
        <w:tc>
          <w:tcPr>
            <w:tcW w:w="2501" w:type="pct"/>
          </w:tcPr>
          <w:p w14:paraId="5DE08028" w14:textId="3AE2C409" w:rsidR="0091693B" w:rsidRPr="00C13DAB" w:rsidRDefault="00260B87" w:rsidP="005F7ABC">
            <w:pPr>
              <w:spacing w:after="0"/>
              <w:rPr>
                <w:rFonts w:ascii="Arial" w:hAnsi="Arial" w:cs="Arial"/>
                <w:sz w:val="18"/>
                <w:szCs w:val="18"/>
              </w:rPr>
            </w:pPr>
            <w:r w:rsidRPr="00C13DAB">
              <w:rPr>
                <w:rFonts w:ascii="Arial" w:hAnsi="Arial" w:cs="Arial"/>
                <w:sz w:val="18"/>
                <w:szCs w:val="18"/>
              </w:rPr>
              <w:t>Ekolojik olarak hassas alanlarda &lt; 0,5 lüks</w:t>
            </w:r>
          </w:p>
        </w:tc>
      </w:tr>
      <w:tr w:rsidR="0091693B" w:rsidRPr="00C13DAB" w14:paraId="2872EA3B" w14:textId="77777777" w:rsidTr="005F7ABC">
        <w:trPr>
          <w:trHeight w:val="397"/>
        </w:trPr>
        <w:tc>
          <w:tcPr>
            <w:tcW w:w="2499" w:type="pct"/>
          </w:tcPr>
          <w:p w14:paraId="317D1E0A" w14:textId="488B5711" w:rsidR="0091693B" w:rsidRPr="00C13DAB" w:rsidRDefault="00260B87" w:rsidP="005F7ABC">
            <w:pPr>
              <w:rPr>
                <w:rFonts w:ascii="Arial" w:hAnsi="Arial" w:cs="Arial"/>
                <w:sz w:val="18"/>
                <w:szCs w:val="18"/>
              </w:rPr>
            </w:pPr>
            <w:r w:rsidRPr="00C13DAB">
              <w:rPr>
                <w:rFonts w:ascii="Arial" w:hAnsi="Arial" w:cs="Arial"/>
                <w:sz w:val="18"/>
                <w:szCs w:val="18"/>
              </w:rPr>
              <w:t>Olay raporlaması, çalışan geri bildirimi</w:t>
            </w:r>
          </w:p>
        </w:tc>
        <w:tc>
          <w:tcPr>
            <w:tcW w:w="2501" w:type="pct"/>
          </w:tcPr>
          <w:p w14:paraId="27F62194" w14:textId="252602F3" w:rsidR="0091693B" w:rsidRPr="00C13DAB" w:rsidRDefault="00260B87" w:rsidP="005F7ABC">
            <w:pPr>
              <w:spacing w:after="0"/>
              <w:rPr>
                <w:rFonts w:ascii="Arial" w:hAnsi="Arial" w:cs="Arial"/>
                <w:sz w:val="18"/>
                <w:szCs w:val="18"/>
              </w:rPr>
            </w:pPr>
            <w:r w:rsidRPr="00C13DAB">
              <w:rPr>
                <w:rFonts w:ascii="Arial" w:hAnsi="Arial" w:cs="Arial"/>
                <w:sz w:val="18"/>
                <w:szCs w:val="18"/>
              </w:rPr>
              <w:t>İnsan-yaban hayatı çatışması vakası sıfır</w:t>
            </w:r>
          </w:p>
        </w:tc>
      </w:tr>
      <w:tr w:rsidR="0091693B" w:rsidRPr="00C13DAB" w14:paraId="02D82342" w14:textId="77777777" w:rsidTr="005F7ABC">
        <w:trPr>
          <w:trHeight w:val="397"/>
        </w:trPr>
        <w:tc>
          <w:tcPr>
            <w:tcW w:w="2499" w:type="pct"/>
          </w:tcPr>
          <w:p w14:paraId="5B90AD80" w14:textId="1AB24070" w:rsidR="0091693B" w:rsidRPr="00C13DAB" w:rsidRDefault="00260B87" w:rsidP="005F7ABC">
            <w:pPr>
              <w:rPr>
                <w:rFonts w:ascii="Arial" w:hAnsi="Arial" w:cs="Arial"/>
                <w:sz w:val="18"/>
                <w:szCs w:val="18"/>
              </w:rPr>
            </w:pPr>
            <w:r w:rsidRPr="00C13DAB">
              <w:rPr>
                <w:rFonts w:ascii="Arial" w:hAnsi="Arial" w:cs="Arial"/>
                <w:sz w:val="18"/>
                <w:szCs w:val="18"/>
              </w:rPr>
              <w:t>Gözlem, tuzaklama</w:t>
            </w:r>
          </w:p>
        </w:tc>
        <w:tc>
          <w:tcPr>
            <w:tcW w:w="2501" w:type="pct"/>
          </w:tcPr>
          <w:p w14:paraId="585D000F" w14:textId="4D23C27B" w:rsidR="0091693B" w:rsidRPr="00C13DAB" w:rsidRDefault="00260B87" w:rsidP="005F7ABC">
            <w:pPr>
              <w:spacing w:after="0"/>
              <w:rPr>
                <w:rFonts w:ascii="Arial" w:hAnsi="Arial" w:cs="Arial"/>
                <w:sz w:val="18"/>
                <w:szCs w:val="18"/>
              </w:rPr>
            </w:pPr>
            <w:r w:rsidRPr="00C13DAB">
              <w:rPr>
                <w:rFonts w:ascii="Arial" w:hAnsi="Arial" w:cs="Arial"/>
                <w:sz w:val="18"/>
                <w:szCs w:val="18"/>
              </w:rPr>
              <w:t>Rahatsız edici hayvanların varlığı yok veya düşük oranda görülmesi kontrol ediliyor</w:t>
            </w:r>
          </w:p>
        </w:tc>
      </w:tr>
      <w:tr w:rsidR="0091693B" w:rsidRPr="00C13DAB" w14:paraId="3ECB4C04" w14:textId="77777777" w:rsidTr="005F7ABC">
        <w:trPr>
          <w:trHeight w:val="397"/>
        </w:trPr>
        <w:tc>
          <w:tcPr>
            <w:tcW w:w="2499" w:type="pct"/>
          </w:tcPr>
          <w:p w14:paraId="38CD4C5B" w14:textId="1ABE8685" w:rsidR="0091693B" w:rsidRPr="00C13DAB" w:rsidRDefault="00260B87" w:rsidP="005F7ABC">
            <w:pPr>
              <w:rPr>
                <w:rFonts w:ascii="Arial" w:hAnsi="Arial" w:cs="Arial"/>
                <w:sz w:val="18"/>
                <w:szCs w:val="18"/>
              </w:rPr>
            </w:pPr>
            <w:r w:rsidRPr="00C13DAB">
              <w:rPr>
                <w:rFonts w:ascii="Arial" w:hAnsi="Arial" w:cs="Arial"/>
                <w:sz w:val="18"/>
                <w:szCs w:val="18"/>
              </w:rPr>
              <w:t>Çitlerin, işaretlerin, yaban hayatı koridorlarının kontrolü</w:t>
            </w:r>
          </w:p>
        </w:tc>
        <w:tc>
          <w:tcPr>
            <w:tcW w:w="2501" w:type="pct"/>
          </w:tcPr>
          <w:p w14:paraId="36F70D70" w14:textId="18535C86" w:rsidR="0091693B" w:rsidRPr="00C13DAB" w:rsidRDefault="00260B87" w:rsidP="005F7ABC">
            <w:pPr>
              <w:spacing w:after="0"/>
              <w:rPr>
                <w:rFonts w:ascii="Arial" w:hAnsi="Arial" w:cs="Arial"/>
                <w:sz w:val="18"/>
                <w:szCs w:val="18"/>
              </w:rPr>
            </w:pPr>
            <w:r w:rsidRPr="00C13DAB">
              <w:rPr>
                <w:rFonts w:ascii="Arial" w:hAnsi="Arial" w:cs="Arial"/>
                <w:sz w:val="18"/>
                <w:szCs w:val="18"/>
              </w:rPr>
              <w:t>Azaltma önlemlerinin %100'ü işlevsel ve yerinde</w:t>
            </w:r>
          </w:p>
        </w:tc>
      </w:tr>
      <w:tr w:rsidR="001A0008" w:rsidRPr="00C13DAB" w14:paraId="4D828B98" w14:textId="77777777" w:rsidTr="0043280E">
        <w:trPr>
          <w:trHeight w:val="397"/>
        </w:trPr>
        <w:tc>
          <w:tcPr>
            <w:tcW w:w="5000" w:type="pct"/>
            <w:gridSpan w:val="2"/>
            <w:shd w:val="clear" w:color="auto" w:fill="002060"/>
          </w:tcPr>
          <w:p w14:paraId="3F482364" w14:textId="15A0974F" w:rsidR="001A0008" w:rsidRPr="00C13DAB" w:rsidRDefault="00260B87" w:rsidP="005F7ABC">
            <w:pPr>
              <w:spacing w:after="0"/>
              <w:rPr>
                <w:rFonts w:ascii="Arial" w:hAnsi="Arial" w:cs="Arial"/>
                <w:b/>
                <w:bCs/>
                <w:sz w:val="18"/>
                <w:szCs w:val="18"/>
              </w:rPr>
            </w:pPr>
            <w:r w:rsidRPr="00C13DAB">
              <w:rPr>
                <w:rFonts w:ascii="Arial" w:hAnsi="Arial" w:cs="Arial"/>
                <w:b/>
                <w:bCs/>
                <w:sz w:val="18"/>
                <w:szCs w:val="18"/>
              </w:rPr>
              <w:t>Arazi Edinimi ve Kullanımı</w:t>
            </w:r>
          </w:p>
        </w:tc>
      </w:tr>
      <w:tr w:rsidR="001A0008" w:rsidRPr="00C13DAB" w14:paraId="4773A985" w14:textId="77777777" w:rsidTr="005F7ABC">
        <w:trPr>
          <w:trHeight w:val="397"/>
        </w:trPr>
        <w:tc>
          <w:tcPr>
            <w:tcW w:w="2499" w:type="pct"/>
          </w:tcPr>
          <w:p w14:paraId="1A9D7C4F" w14:textId="6CC6021C" w:rsidR="001A0008" w:rsidRPr="00C13DAB" w:rsidRDefault="00260B87" w:rsidP="005F7ABC">
            <w:pPr>
              <w:rPr>
                <w:rFonts w:ascii="Arial" w:hAnsi="Arial" w:cs="Arial"/>
                <w:sz w:val="18"/>
                <w:szCs w:val="18"/>
              </w:rPr>
            </w:pPr>
            <w:r w:rsidRPr="00C13DAB">
              <w:rPr>
                <w:rFonts w:ascii="Arial" w:hAnsi="Arial" w:cs="Arial"/>
                <w:sz w:val="18"/>
                <w:szCs w:val="18"/>
              </w:rPr>
              <w:t>Arazi edinimi ve kiralama süreci</w:t>
            </w:r>
          </w:p>
        </w:tc>
        <w:tc>
          <w:tcPr>
            <w:tcW w:w="2501" w:type="pct"/>
          </w:tcPr>
          <w:p w14:paraId="45BD2941" w14:textId="77777777" w:rsidR="00260B87" w:rsidRPr="00C13DAB" w:rsidRDefault="00260B87" w:rsidP="00260B87">
            <w:pPr>
              <w:spacing w:after="0"/>
              <w:rPr>
                <w:rFonts w:ascii="Arial" w:hAnsi="Arial" w:cs="Arial"/>
                <w:sz w:val="18"/>
                <w:szCs w:val="18"/>
              </w:rPr>
            </w:pPr>
            <w:r w:rsidRPr="00C13DAB">
              <w:rPr>
                <w:rFonts w:ascii="Arial" w:hAnsi="Arial" w:cs="Arial"/>
                <w:sz w:val="18"/>
                <w:szCs w:val="18"/>
              </w:rPr>
              <w:t>Gerekli arazinin %100'ü yasal olarak satın alınmış veya kiralanmıştır</w:t>
            </w:r>
          </w:p>
          <w:p w14:paraId="04E478DC" w14:textId="77777777" w:rsidR="00260B87" w:rsidRPr="00C13DAB" w:rsidRDefault="00260B87" w:rsidP="00260B87">
            <w:pPr>
              <w:spacing w:after="0"/>
              <w:rPr>
                <w:rFonts w:ascii="Arial" w:hAnsi="Arial" w:cs="Arial"/>
                <w:sz w:val="18"/>
                <w:szCs w:val="18"/>
              </w:rPr>
            </w:pPr>
            <w:r w:rsidRPr="00C13DAB">
              <w:rPr>
                <w:rFonts w:ascii="Arial" w:hAnsi="Arial" w:cs="Arial"/>
                <w:sz w:val="18"/>
                <w:szCs w:val="18"/>
              </w:rPr>
              <w:t>Tazminatsız fiziksel veya ekonomik yer değiştirme yok</w:t>
            </w:r>
          </w:p>
          <w:p w14:paraId="26B6A20E" w14:textId="32491B1E" w:rsidR="001A0008" w:rsidRPr="00C13DAB" w:rsidRDefault="00260B87" w:rsidP="00260B87">
            <w:pPr>
              <w:spacing w:after="0"/>
              <w:rPr>
                <w:rFonts w:ascii="Arial" w:hAnsi="Arial" w:cs="Arial"/>
                <w:sz w:val="18"/>
                <w:szCs w:val="18"/>
              </w:rPr>
            </w:pPr>
            <w:r w:rsidRPr="00C13DAB">
              <w:rPr>
                <w:rFonts w:ascii="Arial" w:hAnsi="Arial" w:cs="Arial"/>
                <w:sz w:val="18"/>
                <w:szCs w:val="18"/>
              </w:rPr>
              <w:t xml:space="preserve">Arazi edinimiyle ilgili bekleyen </w:t>
            </w:r>
            <w:r w:rsidR="00AA4A9E">
              <w:rPr>
                <w:rFonts w:ascii="Arial" w:hAnsi="Arial" w:cs="Arial"/>
                <w:sz w:val="18"/>
                <w:szCs w:val="18"/>
              </w:rPr>
              <w:t>şikâyet</w:t>
            </w:r>
            <w:r w:rsidRPr="00C13DAB">
              <w:rPr>
                <w:rFonts w:ascii="Arial" w:hAnsi="Arial" w:cs="Arial"/>
                <w:sz w:val="18"/>
                <w:szCs w:val="18"/>
              </w:rPr>
              <w:t xml:space="preserve"> yok</w:t>
            </w:r>
          </w:p>
        </w:tc>
      </w:tr>
      <w:tr w:rsidR="001A0008" w:rsidRPr="00C13DAB" w14:paraId="21C2F2E5" w14:textId="77777777" w:rsidTr="005F7ABC">
        <w:trPr>
          <w:trHeight w:val="397"/>
        </w:trPr>
        <w:tc>
          <w:tcPr>
            <w:tcW w:w="2499" w:type="pct"/>
          </w:tcPr>
          <w:p w14:paraId="6084EC7C" w14:textId="7E2B825A" w:rsidR="001A0008" w:rsidRPr="00C13DAB" w:rsidRDefault="00260B87" w:rsidP="005F7ABC">
            <w:pPr>
              <w:rPr>
                <w:rFonts w:ascii="Arial" w:hAnsi="Arial" w:cs="Arial"/>
                <w:sz w:val="18"/>
                <w:szCs w:val="18"/>
              </w:rPr>
            </w:pPr>
            <w:r w:rsidRPr="00C13DAB">
              <w:rPr>
                <w:rFonts w:ascii="Arial" w:hAnsi="Arial" w:cs="Arial"/>
                <w:sz w:val="18"/>
                <w:szCs w:val="18"/>
              </w:rPr>
              <w:t>Arazi kullanımı ve erişim yönetimi</w:t>
            </w:r>
          </w:p>
        </w:tc>
        <w:tc>
          <w:tcPr>
            <w:tcW w:w="2501" w:type="pct"/>
          </w:tcPr>
          <w:p w14:paraId="3F762B0A" w14:textId="77777777" w:rsidR="00260B87" w:rsidRPr="00C13DAB" w:rsidRDefault="00260B87" w:rsidP="00260B87">
            <w:pPr>
              <w:spacing w:after="0"/>
              <w:rPr>
                <w:rFonts w:ascii="Arial" w:hAnsi="Arial" w:cs="Arial"/>
                <w:sz w:val="18"/>
                <w:szCs w:val="18"/>
              </w:rPr>
            </w:pPr>
            <w:r w:rsidRPr="00C13DAB">
              <w:rPr>
                <w:rFonts w:ascii="Arial" w:hAnsi="Arial" w:cs="Arial"/>
                <w:sz w:val="18"/>
                <w:szCs w:val="18"/>
              </w:rPr>
              <w:t>Sürekli kamu ve özel erişim sağlanır</w:t>
            </w:r>
          </w:p>
          <w:p w14:paraId="335E0656" w14:textId="77777777" w:rsidR="00260B87" w:rsidRPr="00C13DAB" w:rsidRDefault="00260B87" w:rsidP="00260B87">
            <w:pPr>
              <w:spacing w:after="0"/>
              <w:rPr>
                <w:rFonts w:ascii="Arial" w:hAnsi="Arial" w:cs="Arial"/>
                <w:sz w:val="18"/>
                <w:szCs w:val="18"/>
              </w:rPr>
            </w:pPr>
            <w:r w:rsidRPr="00C13DAB">
              <w:rPr>
                <w:rFonts w:ascii="Arial" w:hAnsi="Arial" w:cs="Arial"/>
                <w:sz w:val="18"/>
                <w:szCs w:val="18"/>
              </w:rPr>
              <w:t>Kadastro yolları veya geçiş hakları engellenmez</w:t>
            </w:r>
          </w:p>
          <w:p w14:paraId="66714077" w14:textId="3925D3B4" w:rsidR="001A0008" w:rsidRPr="00C13DAB" w:rsidRDefault="00260B87" w:rsidP="00260B87">
            <w:pPr>
              <w:spacing w:after="0"/>
              <w:rPr>
                <w:rFonts w:ascii="Arial" w:hAnsi="Arial" w:cs="Arial"/>
                <w:sz w:val="18"/>
                <w:szCs w:val="18"/>
              </w:rPr>
            </w:pPr>
            <w:r w:rsidRPr="00C13DAB">
              <w:rPr>
                <w:rFonts w:ascii="Arial" w:hAnsi="Arial" w:cs="Arial"/>
                <w:sz w:val="18"/>
                <w:szCs w:val="18"/>
              </w:rPr>
              <w:t>Tüm arazi kullanımı onaylı sınırlar içinde kalır</w:t>
            </w:r>
          </w:p>
        </w:tc>
      </w:tr>
      <w:bookmarkEnd w:id="201"/>
    </w:tbl>
    <w:p w14:paraId="1CCEACBC" w14:textId="77777777" w:rsidR="001F1A71" w:rsidRPr="00C13DAB" w:rsidRDefault="001F1A71" w:rsidP="001F1A71">
      <w:pPr>
        <w:rPr>
          <w:rFonts w:ascii="Arial" w:eastAsia="TimesNewRoman" w:hAnsi="Arial" w:cs="Arial"/>
          <w:sz w:val="18"/>
          <w:szCs w:val="18"/>
        </w:rPr>
      </w:pPr>
    </w:p>
    <w:p w14:paraId="2BCC2A21" w14:textId="75CA4BA2" w:rsidR="001F1A71" w:rsidRPr="00C13DAB" w:rsidRDefault="001F1A71"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1F1A71" w:rsidRPr="00C13DAB" w:rsidSect="000B0044">
          <w:footerReference w:type="even" r:id="rId75"/>
          <w:footerReference w:type="default" r:id="rId76"/>
          <w:footerReference w:type="first" r:id="rId77"/>
          <w:pgSz w:w="11900" w:h="16840"/>
          <w:pgMar w:top="1417" w:right="1417" w:bottom="1417" w:left="1417" w:header="708" w:footer="708" w:gutter="0"/>
          <w:cols w:space="708"/>
          <w:docGrid w:linePitch="360"/>
        </w:sectPr>
      </w:pPr>
    </w:p>
    <w:p w14:paraId="53CB9321" w14:textId="712E65D7" w:rsidR="0043280E" w:rsidRPr="00C13DAB" w:rsidRDefault="0043280E" w:rsidP="0043280E">
      <w:pPr>
        <w:pStyle w:val="ResimYazs"/>
        <w:rPr>
          <w:rFonts w:cs="Arial"/>
        </w:rPr>
      </w:pPr>
      <w:bookmarkStart w:id="203" w:name="_Toc216067509"/>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27</w:t>
      </w:r>
      <w:r w:rsidRPr="00C13DAB">
        <w:rPr>
          <w:rFonts w:cs="Arial"/>
        </w:rPr>
        <w:fldChar w:fldCharType="end"/>
      </w:r>
      <w:r w:rsidRPr="00C13DAB">
        <w:rPr>
          <w:rFonts w:cs="Arial"/>
        </w:rPr>
        <w:t>. İnşaat Aşaması Çevresel ve Sosyal İzleme Tablosu</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536"/>
        <w:gridCol w:w="1479"/>
        <w:gridCol w:w="1836"/>
        <w:gridCol w:w="1061"/>
        <w:gridCol w:w="2225"/>
        <w:gridCol w:w="1022"/>
        <w:gridCol w:w="2217"/>
        <w:gridCol w:w="1453"/>
        <w:gridCol w:w="924"/>
        <w:gridCol w:w="1243"/>
      </w:tblGrid>
      <w:tr w:rsidR="000F4550" w:rsidRPr="00C13DAB" w14:paraId="28C37D10" w14:textId="77777777" w:rsidTr="0043280E">
        <w:trPr>
          <w:trHeight w:val="367"/>
          <w:tblHeader/>
        </w:trPr>
        <w:tc>
          <w:tcPr>
            <w:tcW w:w="191" w:type="pct"/>
            <w:shd w:val="clear" w:color="auto" w:fill="002060"/>
          </w:tcPr>
          <w:p w14:paraId="72418B2C" w14:textId="77777777" w:rsidR="003A1B71" w:rsidRPr="00C13DAB" w:rsidRDefault="003A1B71" w:rsidP="0022733D">
            <w:pPr>
              <w:autoSpaceDE w:val="0"/>
              <w:autoSpaceDN w:val="0"/>
              <w:adjustRightInd w:val="0"/>
              <w:spacing w:line="220" w:lineRule="atLeast"/>
              <w:rPr>
                <w:rFonts w:ascii="Arial" w:hAnsi="Arial" w:cs="Arial"/>
                <w:b/>
                <w:bCs/>
                <w:sz w:val="18"/>
                <w:szCs w:val="18"/>
              </w:rPr>
            </w:pPr>
            <w:bookmarkStart w:id="204" w:name="_Hlk178192586"/>
            <w:r w:rsidRPr="00C13DAB">
              <w:rPr>
                <w:rFonts w:ascii="Arial" w:hAnsi="Arial" w:cs="Arial"/>
                <w:b/>
                <w:bCs/>
                <w:sz w:val="18"/>
                <w:szCs w:val="18"/>
              </w:rPr>
              <w:t>Ref.</w:t>
            </w:r>
          </w:p>
        </w:tc>
        <w:tc>
          <w:tcPr>
            <w:tcW w:w="528" w:type="pct"/>
            <w:shd w:val="clear" w:color="auto" w:fill="002060"/>
          </w:tcPr>
          <w:p w14:paraId="5784F9F7" w14:textId="6744F684"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Konu</w:t>
            </w:r>
          </w:p>
        </w:tc>
        <w:tc>
          <w:tcPr>
            <w:tcW w:w="656" w:type="pct"/>
            <w:shd w:val="clear" w:color="auto" w:fill="002060"/>
          </w:tcPr>
          <w:p w14:paraId="237650A0" w14:textId="5D971949"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İzlenecek Parametre</w:t>
            </w:r>
          </w:p>
        </w:tc>
        <w:tc>
          <w:tcPr>
            <w:tcW w:w="379" w:type="pct"/>
            <w:shd w:val="clear" w:color="auto" w:fill="002060"/>
          </w:tcPr>
          <w:p w14:paraId="0CFFC014" w14:textId="5EA90F22"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Konumu</w:t>
            </w:r>
          </w:p>
        </w:tc>
        <w:tc>
          <w:tcPr>
            <w:tcW w:w="795" w:type="pct"/>
            <w:shd w:val="clear" w:color="auto" w:fill="002060"/>
          </w:tcPr>
          <w:p w14:paraId="4A786A59" w14:textId="46510B8A"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Yöntemi</w:t>
            </w:r>
          </w:p>
        </w:tc>
        <w:tc>
          <w:tcPr>
            <w:tcW w:w="365" w:type="pct"/>
            <w:shd w:val="clear" w:color="auto" w:fill="002060"/>
          </w:tcPr>
          <w:p w14:paraId="0894C32F" w14:textId="5173DD99"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Sıklığı</w:t>
            </w:r>
          </w:p>
        </w:tc>
        <w:tc>
          <w:tcPr>
            <w:tcW w:w="792" w:type="pct"/>
            <w:shd w:val="clear" w:color="auto" w:fill="002060"/>
          </w:tcPr>
          <w:p w14:paraId="4E10964C" w14:textId="63138DBD"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color w:val="FFFFFF"/>
                <w:sz w:val="18"/>
                <w:szCs w:val="18"/>
              </w:rPr>
              <w:t>İzleme/Temel Performans Göstergeleri (TPG'ler)</w:t>
            </w:r>
          </w:p>
        </w:tc>
        <w:tc>
          <w:tcPr>
            <w:tcW w:w="519" w:type="pct"/>
            <w:shd w:val="clear" w:color="auto" w:fill="002060"/>
          </w:tcPr>
          <w:p w14:paraId="4269CAC6" w14:textId="77777777" w:rsidR="00507177" w:rsidRPr="00C13DAB" w:rsidRDefault="00507177" w:rsidP="00507177">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Referans / Eşik Seviyesi</w:t>
            </w:r>
          </w:p>
          <w:p w14:paraId="0336347E" w14:textId="6F94EFEF" w:rsidR="003A1B71" w:rsidRPr="00C13DAB" w:rsidRDefault="00507177" w:rsidP="00507177">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(eğer uygulanabilirse)</w:t>
            </w:r>
          </w:p>
        </w:tc>
        <w:tc>
          <w:tcPr>
            <w:tcW w:w="330" w:type="pct"/>
            <w:shd w:val="clear" w:color="auto" w:fill="002060"/>
          </w:tcPr>
          <w:p w14:paraId="51887175" w14:textId="6445F51E"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Sorumluluğu</w:t>
            </w:r>
          </w:p>
        </w:tc>
        <w:tc>
          <w:tcPr>
            <w:tcW w:w="444" w:type="pct"/>
            <w:shd w:val="clear" w:color="auto" w:fill="002060"/>
          </w:tcPr>
          <w:p w14:paraId="05A51280" w14:textId="6D0B2747" w:rsidR="003A1B71" w:rsidRPr="00C13DAB" w:rsidRDefault="00507177" w:rsidP="0022733D">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 xml:space="preserve">Maliyet (Alt Proje Bütçesine </w:t>
            </w:r>
            <w:r w:rsidR="00AA4A9E">
              <w:rPr>
                <w:rFonts w:ascii="Arial" w:hAnsi="Arial" w:cs="Arial"/>
                <w:b/>
                <w:bCs/>
                <w:sz w:val="18"/>
                <w:szCs w:val="18"/>
              </w:rPr>
              <w:t>Dâhil</w:t>
            </w:r>
            <w:r w:rsidRPr="00C13DAB">
              <w:rPr>
                <w:rFonts w:ascii="Arial" w:hAnsi="Arial" w:cs="Arial"/>
                <w:b/>
                <w:bCs/>
                <w:sz w:val="18"/>
                <w:szCs w:val="18"/>
              </w:rPr>
              <w:t xml:space="preserve"> Değilse)</w:t>
            </w:r>
          </w:p>
        </w:tc>
      </w:tr>
      <w:tr w:rsidR="001C5C55" w:rsidRPr="00C13DAB" w14:paraId="192FE876" w14:textId="77777777" w:rsidTr="0043280E">
        <w:trPr>
          <w:trHeight w:val="2523"/>
        </w:trPr>
        <w:tc>
          <w:tcPr>
            <w:tcW w:w="191" w:type="pct"/>
          </w:tcPr>
          <w:p w14:paraId="6EA18A01" w14:textId="7243400D" w:rsidR="003A1B71" w:rsidRPr="00C13DAB" w:rsidRDefault="00A25041" w:rsidP="0022733D">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1</w:t>
            </w:r>
          </w:p>
        </w:tc>
        <w:tc>
          <w:tcPr>
            <w:tcW w:w="528" w:type="pct"/>
          </w:tcPr>
          <w:p w14:paraId="4638353C" w14:textId="7A74F0B4" w:rsidR="003A1B71" w:rsidRPr="00C13DAB" w:rsidRDefault="00507177" w:rsidP="0022733D">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Ulaşım</w:t>
            </w:r>
          </w:p>
        </w:tc>
        <w:tc>
          <w:tcPr>
            <w:tcW w:w="656" w:type="pct"/>
          </w:tcPr>
          <w:p w14:paraId="755F15C9" w14:textId="2A0605F4" w:rsidR="003A1B71" w:rsidRPr="007B1A14"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Ulaşım Güvenliği ve Ulaşım Kesintileri</w:t>
            </w:r>
          </w:p>
        </w:tc>
        <w:tc>
          <w:tcPr>
            <w:tcW w:w="379" w:type="pct"/>
          </w:tcPr>
          <w:p w14:paraId="5BD3BBCD" w14:textId="4E867795" w:rsidR="003A1B71" w:rsidRPr="007B1A14"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Alt proje sahalarına erişim yolu</w:t>
            </w:r>
          </w:p>
        </w:tc>
        <w:tc>
          <w:tcPr>
            <w:tcW w:w="795" w:type="pct"/>
          </w:tcPr>
          <w:p w14:paraId="64D88402" w14:textId="7A50F0C2" w:rsidR="003A1B71" w:rsidRPr="007B1A14" w:rsidRDefault="00507177" w:rsidP="00CE5E08">
            <w:pPr>
              <w:pStyle w:val="ListeParagraf"/>
              <w:numPr>
                <w:ilvl w:val="0"/>
                <w:numId w:val="94"/>
              </w:numPr>
              <w:ind w:left="193" w:hanging="142"/>
              <w:rPr>
                <w:rFonts w:ascii="Arial" w:hAnsi="Arial" w:cs="Arial"/>
                <w:i/>
                <w:iCs/>
                <w:sz w:val="18"/>
                <w:szCs w:val="18"/>
              </w:rPr>
            </w:pPr>
            <w:r w:rsidRPr="007B1A14">
              <w:rPr>
                <w:rFonts w:ascii="Arial" w:hAnsi="Arial" w:cs="Arial"/>
                <w:i/>
                <w:iCs/>
                <w:sz w:val="18"/>
                <w:szCs w:val="18"/>
              </w:rPr>
              <w:t xml:space="preserve">Yerel halkın veya taşımacılık faaliyetlerine katılanların </w:t>
            </w:r>
            <w:r w:rsidR="00AA4A9E" w:rsidRPr="007B1A14">
              <w:rPr>
                <w:rFonts w:ascii="Arial" w:hAnsi="Arial" w:cs="Arial"/>
                <w:i/>
                <w:iCs/>
                <w:sz w:val="18"/>
                <w:szCs w:val="18"/>
              </w:rPr>
              <w:t>şikâyet</w:t>
            </w:r>
            <w:r w:rsidRPr="007B1A14">
              <w:rPr>
                <w:rFonts w:ascii="Arial" w:hAnsi="Arial" w:cs="Arial"/>
                <w:i/>
                <w:iCs/>
                <w:sz w:val="18"/>
                <w:szCs w:val="18"/>
              </w:rPr>
              <w:t>leri, uyarı ve bilgilendirme levhalarının kontrol edilmesiyle giderilir.</w:t>
            </w:r>
          </w:p>
        </w:tc>
        <w:tc>
          <w:tcPr>
            <w:tcW w:w="365" w:type="pct"/>
          </w:tcPr>
          <w:p w14:paraId="614D2714" w14:textId="5164BFE3" w:rsidR="003A1B71" w:rsidRPr="007B1A14"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Günlük</w:t>
            </w:r>
          </w:p>
        </w:tc>
        <w:tc>
          <w:tcPr>
            <w:tcW w:w="792" w:type="pct"/>
          </w:tcPr>
          <w:p w14:paraId="34C6502B" w14:textId="77777777" w:rsidR="00507177" w:rsidRPr="007B1A14" w:rsidRDefault="00507177" w:rsidP="00CE5E08">
            <w:pPr>
              <w:pStyle w:val="ListeParagraf"/>
              <w:numPr>
                <w:ilvl w:val="0"/>
                <w:numId w:val="94"/>
              </w:numPr>
              <w:autoSpaceDE w:val="0"/>
              <w:autoSpaceDN w:val="0"/>
              <w:adjustRightInd w:val="0"/>
              <w:spacing w:after="160" w:line="220" w:lineRule="atLeast"/>
              <w:ind w:left="193" w:hanging="142"/>
              <w:jc w:val="left"/>
              <w:rPr>
                <w:rFonts w:ascii="Arial" w:hAnsi="Arial" w:cs="Arial"/>
                <w:i/>
                <w:iCs/>
                <w:sz w:val="18"/>
                <w:szCs w:val="18"/>
              </w:rPr>
            </w:pPr>
            <w:r w:rsidRPr="007B1A14">
              <w:rPr>
                <w:rFonts w:ascii="Arial" w:hAnsi="Arial" w:cs="Arial"/>
                <w:i/>
                <w:iCs/>
                <w:sz w:val="18"/>
                <w:szCs w:val="18"/>
              </w:rPr>
              <w:t>0 araç kazası</w:t>
            </w:r>
          </w:p>
          <w:p w14:paraId="51BB5A4B" w14:textId="234B0F84" w:rsidR="003A1B71" w:rsidRPr="007B1A14" w:rsidRDefault="00507177" w:rsidP="00CE5E08">
            <w:pPr>
              <w:pStyle w:val="ListeParagraf"/>
              <w:numPr>
                <w:ilvl w:val="0"/>
                <w:numId w:val="94"/>
              </w:numPr>
              <w:autoSpaceDE w:val="0"/>
              <w:autoSpaceDN w:val="0"/>
              <w:adjustRightInd w:val="0"/>
              <w:spacing w:after="160" w:line="220" w:lineRule="atLeast"/>
              <w:ind w:left="193" w:hanging="142"/>
              <w:jc w:val="left"/>
              <w:rPr>
                <w:rFonts w:ascii="Arial" w:hAnsi="Arial" w:cs="Arial"/>
                <w:i/>
                <w:iCs/>
                <w:sz w:val="18"/>
                <w:szCs w:val="18"/>
              </w:rPr>
            </w:pPr>
            <w:r w:rsidRPr="007B1A14">
              <w:rPr>
                <w:rFonts w:ascii="Arial" w:hAnsi="Arial" w:cs="Arial"/>
                <w:i/>
                <w:iCs/>
                <w:sz w:val="18"/>
                <w:szCs w:val="18"/>
              </w:rPr>
              <w:t>Hız sınırı ihlallerinin bildirilen sayısının en aza indirilmesi ve sürekli iyileştirilmesi</w:t>
            </w:r>
          </w:p>
        </w:tc>
        <w:tc>
          <w:tcPr>
            <w:tcW w:w="519" w:type="pct"/>
          </w:tcPr>
          <w:p w14:paraId="3A7DE6B8" w14:textId="44414BB6" w:rsidR="00507177" w:rsidRPr="009A567C"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9A567C">
              <w:rPr>
                <w:rFonts w:ascii="Arial" w:hAnsi="Arial" w:cs="Arial"/>
                <w:i/>
                <w:iCs/>
                <w:sz w:val="18"/>
                <w:szCs w:val="18"/>
              </w:rPr>
              <w:t>Dünya Bankası Çevresel ve Sosyal Standart 4 (ÇSS4)</w:t>
            </w:r>
          </w:p>
          <w:p w14:paraId="0B08EEEC" w14:textId="77777777" w:rsidR="00507177" w:rsidRPr="009A567C"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9A567C">
              <w:rPr>
                <w:rFonts w:ascii="Arial" w:hAnsi="Arial" w:cs="Arial"/>
                <w:i/>
                <w:iCs/>
                <w:sz w:val="18"/>
                <w:szCs w:val="18"/>
              </w:rPr>
              <w:t>Tehlikeli Maddelerin Karayoluyla Taşınması Hakkında Yönetmelik</w:t>
            </w:r>
          </w:p>
          <w:p w14:paraId="70C2918C" w14:textId="77777777" w:rsidR="00507177" w:rsidRPr="009A567C"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9A567C">
              <w:rPr>
                <w:rFonts w:ascii="Arial" w:hAnsi="Arial" w:cs="Arial"/>
                <w:i/>
                <w:iCs/>
                <w:sz w:val="18"/>
                <w:szCs w:val="18"/>
              </w:rPr>
              <w:t>Karayolu Trafik Yönetmeliği</w:t>
            </w:r>
          </w:p>
          <w:p w14:paraId="1B83D4B4" w14:textId="7356A270" w:rsidR="003A1B71" w:rsidRPr="009A567C" w:rsidRDefault="00507177" w:rsidP="00CE5E08">
            <w:pPr>
              <w:pStyle w:val="ListeParagraf"/>
              <w:numPr>
                <w:ilvl w:val="0"/>
                <w:numId w:val="94"/>
              </w:numPr>
              <w:autoSpaceDE w:val="0"/>
              <w:autoSpaceDN w:val="0"/>
              <w:adjustRightInd w:val="0"/>
              <w:spacing w:line="220" w:lineRule="atLeast"/>
              <w:ind w:left="193" w:hanging="142"/>
              <w:rPr>
                <w:rFonts w:ascii="Arial" w:hAnsi="Arial" w:cs="Arial"/>
                <w:i/>
                <w:iCs/>
                <w:sz w:val="18"/>
                <w:szCs w:val="18"/>
              </w:rPr>
            </w:pPr>
            <w:r w:rsidRPr="009A567C">
              <w:rPr>
                <w:rFonts w:ascii="Arial" w:hAnsi="Arial" w:cs="Arial"/>
                <w:i/>
                <w:iCs/>
                <w:sz w:val="18"/>
                <w:szCs w:val="18"/>
              </w:rPr>
              <w:t>Trafik İşaretleri Yönetmeliği</w:t>
            </w:r>
          </w:p>
        </w:tc>
        <w:tc>
          <w:tcPr>
            <w:tcW w:w="330" w:type="pct"/>
          </w:tcPr>
          <w:p w14:paraId="595C33FE" w14:textId="77777777" w:rsidR="00507177" w:rsidRPr="00C13DAB" w:rsidRDefault="00507177" w:rsidP="00507177">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41438711" w14:textId="6391F8FC" w:rsidR="00507177" w:rsidRPr="00C13DAB" w:rsidRDefault="007148AE" w:rsidP="00507177">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B83AE9F" w14:textId="56A17150" w:rsidR="003A1B71" w:rsidRPr="00C13DAB" w:rsidRDefault="00507177" w:rsidP="00507177">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Yüklenici</w:t>
            </w:r>
          </w:p>
        </w:tc>
        <w:tc>
          <w:tcPr>
            <w:tcW w:w="444" w:type="pct"/>
          </w:tcPr>
          <w:p w14:paraId="75CECA32" w14:textId="20D15268" w:rsidR="003A1B71" w:rsidRPr="00C13DAB" w:rsidRDefault="00507177" w:rsidP="0022733D">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Alt proje bütçesi kapsamında karşılanacaktır.</w:t>
            </w:r>
          </w:p>
        </w:tc>
      </w:tr>
      <w:tr w:rsidR="007148AE" w:rsidRPr="00C13DAB" w14:paraId="2E2202D4" w14:textId="77777777" w:rsidTr="0043280E">
        <w:trPr>
          <w:trHeight w:val="2247"/>
        </w:trPr>
        <w:tc>
          <w:tcPr>
            <w:tcW w:w="191" w:type="pct"/>
          </w:tcPr>
          <w:p w14:paraId="5DF5B9ED" w14:textId="5F1EAFBC"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2</w:t>
            </w:r>
          </w:p>
        </w:tc>
        <w:tc>
          <w:tcPr>
            <w:tcW w:w="528" w:type="pct"/>
            <w:vMerge w:val="restart"/>
          </w:tcPr>
          <w:p w14:paraId="36EAA8BE" w14:textId="018F3766"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Ortam hava kalitesi</w:t>
            </w:r>
          </w:p>
        </w:tc>
        <w:tc>
          <w:tcPr>
            <w:tcW w:w="656" w:type="pct"/>
          </w:tcPr>
          <w:p w14:paraId="63584D39" w14:textId="5859B247" w:rsidR="007148AE" w:rsidRPr="007B1A14"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7B1A14">
              <w:rPr>
                <w:rFonts w:ascii="Arial" w:hAnsi="Arial" w:cs="Arial"/>
                <w:i/>
                <w:iCs/>
                <w:sz w:val="18"/>
                <w:szCs w:val="18"/>
              </w:rPr>
              <w:t>Toz</w:t>
            </w:r>
          </w:p>
        </w:tc>
        <w:tc>
          <w:tcPr>
            <w:tcW w:w="379" w:type="pct"/>
          </w:tcPr>
          <w:p w14:paraId="4D97797E" w14:textId="6A065783" w:rsidR="007148AE" w:rsidRPr="007B1A14"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7B1A14">
              <w:rPr>
                <w:rFonts w:ascii="Arial" w:hAnsi="Arial" w:cs="Arial"/>
                <w:i/>
                <w:iCs/>
                <w:sz w:val="18"/>
                <w:szCs w:val="18"/>
              </w:rPr>
              <w:t xml:space="preserve">138/1, 139/1, 140/1 parseller, alt proje sahalarına erişim </w:t>
            </w:r>
            <w:r w:rsidR="00AA4A9E" w:rsidRPr="007B1A14">
              <w:rPr>
                <w:rFonts w:ascii="Arial" w:hAnsi="Arial" w:cs="Arial"/>
                <w:i/>
                <w:iCs/>
                <w:sz w:val="18"/>
                <w:szCs w:val="18"/>
              </w:rPr>
              <w:t>güzergâh</w:t>
            </w:r>
            <w:r w:rsidRPr="007B1A14">
              <w:rPr>
                <w:rFonts w:ascii="Arial" w:hAnsi="Arial" w:cs="Arial"/>
                <w:i/>
                <w:iCs/>
                <w:sz w:val="18"/>
                <w:szCs w:val="18"/>
              </w:rPr>
              <w:t xml:space="preserve">ı, enerji </w:t>
            </w:r>
            <w:r w:rsidR="0043280E" w:rsidRPr="007B1A14">
              <w:rPr>
                <w:rFonts w:ascii="Arial" w:hAnsi="Arial" w:cs="Arial"/>
                <w:i/>
                <w:iCs/>
                <w:sz w:val="18"/>
                <w:szCs w:val="18"/>
              </w:rPr>
              <w:t>nakil</w:t>
            </w:r>
            <w:r w:rsidRPr="007B1A14">
              <w:rPr>
                <w:rFonts w:ascii="Arial" w:hAnsi="Arial" w:cs="Arial"/>
                <w:i/>
                <w:iCs/>
                <w:sz w:val="18"/>
                <w:szCs w:val="18"/>
              </w:rPr>
              <w:t xml:space="preserve"> hattı </w:t>
            </w:r>
            <w:r w:rsidR="00AA4A9E" w:rsidRPr="007B1A14">
              <w:rPr>
                <w:rFonts w:ascii="Arial" w:hAnsi="Arial" w:cs="Arial"/>
                <w:i/>
                <w:iCs/>
                <w:sz w:val="18"/>
                <w:szCs w:val="18"/>
              </w:rPr>
              <w:t>güzergâh</w:t>
            </w:r>
            <w:r w:rsidRPr="007B1A14">
              <w:rPr>
                <w:rFonts w:ascii="Arial" w:hAnsi="Arial" w:cs="Arial"/>
                <w:i/>
                <w:iCs/>
                <w:sz w:val="18"/>
                <w:szCs w:val="18"/>
              </w:rPr>
              <w:t>ı</w:t>
            </w:r>
          </w:p>
        </w:tc>
        <w:tc>
          <w:tcPr>
            <w:tcW w:w="795" w:type="pct"/>
          </w:tcPr>
          <w:p w14:paraId="6F443147" w14:textId="77777777" w:rsidR="0043280E" w:rsidRPr="007B1A14" w:rsidRDefault="007148AE" w:rsidP="00CE5E08">
            <w:pPr>
              <w:pStyle w:val="ListeParagraf"/>
              <w:numPr>
                <w:ilvl w:val="0"/>
                <w:numId w:val="95"/>
              </w:numPr>
              <w:ind w:left="193" w:hanging="141"/>
              <w:rPr>
                <w:rFonts w:ascii="Arial" w:hAnsi="Arial" w:cs="Arial"/>
                <w:i/>
                <w:iCs/>
                <w:sz w:val="18"/>
                <w:szCs w:val="18"/>
              </w:rPr>
            </w:pPr>
            <w:r w:rsidRPr="007B1A14">
              <w:rPr>
                <w:rFonts w:ascii="Arial" w:hAnsi="Arial" w:cs="Arial"/>
                <w:i/>
                <w:iCs/>
                <w:sz w:val="18"/>
                <w:szCs w:val="18"/>
              </w:rPr>
              <w:t>Görsel izleme,</w:t>
            </w:r>
          </w:p>
          <w:p w14:paraId="35C9A504" w14:textId="11CC8B10" w:rsidR="007148AE" w:rsidRPr="007B1A14" w:rsidRDefault="00AA4A9E" w:rsidP="00CE5E08">
            <w:pPr>
              <w:pStyle w:val="ListeParagraf"/>
              <w:numPr>
                <w:ilvl w:val="0"/>
                <w:numId w:val="95"/>
              </w:numPr>
              <w:ind w:left="193" w:hanging="141"/>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 xml:space="preserve"> Mekanizması</w:t>
            </w:r>
          </w:p>
        </w:tc>
        <w:tc>
          <w:tcPr>
            <w:tcW w:w="365" w:type="pct"/>
          </w:tcPr>
          <w:p w14:paraId="13CC4AF8" w14:textId="3F56C030" w:rsidR="007148AE" w:rsidRPr="007B1A14"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7B1A14">
              <w:rPr>
                <w:rFonts w:ascii="Arial" w:hAnsi="Arial" w:cs="Arial"/>
                <w:i/>
                <w:iCs/>
                <w:sz w:val="18"/>
                <w:szCs w:val="18"/>
              </w:rPr>
              <w:t>Günlük</w:t>
            </w:r>
          </w:p>
        </w:tc>
        <w:tc>
          <w:tcPr>
            <w:tcW w:w="792" w:type="pct"/>
          </w:tcPr>
          <w:p w14:paraId="4C08C5CB" w14:textId="77777777" w:rsidR="007148AE" w:rsidRPr="007B1A14"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7B1A14">
              <w:rPr>
                <w:rFonts w:ascii="Arial" w:hAnsi="Arial" w:cs="Arial"/>
                <w:i/>
                <w:iCs/>
                <w:sz w:val="18"/>
                <w:szCs w:val="18"/>
              </w:rPr>
              <w:t>Bildirilen hava kalitesiyle ilgili olayların sayısının en aza indirilmesi ve sürekli iyileştirilmesi.</w:t>
            </w:r>
          </w:p>
          <w:p w14:paraId="3A94E488" w14:textId="607929EC" w:rsidR="007148AE" w:rsidRPr="007B1A14"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7B1A14">
              <w:rPr>
                <w:rFonts w:ascii="Arial" w:hAnsi="Arial" w:cs="Arial"/>
                <w:i/>
                <w:iCs/>
                <w:sz w:val="18"/>
                <w:szCs w:val="18"/>
              </w:rPr>
              <w:t xml:space="preserve">Yılda sıfır </w:t>
            </w:r>
            <w:r w:rsidR="00AA4A9E" w:rsidRPr="007B1A14">
              <w:rPr>
                <w:rFonts w:ascii="Arial" w:hAnsi="Arial" w:cs="Arial"/>
                <w:i/>
                <w:iCs/>
                <w:sz w:val="18"/>
                <w:szCs w:val="18"/>
              </w:rPr>
              <w:t>şikâyet</w:t>
            </w:r>
          </w:p>
        </w:tc>
        <w:tc>
          <w:tcPr>
            <w:tcW w:w="519" w:type="pct"/>
            <w:vMerge w:val="restart"/>
          </w:tcPr>
          <w:p w14:paraId="6A307ED1" w14:textId="1A129797" w:rsidR="007148AE" w:rsidRPr="009A567C"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lang w:val="en-GB"/>
              </w:rPr>
            </w:pPr>
            <w:r w:rsidRPr="009A567C">
              <w:rPr>
                <w:rFonts w:ascii="Arial" w:hAnsi="Arial" w:cs="Arial"/>
                <w:i/>
                <w:iCs/>
                <w:sz w:val="18"/>
                <w:szCs w:val="18"/>
                <w:lang w:val="en-GB"/>
              </w:rPr>
              <w:t>Dünya Bankası Çevresel ve Sosyal Standart 3 (DB ÇSS3): Kaynak Verimliliği ve Kirliliğin Önlenmesi ve Yönetimi</w:t>
            </w:r>
          </w:p>
          <w:p w14:paraId="617DF955" w14:textId="332A89D8" w:rsidR="007148AE" w:rsidRPr="009A567C" w:rsidRDefault="00D354F0"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lang w:val="en-GB"/>
              </w:rPr>
            </w:pPr>
            <w:r>
              <w:rPr>
                <w:rFonts w:ascii="Arial" w:hAnsi="Arial" w:cs="Arial"/>
                <w:i/>
                <w:iCs/>
                <w:sz w:val="18"/>
                <w:szCs w:val="18"/>
                <w:lang w:val="en-GB"/>
              </w:rPr>
              <w:t>D</w:t>
            </w:r>
            <w:r w:rsidR="007148AE" w:rsidRPr="009A567C">
              <w:rPr>
                <w:rFonts w:ascii="Arial" w:hAnsi="Arial" w:cs="Arial"/>
                <w:i/>
                <w:iCs/>
                <w:sz w:val="18"/>
                <w:szCs w:val="18"/>
                <w:lang w:val="en-GB"/>
              </w:rPr>
              <w:t xml:space="preserve">B </w:t>
            </w:r>
            <w:r w:rsidR="00AA4A9E" w:rsidRPr="009A567C">
              <w:rPr>
                <w:rFonts w:ascii="Arial" w:hAnsi="Arial" w:cs="Arial"/>
                <w:i/>
                <w:iCs/>
                <w:sz w:val="18"/>
                <w:szCs w:val="18"/>
                <w:lang w:val="en-GB"/>
              </w:rPr>
              <w:t>Ç</w:t>
            </w:r>
            <w:r w:rsidR="007148AE" w:rsidRPr="009A567C">
              <w:rPr>
                <w:rFonts w:ascii="Arial" w:hAnsi="Arial" w:cs="Arial"/>
                <w:i/>
                <w:iCs/>
                <w:sz w:val="18"/>
                <w:szCs w:val="18"/>
                <w:lang w:val="en-GB"/>
              </w:rPr>
              <w:t>SS1: Çevresel ve Sosyal Risklerin ve Etkilerin Değerlendirilmesi ve Yönetimi</w:t>
            </w:r>
          </w:p>
          <w:p w14:paraId="7D10025B" w14:textId="38D310D0" w:rsidR="007148AE" w:rsidRPr="009A567C" w:rsidRDefault="007148AE" w:rsidP="00CE5E08">
            <w:pPr>
              <w:pStyle w:val="ListeParagraf"/>
              <w:numPr>
                <w:ilvl w:val="0"/>
                <w:numId w:val="95"/>
              </w:numPr>
              <w:autoSpaceDE w:val="0"/>
              <w:autoSpaceDN w:val="0"/>
              <w:adjustRightInd w:val="0"/>
              <w:spacing w:line="220" w:lineRule="atLeast"/>
              <w:ind w:left="193" w:hanging="141"/>
              <w:rPr>
                <w:rFonts w:ascii="Arial" w:hAnsi="Arial" w:cs="Arial"/>
                <w:i/>
                <w:iCs/>
                <w:sz w:val="18"/>
                <w:szCs w:val="18"/>
              </w:rPr>
            </w:pPr>
            <w:r w:rsidRPr="009A567C">
              <w:rPr>
                <w:rFonts w:ascii="Arial" w:hAnsi="Arial" w:cs="Arial"/>
                <w:i/>
                <w:iCs/>
                <w:sz w:val="18"/>
                <w:szCs w:val="18"/>
                <w:lang w:val="en-GB"/>
              </w:rPr>
              <w:t>Egzoz Gazı Emisyon Kontrol Yönetmeliği</w:t>
            </w:r>
          </w:p>
        </w:tc>
        <w:tc>
          <w:tcPr>
            <w:tcW w:w="330" w:type="pct"/>
          </w:tcPr>
          <w:p w14:paraId="2F5B305D"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585B21F2"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1139CB3" w14:textId="3B3229AA"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086F3A73" w14:textId="41A75BA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5661949" w14:textId="77777777" w:rsidTr="0043280E">
        <w:trPr>
          <w:trHeight w:val="1814"/>
        </w:trPr>
        <w:tc>
          <w:tcPr>
            <w:tcW w:w="191" w:type="pct"/>
          </w:tcPr>
          <w:p w14:paraId="69D34991" w14:textId="7946ECF1"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3</w:t>
            </w:r>
          </w:p>
        </w:tc>
        <w:tc>
          <w:tcPr>
            <w:tcW w:w="528" w:type="pct"/>
            <w:vMerge/>
          </w:tcPr>
          <w:p w14:paraId="69BA359C" w14:textId="77777777" w:rsidR="007148AE" w:rsidRPr="00C13DAB" w:rsidRDefault="007148AE" w:rsidP="007148AE">
            <w:pPr>
              <w:autoSpaceDE w:val="0"/>
              <w:autoSpaceDN w:val="0"/>
              <w:adjustRightInd w:val="0"/>
              <w:spacing w:line="220" w:lineRule="atLeast"/>
              <w:rPr>
                <w:rFonts w:ascii="Arial" w:hAnsi="Arial" w:cs="Arial"/>
                <w:color w:val="FF0000"/>
                <w:sz w:val="18"/>
                <w:szCs w:val="18"/>
              </w:rPr>
            </w:pPr>
          </w:p>
        </w:tc>
        <w:tc>
          <w:tcPr>
            <w:tcW w:w="656" w:type="pct"/>
          </w:tcPr>
          <w:p w14:paraId="27A79E21" w14:textId="0A8A3CA7" w:rsidR="007148AE" w:rsidRPr="007B1A14" w:rsidRDefault="007148AE" w:rsidP="0043280E">
            <w:pPr>
              <w:autoSpaceDE w:val="0"/>
              <w:autoSpaceDN w:val="0"/>
              <w:adjustRightInd w:val="0"/>
              <w:spacing w:line="220" w:lineRule="atLeast"/>
              <w:rPr>
                <w:rFonts w:ascii="Arial" w:hAnsi="Arial" w:cs="Arial"/>
                <w:i/>
                <w:iCs/>
                <w:color w:val="FF0000"/>
                <w:sz w:val="18"/>
                <w:szCs w:val="18"/>
              </w:rPr>
            </w:pPr>
            <w:r w:rsidRPr="007B1A14">
              <w:rPr>
                <w:rFonts w:ascii="Arial" w:hAnsi="Arial" w:cs="Arial"/>
                <w:i/>
                <w:iCs/>
                <w:sz w:val="18"/>
                <w:szCs w:val="18"/>
              </w:rPr>
              <w:t>Egzoz Gazı Etkileri</w:t>
            </w:r>
          </w:p>
        </w:tc>
        <w:tc>
          <w:tcPr>
            <w:tcW w:w="379" w:type="pct"/>
          </w:tcPr>
          <w:p w14:paraId="646A2683" w14:textId="478A05E8" w:rsidR="007148AE" w:rsidRPr="007B1A14" w:rsidRDefault="007148AE" w:rsidP="007148AE">
            <w:pPr>
              <w:autoSpaceDE w:val="0"/>
              <w:autoSpaceDN w:val="0"/>
              <w:adjustRightInd w:val="0"/>
              <w:spacing w:line="220" w:lineRule="atLeast"/>
              <w:rPr>
                <w:rFonts w:ascii="Arial" w:hAnsi="Arial" w:cs="Arial"/>
                <w:i/>
                <w:iCs/>
                <w:sz w:val="18"/>
                <w:szCs w:val="18"/>
              </w:rPr>
            </w:pPr>
            <w:r w:rsidRPr="007B1A14">
              <w:rPr>
                <w:rFonts w:ascii="Arial" w:hAnsi="Arial" w:cs="Arial"/>
                <w:i/>
                <w:iCs/>
                <w:sz w:val="18"/>
                <w:szCs w:val="18"/>
              </w:rPr>
              <w:t xml:space="preserve">138/1, 139/1, 140/1 parseller, alt proje sahalarına erişim </w:t>
            </w:r>
            <w:r w:rsidR="00AA4A9E" w:rsidRPr="007B1A14">
              <w:rPr>
                <w:rFonts w:ascii="Arial" w:hAnsi="Arial" w:cs="Arial"/>
                <w:i/>
                <w:iCs/>
                <w:sz w:val="18"/>
                <w:szCs w:val="18"/>
              </w:rPr>
              <w:t>güzergâh</w:t>
            </w:r>
            <w:r w:rsidRPr="007B1A14">
              <w:rPr>
                <w:rFonts w:ascii="Arial" w:hAnsi="Arial" w:cs="Arial"/>
                <w:i/>
                <w:iCs/>
                <w:sz w:val="18"/>
                <w:szCs w:val="18"/>
              </w:rPr>
              <w:t xml:space="preserve">ı, enerji nakil  hattı </w:t>
            </w:r>
            <w:r w:rsidR="00AA4A9E" w:rsidRPr="007B1A14">
              <w:rPr>
                <w:rFonts w:ascii="Arial" w:hAnsi="Arial" w:cs="Arial"/>
                <w:i/>
                <w:iCs/>
                <w:sz w:val="18"/>
                <w:szCs w:val="18"/>
              </w:rPr>
              <w:t>güzergâh</w:t>
            </w:r>
            <w:r w:rsidRPr="007B1A14">
              <w:rPr>
                <w:rFonts w:ascii="Arial" w:hAnsi="Arial" w:cs="Arial"/>
                <w:i/>
                <w:iCs/>
                <w:sz w:val="18"/>
                <w:szCs w:val="18"/>
              </w:rPr>
              <w:t>ı</w:t>
            </w:r>
          </w:p>
        </w:tc>
        <w:tc>
          <w:tcPr>
            <w:tcW w:w="795" w:type="pct"/>
          </w:tcPr>
          <w:p w14:paraId="6D2F4794" w14:textId="77777777" w:rsidR="0043280E" w:rsidRPr="007B1A14" w:rsidRDefault="007148AE" w:rsidP="0043280E">
            <w:pPr>
              <w:rPr>
                <w:rFonts w:ascii="Arial" w:hAnsi="Arial" w:cs="Arial"/>
                <w:i/>
                <w:iCs/>
                <w:sz w:val="18"/>
                <w:szCs w:val="18"/>
              </w:rPr>
            </w:pPr>
            <w:r w:rsidRPr="007B1A14">
              <w:rPr>
                <w:rFonts w:ascii="Arial" w:hAnsi="Arial" w:cs="Arial"/>
                <w:i/>
                <w:iCs/>
                <w:sz w:val="18"/>
                <w:szCs w:val="18"/>
              </w:rPr>
              <w:t>Görsel izleme,</w:t>
            </w:r>
          </w:p>
          <w:p w14:paraId="59A2BAD6" w14:textId="6E50B866" w:rsidR="007148AE" w:rsidRPr="007B1A14" w:rsidRDefault="00AA4A9E" w:rsidP="0043280E">
            <w:pPr>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 xml:space="preserve"> Mekanizması</w:t>
            </w:r>
          </w:p>
        </w:tc>
        <w:tc>
          <w:tcPr>
            <w:tcW w:w="365" w:type="pct"/>
          </w:tcPr>
          <w:p w14:paraId="52E6861F" w14:textId="45185A8E" w:rsidR="007148AE" w:rsidRPr="007B1A14" w:rsidRDefault="0043280E" w:rsidP="007148AE">
            <w:pPr>
              <w:autoSpaceDE w:val="0"/>
              <w:autoSpaceDN w:val="0"/>
              <w:adjustRightInd w:val="0"/>
              <w:spacing w:line="220" w:lineRule="atLeast"/>
              <w:rPr>
                <w:rFonts w:ascii="Arial" w:hAnsi="Arial" w:cs="Arial"/>
                <w:i/>
                <w:iCs/>
                <w:sz w:val="18"/>
                <w:szCs w:val="18"/>
              </w:rPr>
            </w:pPr>
            <w:r w:rsidRPr="007B1A14">
              <w:rPr>
                <w:rFonts w:ascii="Arial" w:hAnsi="Arial" w:cs="Arial"/>
                <w:i/>
                <w:iCs/>
                <w:sz w:val="18"/>
                <w:szCs w:val="18"/>
              </w:rPr>
              <w:t>Günlük</w:t>
            </w:r>
          </w:p>
        </w:tc>
        <w:tc>
          <w:tcPr>
            <w:tcW w:w="792" w:type="pct"/>
          </w:tcPr>
          <w:p w14:paraId="4E0A4F66" w14:textId="3C0FD0CA" w:rsidR="007148AE" w:rsidRPr="007B1A14" w:rsidRDefault="007148AE" w:rsidP="0043280E">
            <w:pPr>
              <w:autoSpaceDE w:val="0"/>
              <w:autoSpaceDN w:val="0"/>
              <w:adjustRightInd w:val="0"/>
              <w:spacing w:line="220" w:lineRule="atLeast"/>
              <w:rPr>
                <w:rFonts w:ascii="Arial" w:hAnsi="Arial" w:cs="Arial"/>
                <w:i/>
                <w:iCs/>
                <w:sz w:val="18"/>
                <w:szCs w:val="18"/>
              </w:rPr>
            </w:pPr>
            <w:r w:rsidRPr="007B1A14">
              <w:rPr>
                <w:rFonts w:ascii="Arial" w:hAnsi="Arial" w:cs="Arial"/>
                <w:i/>
                <w:iCs/>
                <w:sz w:val="18"/>
                <w:szCs w:val="18"/>
              </w:rPr>
              <w:t>Hız sınırı ihlallerinin bildirilen sayısının en aza indirilmesi ve sürekli iyileştirilmesi</w:t>
            </w:r>
          </w:p>
        </w:tc>
        <w:tc>
          <w:tcPr>
            <w:tcW w:w="519" w:type="pct"/>
            <w:vMerge/>
          </w:tcPr>
          <w:p w14:paraId="7C94CEB2" w14:textId="215F9950" w:rsidR="007148AE" w:rsidRPr="00C13DAB" w:rsidRDefault="007148AE" w:rsidP="007148AE">
            <w:pPr>
              <w:autoSpaceDE w:val="0"/>
              <w:autoSpaceDN w:val="0"/>
              <w:adjustRightInd w:val="0"/>
              <w:spacing w:line="220" w:lineRule="atLeast"/>
              <w:rPr>
                <w:rFonts w:ascii="Arial" w:hAnsi="Arial" w:cs="Arial"/>
                <w:i/>
                <w:iCs/>
                <w:sz w:val="18"/>
                <w:szCs w:val="18"/>
              </w:rPr>
            </w:pPr>
          </w:p>
        </w:tc>
        <w:tc>
          <w:tcPr>
            <w:tcW w:w="330" w:type="pct"/>
          </w:tcPr>
          <w:p w14:paraId="5476EA6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10A7FAD"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5756FD6C" w14:textId="3AD0F407"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3F4501E2" w14:textId="7CAAECD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348F4693" w14:textId="77777777" w:rsidTr="0043280E">
        <w:trPr>
          <w:trHeight w:val="2523"/>
        </w:trPr>
        <w:tc>
          <w:tcPr>
            <w:tcW w:w="191" w:type="pct"/>
          </w:tcPr>
          <w:p w14:paraId="48E4EBB9" w14:textId="6D6BC7C1"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4</w:t>
            </w:r>
          </w:p>
        </w:tc>
        <w:tc>
          <w:tcPr>
            <w:tcW w:w="528" w:type="pct"/>
          </w:tcPr>
          <w:p w14:paraId="1133E8C2" w14:textId="201976C2"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Çevresel gürültü seviyesi</w:t>
            </w:r>
          </w:p>
        </w:tc>
        <w:tc>
          <w:tcPr>
            <w:tcW w:w="656" w:type="pct"/>
          </w:tcPr>
          <w:p w14:paraId="0F751812" w14:textId="6F6C1323" w:rsidR="007148AE" w:rsidRPr="007B1A14" w:rsidRDefault="0043280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 xml:space="preserve">Rahatsız Edici </w:t>
            </w:r>
            <w:r w:rsidR="007148AE" w:rsidRPr="007B1A14">
              <w:rPr>
                <w:rFonts w:ascii="Arial" w:hAnsi="Arial" w:cs="Arial"/>
                <w:i/>
                <w:iCs/>
                <w:sz w:val="18"/>
                <w:szCs w:val="18"/>
              </w:rPr>
              <w:t>Gürültü ve Titreşim</w:t>
            </w:r>
          </w:p>
        </w:tc>
        <w:tc>
          <w:tcPr>
            <w:tcW w:w="379" w:type="pct"/>
          </w:tcPr>
          <w:p w14:paraId="1A2929DB" w14:textId="07FC1983" w:rsidR="007148AE" w:rsidRPr="007B1A14"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 xml:space="preserve">138/1, 139/1, 140/1 parseller, alt proje sahalarına erişim </w:t>
            </w:r>
            <w:r w:rsidR="00AA4A9E" w:rsidRPr="007B1A14">
              <w:rPr>
                <w:rFonts w:ascii="Arial" w:hAnsi="Arial" w:cs="Arial"/>
                <w:i/>
                <w:iCs/>
                <w:sz w:val="18"/>
                <w:szCs w:val="18"/>
              </w:rPr>
              <w:t>güzergâh</w:t>
            </w:r>
            <w:r w:rsidRPr="007B1A14">
              <w:rPr>
                <w:rFonts w:ascii="Arial" w:hAnsi="Arial" w:cs="Arial"/>
                <w:i/>
                <w:iCs/>
                <w:sz w:val="18"/>
                <w:szCs w:val="18"/>
              </w:rPr>
              <w:t xml:space="preserve">ı, enerji nakil  hattı </w:t>
            </w:r>
            <w:r w:rsidR="00AA4A9E" w:rsidRPr="007B1A14">
              <w:rPr>
                <w:rFonts w:ascii="Arial" w:hAnsi="Arial" w:cs="Arial"/>
                <w:i/>
                <w:iCs/>
                <w:sz w:val="18"/>
                <w:szCs w:val="18"/>
              </w:rPr>
              <w:t>güzergâh</w:t>
            </w:r>
            <w:r w:rsidRPr="007B1A14">
              <w:rPr>
                <w:rFonts w:ascii="Arial" w:hAnsi="Arial" w:cs="Arial"/>
                <w:i/>
                <w:iCs/>
                <w:sz w:val="18"/>
                <w:szCs w:val="18"/>
              </w:rPr>
              <w:t>ı</w:t>
            </w:r>
          </w:p>
        </w:tc>
        <w:tc>
          <w:tcPr>
            <w:tcW w:w="795" w:type="pct"/>
          </w:tcPr>
          <w:p w14:paraId="38377CB1" w14:textId="2152566B" w:rsidR="007148AE" w:rsidRPr="007B1A14" w:rsidRDefault="007148AE" w:rsidP="00CE5E08">
            <w:pPr>
              <w:pStyle w:val="ListeParagraf"/>
              <w:numPr>
                <w:ilvl w:val="0"/>
                <w:numId w:val="96"/>
              </w:numPr>
              <w:ind w:left="193" w:hanging="193"/>
              <w:rPr>
                <w:rFonts w:ascii="Arial" w:hAnsi="Arial" w:cs="Arial"/>
                <w:i/>
                <w:iCs/>
                <w:sz w:val="18"/>
                <w:szCs w:val="18"/>
              </w:rPr>
            </w:pPr>
            <w:r w:rsidRPr="007B1A14">
              <w:rPr>
                <w:rFonts w:ascii="Arial" w:hAnsi="Arial" w:cs="Arial"/>
                <w:i/>
                <w:iCs/>
                <w:sz w:val="18"/>
                <w:szCs w:val="18"/>
              </w:rPr>
              <w:t xml:space="preserve">Yakın çevredeki halkın </w:t>
            </w:r>
            <w:r w:rsidR="00AA4A9E" w:rsidRPr="007B1A14">
              <w:rPr>
                <w:rFonts w:ascii="Arial" w:hAnsi="Arial" w:cs="Arial"/>
                <w:i/>
                <w:iCs/>
                <w:sz w:val="18"/>
                <w:szCs w:val="18"/>
              </w:rPr>
              <w:t>şikâyet</w:t>
            </w:r>
            <w:r w:rsidRPr="007B1A14">
              <w:rPr>
                <w:rFonts w:ascii="Arial" w:hAnsi="Arial" w:cs="Arial"/>
                <w:i/>
                <w:iCs/>
                <w:sz w:val="18"/>
                <w:szCs w:val="18"/>
              </w:rPr>
              <w:t>lerine göre</w:t>
            </w:r>
          </w:p>
        </w:tc>
        <w:tc>
          <w:tcPr>
            <w:tcW w:w="365" w:type="pct"/>
          </w:tcPr>
          <w:p w14:paraId="43B76CBD" w14:textId="71796A81" w:rsidR="007148AE" w:rsidRPr="007B1A14" w:rsidRDefault="0043280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Çalışmaların süresi boyunca günlük olarak</w:t>
            </w:r>
          </w:p>
        </w:tc>
        <w:tc>
          <w:tcPr>
            <w:tcW w:w="792" w:type="pct"/>
          </w:tcPr>
          <w:p w14:paraId="6F639942" w14:textId="77777777" w:rsidR="007148AE" w:rsidRPr="007B1A14"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Bildirilen gürültü ve titreşimle ilgili olayların sayısının en aza indirilmesi ve sürekli iyileştirilmesi</w:t>
            </w:r>
          </w:p>
          <w:p w14:paraId="5AFB5E94" w14:textId="09D951AC" w:rsidR="007148AE" w:rsidRPr="007B1A14"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 xml:space="preserve">Yılda sıfır Uygunsuzluk Raporu </w:t>
            </w:r>
          </w:p>
          <w:p w14:paraId="7868394A" w14:textId="5A4A63D1" w:rsidR="007148AE" w:rsidRPr="007B1A14"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 xml:space="preserve">Yılda sıfır </w:t>
            </w:r>
            <w:r w:rsidR="00AA4A9E" w:rsidRPr="007B1A14">
              <w:rPr>
                <w:rFonts w:ascii="Arial" w:hAnsi="Arial" w:cs="Arial"/>
                <w:i/>
                <w:iCs/>
                <w:sz w:val="18"/>
                <w:szCs w:val="18"/>
              </w:rPr>
              <w:t>şikâyet</w:t>
            </w:r>
          </w:p>
          <w:p w14:paraId="611FAEE9" w14:textId="34F9CC2B" w:rsidR="007148AE" w:rsidRPr="007B1A14"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rPr>
            </w:pPr>
            <w:r w:rsidRPr="007B1A14">
              <w:rPr>
                <w:rFonts w:ascii="Arial" w:hAnsi="Arial" w:cs="Arial"/>
                <w:i/>
                <w:iCs/>
                <w:sz w:val="18"/>
                <w:szCs w:val="18"/>
              </w:rPr>
              <w:t xml:space="preserve">Gürültüyle ilgili toplum </w:t>
            </w:r>
            <w:r w:rsidR="00AA4A9E" w:rsidRPr="007B1A14">
              <w:rPr>
                <w:rFonts w:ascii="Arial" w:hAnsi="Arial" w:cs="Arial"/>
                <w:i/>
                <w:iCs/>
                <w:sz w:val="18"/>
                <w:szCs w:val="18"/>
              </w:rPr>
              <w:t>şikâyet</w:t>
            </w:r>
            <w:r w:rsidRPr="007B1A14">
              <w:rPr>
                <w:rFonts w:ascii="Arial" w:hAnsi="Arial" w:cs="Arial"/>
                <w:i/>
                <w:iCs/>
                <w:sz w:val="18"/>
                <w:szCs w:val="18"/>
              </w:rPr>
              <w:t>lerinin sayısının en aza indirilmesi ve sürekli iyileştirilmesi</w:t>
            </w:r>
          </w:p>
        </w:tc>
        <w:tc>
          <w:tcPr>
            <w:tcW w:w="519" w:type="pct"/>
          </w:tcPr>
          <w:p w14:paraId="342AAE00" w14:textId="77777777"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Dünya Bankası Genel Çevre, Sağlık ve Güvenlik Yönergeleri</w:t>
            </w:r>
          </w:p>
          <w:p w14:paraId="64620067" w14:textId="54BED353"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 xml:space="preserve">Dünya Bankası </w:t>
            </w:r>
            <w:r w:rsidR="0043280E" w:rsidRPr="009A567C">
              <w:rPr>
                <w:rFonts w:ascii="Arial" w:hAnsi="Arial" w:cs="Arial"/>
                <w:i/>
                <w:iCs/>
                <w:sz w:val="18"/>
                <w:szCs w:val="18"/>
                <w:lang w:val="en-GB"/>
              </w:rPr>
              <w:t>Ç</w:t>
            </w:r>
            <w:r w:rsidRPr="009A567C">
              <w:rPr>
                <w:rFonts w:ascii="Arial" w:hAnsi="Arial" w:cs="Arial"/>
                <w:i/>
                <w:iCs/>
                <w:sz w:val="18"/>
                <w:szCs w:val="18"/>
                <w:lang w:val="en-GB"/>
              </w:rPr>
              <w:t>SS1: Çevresel ve Sosyal Risk ve Etkilerin Değerlendirilmesi ve Yönetimi</w:t>
            </w:r>
          </w:p>
          <w:p w14:paraId="1EB6576C" w14:textId="0F23374F"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 xml:space="preserve">Dünya Bankası </w:t>
            </w:r>
            <w:r w:rsidR="0043280E" w:rsidRPr="009A567C">
              <w:rPr>
                <w:rFonts w:ascii="Arial" w:hAnsi="Arial" w:cs="Arial"/>
                <w:i/>
                <w:iCs/>
                <w:sz w:val="18"/>
                <w:szCs w:val="18"/>
                <w:lang w:val="en-GB"/>
              </w:rPr>
              <w:t>Ç</w:t>
            </w:r>
            <w:r w:rsidRPr="009A567C">
              <w:rPr>
                <w:rFonts w:ascii="Arial" w:hAnsi="Arial" w:cs="Arial"/>
                <w:i/>
                <w:iCs/>
                <w:sz w:val="18"/>
                <w:szCs w:val="18"/>
                <w:lang w:val="en-GB"/>
              </w:rPr>
              <w:t>SS3: Kaynak Verimliliği ve Kirliliğin Önlenmesi ve Yönetimi</w:t>
            </w:r>
          </w:p>
          <w:p w14:paraId="54448234" w14:textId="77777777"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Dış Mekanlarda Kullanılan Ekipmanlardan Kaynaklanan Çevresel Gürültü Emisyonlarına İlişkin Yönetmelik</w:t>
            </w:r>
          </w:p>
          <w:p w14:paraId="6343F907" w14:textId="77777777"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Çevresel Gürültü Kontrol Yönetmeliği</w:t>
            </w:r>
          </w:p>
          <w:p w14:paraId="1786037A" w14:textId="41B57036" w:rsidR="007148AE" w:rsidRPr="009A567C" w:rsidRDefault="007148AE" w:rsidP="00CE5E08">
            <w:pPr>
              <w:pStyle w:val="ListeParagraf"/>
              <w:numPr>
                <w:ilvl w:val="0"/>
                <w:numId w:val="96"/>
              </w:numPr>
              <w:autoSpaceDE w:val="0"/>
              <w:autoSpaceDN w:val="0"/>
              <w:adjustRightInd w:val="0"/>
              <w:spacing w:line="220" w:lineRule="atLeast"/>
              <w:ind w:left="193" w:hanging="193"/>
              <w:rPr>
                <w:rFonts w:ascii="Arial" w:hAnsi="Arial" w:cs="Arial"/>
                <w:i/>
                <w:iCs/>
                <w:sz w:val="18"/>
                <w:szCs w:val="18"/>
                <w:lang w:val="en-GB"/>
              </w:rPr>
            </w:pPr>
            <w:r w:rsidRPr="009A567C">
              <w:rPr>
                <w:rFonts w:ascii="Arial" w:hAnsi="Arial" w:cs="Arial"/>
                <w:i/>
                <w:iCs/>
                <w:sz w:val="18"/>
                <w:szCs w:val="18"/>
                <w:lang w:val="en-GB"/>
              </w:rPr>
              <w:t>Gündüz (07:00-19:00): 65 dB(A)</w:t>
            </w:r>
          </w:p>
        </w:tc>
        <w:tc>
          <w:tcPr>
            <w:tcW w:w="330" w:type="pct"/>
          </w:tcPr>
          <w:p w14:paraId="56E95095"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4FC55545"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775985B" w14:textId="60651C8B"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0562A637" w14:textId="328EA08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4ACC7E4A" w14:textId="77777777" w:rsidTr="0043280E">
        <w:trPr>
          <w:trHeight w:val="2523"/>
        </w:trPr>
        <w:tc>
          <w:tcPr>
            <w:tcW w:w="191" w:type="pct"/>
          </w:tcPr>
          <w:p w14:paraId="779350E3" w14:textId="24DDA7A8"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5</w:t>
            </w:r>
          </w:p>
        </w:tc>
        <w:tc>
          <w:tcPr>
            <w:tcW w:w="528" w:type="pct"/>
          </w:tcPr>
          <w:p w14:paraId="69930C59" w14:textId="7699537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Yüzey, yer altı ve su kalitesi</w:t>
            </w:r>
          </w:p>
        </w:tc>
        <w:tc>
          <w:tcPr>
            <w:tcW w:w="656" w:type="pct"/>
          </w:tcPr>
          <w:p w14:paraId="494DA426" w14:textId="114A2B79"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Yakıt, yağ, antifriz vb. dökülmeleri</w:t>
            </w:r>
          </w:p>
        </w:tc>
        <w:tc>
          <w:tcPr>
            <w:tcW w:w="379" w:type="pct"/>
          </w:tcPr>
          <w:p w14:paraId="429F1C46" w14:textId="1C9E750D"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 xml:space="preserve">138/1, 139/1, 140/1 parseller, alt proje sahalarına erişim </w:t>
            </w:r>
            <w:r w:rsidR="00AA4A9E" w:rsidRPr="007B1A14">
              <w:rPr>
                <w:rFonts w:ascii="Arial" w:hAnsi="Arial" w:cs="Arial"/>
                <w:i/>
                <w:iCs/>
                <w:sz w:val="18"/>
                <w:szCs w:val="18"/>
              </w:rPr>
              <w:t>güzergâh</w:t>
            </w:r>
            <w:r w:rsidRPr="007B1A14">
              <w:rPr>
                <w:rFonts w:ascii="Arial" w:hAnsi="Arial" w:cs="Arial"/>
                <w:i/>
                <w:iCs/>
                <w:sz w:val="18"/>
                <w:szCs w:val="18"/>
              </w:rPr>
              <w:t xml:space="preserve">ı, enerji nakil  hattı </w:t>
            </w:r>
            <w:r w:rsidR="00AA4A9E" w:rsidRPr="007B1A14">
              <w:rPr>
                <w:rFonts w:ascii="Arial" w:hAnsi="Arial" w:cs="Arial"/>
                <w:i/>
                <w:iCs/>
                <w:sz w:val="18"/>
                <w:szCs w:val="18"/>
              </w:rPr>
              <w:t>güzergâh</w:t>
            </w:r>
            <w:r w:rsidRPr="007B1A14">
              <w:rPr>
                <w:rFonts w:ascii="Arial" w:hAnsi="Arial" w:cs="Arial"/>
                <w:i/>
                <w:iCs/>
                <w:sz w:val="18"/>
                <w:szCs w:val="18"/>
              </w:rPr>
              <w:t>ı</w:t>
            </w:r>
          </w:p>
        </w:tc>
        <w:tc>
          <w:tcPr>
            <w:tcW w:w="795" w:type="pct"/>
          </w:tcPr>
          <w:p w14:paraId="11DB9959" w14:textId="0F33AF65" w:rsidR="007148AE" w:rsidRPr="007B1A14" w:rsidRDefault="007148AE" w:rsidP="00CE5E08">
            <w:pPr>
              <w:pStyle w:val="ListeParagraf"/>
              <w:numPr>
                <w:ilvl w:val="0"/>
                <w:numId w:val="97"/>
              </w:numPr>
              <w:ind w:left="193" w:hanging="142"/>
              <w:rPr>
                <w:rFonts w:ascii="Arial" w:hAnsi="Arial" w:cs="Arial"/>
                <w:i/>
                <w:iCs/>
                <w:sz w:val="18"/>
                <w:szCs w:val="18"/>
              </w:rPr>
            </w:pPr>
            <w:r w:rsidRPr="007B1A14">
              <w:rPr>
                <w:rFonts w:ascii="Arial" w:hAnsi="Arial" w:cs="Arial"/>
                <w:i/>
                <w:iCs/>
                <w:sz w:val="18"/>
                <w:szCs w:val="18"/>
              </w:rPr>
              <w:t>Görsel izleme</w:t>
            </w:r>
          </w:p>
        </w:tc>
        <w:tc>
          <w:tcPr>
            <w:tcW w:w="365" w:type="pct"/>
          </w:tcPr>
          <w:p w14:paraId="3096A8B3" w14:textId="7EB9C9C9" w:rsidR="007148AE" w:rsidRPr="007B1A14" w:rsidRDefault="0043280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Günlük</w:t>
            </w:r>
          </w:p>
        </w:tc>
        <w:tc>
          <w:tcPr>
            <w:tcW w:w="792" w:type="pct"/>
          </w:tcPr>
          <w:p w14:paraId="00682BD4" w14:textId="761F17D6"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Bildirilen toprak kalitesi ile ilgili olayların sayısının en aza indirilmesi ve sürekli iyileştirilmesi</w:t>
            </w:r>
          </w:p>
          <w:p w14:paraId="5FFC8CD6" w14:textId="4B84AE24"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 xml:space="preserve">Yılda sıfır </w:t>
            </w:r>
            <w:r w:rsidR="0043280E" w:rsidRPr="007B1A14">
              <w:rPr>
                <w:rFonts w:ascii="Arial" w:hAnsi="Arial" w:cs="Arial"/>
                <w:i/>
                <w:iCs/>
                <w:sz w:val="18"/>
                <w:szCs w:val="18"/>
              </w:rPr>
              <w:t>Uyumsuzluk</w:t>
            </w:r>
            <w:r w:rsidRPr="007B1A14">
              <w:rPr>
                <w:rFonts w:ascii="Arial" w:hAnsi="Arial" w:cs="Arial"/>
                <w:i/>
                <w:iCs/>
                <w:sz w:val="18"/>
                <w:szCs w:val="18"/>
              </w:rPr>
              <w:t xml:space="preserve"> Rapor</w:t>
            </w:r>
            <w:r w:rsidR="0043280E" w:rsidRPr="007B1A14">
              <w:rPr>
                <w:rFonts w:ascii="Arial" w:hAnsi="Arial" w:cs="Arial"/>
                <w:i/>
                <w:iCs/>
                <w:sz w:val="18"/>
                <w:szCs w:val="18"/>
              </w:rPr>
              <w:t>u</w:t>
            </w:r>
          </w:p>
          <w:p w14:paraId="6D7A6894" w14:textId="019662C8"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Yılda sıfır kaza</w:t>
            </w:r>
          </w:p>
          <w:p w14:paraId="41FAB523" w14:textId="065BE768" w:rsidR="0043280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 xml:space="preserve">Yılda sıfır </w:t>
            </w:r>
            <w:r w:rsidR="00AA4A9E" w:rsidRPr="007B1A14">
              <w:rPr>
                <w:rFonts w:ascii="Arial" w:hAnsi="Arial" w:cs="Arial"/>
                <w:i/>
                <w:iCs/>
                <w:sz w:val="18"/>
                <w:szCs w:val="18"/>
              </w:rPr>
              <w:t>şikâyet</w:t>
            </w:r>
          </w:p>
          <w:p w14:paraId="2A7127F2" w14:textId="27D8C498"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Önemli olumsuz etki olmaması</w:t>
            </w:r>
          </w:p>
          <w:p w14:paraId="37D8B4FD" w14:textId="7545BFAE"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Alt projeye etki eden veya yakınındaki yüzey ve yeraltı sularının ulusal ve uluslararası su kalitesi standartlarına uygun olması</w:t>
            </w:r>
          </w:p>
          <w:p w14:paraId="28B8155D" w14:textId="4EE85303"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Altyapıya, yük ve insanlara zarar gelmemesi</w:t>
            </w:r>
          </w:p>
          <w:p w14:paraId="79804B66" w14:textId="39184995" w:rsidR="007148AE" w:rsidRPr="007B1A14"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7B1A14">
              <w:rPr>
                <w:rFonts w:ascii="Arial" w:hAnsi="Arial" w:cs="Arial"/>
                <w:i/>
                <w:iCs/>
                <w:sz w:val="18"/>
                <w:szCs w:val="18"/>
              </w:rPr>
              <w:t>Sürdürülebilir düşük atık su ve su kaybı kayıtlarının sağlanması</w:t>
            </w:r>
          </w:p>
        </w:tc>
        <w:tc>
          <w:tcPr>
            <w:tcW w:w="519" w:type="pct"/>
          </w:tcPr>
          <w:p w14:paraId="71130D4D" w14:textId="2630A00E" w:rsidR="007148AE" w:rsidRPr="009A567C"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lang w:val="en-GB"/>
              </w:rPr>
            </w:pPr>
            <w:r w:rsidRPr="009A567C">
              <w:rPr>
                <w:rFonts w:ascii="Arial" w:hAnsi="Arial" w:cs="Arial"/>
                <w:i/>
                <w:iCs/>
                <w:sz w:val="18"/>
                <w:szCs w:val="18"/>
                <w:lang w:val="en-GB"/>
              </w:rPr>
              <w:t>Dünya Bankası Genel Çevresel, Sağlık ve Güvenlik (</w:t>
            </w:r>
            <w:r w:rsidR="0043280E" w:rsidRPr="009A567C">
              <w:rPr>
                <w:rFonts w:ascii="Arial" w:hAnsi="Arial" w:cs="Arial"/>
                <w:i/>
                <w:iCs/>
                <w:sz w:val="18"/>
                <w:szCs w:val="18"/>
                <w:lang w:val="en-GB"/>
              </w:rPr>
              <w:t>ÇSG</w:t>
            </w:r>
            <w:r w:rsidRPr="009A567C">
              <w:rPr>
                <w:rFonts w:ascii="Arial" w:hAnsi="Arial" w:cs="Arial"/>
                <w:i/>
                <w:iCs/>
                <w:sz w:val="18"/>
                <w:szCs w:val="18"/>
                <w:lang w:val="en-GB"/>
              </w:rPr>
              <w:t>) Rehberleri</w:t>
            </w:r>
          </w:p>
          <w:p w14:paraId="20504665" w14:textId="0337CE60" w:rsidR="007148AE" w:rsidRPr="009A567C" w:rsidRDefault="0043280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lang w:val="en-GB"/>
              </w:rPr>
            </w:pPr>
            <w:r w:rsidRPr="009A567C">
              <w:rPr>
                <w:rFonts w:ascii="Arial" w:hAnsi="Arial" w:cs="Arial"/>
                <w:i/>
                <w:iCs/>
                <w:sz w:val="18"/>
                <w:szCs w:val="18"/>
                <w:lang w:val="en-GB"/>
              </w:rPr>
              <w:t>D</w:t>
            </w:r>
            <w:r w:rsidR="007148AE" w:rsidRPr="009A567C">
              <w:rPr>
                <w:rFonts w:ascii="Arial" w:hAnsi="Arial" w:cs="Arial"/>
                <w:i/>
                <w:iCs/>
                <w:sz w:val="18"/>
                <w:szCs w:val="18"/>
                <w:lang w:val="en-GB"/>
              </w:rPr>
              <w:t xml:space="preserve">B </w:t>
            </w:r>
            <w:r w:rsidRPr="009A567C">
              <w:rPr>
                <w:rFonts w:ascii="Arial" w:hAnsi="Arial" w:cs="Arial"/>
                <w:i/>
                <w:iCs/>
                <w:sz w:val="18"/>
                <w:szCs w:val="18"/>
                <w:lang w:val="en-GB"/>
              </w:rPr>
              <w:t>Ç</w:t>
            </w:r>
            <w:r w:rsidR="007148AE" w:rsidRPr="009A567C">
              <w:rPr>
                <w:rFonts w:ascii="Arial" w:hAnsi="Arial" w:cs="Arial"/>
                <w:i/>
                <w:iCs/>
                <w:sz w:val="18"/>
                <w:szCs w:val="18"/>
                <w:lang w:val="en-GB"/>
              </w:rPr>
              <w:t>SS1: Çevresel ve Sosyal Riskler ile Etkilerin Değerlendirilmesi ve Yönetimi</w:t>
            </w:r>
          </w:p>
          <w:p w14:paraId="739D634D" w14:textId="32790CEF" w:rsidR="007148AE" w:rsidRPr="009A567C" w:rsidRDefault="0043280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lang w:val="en-GB"/>
              </w:rPr>
            </w:pPr>
            <w:r w:rsidRPr="009A567C">
              <w:rPr>
                <w:rFonts w:ascii="Arial" w:hAnsi="Arial" w:cs="Arial"/>
                <w:i/>
                <w:iCs/>
                <w:sz w:val="18"/>
                <w:szCs w:val="18"/>
                <w:lang w:val="en-GB"/>
              </w:rPr>
              <w:t>D</w:t>
            </w:r>
            <w:r w:rsidR="007148AE" w:rsidRPr="009A567C">
              <w:rPr>
                <w:rFonts w:ascii="Arial" w:hAnsi="Arial" w:cs="Arial"/>
                <w:i/>
                <w:iCs/>
                <w:sz w:val="18"/>
                <w:szCs w:val="18"/>
                <w:lang w:val="en-GB"/>
              </w:rPr>
              <w:t xml:space="preserve">B </w:t>
            </w:r>
            <w:r w:rsidRPr="009A567C">
              <w:rPr>
                <w:rFonts w:ascii="Arial" w:hAnsi="Arial" w:cs="Arial"/>
                <w:i/>
                <w:iCs/>
                <w:sz w:val="18"/>
                <w:szCs w:val="18"/>
                <w:lang w:val="en-GB"/>
              </w:rPr>
              <w:t>Ç</w:t>
            </w:r>
            <w:r w:rsidR="007148AE" w:rsidRPr="009A567C">
              <w:rPr>
                <w:rFonts w:ascii="Arial" w:hAnsi="Arial" w:cs="Arial"/>
                <w:i/>
                <w:iCs/>
                <w:sz w:val="18"/>
                <w:szCs w:val="18"/>
                <w:lang w:val="en-GB"/>
              </w:rPr>
              <w:t>SS3: Kaynak Verimliliği ve Kirliliğin Önlenmesi ile Yönetimi, Çevre Hukuku</w:t>
            </w:r>
          </w:p>
          <w:p w14:paraId="77F772A3" w14:textId="77777777" w:rsidR="007148AE" w:rsidRPr="009A567C"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lang w:val="en-GB"/>
              </w:rPr>
            </w:pPr>
            <w:r w:rsidRPr="009A567C">
              <w:rPr>
                <w:rFonts w:ascii="Arial" w:hAnsi="Arial" w:cs="Arial"/>
                <w:i/>
                <w:iCs/>
                <w:sz w:val="18"/>
                <w:szCs w:val="18"/>
                <w:lang w:val="en-GB"/>
              </w:rPr>
              <w:t>Yeraltı Sularının Kirlilik ve Bozulmaya Karşı Korunmasına Dair Yönetmelik</w:t>
            </w:r>
          </w:p>
          <w:p w14:paraId="71C0D35C" w14:textId="77777777" w:rsidR="007148AE" w:rsidRPr="009A567C"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lang w:val="en-GB"/>
              </w:rPr>
            </w:pPr>
            <w:r w:rsidRPr="009A567C">
              <w:rPr>
                <w:rFonts w:ascii="Arial" w:hAnsi="Arial" w:cs="Arial"/>
                <w:i/>
                <w:iCs/>
                <w:sz w:val="18"/>
                <w:szCs w:val="18"/>
                <w:lang w:val="en-GB"/>
              </w:rPr>
              <w:t>Su Ortamında ve Çevresinde Tehlikeli Maddelerin Yol Açtığı Kirliliğin Kontrolüne Dair Yönetmelik</w:t>
            </w:r>
          </w:p>
          <w:p w14:paraId="49D97E4B" w14:textId="063043E5" w:rsidR="007148AE" w:rsidRPr="009A567C" w:rsidRDefault="007148AE" w:rsidP="00CE5E08">
            <w:pPr>
              <w:pStyle w:val="ListeParagraf"/>
              <w:numPr>
                <w:ilvl w:val="0"/>
                <w:numId w:val="97"/>
              </w:numPr>
              <w:autoSpaceDE w:val="0"/>
              <w:autoSpaceDN w:val="0"/>
              <w:adjustRightInd w:val="0"/>
              <w:spacing w:line="220" w:lineRule="atLeast"/>
              <w:ind w:left="193" w:hanging="142"/>
              <w:rPr>
                <w:rFonts w:ascii="Arial" w:hAnsi="Arial" w:cs="Arial"/>
                <w:i/>
                <w:iCs/>
                <w:sz w:val="18"/>
                <w:szCs w:val="18"/>
              </w:rPr>
            </w:pPr>
            <w:r w:rsidRPr="009A567C">
              <w:rPr>
                <w:rFonts w:ascii="Arial" w:hAnsi="Arial" w:cs="Arial"/>
                <w:i/>
                <w:iCs/>
                <w:sz w:val="18"/>
                <w:szCs w:val="18"/>
                <w:lang w:val="en-GB"/>
              </w:rPr>
              <w:t>Atıksu Toplama ve Bertaraf Sistemleri Yönetmeliği</w:t>
            </w:r>
          </w:p>
        </w:tc>
        <w:tc>
          <w:tcPr>
            <w:tcW w:w="330" w:type="pct"/>
          </w:tcPr>
          <w:p w14:paraId="1B43BB8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107D058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62D9DB4" w14:textId="2748DDD6"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5F07D6E8" w14:textId="29E63EA0"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2F1798D8" w14:textId="77777777" w:rsidTr="0043280E">
        <w:trPr>
          <w:trHeight w:val="1701"/>
        </w:trPr>
        <w:tc>
          <w:tcPr>
            <w:tcW w:w="191" w:type="pct"/>
            <w:vMerge w:val="restart"/>
          </w:tcPr>
          <w:p w14:paraId="2215A7F7" w14:textId="4B07B743"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6</w:t>
            </w:r>
          </w:p>
        </w:tc>
        <w:tc>
          <w:tcPr>
            <w:tcW w:w="528" w:type="pct"/>
            <w:vMerge w:val="restart"/>
          </w:tcPr>
          <w:p w14:paraId="33D9625B" w14:textId="2BC41E6B" w:rsidR="007148AE" w:rsidRPr="00C13DAB" w:rsidRDefault="007148AE" w:rsidP="007148AE">
            <w:pPr>
              <w:rPr>
                <w:rFonts w:ascii="Arial" w:hAnsi="Arial" w:cs="Arial"/>
                <w:sz w:val="18"/>
                <w:szCs w:val="18"/>
              </w:rPr>
            </w:pPr>
            <w:r w:rsidRPr="00C13DAB">
              <w:rPr>
                <w:rFonts w:ascii="Arial" w:hAnsi="Arial" w:cs="Arial"/>
                <w:sz w:val="18"/>
                <w:szCs w:val="18"/>
              </w:rPr>
              <w:t>Atık Yönetimi</w:t>
            </w:r>
          </w:p>
        </w:tc>
        <w:tc>
          <w:tcPr>
            <w:tcW w:w="656" w:type="pct"/>
          </w:tcPr>
          <w:p w14:paraId="341B9D45" w14:textId="6CE11962"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İnvertör, pil vb. kaynaklı elektronik atıkların bertarafı</w:t>
            </w:r>
          </w:p>
        </w:tc>
        <w:tc>
          <w:tcPr>
            <w:tcW w:w="379" w:type="pct"/>
          </w:tcPr>
          <w:p w14:paraId="226D2F0B" w14:textId="2CBCC2C9"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138/1, 139/1, 140/1 parsel</w:t>
            </w:r>
          </w:p>
        </w:tc>
        <w:tc>
          <w:tcPr>
            <w:tcW w:w="795" w:type="pct"/>
          </w:tcPr>
          <w:p w14:paraId="478D51E2" w14:textId="627D641C"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Görsel izleme,</w:t>
            </w:r>
          </w:p>
        </w:tc>
        <w:tc>
          <w:tcPr>
            <w:tcW w:w="365" w:type="pct"/>
          </w:tcPr>
          <w:p w14:paraId="138B2FBC" w14:textId="79DFB006" w:rsidR="007148AE" w:rsidRPr="007B1A14" w:rsidRDefault="0043280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 xml:space="preserve">Günlük </w:t>
            </w:r>
          </w:p>
        </w:tc>
        <w:tc>
          <w:tcPr>
            <w:tcW w:w="792" w:type="pct"/>
          </w:tcPr>
          <w:p w14:paraId="5DB2F099" w14:textId="49F6702F"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 xml:space="preserve">Oluşan tehlikeli atıkların toplam atıklara oranının (kirlenme + </w:t>
            </w:r>
            <w:r w:rsidR="0043280E" w:rsidRPr="007B1A14">
              <w:rPr>
                <w:rFonts w:ascii="Arial" w:hAnsi="Arial" w:cs="Arial"/>
                <w:i/>
                <w:iCs/>
                <w:sz w:val="18"/>
                <w:szCs w:val="18"/>
              </w:rPr>
              <w:t>kontaminasyon bazında</w:t>
            </w:r>
            <w:r w:rsidRPr="007B1A14">
              <w:rPr>
                <w:rFonts w:ascii="Arial" w:hAnsi="Arial" w:cs="Arial"/>
                <w:i/>
                <w:iCs/>
                <w:sz w:val="18"/>
                <w:szCs w:val="18"/>
              </w:rPr>
              <w:t>) azaltılması</w:t>
            </w:r>
          </w:p>
        </w:tc>
        <w:tc>
          <w:tcPr>
            <w:tcW w:w="519" w:type="pct"/>
            <w:vMerge w:val="restart"/>
          </w:tcPr>
          <w:p w14:paraId="6C587FAA" w14:textId="3E1E68A2"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 xml:space="preserve">Dünya Bankası Genel </w:t>
            </w:r>
            <w:r w:rsidR="0043280E" w:rsidRPr="009A567C">
              <w:rPr>
                <w:rFonts w:ascii="Arial" w:hAnsi="Arial" w:cs="Arial"/>
                <w:i/>
                <w:iCs/>
                <w:sz w:val="18"/>
                <w:szCs w:val="18"/>
              </w:rPr>
              <w:t>ÇSG</w:t>
            </w:r>
            <w:r w:rsidRPr="009A567C">
              <w:rPr>
                <w:rFonts w:ascii="Arial" w:hAnsi="Arial" w:cs="Arial"/>
                <w:i/>
                <w:iCs/>
                <w:sz w:val="18"/>
                <w:szCs w:val="18"/>
              </w:rPr>
              <w:t xml:space="preserve"> Yönergeleri:</w:t>
            </w:r>
          </w:p>
          <w:p w14:paraId="1A267DA5" w14:textId="49063740"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 xml:space="preserve">Dünya Bankası </w:t>
            </w:r>
            <w:r w:rsidR="0043280E" w:rsidRPr="009A567C">
              <w:rPr>
                <w:rFonts w:ascii="Arial" w:hAnsi="Arial" w:cs="Arial"/>
                <w:i/>
                <w:iCs/>
                <w:sz w:val="18"/>
                <w:szCs w:val="18"/>
              </w:rPr>
              <w:t>Ç</w:t>
            </w:r>
            <w:r w:rsidRPr="009A567C">
              <w:rPr>
                <w:rFonts w:ascii="Arial" w:hAnsi="Arial" w:cs="Arial"/>
                <w:i/>
                <w:iCs/>
                <w:sz w:val="18"/>
                <w:szCs w:val="18"/>
              </w:rPr>
              <w:t>SS1: Çevresel ve Sosyal Risklerin Değerlendirilmesi ve Yönetimi ve Etki Yönetimi</w:t>
            </w:r>
          </w:p>
          <w:p w14:paraId="51AED12C" w14:textId="3E56AA8F"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 xml:space="preserve">Dünya Bankası </w:t>
            </w:r>
            <w:r w:rsidR="0043280E" w:rsidRPr="009A567C">
              <w:rPr>
                <w:rFonts w:ascii="Arial" w:hAnsi="Arial" w:cs="Arial"/>
                <w:i/>
                <w:iCs/>
                <w:sz w:val="18"/>
                <w:szCs w:val="18"/>
              </w:rPr>
              <w:t>Ç</w:t>
            </w:r>
            <w:r w:rsidRPr="009A567C">
              <w:rPr>
                <w:rFonts w:ascii="Arial" w:hAnsi="Arial" w:cs="Arial"/>
                <w:i/>
                <w:iCs/>
                <w:sz w:val="18"/>
                <w:szCs w:val="18"/>
              </w:rPr>
              <w:t>SS3: Kaynak Verimliliği ve Kirliliğin Önlenmesi ve Yönetimi Çevre Hukuku</w:t>
            </w:r>
          </w:p>
          <w:p w14:paraId="3A9B6199"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Atık Yönetimi Yönetmeliği</w:t>
            </w:r>
          </w:p>
          <w:p w14:paraId="75FBF189"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Sıfır Atık Yönetmeliği</w:t>
            </w:r>
          </w:p>
          <w:p w14:paraId="5D6E157F"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Ambalaj Atıklarının Kontrolü Yönetmeliği</w:t>
            </w:r>
          </w:p>
          <w:p w14:paraId="633B855F"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Atık Yağ Yönetimi Yönetmeliği</w:t>
            </w:r>
          </w:p>
          <w:p w14:paraId="7D787E5A"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Tıbbi Atıkların Kontrolü Yönetmeliği</w:t>
            </w:r>
          </w:p>
          <w:p w14:paraId="129431AB"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Atık Elektrikli ve Elektronik Eşyaların Kontrolü Yönetmeliği</w:t>
            </w:r>
          </w:p>
          <w:p w14:paraId="5A42210C"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Atık Pil ve Akümülatörlerin Kontrolü Yönetmeliği</w:t>
            </w:r>
          </w:p>
          <w:p w14:paraId="34C50B5A" w14:textId="35FA9E7B"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Ömrünü Tamamlamış Lastiklerin Kontrolü Yönetmeliği</w:t>
            </w:r>
          </w:p>
        </w:tc>
        <w:tc>
          <w:tcPr>
            <w:tcW w:w="330" w:type="pct"/>
          </w:tcPr>
          <w:p w14:paraId="0E5239DE"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0382BCF0"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AA1C6A6" w14:textId="49970683"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1B4E8A2D" w14:textId="077A363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0D199D95" w14:textId="77777777" w:rsidTr="0043280E">
        <w:trPr>
          <w:trHeight w:val="2523"/>
        </w:trPr>
        <w:tc>
          <w:tcPr>
            <w:tcW w:w="191" w:type="pct"/>
            <w:vMerge/>
          </w:tcPr>
          <w:p w14:paraId="374F6EA9"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528" w:type="pct"/>
            <w:vMerge/>
          </w:tcPr>
          <w:p w14:paraId="7D551B36" w14:textId="77777777" w:rsidR="007148AE" w:rsidRPr="00C13DAB" w:rsidRDefault="007148AE" w:rsidP="007148AE">
            <w:pPr>
              <w:rPr>
                <w:rFonts w:ascii="Arial" w:hAnsi="Arial" w:cs="Arial"/>
                <w:sz w:val="18"/>
                <w:szCs w:val="18"/>
              </w:rPr>
            </w:pPr>
          </w:p>
        </w:tc>
        <w:tc>
          <w:tcPr>
            <w:tcW w:w="656" w:type="pct"/>
          </w:tcPr>
          <w:p w14:paraId="4501F44E" w14:textId="5A0BADE6"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Tehlikeli Atık</w:t>
            </w:r>
          </w:p>
        </w:tc>
        <w:tc>
          <w:tcPr>
            <w:tcW w:w="379" w:type="pct"/>
          </w:tcPr>
          <w:p w14:paraId="770640C1" w14:textId="26D0F566"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138/1, 139/1, 140/1 par</w:t>
            </w:r>
            <w:r w:rsidR="0043280E" w:rsidRPr="007B1A14">
              <w:rPr>
                <w:rFonts w:ascii="Arial" w:hAnsi="Arial" w:cs="Arial"/>
                <w:i/>
                <w:iCs/>
                <w:sz w:val="18"/>
                <w:szCs w:val="18"/>
              </w:rPr>
              <w:t>s</w:t>
            </w:r>
            <w:r w:rsidRPr="007B1A14">
              <w:rPr>
                <w:rFonts w:ascii="Arial" w:hAnsi="Arial" w:cs="Arial"/>
                <w:i/>
                <w:iCs/>
                <w:sz w:val="18"/>
                <w:szCs w:val="18"/>
              </w:rPr>
              <w:t>el</w:t>
            </w:r>
            <w:r w:rsidR="0043280E" w:rsidRPr="007B1A14">
              <w:rPr>
                <w:rFonts w:ascii="Arial" w:hAnsi="Arial" w:cs="Arial"/>
                <w:i/>
                <w:iCs/>
                <w:sz w:val="18"/>
                <w:szCs w:val="18"/>
              </w:rPr>
              <w:t>ler</w:t>
            </w:r>
          </w:p>
        </w:tc>
        <w:tc>
          <w:tcPr>
            <w:tcW w:w="795" w:type="pct"/>
          </w:tcPr>
          <w:p w14:paraId="028F9C3F" w14:textId="544B715F" w:rsidR="007148AE" w:rsidRPr="007B1A14" w:rsidRDefault="0043280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Görsel izleme,</w:t>
            </w:r>
          </w:p>
        </w:tc>
        <w:tc>
          <w:tcPr>
            <w:tcW w:w="365" w:type="pct"/>
          </w:tcPr>
          <w:p w14:paraId="5A69BC81" w14:textId="6EC1B049" w:rsidR="007148AE" w:rsidRPr="007B1A14" w:rsidRDefault="0043280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Günlük</w:t>
            </w:r>
          </w:p>
        </w:tc>
        <w:tc>
          <w:tcPr>
            <w:tcW w:w="792" w:type="pct"/>
          </w:tcPr>
          <w:p w14:paraId="257193BC" w14:textId="68CF9093"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 xml:space="preserve">Oluşan tehlikeli atıkların toplam atıklara oranının (kirlenme + </w:t>
            </w:r>
            <w:r w:rsidR="0043280E" w:rsidRPr="007B1A14">
              <w:rPr>
                <w:rFonts w:ascii="Arial" w:hAnsi="Arial" w:cs="Arial"/>
                <w:i/>
                <w:iCs/>
                <w:sz w:val="18"/>
                <w:szCs w:val="18"/>
              </w:rPr>
              <w:t xml:space="preserve">kontaminasyon bazında) </w:t>
            </w:r>
            <w:r w:rsidRPr="007B1A14">
              <w:rPr>
                <w:rFonts w:ascii="Arial" w:hAnsi="Arial" w:cs="Arial"/>
                <w:i/>
                <w:iCs/>
                <w:sz w:val="18"/>
                <w:szCs w:val="18"/>
              </w:rPr>
              <w:t xml:space="preserve"> azaltılması</w:t>
            </w:r>
          </w:p>
        </w:tc>
        <w:tc>
          <w:tcPr>
            <w:tcW w:w="519" w:type="pct"/>
            <w:vMerge/>
          </w:tcPr>
          <w:p w14:paraId="113D48E0" w14:textId="5B403E8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p>
        </w:tc>
        <w:tc>
          <w:tcPr>
            <w:tcW w:w="330" w:type="pct"/>
          </w:tcPr>
          <w:p w14:paraId="4ED0CF15"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3BA54726"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05351339" w14:textId="4EA75392"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602F2E8C" w14:textId="57036FE8"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6881E5E" w14:textId="77777777" w:rsidTr="0043280E">
        <w:trPr>
          <w:trHeight w:val="2154"/>
        </w:trPr>
        <w:tc>
          <w:tcPr>
            <w:tcW w:w="191" w:type="pct"/>
            <w:vMerge/>
          </w:tcPr>
          <w:p w14:paraId="2ABF261C"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528" w:type="pct"/>
            <w:vMerge/>
          </w:tcPr>
          <w:p w14:paraId="0225D6DE" w14:textId="77777777" w:rsidR="007148AE" w:rsidRPr="00C13DAB" w:rsidRDefault="007148AE" w:rsidP="007148AE">
            <w:pPr>
              <w:rPr>
                <w:rFonts w:ascii="Arial" w:hAnsi="Arial" w:cs="Arial"/>
                <w:sz w:val="18"/>
                <w:szCs w:val="18"/>
              </w:rPr>
            </w:pPr>
          </w:p>
        </w:tc>
        <w:tc>
          <w:tcPr>
            <w:tcW w:w="656" w:type="pct"/>
          </w:tcPr>
          <w:p w14:paraId="00B0BC33" w14:textId="679038D2"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Evsel atık</w:t>
            </w:r>
          </w:p>
        </w:tc>
        <w:tc>
          <w:tcPr>
            <w:tcW w:w="379" w:type="pct"/>
          </w:tcPr>
          <w:p w14:paraId="173090D4" w14:textId="0ADF0ADE"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138/1, 139/1, 140/1 par</w:t>
            </w:r>
            <w:r w:rsidR="0043280E" w:rsidRPr="007B1A14">
              <w:rPr>
                <w:rFonts w:ascii="Arial" w:hAnsi="Arial" w:cs="Arial"/>
                <w:i/>
                <w:iCs/>
                <w:sz w:val="18"/>
                <w:szCs w:val="18"/>
              </w:rPr>
              <w:t>s</w:t>
            </w:r>
            <w:r w:rsidRPr="007B1A14">
              <w:rPr>
                <w:rFonts w:ascii="Arial" w:hAnsi="Arial" w:cs="Arial"/>
                <w:i/>
                <w:iCs/>
                <w:sz w:val="18"/>
                <w:szCs w:val="18"/>
              </w:rPr>
              <w:t>el</w:t>
            </w:r>
            <w:r w:rsidR="0043280E" w:rsidRPr="007B1A14">
              <w:rPr>
                <w:rFonts w:ascii="Arial" w:hAnsi="Arial" w:cs="Arial"/>
                <w:i/>
                <w:iCs/>
                <w:sz w:val="18"/>
                <w:szCs w:val="18"/>
              </w:rPr>
              <w:t>ler</w:t>
            </w:r>
          </w:p>
        </w:tc>
        <w:tc>
          <w:tcPr>
            <w:tcW w:w="795" w:type="pct"/>
          </w:tcPr>
          <w:p w14:paraId="12E16976" w14:textId="0C608379" w:rsidR="007148AE" w:rsidRPr="007B1A14" w:rsidRDefault="0043280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Görsel izleme</w:t>
            </w:r>
          </w:p>
        </w:tc>
        <w:tc>
          <w:tcPr>
            <w:tcW w:w="365" w:type="pct"/>
          </w:tcPr>
          <w:p w14:paraId="6C978B63" w14:textId="36611FF7" w:rsidR="007148AE" w:rsidRPr="007B1A14" w:rsidRDefault="0043280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Günlük</w:t>
            </w:r>
          </w:p>
        </w:tc>
        <w:tc>
          <w:tcPr>
            <w:tcW w:w="792" w:type="pct"/>
          </w:tcPr>
          <w:p w14:paraId="188DD109" w14:textId="77777777" w:rsidR="0043280E" w:rsidRPr="007B1A14" w:rsidRDefault="0043280E" w:rsidP="00CE5E08">
            <w:pPr>
              <w:pStyle w:val="ListeParagraf"/>
              <w:numPr>
                <w:ilvl w:val="0"/>
                <w:numId w:val="98"/>
              </w:numPr>
              <w:spacing w:after="160" w:line="259" w:lineRule="auto"/>
              <w:ind w:left="192" w:hanging="101"/>
              <w:jc w:val="left"/>
              <w:rPr>
                <w:rFonts w:ascii="Arial" w:hAnsi="Arial" w:cs="Arial"/>
                <w:i/>
                <w:iCs/>
                <w:sz w:val="18"/>
                <w:szCs w:val="18"/>
              </w:rPr>
            </w:pPr>
            <w:r w:rsidRPr="007B1A14">
              <w:rPr>
                <w:rFonts w:ascii="Arial" w:hAnsi="Arial" w:cs="Arial"/>
                <w:i/>
                <w:iCs/>
                <w:sz w:val="18"/>
                <w:szCs w:val="18"/>
              </w:rPr>
              <w:t>Oluşturulan toplam atığın en aza indirilmesi</w:t>
            </w:r>
          </w:p>
          <w:p w14:paraId="6D3C1F10" w14:textId="7C20FCC3" w:rsidR="007148AE" w:rsidRPr="007B1A14" w:rsidRDefault="0043280E" w:rsidP="00CE5E08">
            <w:pPr>
              <w:pStyle w:val="ListeParagraf"/>
              <w:numPr>
                <w:ilvl w:val="0"/>
                <w:numId w:val="98"/>
              </w:numPr>
              <w:spacing w:after="160" w:line="259" w:lineRule="auto"/>
              <w:ind w:left="192" w:hanging="101"/>
              <w:jc w:val="left"/>
              <w:rPr>
                <w:rFonts w:ascii="Arial" w:hAnsi="Arial" w:cs="Arial"/>
                <w:i/>
                <w:iCs/>
                <w:sz w:val="18"/>
                <w:szCs w:val="18"/>
              </w:rPr>
            </w:pPr>
            <w:r w:rsidRPr="007B1A14">
              <w:rPr>
                <w:rFonts w:ascii="Arial" w:hAnsi="Arial" w:cs="Arial"/>
                <w:i/>
                <w:iCs/>
                <w:sz w:val="18"/>
                <w:szCs w:val="18"/>
              </w:rPr>
              <w:t>Toplam oluşturulan atığa oranla geri kazanılan/yeniden kullanılan/geri dönüştürülen atık oranının artırılması</w:t>
            </w:r>
          </w:p>
        </w:tc>
        <w:tc>
          <w:tcPr>
            <w:tcW w:w="519" w:type="pct"/>
            <w:vMerge/>
          </w:tcPr>
          <w:p w14:paraId="36808B45" w14:textId="449AE7F9"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p>
        </w:tc>
        <w:tc>
          <w:tcPr>
            <w:tcW w:w="330" w:type="pct"/>
          </w:tcPr>
          <w:p w14:paraId="3A2BF04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42ADA098"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83C1C1D" w14:textId="19F6C807"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250F499F" w14:textId="49DFAC7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0DCD6205" w14:textId="77777777" w:rsidTr="0043280E">
        <w:trPr>
          <w:trHeight w:val="1757"/>
        </w:trPr>
        <w:tc>
          <w:tcPr>
            <w:tcW w:w="191" w:type="pct"/>
            <w:vMerge/>
          </w:tcPr>
          <w:p w14:paraId="3F01F289"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528" w:type="pct"/>
            <w:vMerge/>
          </w:tcPr>
          <w:p w14:paraId="48C24B4F" w14:textId="77777777" w:rsidR="007148AE" w:rsidRPr="00C13DAB" w:rsidRDefault="007148AE" w:rsidP="007148AE">
            <w:pPr>
              <w:rPr>
                <w:rFonts w:ascii="Arial" w:hAnsi="Arial" w:cs="Arial"/>
                <w:sz w:val="18"/>
                <w:szCs w:val="18"/>
              </w:rPr>
            </w:pPr>
          </w:p>
        </w:tc>
        <w:tc>
          <w:tcPr>
            <w:tcW w:w="656" w:type="pct"/>
          </w:tcPr>
          <w:p w14:paraId="60CFF1DC" w14:textId="07F4273D"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Ambalaj atıkları</w:t>
            </w:r>
          </w:p>
        </w:tc>
        <w:tc>
          <w:tcPr>
            <w:tcW w:w="379" w:type="pct"/>
          </w:tcPr>
          <w:p w14:paraId="247E6ECC" w14:textId="535E882A"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 xml:space="preserve">138/1, 139/1, 140/1 </w:t>
            </w:r>
            <w:r w:rsidR="0043280E" w:rsidRPr="007B1A14">
              <w:rPr>
                <w:rFonts w:ascii="Arial" w:hAnsi="Arial" w:cs="Arial"/>
                <w:i/>
                <w:iCs/>
                <w:sz w:val="18"/>
                <w:szCs w:val="18"/>
              </w:rPr>
              <w:t>parseller</w:t>
            </w:r>
          </w:p>
        </w:tc>
        <w:tc>
          <w:tcPr>
            <w:tcW w:w="795" w:type="pct"/>
          </w:tcPr>
          <w:p w14:paraId="7A5C6F94" w14:textId="750643B6" w:rsidR="007148AE" w:rsidRPr="007B1A14" w:rsidRDefault="0043280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Görsel izleme</w:t>
            </w:r>
          </w:p>
        </w:tc>
        <w:tc>
          <w:tcPr>
            <w:tcW w:w="365" w:type="pct"/>
          </w:tcPr>
          <w:p w14:paraId="473178CD" w14:textId="3B3B9071" w:rsidR="007148AE" w:rsidRPr="007B1A14" w:rsidRDefault="0043280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Günlük</w:t>
            </w:r>
          </w:p>
        </w:tc>
        <w:tc>
          <w:tcPr>
            <w:tcW w:w="792" w:type="pct"/>
          </w:tcPr>
          <w:p w14:paraId="308C7251" w14:textId="77777777" w:rsidR="0043280E" w:rsidRPr="007B1A14" w:rsidRDefault="0043280E" w:rsidP="00CE5E08">
            <w:pPr>
              <w:pStyle w:val="ListeParagraf"/>
              <w:numPr>
                <w:ilvl w:val="0"/>
                <w:numId w:val="98"/>
              </w:numPr>
              <w:spacing w:after="160" w:line="259" w:lineRule="auto"/>
              <w:ind w:left="192" w:hanging="101"/>
              <w:jc w:val="left"/>
              <w:rPr>
                <w:rFonts w:ascii="Arial" w:hAnsi="Arial" w:cs="Arial"/>
                <w:i/>
                <w:iCs/>
                <w:sz w:val="18"/>
                <w:szCs w:val="18"/>
              </w:rPr>
            </w:pPr>
            <w:r w:rsidRPr="007B1A14">
              <w:rPr>
                <w:rFonts w:ascii="Arial" w:hAnsi="Arial" w:cs="Arial"/>
                <w:i/>
                <w:iCs/>
                <w:sz w:val="18"/>
                <w:szCs w:val="18"/>
              </w:rPr>
              <w:t>Oluşturulan toplam atığın en aza indirilmesi</w:t>
            </w:r>
          </w:p>
          <w:p w14:paraId="64FC9140" w14:textId="34A4C7A9" w:rsidR="007148AE" w:rsidRPr="007B1A14" w:rsidRDefault="0043280E" w:rsidP="00CE5E08">
            <w:pPr>
              <w:pStyle w:val="ListeParagraf"/>
              <w:numPr>
                <w:ilvl w:val="0"/>
                <w:numId w:val="98"/>
              </w:numPr>
              <w:spacing w:after="160" w:line="259" w:lineRule="auto"/>
              <w:ind w:left="192" w:hanging="101"/>
              <w:jc w:val="left"/>
              <w:rPr>
                <w:rFonts w:ascii="Arial" w:hAnsi="Arial" w:cs="Arial"/>
                <w:i/>
                <w:iCs/>
                <w:sz w:val="18"/>
                <w:szCs w:val="18"/>
              </w:rPr>
            </w:pPr>
            <w:r w:rsidRPr="007B1A14">
              <w:rPr>
                <w:rFonts w:ascii="Arial" w:hAnsi="Arial" w:cs="Arial"/>
                <w:i/>
                <w:iCs/>
                <w:sz w:val="18"/>
                <w:szCs w:val="18"/>
              </w:rPr>
              <w:t>Toplam oluşturulan atığa oranla geri kazanılan/yeniden kullanılan/geri dönüştürülen atık oranının artırılması</w:t>
            </w:r>
          </w:p>
        </w:tc>
        <w:tc>
          <w:tcPr>
            <w:tcW w:w="519" w:type="pct"/>
            <w:vMerge/>
          </w:tcPr>
          <w:p w14:paraId="485D2E20" w14:textId="042D249E"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p>
        </w:tc>
        <w:tc>
          <w:tcPr>
            <w:tcW w:w="330" w:type="pct"/>
          </w:tcPr>
          <w:p w14:paraId="14433243"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0EC0230"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240D572" w14:textId="291CE114"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2C492997" w14:textId="3E1B11C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683BD9F0" w14:textId="77777777" w:rsidTr="0043280E">
        <w:trPr>
          <w:trHeight w:val="688"/>
        </w:trPr>
        <w:tc>
          <w:tcPr>
            <w:tcW w:w="191" w:type="pct"/>
          </w:tcPr>
          <w:p w14:paraId="1B2457CB" w14:textId="7DF007A9"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7</w:t>
            </w:r>
          </w:p>
        </w:tc>
        <w:tc>
          <w:tcPr>
            <w:tcW w:w="528" w:type="pct"/>
          </w:tcPr>
          <w:p w14:paraId="5C48D7E4" w14:textId="3EB15FE5" w:rsidR="007148AE" w:rsidRPr="00C13DAB" w:rsidRDefault="007148AE" w:rsidP="007148AE">
            <w:pPr>
              <w:rPr>
                <w:rFonts w:ascii="Arial" w:hAnsi="Arial" w:cs="Arial"/>
                <w:sz w:val="18"/>
                <w:szCs w:val="18"/>
              </w:rPr>
            </w:pPr>
            <w:r w:rsidRPr="00C13DAB">
              <w:rPr>
                <w:rFonts w:ascii="Arial" w:hAnsi="Arial" w:cs="Arial"/>
                <w:sz w:val="18"/>
                <w:szCs w:val="18"/>
              </w:rPr>
              <w:t>Toplum Sağlığı ve Güvenliği</w:t>
            </w:r>
          </w:p>
        </w:tc>
        <w:tc>
          <w:tcPr>
            <w:tcW w:w="656" w:type="pct"/>
          </w:tcPr>
          <w:p w14:paraId="275F12BE" w14:textId="190DE1B6"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Sahadaki güvenlik koşulları</w:t>
            </w:r>
          </w:p>
          <w:p w14:paraId="055ECB7C" w14:textId="7224398A"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İnşaat alanının çitle çevrilmesi</w:t>
            </w:r>
          </w:p>
          <w:p w14:paraId="20B0F9F6" w14:textId="3DA089D9"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Uyarı işaretleri ve el fenerleri</w:t>
            </w:r>
          </w:p>
          <w:p w14:paraId="407228C3" w14:textId="662C0E1B" w:rsidR="007148AE" w:rsidRPr="007B1A14" w:rsidRDefault="0043280E" w:rsidP="00CE5E08">
            <w:pPr>
              <w:pStyle w:val="ListeParagraf"/>
              <w:numPr>
                <w:ilvl w:val="0"/>
                <w:numId w:val="98"/>
              </w:numPr>
              <w:spacing w:before="60" w:after="60"/>
              <w:ind w:left="192" w:right="28" w:hanging="101"/>
              <w:rPr>
                <w:rFonts w:ascii="Arial" w:eastAsia="Times New Roman" w:hAnsi="Arial" w:cs="Arial"/>
                <w:i/>
                <w:iCs/>
                <w:sz w:val="18"/>
                <w:szCs w:val="18"/>
                <w:lang w:eastAsia="tr-TR"/>
              </w:rPr>
            </w:pPr>
            <w:r w:rsidRPr="007B1A14">
              <w:rPr>
                <w:rFonts w:ascii="Arial" w:hAnsi="Arial" w:cs="Arial"/>
                <w:i/>
                <w:iCs/>
                <w:sz w:val="18"/>
                <w:szCs w:val="18"/>
              </w:rPr>
              <w:t xml:space="preserve">CDŞ </w:t>
            </w:r>
            <w:r w:rsidRPr="007B1A14">
              <w:rPr>
                <w:rFonts w:ascii="Arial" w:eastAsia="Times New Roman" w:hAnsi="Arial" w:cs="Arial"/>
                <w:i/>
                <w:iCs/>
                <w:sz w:val="18"/>
                <w:szCs w:val="18"/>
                <w:lang w:eastAsia="tr-TR"/>
              </w:rPr>
              <w:t xml:space="preserve">ve </w:t>
            </w:r>
            <w:r w:rsidRPr="007B1A14">
              <w:rPr>
                <w:rFonts w:ascii="Arial" w:hAnsi="Arial" w:cs="Arial"/>
                <w:i/>
                <w:iCs/>
                <w:sz w:val="18"/>
                <w:szCs w:val="18"/>
              </w:rPr>
              <w:t>CSİ/CT</w:t>
            </w:r>
            <w:r w:rsidRPr="007B1A14">
              <w:rPr>
                <w:rFonts w:ascii="Arial" w:eastAsia="Times New Roman" w:hAnsi="Arial" w:cs="Arial"/>
                <w:i/>
                <w:iCs/>
                <w:sz w:val="18"/>
                <w:szCs w:val="18"/>
                <w:lang w:eastAsia="tr-TR"/>
              </w:rPr>
              <w:t xml:space="preserve"> </w:t>
            </w:r>
            <w:r w:rsidR="007148AE" w:rsidRPr="007B1A14">
              <w:rPr>
                <w:rFonts w:ascii="Arial" w:eastAsia="Times New Roman" w:hAnsi="Arial" w:cs="Arial"/>
                <w:i/>
                <w:iCs/>
                <w:sz w:val="18"/>
                <w:szCs w:val="18"/>
                <w:lang w:eastAsia="tr-TR"/>
              </w:rPr>
              <w:t xml:space="preserve">ile ilgili </w:t>
            </w:r>
            <w:r w:rsidR="00AA4A9E" w:rsidRPr="007B1A14">
              <w:rPr>
                <w:rFonts w:ascii="Arial" w:hAnsi="Arial" w:cs="Arial"/>
                <w:i/>
                <w:iCs/>
                <w:sz w:val="18"/>
                <w:szCs w:val="18"/>
              </w:rPr>
              <w:t>şikâyet</w:t>
            </w:r>
            <w:r w:rsidR="007148AE" w:rsidRPr="007B1A14">
              <w:rPr>
                <w:rFonts w:ascii="Arial" w:eastAsia="Times New Roman" w:hAnsi="Arial" w:cs="Arial"/>
                <w:i/>
                <w:iCs/>
                <w:sz w:val="18"/>
                <w:szCs w:val="18"/>
                <w:lang w:eastAsia="tr-TR"/>
              </w:rPr>
              <w:t xml:space="preserve">ler </w:t>
            </w:r>
            <w:r w:rsidR="00AA4A9E" w:rsidRPr="007B1A14">
              <w:rPr>
                <w:rFonts w:ascii="Arial" w:hAnsi="Arial" w:cs="Arial"/>
                <w:i/>
                <w:iCs/>
                <w:sz w:val="18"/>
                <w:szCs w:val="18"/>
              </w:rPr>
              <w:t>dâhil</w:t>
            </w:r>
          </w:p>
          <w:p w14:paraId="769284DF" w14:textId="2408274D"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Olaylar</w:t>
            </w:r>
          </w:p>
          <w:p w14:paraId="718F3B2A" w14:textId="58653589"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Kaza</w:t>
            </w:r>
          </w:p>
        </w:tc>
        <w:tc>
          <w:tcPr>
            <w:tcW w:w="379" w:type="pct"/>
          </w:tcPr>
          <w:p w14:paraId="1EDDA555" w14:textId="3AC77830"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Alt Proje Sahaları</w:t>
            </w:r>
          </w:p>
        </w:tc>
        <w:tc>
          <w:tcPr>
            <w:tcW w:w="795" w:type="pct"/>
          </w:tcPr>
          <w:p w14:paraId="77289805" w14:textId="0B5D62A9"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Yorum/öneri/</w:t>
            </w:r>
            <w:r w:rsidR="00AA4A9E" w:rsidRPr="007B1A14">
              <w:rPr>
                <w:rFonts w:ascii="Arial" w:hAnsi="Arial" w:cs="Arial"/>
                <w:i/>
                <w:iCs/>
                <w:sz w:val="18"/>
                <w:szCs w:val="18"/>
              </w:rPr>
              <w:t>şikâyet</w:t>
            </w:r>
            <w:r w:rsidRPr="007B1A14">
              <w:rPr>
                <w:rFonts w:ascii="Arial" w:hAnsi="Arial" w:cs="Arial"/>
                <w:i/>
                <w:iCs/>
                <w:sz w:val="18"/>
                <w:szCs w:val="18"/>
              </w:rPr>
              <w:t xml:space="preserve"> kayıtları</w:t>
            </w:r>
          </w:p>
          <w:p w14:paraId="6B5CE609" w14:textId="0A62F038"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Saha Denetimleri</w:t>
            </w:r>
          </w:p>
          <w:p w14:paraId="65F1C899" w14:textId="2753F304"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Eğitim kayıtları</w:t>
            </w:r>
          </w:p>
          <w:p w14:paraId="1A937891" w14:textId="77777777" w:rsidR="0043280E" w:rsidRPr="007B1A14" w:rsidRDefault="0043280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Ş</w:t>
            </w:r>
            <w:r w:rsidR="007148AE" w:rsidRPr="007B1A14">
              <w:rPr>
                <w:rFonts w:ascii="Arial" w:hAnsi="Arial" w:cs="Arial"/>
                <w:i/>
                <w:iCs/>
                <w:sz w:val="18"/>
                <w:szCs w:val="18"/>
              </w:rPr>
              <w:t>M kayıtları</w:t>
            </w:r>
          </w:p>
          <w:p w14:paraId="0F9F14CC" w14:textId="01B5007D" w:rsidR="007148AE" w:rsidRPr="007B1A14" w:rsidRDefault="0043280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 xml:space="preserve">CDŞ </w:t>
            </w:r>
            <w:r w:rsidR="007148AE" w:rsidRPr="007B1A14">
              <w:rPr>
                <w:rFonts w:ascii="Arial" w:hAnsi="Arial" w:cs="Arial"/>
                <w:i/>
                <w:iCs/>
                <w:sz w:val="18"/>
                <w:szCs w:val="18"/>
              </w:rPr>
              <w:t xml:space="preserve">ve </w:t>
            </w:r>
            <w:r w:rsidRPr="007B1A14">
              <w:rPr>
                <w:rFonts w:ascii="Arial" w:hAnsi="Arial" w:cs="Arial"/>
                <w:i/>
                <w:iCs/>
                <w:sz w:val="18"/>
                <w:szCs w:val="18"/>
              </w:rPr>
              <w:t>CSİ/CT</w:t>
            </w:r>
            <w:r w:rsidR="007148AE" w:rsidRPr="007B1A14">
              <w:rPr>
                <w:rFonts w:ascii="Arial" w:hAnsi="Arial" w:cs="Arial"/>
                <w:i/>
                <w:iCs/>
                <w:sz w:val="18"/>
                <w:szCs w:val="18"/>
              </w:rPr>
              <w:t xml:space="preserve"> ile ilgili eğitimler</w:t>
            </w:r>
          </w:p>
          <w:p w14:paraId="381C7716" w14:textId="1BCA3771" w:rsidR="007148AE" w:rsidRPr="007B1A14" w:rsidRDefault="0043280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Ş</w:t>
            </w:r>
            <w:r w:rsidR="007148AE" w:rsidRPr="007B1A14">
              <w:rPr>
                <w:rFonts w:ascii="Arial" w:hAnsi="Arial" w:cs="Arial"/>
                <w:i/>
                <w:iCs/>
                <w:sz w:val="18"/>
                <w:szCs w:val="18"/>
              </w:rPr>
              <w:t xml:space="preserve">M'deki </w:t>
            </w:r>
            <w:r w:rsidRPr="007B1A14">
              <w:rPr>
                <w:rFonts w:ascii="Arial" w:hAnsi="Arial" w:cs="Arial"/>
                <w:i/>
                <w:iCs/>
                <w:sz w:val="18"/>
                <w:szCs w:val="18"/>
              </w:rPr>
              <w:t xml:space="preserve">CDŞ ve CSİ/CT </w:t>
            </w:r>
            <w:r w:rsidR="007148AE" w:rsidRPr="007B1A14">
              <w:rPr>
                <w:rFonts w:ascii="Arial" w:hAnsi="Arial" w:cs="Arial"/>
                <w:i/>
                <w:iCs/>
                <w:sz w:val="18"/>
                <w:szCs w:val="18"/>
              </w:rPr>
              <w:t xml:space="preserve">ile ilgili </w:t>
            </w:r>
            <w:r w:rsidR="00AA4A9E" w:rsidRPr="007B1A14">
              <w:rPr>
                <w:rFonts w:ascii="Arial" w:hAnsi="Arial" w:cs="Arial"/>
                <w:i/>
                <w:iCs/>
                <w:sz w:val="18"/>
                <w:szCs w:val="18"/>
              </w:rPr>
              <w:t>şikâyet</w:t>
            </w:r>
            <w:r w:rsidR="007148AE" w:rsidRPr="007B1A14">
              <w:rPr>
                <w:rFonts w:ascii="Arial" w:hAnsi="Arial" w:cs="Arial"/>
                <w:i/>
                <w:iCs/>
                <w:sz w:val="18"/>
                <w:szCs w:val="18"/>
              </w:rPr>
              <w:t>ler</w:t>
            </w:r>
          </w:p>
        </w:tc>
        <w:tc>
          <w:tcPr>
            <w:tcW w:w="365" w:type="pct"/>
          </w:tcPr>
          <w:p w14:paraId="37114C3A" w14:textId="1C6CB521" w:rsidR="007148AE" w:rsidRPr="009A567C" w:rsidRDefault="0043280E" w:rsidP="00CE5E08">
            <w:pPr>
              <w:pStyle w:val="ListeParagraf"/>
              <w:numPr>
                <w:ilvl w:val="0"/>
                <w:numId w:val="98"/>
              </w:numPr>
              <w:autoSpaceDE w:val="0"/>
              <w:autoSpaceDN w:val="0"/>
              <w:adjustRightInd w:val="0"/>
              <w:spacing w:line="220" w:lineRule="atLeast"/>
              <w:ind w:left="192" w:hanging="101"/>
              <w:rPr>
                <w:rFonts w:ascii="Arial" w:hAnsi="Arial" w:cs="Arial"/>
                <w:sz w:val="18"/>
                <w:szCs w:val="18"/>
              </w:rPr>
            </w:pPr>
            <w:r w:rsidRPr="009A567C">
              <w:rPr>
                <w:rFonts w:ascii="Arial" w:hAnsi="Arial" w:cs="Arial"/>
                <w:i/>
                <w:iCs/>
                <w:sz w:val="18"/>
                <w:szCs w:val="18"/>
              </w:rPr>
              <w:t>Günlük</w:t>
            </w:r>
          </w:p>
        </w:tc>
        <w:tc>
          <w:tcPr>
            <w:tcW w:w="792" w:type="pct"/>
          </w:tcPr>
          <w:p w14:paraId="33F24C16" w14:textId="2D0994AE"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Negatif eğilim / Bin kişi başına yıllık bulaşıcı ve bulaşıcı olmayan hastalık ve yaralanma oranlarında anlamlı bir artış olmaması.</w:t>
            </w:r>
          </w:p>
          <w:p w14:paraId="321BD9FF" w14:textId="0FF7EC83" w:rsidR="007148AE" w:rsidRPr="009A567C" w:rsidRDefault="00AA4A9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Şikâyet</w:t>
            </w:r>
            <w:r w:rsidR="007148AE" w:rsidRPr="009A567C">
              <w:rPr>
                <w:rFonts w:ascii="Arial" w:hAnsi="Arial" w:cs="Arial"/>
                <w:i/>
                <w:iCs/>
                <w:sz w:val="18"/>
                <w:szCs w:val="18"/>
              </w:rPr>
              <w:t xml:space="preserve"> sayısında azalma / </w:t>
            </w:r>
            <w:r w:rsidRPr="009A567C">
              <w:rPr>
                <w:rFonts w:ascii="Arial" w:hAnsi="Arial" w:cs="Arial"/>
                <w:i/>
                <w:iCs/>
                <w:sz w:val="18"/>
                <w:szCs w:val="18"/>
              </w:rPr>
              <w:t>şikâyet</w:t>
            </w:r>
            <w:r w:rsidR="007148AE" w:rsidRPr="009A567C">
              <w:rPr>
                <w:rFonts w:ascii="Arial" w:hAnsi="Arial" w:cs="Arial"/>
                <w:i/>
                <w:iCs/>
                <w:sz w:val="18"/>
                <w:szCs w:val="18"/>
              </w:rPr>
              <w:t xml:space="preserve"> sayısında sürekli iyileşme.</w:t>
            </w:r>
          </w:p>
          <w:p w14:paraId="5C60EA8C" w14:textId="5E884245"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Yılda sıfır olay.</w:t>
            </w:r>
          </w:p>
          <w:p w14:paraId="27EE5540" w14:textId="3378BF20"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Hız sınırlarını aşan veya güvensiz araç kullanan sürücü sayısı sıfır.</w:t>
            </w:r>
          </w:p>
          <w:p w14:paraId="7FD0DA2E" w14:textId="4852C580"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Sıfır kazaya bağlı yaralanma ve ölüm.</w:t>
            </w:r>
          </w:p>
          <w:p w14:paraId="17AD5B11" w14:textId="6C7566A2"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 xml:space="preserve">Trafikle ilgili sıfır </w:t>
            </w:r>
            <w:r w:rsidR="00AA4A9E" w:rsidRPr="009A567C">
              <w:rPr>
                <w:rFonts w:ascii="Arial" w:hAnsi="Arial" w:cs="Arial"/>
                <w:i/>
                <w:iCs/>
                <w:sz w:val="18"/>
                <w:szCs w:val="18"/>
              </w:rPr>
              <w:t>şikâyet</w:t>
            </w:r>
            <w:r w:rsidRPr="009A567C">
              <w:rPr>
                <w:rFonts w:ascii="Arial" w:hAnsi="Arial" w:cs="Arial"/>
                <w:i/>
                <w:iCs/>
                <w:sz w:val="18"/>
                <w:szCs w:val="18"/>
              </w:rPr>
              <w:t>.</w:t>
            </w:r>
          </w:p>
          <w:p w14:paraId="3B7B26ED" w14:textId="708B5FA8"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Alt proje alanına izinsiz giriş sayısı sıfır.</w:t>
            </w:r>
          </w:p>
        </w:tc>
        <w:tc>
          <w:tcPr>
            <w:tcW w:w="519" w:type="pct"/>
          </w:tcPr>
          <w:p w14:paraId="4D854A4E" w14:textId="41E3E15D"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 xml:space="preserve">İş Sağlığı ve Güvenliği Kanunu ve ilgili yönetmelikler ile İyi Uygulama Rehberleri (GIIP), </w:t>
            </w:r>
            <w:r w:rsidR="0043280E" w:rsidRPr="009A567C">
              <w:rPr>
                <w:rFonts w:ascii="Arial" w:hAnsi="Arial" w:cs="Arial"/>
                <w:i/>
                <w:iCs/>
                <w:sz w:val="18"/>
                <w:szCs w:val="18"/>
              </w:rPr>
              <w:t>Ç</w:t>
            </w:r>
            <w:r w:rsidRPr="009A567C">
              <w:rPr>
                <w:rFonts w:ascii="Arial" w:hAnsi="Arial" w:cs="Arial"/>
                <w:i/>
                <w:iCs/>
                <w:sz w:val="18"/>
                <w:szCs w:val="18"/>
              </w:rPr>
              <w:t xml:space="preserve">SS2 ve </w:t>
            </w:r>
            <w:r w:rsidR="0043280E" w:rsidRPr="009A567C">
              <w:rPr>
                <w:rFonts w:ascii="Arial" w:hAnsi="Arial" w:cs="Arial"/>
                <w:i/>
                <w:iCs/>
                <w:sz w:val="18"/>
                <w:szCs w:val="18"/>
              </w:rPr>
              <w:t>Ç</w:t>
            </w:r>
            <w:r w:rsidRPr="009A567C">
              <w:rPr>
                <w:rFonts w:ascii="Arial" w:hAnsi="Arial" w:cs="Arial"/>
                <w:i/>
                <w:iCs/>
                <w:sz w:val="18"/>
                <w:szCs w:val="18"/>
              </w:rPr>
              <w:t>SS4</w:t>
            </w:r>
          </w:p>
          <w:p w14:paraId="12C5ABE5" w14:textId="5E4994B6"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İnşaat İşlerinde Sağlık ve Güvenlik Yönetmeliği</w:t>
            </w:r>
          </w:p>
          <w:p w14:paraId="3695D0AF" w14:textId="47DAE17C"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İş Ekipmanlarının Kullanımı ile İlgili Sağlık ve Güvenlik Koşulları Yönetmeliği</w:t>
            </w:r>
          </w:p>
          <w:p w14:paraId="68AD6992" w14:textId="330923F2"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Kimyasallarla Çalışmada Alınacak İş Sağlığı ve Güvenliği Önlemleri Yönetmeliği</w:t>
            </w:r>
          </w:p>
          <w:p w14:paraId="2D6A9D06" w14:textId="00B4C2D9"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Geçici ve Süreli İşlerde İş Sağlığı ve Güvenliği Yönetmeliği</w:t>
            </w:r>
          </w:p>
          <w:p w14:paraId="7698AB1F" w14:textId="556F563D"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İş Sağlığı ve Güvenliği Levhaları Yönetmeliği</w:t>
            </w:r>
          </w:p>
          <w:p w14:paraId="6F824BA5" w14:textId="77777777" w:rsidR="00E25EC2" w:rsidRPr="009A567C"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Tozla Mücadele Yönetmeliği</w:t>
            </w:r>
          </w:p>
          <w:p w14:paraId="2B82515D" w14:textId="54878EE8"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Tehlikeli Maddeler ve Karışımlar için Malzeme Güvenlik Bilgi Formları Yönetmeliği</w:t>
            </w:r>
          </w:p>
          <w:p w14:paraId="36EF222F"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Kişisel Koruyucu Donanımlar Yönetmeliği</w:t>
            </w:r>
          </w:p>
          <w:p w14:paraId="701AB451"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Gürültü Kaynaklı Risklerden Çalışanların Korunması Yönetmeliği</w:t>
            </w:r>
          </w:p>
          <w:p w14:paraId="345A13FF"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İş Sağlığı ve Güvenliği Risk Değerlendirmesi Yönetmeliği</w:t>
            </w:r>
          </w:p>
          <w:p w14:paraId="593BEFF2"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Alt Yükleniciler Yönetmeliği</w:t>
            </w:r>
          </w:p>
          <w:p w14:paraId="6B6B78C2"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Tehlikeli ve Çok Tehlikeli İşyerlerinde Çalışan Personelin Mesleki Eğitimi Yönetmeliği</w:t>
            </w:r>
          </w:p>
          <w:p w14:paraId="6EC42A94"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Çalışanların İş Sağlığı ve Güvenliği Eğitimine İlişkin Usul ve Esaslar Yönetmeliği</w:t>
            </w:r>
          </w:p>
          <w:p w14:paraId="4BF4255C" w14:textId="77777777"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Yüksek Gerilim Elektrik Tesisleri Yönetmeliği</w:t>
            </w:r>
          </w:p>
          <w:p w14:paraId="704A2A70" w14:textId="77777777" w:rsidR="007148AE" w:rsidRPr="00C13DAB" w:rsidRDefault="007148AE" w:rsidP="009A567C">
            <w:pPr>
              <w:autoSpaceDE w:val="0"/>
              <w:autoSpaceDN w:val="0"/>
              <w:adjustRightInd w:val="0"/>
              <w:spacing w:line="220" w:lineRule="atLeast"/>
              <w:ind w:left="192" w:hanging="101"/>
              <w:rPr>
                <w:rFonts w:ascii="Arial" w:hAnsi="Arial" w:cs="Arial"/>
                <w:i/>
                <w:iCs/>
                <w:sz w:val="18"/>
                <w:szCs w:val="18"/>
              </w:rPr>
            </w:pPr>
          </w:p>
          <w:p w14:paraId="7E9122A4" w14:textId="684AF9BB" w:rsidR="007148AE" w:rsidRPr="009A567C"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9A567C">
              <w:rPr>
                <w:rFonts w:ascii="Arial" w:hAnsi="Arial" w:cs="Arial"/>
                <w:i/>
                <w:iCs/>
                <w:sz w:val="18"/>
                <w:szCs w:val="18"/>
              </w:rPr>
              <w:t>Elle Taşıma Yönetmeliği</w:t>
            </w:r>
          </w:p>
        </w:tc>
        <w:tc>
          <w:tcPr>
            <w:tcW w:w="330" w:type="pct"/>
          </w:tcPr>
          <w:p w14:paraId="5A41ACF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49560C4"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17357DE4" w14:textId="11ADFB4C"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7A2B3FCF" w14:textId="23061EEB"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931446D" w14:textId="77777777" w:rsidTr="0043280E">
        <w:trPr>
          <w:trHeight w:val="2404"/>
        </w:trPr>
        <w:tc>
          <w:tcPr>
            <w:tcW w:w="191" w:type="pct"/>
          </w:tcPr>
          <w:p w14:paraId="5B24C233" w14:textId="79920A5A"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r w:rsidRPr="00C13DAB">
              <w:rPr>
                <w:rFonts w:ascii="Arial" w:hAnsi="Arial" w:cs="Arial"/>
                <w:b/>
                <w:bCs/>
                <w:sz w:val="18"/>
                <w:szCs w:val="18"/>
              </w:rPr>
              <w:t>8</w:t>
            </w:r>
          </w:p>
        </w:tc>
        <w:tc>
          <w:tcPr>
            <w:tcW w:w="528" w:type="pct"/>
          </w:tcPr>
          <w:p w14:paraId="2C3AFB97" w14:textId="42A19B82" w:rsidR="007148AE" w:rsidRPr="00C13DAB" w:rsidRDefault="007148AE" w:rsidP="007148AE">
            <w:pPr>
              <w:rPr>
                <w:rFonts w:ascii="Arial" w:hAnsi="Arial" w:cs="Arial"/>
                <w:sz w:val="18"/>
                <w:szCs w:val="18"/>
              </w:rPr>
            </w:pPr>
            <w:r w:rsidRPr="00C13DAB">
              <w:rPr>
                <w:rFonts w:ascii="Arial" w:hAnsi="Arial" w:cs="Arial"/>
                <w:sz w:val="18"/>
                <w:szCs w:val="18"/>
              </w:rPr>
              <w:t>Şikâyet Mekanizması</w:t>
            </w:r>
          </w:p>
        </w:tc>
        <w:tc>
          <w:tcPr>
            <w:tcW w:w="656" w:type="pct"/>
          </w:tcPr>
          <w:p w14:paraId="48BBF36A" w14:textId="20A63707"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Şikâyet Kayıtları</w:t>
            </w:r>
          </w:p>
          <w:p w14:paraId="0CD7A7CD" w14:textId="4B5D0F36"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ŞM bildirimi</w:t>
            </w:r>
          </w:p>
          <w:p w14:paraId="6DD29A42" w14:textId="253669D4"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 xml:space="preserve">Topluluklar (savunmasız gruplar </w:t>
            </w:r>
            <w:r w:rsidR="00AA4A9E" w:rsidRPr="007B1A14">
              <w:rPr>
                <w:rFonts w:ascii="Arial" w:hAnsi="Arial" w:cs="Arial"/>
                <w:i/>
                <w:iCs/>
                <w:sz w:val="18"/>
                <w:szCs w:val="18"/>
              </w:rPr>
              <w:t>dâhil</w:t>
            </w:r>
            <w:r w:rsidRPr="007B1A14">
              <w:rPr>
                <w:rFonts w:ascii="Arial" w:hAnsi="Arial" w:cs="Arial"/>
                <w:i/>
                <w:iCs/>
                <w:sz w:val="18"/>
                <w:szCs w:val="18"/>
              </w:rPr>
              <w:t xml:space="preserve">) ve inşaat işçileri için </w:t>
            </w:r>
            <w:r w:rsidR="00E25EC2" w:rsidRPr="007B1A14">
              <w:rPr>
                <w:rFonts w:ascii="Arial" w:hAnsi="Arial" w:cs="Arial"/>
                <w:i/>
                <w:iCs/>
                <w:sz w:val="18"/>
                <w:szCs w:val="18"/>
              </w:rPr>
              <w:t>Ş</w:t>
            </w:r>
            <w:r w:rsidRPr="007B1A14">
              <w:rPr>
                <w:rFonts w:ascii="Arial" w:hAnsi="Arial" w:cs="Arial"/>
                <w:i/>
                <w:iCs/>
                <w:sz w:val="18"/>
                <w:szCs w:val="18"/>
              </w:rPr>
              <w:t>M eğitimi</w:t>
            </w:r>
          </w:p>
        </w:tc>
        <w:tc>
          <w:tcPr>
            <w:tcW w:w="379" w:type="pct"/>
          </w:tcPr>
          <w:p w14:paraId="4374BDFA" w14:textId="3CCA7813"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 xml:space="preserve">Alt Proje Sahaları </w:t>
            </w:r>
          </w:p>
        </w:tc>
        <w:tc>
          <w:tcPr>
            <w:tcW w:w="795" w:type="pct"/>
          </w:tcPr>
          <w:p w14:paraId="36FB6E03" w14:textId="3BEDE355" w:rsidR="007148AE" w:rsidRPr="007B1A14" w:rsidRDefault="007148AE" w:rsidP="00CE5E08">
            <w:pPr>
              <w:pStyle w:val="ListeParagraf"/>
              <w:numPr>
                <w:ilvl w:val="0"/>
                <w:numId w:val="98"/>
              </w:numPr>
              <w:spacing w:before="60" w:after="60"/>
              <w:ind w:left="192" w:right="28" w:hanging="101"/>
              <w:rPr>
                <w:rFonts w:ascii="Arial" w:hAnsi="Arial" w:cs="Arial"/>
                <w:i/>
                <w:iCs/>
                <w:color w:val="000000" w:themeColor="text1"/>
                <w:sz w:val="18"/>
                <w:szCs w:val="18"/>
              </w:rPr>
            </w:pPr>
            <w:r w:rsidRPr="007B1A14">
              <w:rPr>
                <w:rFonts w:ascii="Arial" w:hAnsi="Arial" w:cs="Arial"/>
                <w:i/>
                <w:iCs/>
                <w:color w:val="000000" w:themeColor="text1"/>
                <w:sz w:val="18"/>
                <w:szCs w:val="18"/>
              </w:rPr>
              <w:t>Görüş/öneri/şikâyet kayıtları</w:t>
            </w:r>
          </w:p>
          <w:p w14:paraId="41F2E3EA" w14:textId="4E17555B" w:rsidR="007148AE" w:rsidRPr="007B1A14" w:rsidRDefault="007148AE" w:rsidP="00CE5E08">
            <w:pPr>
              <w:pStyle w:val="ListeParagraf"/>
              <w:numPr>
                <w:ilvl w:val="0"/>
                <w:numId w:val="98"/>
              </w:numPr>
              <w:spacing w:before="60" w:after="60"/>
              <w:ind w:left="192" w:right="28" w:hanging="101"/>
              <w:rPr>
                <w:rFonts w:ascii="Arial" w:hAnsi="Arial" w:cs="Arial"/>
                <w:i/>
                <w:iCs/>
                <w:color w:val="000000" w:themeColor="text1"/>
                <w:sz w:val="18"/>
                <w:szCs w:val="18"/>
              </w:rPr>
            </w:pPr>
            <w:r w:rsidRPr="007B1A14">
              <w:rPr>
                <w:rFonts w:ascii="Arial" w:hAnsi="Arial" w:cs="Arial"/>
                <w:i/>
                <w:iCs/>
                <w:color w:val="000000" w:themeColor="text1"/>
                <w:sz w:val="18"/>
                <w:szCs w:val="18"/>
              </w:rPr>
              <w:t>Yerinde denetim</w:t>
            </w:r>
          </w:p>
          <w:p w14:paraId="0EB39279" w14:textId="6669C947" w:rsidR="007148AE" w:rsidRPr="007B1A14" w:rsidRDefault="007148AE" w:rsidP="00CE5E08">
            <w:pPr>
              <w:pStyle w:val="ListeParagraf"/>
              <w:numPr>
                <w:ilvl w:val="0"/>
                <w:numId w:val="98"/>
              </w:numPr>
              <w:spacing w:before="60" w:after="60"/>
              <w:ind w:left="192" w:right="28" w:hanging="101"/>
              <w:rPr>
                <w:rFonts w:ascii="Arial" w:hAnsi="Arial" w:cs="Arial"/>
                <w:i/>
                <w:iCs/>
                <w:color w:val="000000" w:themeColor="text1"/>
                <w:sz w:val="18"/>
                <w:szCs w:val="18"/>
              </w:rPr>
            </w:pPr>
            <w:r w:rsidRPr="007B1A14">
              <w:rPr>
                <w:rFonts w:ascii="Arial" w:hAnsi="Arial" w:cs="Arial"/>
                <w:i/>
                <w:iCs/>
                <w:color w:val="000000" w:themeColor="text1"/>
                <w:sz w:val="18"/>
                <w:szCs w:val="18"/>
              </w:rPr>
              <w:t>Bilgilendirme/toplantı tutanakları</w:t>
            </w:r>
          </w:p>
          <w:p w14:paraId="15742E77" w14:textId="4B4C761D" w:rsidR="007148AE" w:rsidRPr="007B1A14" w:rsidRDefault="007148AE" w:rsidP="00CE5E08">
            <w:pPr>
              <w:pStyle w:val="ListeParagraf"/>
              <w:numPr>
                <w:ilvl w:val="0"/>
                <w:numId w:val="98"/>
              </w:numPr>
              <w:spacing w:before="60" w:after="60"/>
              <w:ind w:left="192" w:right="28" w:hanging="101"/>
              <w:rPr>
                <w:rFonts w:ascii="Arial" w:hAnsi="Arial" w:cs="Arial"/>
                <w:i/>
                <w:iCs/>
                <w:color w:val="000000" w:themeColor="text1"/>
                <w:sz w:val="18"/>
                <w:szCs w:val="18"/>
              </w:rPr>
            </w:pPr>
            <w:r w:rsidRPr="007B1A14">
              <w:rPr>
                <w:rFonts w:ascii="Arial" w:hAnsi="Arial" w:cs="Arial"/>
                <w:i/>
                <w:iCs/>
                <w:color w:val="000000" w:themeColor="text1"/>
                <w:sz w:val="18"/>
                <w:szCs w:val="18"/>
              </w:rPr>
              <w:t>Bilgilendirilen paydaş sayıları/kayıtları</w:t>
            </w:r>
          </w:p>
          <w:p w14:paraId="70A8FE27" w14:textId="25273AD0"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color w:val="000000" w:themeColor="text1"/>
                <w:sz w:val="18"/>
                <w:szCs w:val="18"/>
              </w:rPr>
              <w:t>Paydaş katılımı faaliyetleri için destekleyici belgeler</w:t>
            </w:r>
          </w:p>
        </w:tc>
        <w:tc>
          <w:tcPr>
            <w:tcW w:w="365" w:type="pct"/>
          </w:tcPr>
          <w:p w14:paraId="1E2B124F" w14:textId="208323EE"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Aylık</w:t>
            </w:r>
          </w:p>
        </w:tc>
        <w:tc>
          <w:tcPr>
            <w:tcW w:w="792" w:type="pct"/>
          </w:tcPr>
          <w:p w14:paraId="6EB9EC49" w14:textId="5BB07900" w:rsidR="007148AE" w:rsidRPr="007B1A14" w:rsidRDefault="007148AE"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Tüm şikâyetlerin belirlenen süre içinde çözülmesi</w:t>
            </w:r>
          </w:p>
          <w:p w14:paraId="6D7DDBBC" w14:textId="77777777" w:rsidR="00E25EC2" w:rsidRPr="007B1A14" w:rsidRDefault="007148AE"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Şikâyet Mekanizmasının (</w:t>
            </w:r>
            <w:r w:rsidR="00E25EC2" w:rsidRPr="007B1A14">
              <w:rPr>
                <w:rFonts w:ascii="Arial" w:hAnsi="Arial" w:cs="Arial"/>
                <w:i/>
                <w:iCs/>
                <w:sz w:val="18"/>
                <w:szCs w:val="18"/>
              </w:rPr>
              <w:t>Ş</w:t>
            </w:r>
            <w:r w:rsidRPr="007B1A14">
              <w:rPr>
                <w:rFonts w:ascii="Arial" w:hAnsi="Arial" w:cs="Arial"/>
                <w:i/>
                <w:iCs/>
                <w:sz w:val="18"/>
                <w:szCs w:val="18"/>
              </w:rPr>
              <w:t>M) Hak Sahiplerine (</w:t>
            </w:r>
            <w:r w:rsidR="00E25EC2" w:rsidRPr="007B1A14">
              <w:rPr>
                <w:rFonts w:ascii="Arial" w:hAnsi="Arial" w:cs="Arial"/>
                <w:i/>
                <w:iCs/>
                <w:sz w:val="18"/>
                <w:szCs w:val="18"/>
              </w:rPr>
              <w:t>PET’ler</w:t>
            </w:r>
            <w:r w:rsidRPr="007B1A14">
              <w:rPr>
                <w:rFonts w:ascii="Arial" w:hAnsi="Arial" w:cs="Arial"/>
                <w:i/>
                <w:iCs/>
                <w:sz w:val="18"/>
                <w:szCs w:val="18"/>
              </w:rPr>
              <w:t>) ve diğer tüm paydaşlara açıklanması</w:t>
            </w:r>
          </w:p>
          <w:p w14:paraId="629A6EBD" w14:textId="5B06474D" w:rsidR="007148AE" w:rsidRPr="007B1A14" w:rsidRDefault="00E25EC2"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Ş</w:t>
            </w:r>
            <w:r w:rsidR="007148AE" w:rsidRPr="007B1A14">
              <w:rPr>
                <w:rFonts w:ascii="Arial" w:hAnsi="Arial" w:cs="Arial"/>
                <w:i/>
                <w:iCs/>
                <w:sz w:val="18"/>
                <w:szCs w:val="18"/>
              </w:rPr>
              <w:t>M ile ilgili eğitim kayıtları</w:t>
            </w:r>
          </w:p>
        </w:tc>
        <w:tc>
          <w:tcPr>
            <w:tcW w:w="519" w:type="pct"/>
          </w:tcPr>
          <w:p w14:paraId="46EAC54A" w14:textId="1CBE4FFA"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PKP</w:t>
            </w:r>
          </w:p>
          <w:p w14:paraId="22C4AE28" w14:textId="4703A16C"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Şikâyet Mekanizması</w:t>
            </w:r>
          </w:p>
          <w:p w14:paraId="27FC3766" w14:textId="176A082D"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SS10</w:t>
            </w:r>
          </w:p>
          <w:p w14:paraId="599740FE" w14:textId="44CA396C" w:rsidR="007148AE" w:rsidRPr="007B1A14" w:rsidRDefault="007148AE" w:rsidP="009A567C">
            <w:pPr>
              <w:autoSpaceDE w:val="0"/>
              <w:autoSpaceDN w:val="0"/>
              <w:adjustRightInd w:val="0"/>
              <w:spacing w:line="220" w:lineRule="atLeast"/>
              <w:ind w:left="192" w:hanging="101"/>
              <w:rPr>
                <w:rFonts w:ascii="Arial" w:hAnsi="Arial" w:cs="Arial"/>
                <w:i/>
                <w:iCs/>
                <w:sz w:val="18"/>
                <w:szCs w:val="18"/>
              </w:rPr>
            </w:pPr>
          </w:p>
        </w:tc>
        <w:tc>
          <w:tcPr>
            <w:tcW w:w="330" w:type="pct"/>
          </w:tcPr>
          <w:p w14:paraId="02FC303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1FD17655"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56E86AA0" w14:textId="41B56D01"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2D4F6061" w14:textId="36DEE6E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1CE3AD7" w14:textId="77777777" w:rsidTr="0043280E">
        <w:trPr>
          <w:trHeight w:val="2268"/>
        </w:trPr>
        <w:tc>
          <w:tcPr>
            <w:tcW w:w="191" w:type="pct"/>
          </w:tcPr>
          <w:p w14:paraId="12F5273E" w14:textId="1D47EF0C"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9</w:t>
            </w:r>
          </w:p>
        </w:tc>
        <w:tc>
          <w:tcPr>
            <w:tcW w:w="528" w:type="pct"/>
          </w:tcPr>
          <w:p w14:paraId="61EF301E" w14:textId="0E1546E8" w:rsidR="007148AE" w:rsidRPr="00C13DAB" w:rsidRDefault="007148AE" w:rsidP="007148AE">
            <w:pPr>
              <w:rPr>
                <w:rFonts w:ascii="Arial" w:hAnsi="Arial" w:cs="Arial"/>
                <w:i/>
                <w:iCs/>
                <w:sz w:val="18"/>
                <w:szCs w:val="18"/>
              </w:rPr>
            </w:pPr>
            <w:r w:rsidRPr="00C13DAB">
              <w:rPr>
                <w:rFonts w:ascii="Arial" w:hAnsi="Arial" w:cs="Arial"/>
                <w:i/>
                <w:iCs/>
                <w:sz w:val="18"/>
                <w:szCs w:val="18"/>
              </w:rPr>
              <w:t>Açıklama / Bilgilendirme</w:t>
            </w:r>
          </w:p>
        </w:tc>
        <w:tc>
          <w:tcPr>
            <w:tcW w:w="656" w:type="pct"/>
          </w:tcPr>
          <w:p w14:paraId="7E288715" w14:textId="78444AB6"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Şikâyet Kayıtları</w:t>
            </w:r>
          </w:p>
          <w:p w14:paraId="73D33540" w14:textId="0666CBC0"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Bilgilendirme toplantısı katılımcı kayıtları</w:t>
            </w:r>
          </w:p>
          <w:p w14:paraId="3015CA63" w14:textId="2CDED25C" w:rsidR="007148AE" w:rsidRPr="007B1A14" w:rsidRDefault="00E25EC2"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ÇSYP</w:t>
            </w:r>
            <w:r w:rsidR="007148AE" w:rsidRPr="007B1A14">
              <w:rPr>
                <w:rFonts w:ascii="Arial" w:hAnsi="Arial" w:cs="Arial"/>
                <w:i/>
                <w:iCs/>
                <w:sz w:val="18"/>
                <w:szCs w:val="18"/>
              </w:rPr>
              <w:t>, proje web sitesinde iki dilde (İngilizce ve Türkçe) açıklanacaktır / yayımlanacaktır</w:t>
            </w:r>
          </w:p>
        </w:tc>
        <w:tc>
          <w:tcPr>
            <w:tcW w:w="379" w:type="pct"/>
          </w:tcPr>
          <w:p w14:paraId="09AFA42D" w14:textId="77777777"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Giresun Belediyeleri web sitesi,</w:t>
            </w:r>
          </w:p>
          <w:p w14:paraId="4F02097C" w14:textId="49E18738"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Alt proje sahaları</w:t>
            </w:r>
          </w:p>
        </w:tc>
        <w:tc>
          <w:tcPr>
            <w:tcW w:w="795" w:type="pct"/>
          </w:tcPr>
          <w:p w14:paraId="2E3B0F6A" w14:textId="3F6E0B63"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Saha denetimleri</w:t>
            </w:r>
          </w:p>
          <w:p w14:paraId="2ACB1D71" w14:textId="32F2FC87" w:rsidR="007148AE" w:rsidRPr="007B1A14" w:rsidRDefault="007148A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sz w:val="18"/>
                <w:szCs w:val="18"/>
              </w:rPr>
              <w:t>Toplantı tutanakları</w:t>
            </w:r>
          </w:p>
          <w:p w14:paraId="1C32CBDE" w14:textId="170F220B"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Şikâyet mekanizması kayıtları</w:t>
            </w:r>
          </w:p>
        </w:tc>
        <w:tc>
          <w:tcPr>
            <w:tcW w:w="365" w:type="pct"/>
          </w:tcPr>
          <w:p w14:paraId="63C3B3C0" w14:textId="029BD253"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Monthly</w:t>
            </w:r>
          </w:p>
        </w:tc>
        <w:tc>
          <w:tcPr>
            <w:tcW w:w="792" w:type="pct"/>
          </w:tcPr>
          <w:p w14:paraId="0D66A33B" w14:textId="77777777" w:rsidR="00E25EC2" w:rsidRPr="007B1A14" w:rsidRDefault="007148AE"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 xml:space="preserve">Tüm şikâyetler belirlenen süre içinde çözüme kavuşturulacaktır. </w:t>
            </w:r>
          </w:p>
          <w:p w14:paraId="65D3BE1D" w14:textId="0C7EDCCA" w:rsidR="007148AE" w:rsidRPr="007B1A14" w:rsidRDefault="00E25EC2"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A</w:t>
            </w:r>
            <w:r w:rsidR="007148AE" w:rsidRPr="007B1A14">
              <w:rPr>
                <w:rFonts w:ascii="Arial" w:hAnsi="Arial" w:cs="Arial"/>
                <w:i/>
                <w:iCs/>
                <w:sz w:val="18"/>
                <w:szCs w:val="18"/>
              </w:rPr>
              <w:t xml:space="preserve">lt proje </w:t>
            </w:r>
            <w:r w:rsidRPr="007B1A14">
              <w:rPr>
                <w:rFonts w:ascii="Arial" w:hAnsi="Arial" w:cs="Arial"/>
                <w:i/>
                <w:iCs/>
                <w:sz w:val="18"/>
                <w:szCs w:val="18"/>
              </w:rPr>
              <w:t>özgü ÇSYP, PKP</w:t>
            </w:r>
            <w:r w:rsidR="007148AE" w:rsidRPr="007B1A14">
              <w:rPr>
                <w:rFonts w:ascii="Arial" w:hAnsi="Arial" w:cs="Arial"/>
                <w:i/>
                <w:iCs/>
                <w:sz w:val="18"/>
                <w:szCs w:val="18"/>
              </w:rPr>
              <w:t xml:space="preserve"> ve </w:t>
            </w:r>
            <w:r w:rsidRPr="007B1A14">
              <w:rPr>
                <w:rFonts w:ascii="Arial" w:hAnsi="Arial" w:cs="Arial"/>
                <w:i/>
                <w:iCs/>
                <w:sz w:val="18"/>
                <w:szCs w:val="18"/>
              </w:rPr>
              <w:t>Ş</w:t>
            </w:r>
            <w:r w:rsidR="007148AE" w:rsidRPr="007B1A14">
              <w:rPr>
                <w:rFonts w:ascii="Arial" w:hAnsi="Arial" w:cs="Arial"/>
                <w:i/>
                <w:iCs/>
                <w:sz w:val="18"/>
                <w:szCs w:val="18"/>
              </w:rPr>
              <w:t>M hazırlanacak ve Giresun Belediyesi web sitesinde açıklanacaktır.</w:t>
            </w:r>
          </w:p>
        </w:tc>
        <w:tc>
          <w:tcPr>
            <w:tcW w:w="519" w:type="pct"/>
          </w:tcPr>
          <w:p w14:paraId="0FC6610A" w14:textId="77777777" w:rsidR="00E25EC2"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DB ÇSS10</w:t>
            </w:r>
          </w:p>
          <w:p w14:paraId="05220A81" w14:textId="77777777" w:rsidR="00E25EC2"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PKP</w:t>
            </w:r>
          </w:p>
          <w:p w14:paraId="073157EC" w14:textId="41FF95C9" w:rsidR="007148AE" w:rsidRPr="007B1A14" w:rsidRDefault="007148AE" w:rsidP="009A567C">
            <w:pPr>
              <w:autoSpaceDE w:val="0"/>
              <w:autoSpaceDN w:val="0"/>
              <w:adjustRightInd w:val="0"/>
              <w:spacing w:line="220" w:lineRule="atLeast"/>
              <w:ind w:left="192" w:hanging="101"/>
              <w:rPr>
                <w:rFonts w:ascii="Arial" w:hAnsi="Arial" w:cs="Arial"/>
                <w:i/>
                <w:iCs/>
                <w:sz w:val="18"/>
                <w:szCs w:val="18"/>
                <w:lang w:val="en-GB"/>
              </w:rPr>
            </w:pPr>
          </w:p>
        </w:tc>
        <w:tc>
          <w:tcPr>
            <w:tcW w:w="330" w:type="pct"/>
          </w:tcPr>
          <w:p w14:paraId="204CFABF"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443C2829"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0B06B61B" w14:textId="52DD7E44"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1B84D438" w14:textId="776B64D6"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27914640" w14:textId="77777777" w:rsidTr="0043280E">
        <w:trPr>
          <w:trHeight w:val="1822"/>
        </w:trPr>
        <w:tc>
          <w:tcPr>
            <w:tcW w:w="191" w:type="pct"/>
          </w:tcPr>
          <w:p w14:paraId="4FF17DFE" w14:textId="7FF97041"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10</w:t>
            </w:r>
          </w:p>
        </w:tc>
        <w:tc>
          <w:tcPr>
            <w:tcW w:w="528" w:type="pct"/>
          </w:tcPr>
          <w:p w14:paraId="7E7B641E" w14:textId="6EE52CEF" w:rsidR="007148AE" w:rsidRPr="00C13DAB" w:rsidRDefault="007148AE" w:rsidP="007148AE">
            <w:pPr>
              <w:rPr>
                <w:rFonts w:ascii="Arial" w:hAnsi="Arial" w:cs="Arial"/>
                <w:i/>
                <w:iCs/>
                <w:sz w:val="18"/>
                <w:szCs w:val="18"/>
              </w:rPr>
            </w:pPr>
            <w:r w:rsidRPr="00AA4A9E">
              <w:rPr>
                <w:rFonts w:ascii="Arial" w:hAnsi="Arial" w:cs="Arial"/>
                <w:color w:val="000000" w:themeColor="text1"/>
                <w:sz w:val="18"/>
                <w:szCs w:val="18"/>
              </w:rPr>
              <w:t>Hassas/Dezavantajlı Gruplar veya Bireyler</w:t>
            </w:r>
          </w:p>
        </w:tc>
        <w:tc>
          <w:tcPr>
            <w:tcW w:w="656" w:type="pct"/>
          </w:tcPr>
          <w:p w14:paraId="17E9DFBE" w14:textId="77777777"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color w:val="000000" w:themeColor="text1"/>
                <w:sz w:val="18"/>
                <w:szCs w:val="18"/>
              </w:rPr>
              <w:t>Olaylar</w:t>
            </w:r>
          </w:p>
          <w:p w14:paraId="436A9EC6" w14:textId="6E1A91C7" w:rsidR="007148AE" w:rsidRPr="007B1A14" w:rsidRDefault="00AA4A9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ler / Hak Talepleri</w:t>
            </w:r>
          </w:p>
          <w:p w14:paraId="2FACF9A3" w14:textId="77777777"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Bilgilendirme toplantıları ve eğitimler</w:t>
            </w:r>
          </w:p>
          <w:p w14:paraId="5EBCD3D9" w14:textId="505ED7EE" w:rsidR="007148AE" w:rsidRPr="007B1A14" w:rsidRDefault="007148AE" w:rsidP="00CE5E08">
            <w:pPr>
              <w:pStyle w:val="ListeParagraf"/>
              <w:numPr>
                <w:ilvl w:val="0"/>
                <w:numId w:val="98"/>
              </w:numPr>
              <w:ind w:left="192" w:hanging="101"/>
              <w:rPr>
                <w:rFonts w:ascii="Arial" w:hAnsi="Arial" w:cs="Arial"/>
                <w:i/>
                <w:iCs/>
                <w:sz w:val="18"/>
                <w:szCs w:val="18"/>
              </w:rPr>
            </w:pPr>
            <w:r w:rsidRPr="007B1A14">
              <w:rPr>
                <w:rFonts w:ascii="Arial" w:hAnsi="Arial" w:cs="Arial"/>
                <w:i/>
                <w:iCs/>
                <w:sz w:val="18"/>
                <w:szCs w:val="18"/>
              </w:rPr>
              <w:t>Bilgi / Açıklama</w:t>
            </w:r>
          </w:p>
        </w:tc>
        <w:tc>
          <w:tcPr>
            <w:tcW w:w="379" w:type="pct"/>
          </w:tcPr>
          <w:p w14:paraId="19473C97" w14:textId="77777777" w:rsidR="007148AE" w:rsidRPr="007B1A14" w:rsidRDefault="007148AE" w:rsidP="00CE5E08">
            <w:pPr>
              <w:pStyle w:val="ListeParagraf"/>
              <w:numPr>
                <w:ilvl w:val="0"/>
                <w:numId w:val="98"/>
              </w:numPr>
              <w:spacing w:before="60" w:after="60"/>
              <w:ind w:left="192" w:right="28" w:hanging="101"/>
              <w:jc w:val="left"/>
              <w:rPr>
                <w:rFonts w:ascii="Arial" w:hAnsi="Arial" w:cs="Arial"/>
                <w:i/>
                <w:iCs/>
                <w:color w:val="000000" w:themeColor="text1"/>
                <w:sz w:val="18"/>
                <w:szCs w:val="18"/>
              </w:rPr>
            </w:pPr>
            <w:r w:rsidRPr="007B1A14">
              <w:rPr>
                <w:rFonts w:ascii="Arial" w:hAnsi="Arial" w:cs="Arial"/>
                <w:i/>
                <w:iCs/>
                <w:color w:val="000000" w:themeColor="text1"/>
                <w:sz w:val="18"/>
                <w:szCs w:val="18"/>
              </w:rPr>
              <w:t>Alt proje alanı</w:t>
            </w:r>
          </w:p>
          <w:p w14:paraId="5CEC3AC8" w14:textId="77777777" w:rsidR="007148AE" w:rsidRPr="007B1A14" w:rsidRDefault="007148AE" w:rsidP="009A567C">
            <w:pPr>
              <w:pStyle w:val="ListeParagraf"/>
              <w:spacing w:before="60" w:after="60"/>
              <w:ind w:left="192" w:right="28" w:hanging="101"/>
              <w:jc w:val="left"/>
              <w:rPr>
                <w:rFonts w:ascii="Arial" w:hAnsi="Arial" w:cs="Arial"/>
                <w:i/>
                <w:iCs/>
                <w:color w:val="000000" w:themeColor="text1"/>
                <w:sz w:val="18"/>
                <w:szCs w:val="18"/>
              </w:rPr>
            </w:pPr>
          </w:p>
          <w:p w14:paraId="0D181CE7" w14:textId="6D97E0E5" w:rsidR="007148AE" w:rsidRPr="007B1A14" w:rsidRDefault="007148AE"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color w:val="000000" w:themeColor="text1"/>
                <w:sz w:val="18"/>
                <w:szCs w:val="18"/>
              </w:rPr>
              <w:t>Alt proje sahalarına yakın yerleşim alanları</w:t>
            </w:r>
          </w:p>
        </w:tc>
        <w:tc>
          <w:tcPr>
            <w:tcW w:w="795" w:type="pct"/>
          </w:tcPr>
          <w:p w14:paraId="3FC1CD87" w14:textId="3F8B15F1" w:rsidR="007148AE" w:rsidRPr="007B1A14" w:rsidRDefault="007148AE" w:rsidP="00CE5E08">
            <w:pPr>
              <w:pStyle w:val="ListeParagraf"/>
              <w:numPr>
                <w:ilvl w:val="0"/>
                <w:numId w:val="98"/>
              </w:numPr>
              <w:spacing w:before="60" w:after="60"/>
              <w:ind w:left="192" w:right="28" w:hanging="101"/>
              <w:rPr>
                <w:rFonts w:ascii="Arial" w:hAnsi="Arial" w:cs="Arial"/>
                <w:i/>
                <w:iCs/>
                <w:color w:val="000000" w:themeColor="text1"/>
                <w:sz w:val="18"/>
                <w:szCs w:val="18"/>
              </w:rPr>
            </w:pPr>
            <w:r w:rsidRPr="007B1A14">
              <w:rPr>
                <w:rFonts w:ascii="Arial" w:hAnsi="Arial" w:cs="Arial"/>
                <w:i/>
                <w:iCs/>
                <w:color w:val="000000" w:themeColor="text1"/>
                <w:sz w:val="18"/>
                <w:szCs w:val="18"/>
              </w:rPr>
              <w:t>İç ve dış denetimler</w:t>
            </w:r>
          </w:p>
          <w:p w14:paraId="71198110" w14:textId="1469B563" w:rsidR="007148AE" w:rsidRPr="007B1A14" w:rsidRDefault="00AA4A9E" w:rsidP="00CE5E08">
            <w:pPr>
              <w:pStyle w:val="ListeParagraf"/>
              <w:numPr>
                <w:ilvl w:val="0"/>
                <w:numId w:val="98"/>
              </w:numPr>
              <w:spacing w:before="60" w:after="60"/>
              <w:ind w:left="192" w:right="28" w:hanging="101"/>
              <w:rPr>
                <w:rFonts w:ascii="Arial" w:hAnsi="Arial" w:cs="Arial"/>
                <w:i/>
                <w:iCs/>
                <w:sz w:val="18"/>
                <w:szCs w:val="18"/>
              </w:rPr>
            </w:pPr>
            <w:r w:rsidRPr="007B1A14">
              <w:rPr>
                <w:rFonts w:ascii="Arial" w:hAnsi="Arial" w:cs="Arial"/>
                <w:i/>
                <w:iCs/>
                <w:color w:val="000000" w:themeColor="text1"/>
                <w:sz w:val="18"/>
                <w:szCs w:val="18"/>
              </w:rPr>
              <w:t>Şikâyet</w:t>
            </w:r>
            <w:r w:rsidR="007148AE" w:rsidRPr="007B1A14">
              <w:rPr>
                <w:rFonts w:ascii="Arial" w:hAnsi="Arial" w:cs="Arial"/>
                <w:i/>
                <w:iCs/>
                <w:color w:val="000000" w:themeColor="text1"/>
                <w:sz w:val="18"/>
                <w:szCs w:val="18"/>
              </w:rPr>
              <w:t xml:space="preserve"> kayıtları / Hak talepleri kayıtları</w:t>
            </w:r>
          </w:p>
        </w:tc>
        <w:tc>
          <w:tcPr>
            <w:tcW w:w="365" w:type="pct"/>
          </w:tcPr>
          <w:p w14:paraId="7A793706" w14:textId="2564B973"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rPr>
            </w:pPr>
            <w:r w:rsidRPr="007B1A14">
              <w:rPr>
                <w:rFonts w:ascii="Arial" w:hAnsi="Arial" w:cs="Arial"/>
                <w:i/>
                <w:iCs/>
                <w:sz w:val="18"/>
                <w:szCs w:val="18"/>
              </w:rPr>
              <w:t>Aylık</w:t>
            </w:r>
          </w:p>
        </w:tc>
        <w:tc>
          <w:tcPr>
            <w:tcW w:w="792" w:type="pct"/>
          </w:tcPr>
          <w:p w14:paraId="53BE3DE7" w14:textId="26BB86BC" w:rsidR="007148AE" w:rsidRPr="007B1A14" w:rsidRDefault="007148AE"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 xml:space="preserve">Tüm </w:t>
            </w:r>
            <w:r w:rsidR="00AA4A9E" w:rsidRPr="007B1A14">
              <w:rPr>
                <w:rFonts w:ascii="Arial" w:hAnsi="Arial" w:cs="Arial"/>
                <w:i/>
                <w:iCs/>
                <w:sz w:val="18"/>
                <w:szCs w:val="18"/>
              </w:rPr>
              <w:t>şikâyet</w:t>
            </w:r>
            <w:r w:rsidRPr="007B1A14">
              <w:rPr>
                <w:rFonts w:ascii="Arial" w:hAnsi="Arial" w:cs="Arial"/>
                <w:i/>
                <w:iCs/>
                <w:sz w:val="18"/>
                <w:szCs w:val="18"/>
              </w:rPr>
              <w:t>ler hedeflenen süre içinde kapatılmıştır</w:t>
            </w:r>
          </w:p>
          <w:p w14:paraId="1740D6E5" w14:textId="1C009E4B" w:rsidR="007148AE" w:rsidRPr="007B1A14" w:rsidRDefault="00E25EC2" w:rsidP="00CE5E08">
            <w:pPr>
              <w:pStyle w:val="ListeParagraf"/>
              <w:numPr>
                <w:ilvl w:val="0"/>
                <w:numId w:val="98"/>
              </w:numPr>
              <w:autoSpaceDE w:val="0"/>
              <w:autoSpaceDN w:val="0"/>
              <w:adjustRightInd w:val="0"/>
              <w:spacing w:after="160" w:line="220" w:lineRule="atLeast"/>
              <w:ind w:left="192" w:hanging="101"/>
              <w:jc w:val="left"/>
              <w:rPr>
                <w:rFonts w:ascii="Arial" w:hAnsi="Arial" w:cs="Arial"/>
                <w:i/>
                <w:iCs/>
                <w:sz w:val="18"/>
                <w:szCs w:val="18"/>
              </w:rPr>
            </w:pPr>
            <w:r w:rsidRPr="007B1A14">
              <w:rPr>
                <w:rFonts w:ascii="Arial" w:hAnsi="Arial" w:cs="Arial"/>
                <w:i/>
                <w:iCs/>
                <w:sz w:val="18"/>
                <w:szCs w:val="18"/>
              </w:rPr>
              <w:t>Hassas/Dezavantajlı Gruplar veya Bireyler</w:t>
            </w:r>
            <w:r w:rsidR="007148AE" w:rsidRPr="007B1A14">
              <w:rPr>
                <w:rFonts w:ascii="Arial" w:hAnsi="Arial" w:cs="Arial"/>
                <w:i/>
                <w:iCs/>
                <w:sz w:val="18"/>
                <w:szCs w:val="18"/>
              </w:rPr>
              <w:t>e yeterli bilgi sağlanmıştır</w:t>
            </w:r>
          </w:p>
        </w:tc>
        <w:tc>
          <w:tcPr>
            <w:tcW w:w="519" w:type="pct"/>
          </w:tcPr>
          <w:p w14:paraId="2E256CA7" w14:textId="5697D27F"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SS10</w:t>
            </w:r>
          </w:p>
          <w:p w14:paraId="2D80D075" w14:textId="32F538A5" w:rsidR="007148AE" w:rsidRPr="007B1A14" w:rsidRDefault="00E25EC2" w:rsidP="00CE5E08">
            <w:pPr>
              <w:pStyle w:val="ListeParagraf"/>
              <w:numPr>
                <w:ilvl w:val="0"/>
                <w:numId w:val="98"/>
              </w:numPr>
              <w:autoSpaceDE w:val="0"/>
              <w:autoSpaceDN w:val="0"/>
              <w:adjustRightInd w:val="0"/>
              <w:spacing w:line="220" w:lineRule="atLeast"/>
              <w:ind w:left="192" w:hanging="101"/>
              <w:rPr>
                <w:rFonts w:ascii="Arial" w:hAnsi="Arial" w:cs="Arial"/>
                <w:i/>
                <w:iCs/>
                <w:sz w:val="18"/>
                <w:szCs w:val="18"/>
                <w:lang w:val="en-GB"/>
              </w:rPr>
            </w:pPr>
            <w:r w:rsidRPr="007B1A14">
              <w:rPr>
                <w:rFonts w:ascii="Arial" w:hAnsi="Arial" w:cs="Arial"/>
                <w:i/>
                <w:iCs/>
                <w:sz w:val="18"/>
                <w:szCs w:val="18"/>
                <w:lang w:val="en-GB"/>
              </w:rPr>
              <w:t>PKP</w:t>
            </w:r>
          </w:p>
        </w:tc>
        <w:tc>
          <w:tcPr>
            <w:tcW w:w="330" w:type="pct"/>
          </w:tcPr>
          <w:p w14:paraId="6E08565B"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50E5E18F"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1C9D3FF" w14:textId="1E0B1892" w:rsidR="007148AE" w:rsidRPr="00C13DAB" w:rsidRDefault="007148AE" w:rsidP="00E25EC2">
            <w:pPr>
              <w:spacing w:before="60" w:after="60"/>
              <w:ind w:right="28"/>
              <w:rPr>
                <w:rFonts w:ascii="Arial" w:hAnsi="Arial" w:cs="Arial"/>
                <w:color w:val="000000" w:themeColor="text1"/>
                <w:sz w:val="18"/>
                <w:szCs w:val="18"/>
              </w:rPr>
            </w:pPr>
            <w:r w:rsidRPr="00C13DAB">
              <w:rPr>
                <w:rFonts w:ascii="Arial" w:hAnsi="Arial" w:cs="Arial"/>
                <w:sz w:val="18"/>
                <w:szCs w:val="18"/>
              </w:rPr>
              <w:t>Yüklenici</w:t>
            </w:r>
          </w:p>
        </w:tc>
        <w:tc>
          <w:tcPr>
            <w:tcW w:w="444" w:type="pct"/>
          </w:tcPr>
          <w:p w14:paraId="76D6C004" w14:textId="4C57A49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72C2BAAC" w14:textId="77777777" w:rsidTr="0043280E">
        <w:trPr>
          <w:trHeight w:val="2523"/>
        </w:trPr>
        <w:tc>
          <w:tcPr>
            <w:tcW w:w="191" w:type="pct"/>
          </w:tcPr>
          <w:p w14:paraId="521AE59C" w14:textId="070B2566"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11</w:t>
            </w:r>
          </w:p>
        </w:tc>
        <w:tc>
          <w:tcPr>
            <w:tcW w:w="528" w:type="pct"/>
          </w:tcPr>
          <w:p w14:paraId="6CE76D9B" w14:textId="5436BA0B" w:rsidR="007148AE" w:rsidRPr="00C13DAB" w:rsidRDefault="007148AE" w:rsidP="007148AE">
            <w:pPr>
              <w:rPr>
                <w:rFonts w:ascii="Arial" w:hAnsi="Arial" w:cs="Arial"/>
                <w:sz w:val="18"/>
                <w:szCs w:val="18"/>
              </w:rPr>
            </w:pPr>
            <w:r w:rsidRPr="00C13DAB">
              <w:rPr>
                <w:rFonts w:ascii="Arial" w:hAnsi="Arial" w:cs="Arial"/>
                <w:i/>
                <w:iCs/>
                <w:sz w:val="18"/>
                <w:szCs w:val="18"/>
              </w:rPr>
              <w:t>Koruyucu ekipman kullanımı, iş sağlığı ve güvenliği eğitimi ile İSG önlemleri</w:t>
            </w:r>
          </w:p>
        </w:tc>
        <w:tc>
          <w:tcPr>
            <w:tcW w:w="656" w:type="pct"/>
          </w:tcPr>
          <w:p w14:paraId="0564CEA5" w14:textId="5193AD66" w:rsidR="007148AE" w:rsidRPr="007B1A14" w:rsidRDefault="007148AE" w:rsidP="00CE5E08">
            <w:pPr>
              <w:pStyle w:val="ListeParagraf"/>
              <w:numPr>
                <w:ilvl w:val="0"/>
                <w:numId w:val="98"/>
              </w:numPr>
              <w:ind w:left="193" w:hanging="101"/>
              <w:rPr>
                <w:rFonts w:ascii="Arial" w:hAnsi="Arial" w:cs="Arial"/>
                <w:i/>
                <w:iCs/>
                <w:sz w:val="18"/>
                <w:szCs w:val="18"/>
              </w:rPr>
            </w:pPr>
            <w:r w:rsidRPr="007B1A14">
              <w:rPr>
                <w:rFonts w:ascii="Arial" w:hAnsi="Arial" w:cs="Arial"/>
                <w:i/>
                <w:iCs/>
                <w:sz w:val="18"/>
                <w:szCs w:val="18"/>
              </w:rPr>
              <w:t>Çalışan Güvenliği</w:t>
            </w:r>
            <w:r w:rsidRPr="007B1A14" w:rsidDel="005D5B60">
              <w:rPr>
                <w:rFonts w:ascii="Arial" w:hAnsi="Arial" w:cs="Arial"/>
                <w:i/>
                <w:iCs/>
                <w:sz w:val="18"/>
                <w:szCs w:val="18"/>
                <w:highlight w:val="yellow"/>
              </w:rPr>
              <w:t xml:space="preserve"> </w:t>
            </w:r>
          </w:p>
        </w:tc>
        <w:tc>
          <w:tcPr>
            <w:tcW w:w="379" w:type="pct"/>
          </w:tcPr>
          <w:p w14:paraId="075842D2" w14:textId="52994CB8" w:rsidR="007148AE" w:rsidRPr="007B1A14" w:rsidRDefault="00E25EC2"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rPr>
              <w:t>138/1, 139/1, 140/1 parseller, alt proje sahalarının erişim yolu, enerji nakil hattı güzergâhı</w:t>
            </w:r>
          </w:p>
        </w:tc>
        <w:tc>
          <w:tcPr>
            <w:tcW w:w="795" w:type="pct"/>
          </w:tcPr>
          <w:p w14:paraId="35892BC3" w14:textId="3F24A7B8" w:rsidR="007148AE" w:rsidRPr="007B1A14" w:rsidRDefault="00E25EC2" w:rsidP="00CE5E08">
            <w:pPr>
              <w:pStyle w:val="ListeParagraf"/>
              <w:numPr>
                <w:ilvl w:val="0"/>
                <w:numId w:val="98"/>
              </w:numPr>
              <w:ind w:left="193" w:hanging="101"/>
              <w:rPr>
                <w:rFonts w:ascii="Arial" w:hAnsi="Arial" w:cs="Arial"/>
                <w:i/>
                <w:iCs/>
                <w:sz w:val="18"/>
                <w:szCs w:val="18"/>
              </w:rPr>
            </w:pPr>
            <w:r w:rsidRPr="007B1A14">
              <w:rPr>
                <w:rFonts w:ascii="Arial" w:hAnsi="Arial" w:cs="Arial"/>
                <w:i/>
                <w:iCs/>
                <w:sz w:val="18"/>
                <w:szCs w:val="18"/>
              </w:rPr>
              <w:t>Görsel izleme</w:t>
            </w:r>
          </w:p>
        </w:tc>
        <w:tc>
          <w:tcPr>
            <w:tcW w:w="365" w:type="pct"/>
          </w:tcPr>
          <w:p w14:paraId="6A60A311" w14:textId="1E548861" w:rsidR="007148AE" w:rsidRPr="007B1A14" w:rsidRDefault="00E25EC2"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rPr>
              <w:t>Günlük</w:t>
            </w:r>
          </w:p>
        </w:tc>
        <w:tc>
          <w:tcPr>
            <w:tcW w:w="792" w:type="pct"/>
          </w:tcPr>
          <w:p w14:paraId="45BF1C57" w14:textId="3FC7FB98"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0 iş kazası</w:t>
            </w:r>
          </w:p>
          <w:p w14:paraId="4FAEFC90" w14:textId="77777777"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İş kanunları ve yönetmeliklerine %100 uyum</w:t>
            </w:r>
          </w:p>
          <w:p w14:paraId="576C9AEF" w14:textId="77777777"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Hedeflenen süre içinde çözümlenmemiş sağlık ve güvenlik olayı yok</w:t>
            </w:r>
          </w:p>
          <w:p w14:paraId="6E62C7C7" w14:textId="77777777"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Gerekli kişisel koruyucu ekipmanların %100 temini</w:t>
            </w:r>
          </w:p>
          <w:p w14:paraId="185CAB1B" w14:textId="6647E366"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%90 veya daha yüksek işçi memnuniyeti oranı</w:t>
            </w:r>
          </w:p>
        </w:tc>
        <w:tc>
          <w:tcPr>
            <w:tcW w:w="519" w:type="pct"/>
          </w:tcPr>
          <w:p w14:paraId="48DE9528" w14:textId="2AE3817B" w:rsidR="007148AE" w:rsidRPr="007B1A14" w:rsidRDefault="007148AE"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lang w:val="en-GB"/>
              </w:rPr>
            </w:pPr>
            <w:r w:rsidRPr="007B1A14">
              <w:rPr>
                <w:rFonts w:ascii="Arial" w:hAnsi="Arial" w:cs="Arial"/>
                <w:i/>
                <w:iCs/>
                <w:sz w:val="18"/>
                <w:szCs w:val="18"/>
                <w:lang w:val="en-GB"/>
              </w:rPr>
              <w:t>Dünya Bankası ÇSG Kılavuzları</w:t>
            </w:r>
          </w:p>
          <w:p w14:paraId="72E17905" w14:textId="74EB0D8B" w:rsidR="007148AE" w:rsidRPr="007B1A14" w:rsidRDefault="007148AE"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lang w:val="en-GB"/>
              </w:rPr>
            </w:pPr>
            <w:r w:rsidRPr="007B1A14">
              <w:rPr>
                <w:rFonts w:ascii="Arial" w:hAnsi="Arial" w:cs="Arial"/>
                <w:i/>
                <w:iCs/>
                <w:sz w:val="18"/>
                <w:szCs w:val="18"/>
                <w:lang w:val="en-GB"/>
              </w:rPr>
              <w:t>DB ÇSS2: İş ve Çalışma Koşulları</w:t>
            </w:r>
          </w:p>
          <w:p w14:paraId="361CDBD0" w14:textId="4EECACC7" w:rsidR="007148AE" w:rsidRPr="007B1A14" w:rsidRDefault="007148AE"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lang w:val="en-GB"/>
              </w:rPr>
              <w:t>Kişisel Koruyucu Ekipman Kullanımına İlişkin Yönetmelik</w:t>
            </w:r>
          </w:p>
        </w:tc>
        <w:tc>
          <w:tcPr>
            <w:tcW w:w="330" w:type="pct"/>
          </w:tcPr>
          <w:p w14:paraId="5A5E970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9D4BB4F"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27BB4456" w14:textId="7122C8BF"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5639641E" w14:textId="5F0D1209"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234C7BBB" w14:textId="77777777" w:rsidTr="00E25EC2">
        <w:trPr>
          <w:trHeight w:val="2523"/>
        </w:trPr>
        <w:tc>
          <w:tcPr>
            <w:tcW w:w="191" w:type="pct"/>
          </w:tcPr>
          <w:p w14:paraId="34898678" w14:textId="3934BC24"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12</w:t>
            </w:r>
          </w:p>
        </w:tc>
        <w:tc>
          <w:tcPr>
            <w:tcW w:w="528" w:type="pct"/>
          </w:tcPr>
          <w:p w14:paraId="1AF87F50" w14:textId="0E3D4DFF" w:rsidR="007148AE" w:rsidRPr="00C13DAB" w:rsidRDefault="007148AE" w:rsidP="00E25EC2">
            <w:pPr>
              <w:jc w:val="left"/>
              <w:rPr>
                <w:rFonts w:ascii="Arial" w:hAnsi="Arial" w:cs="Arial"/>
                <w:i/>
                <w:iCs/>
                <w:sz w:val="18"/>
                <w:szCs w:val="18"/>
                <w:highlight w:val="yellow"/>
              </w:rPr>
            </w:pPr>
            <w:r w:rsidRPr="00C13DAB">
              <w:rPr>
                <w:rFonts w:ascii="Arial" w:hAnsi="Arial" w:cs="Arial"/>
                <w:i/>
                <w:iCs/>
                <w:sz w:val="18"/>
                <w:szCs w:val="18"/>
              </w:rPr>
              <w:t>Flora</w:t>
            </w:r>
          </w:p>
        </w:tc>
        <w:tc>
          <w:tcPr>
            <w:tcW w:w="656" w:type="pct"/>
          </w:tcPr>
          <w:p w14:paraId="4A38F21C" w14:textId="7BF08C2F"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Genel bitki örtüsü</w:t>
            </w:r>
          </w:p>
        </w:tc>
        <w:tc>
          <w:tcPr>
            <w:tcW w:w="379" w:type="pct"/>
          </w:tcPr>
          <w:p w14:paraId="05ACF20B" w14:textId="1F97C476"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Alt proje sahaları ve çevresi</w:t>
            </w:r>
          </w:p>
        </w:tc>
        <w:tc>
          <w:tcPr>
            <w:tcW w:w="795" w:type="pct"/>
          </w:tcPr>
          <w:p w14:paraId="56CE499D" w14:textId="4E8BB176"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Görsel inceleme, fotoğraf dokümantasyonu, örnek alan ölçümü</w:t>
            </w:r>
          </w:p>
        </w:tc>
        <w:tc>
          <w:tcPr>
            <w:tcW w:w="365" w:type="pct"/>
          </w:tcPr>
          <w:p w14:paraId="42EB0006" w14:textId="105D955F" w:rsidR="007148AE" w:rsidRPr="007B1A14" w:rsidRDefault="00E25EC2"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6 ayda bir</w:t>
            </w:r>
          </w:p>
        </w:tc>
        <w:tc>
          <w:tcPr>
            <w:tcW w:w="792" w:type="pct"/>
          </w:tcPr>
          <w:p w14:paraId="4C6CC6E9" w14:textId="69490243"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%80 veya daha fazla bitki örtüsü korunmuş veya yeniden kazandırılmış</w:t>
            </w:r>
          </w:p>
        </w:tc>
        <w:tc>
          <w:tcPr>
            <w:tcW w:w="519" w:type="pct"/>
          </w:tcPr>
          <w:p w14:paraId="0417C598" w14:textId="042549A3"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lang w:val="en-GB"/>
              </w:rPr>
            </w:pPr>
            <w:r w:rsidRPr="007B1A14">
              <w:rPr>
                <w:rFonts w:ascii="Arial" w:hAnsi="Arial" w:cs="Arial"/>
                <w:i/>
                <w:iCs/>
                <w:sz w:val="18"/>
                <w:szCs w:val="18"/>
              </w:rPr>
              <w:t>Bitki örtüsü kaybı %20’yi geçmemelidir</w:t>
            </w:r>
          </w:p>
        </w:tc>
        <w:tc>
          <w:tcPr>
            <w:tcW w:w="330" w:type="pct"/>
          </w:tcPr>
          <w:p w14:paraId="412A836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16FFE5E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1F040FBE" w14:textId="7222ABF2"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79DCB659" w14:textId="1621AC19"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390058CC" w14:textId="77777777" w:rsidTr="00E25EC2">
        <w:trPr>
          <w:trHeight w:val="2523"/>
        </w:trPr>
        <w:tc>
          <w:tcPr>
            <w:tcW w:w="191" w:type="pct"/>
          </w:tcPr>
          <w:p w14:paraId="4B246FB2" w14:textId="034BF5BD"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13</w:t>
            </w:r>
          </w:p>
        </w:tc>
        <w:tc>
          <w:tcPr>
            <w:tcW w:w="528" w:type="pct"/>
          </w:tcPr>
          <w:p w14:paraId="4FDDD83B" w14:textId="19B3BC60" w:rsidR="007148AE" w:rsidRPr="00C13DAB" w:rsidRDefault="007148AE" w:rsidP="00E25EC2">
            <w:pPr>
              <w:jc w:val="left"/>
              <w:rPr>
                <w:rFonts w:ascii="Arial" w:hAnsi="Arial" w:cs="Arial"/>
                <w:i/>
                <w:iCs/>
                <w:sz w:val="18"/>
                <w:szCs w:val="18"/>
              </w:rPr>
            </w:pPr>
            <w:r w:rsidRPr="00C13DAB">
              <w:rPr>
                <w:rFonts w:ascii="Arial" w:hAnsi="Arial" w:cs="Arial"/>
                <w:i/>
                <w:iCs/>
                <w:sz w:val="18"/>
                <w:szCs w:val="18"/>
              </w:rPr>
              <w:t>Fauna</w:t>
            </w:r>
          </w:p>
        </w:tc>
        <w:tc>
          <w:tcPr>
            <w:tcW w:w="656" w:type="pct"/>
          </w:tcPr>
          <w:p w14:paraId="0CBD1DBD" w14:textId="7760236C"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Yeniden bitkilendirme / Dikilen türlerin başarısı</w:t>
            </w:r>
          </w:p>
        </w:tc>
        <w:tc>
          <w:tcPr>
            <w:tcW w:w="379" w:type="pct"/>
          </w:tcPr>
          <w:p w14:paraId="4E2A8804" w14:textId="1ED97ED2"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Rehabilite edilen alanlar</w:t>
            </w:r>
          </w:p>
        </w:tc>
        <w:tc>
          <w:tcPr>
            <w:tcW w:w="795" w:type="pct"/>
          </w:tcPr>
          <w:p w14:paraId="50B0EFAC" w14:textId="73DBCDE8"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Dikilen türlerin sağkalım oranının izlenmesi</w:t>
            </w:r>
          </w:p>
        </w:tc>
        <w:tc>
          <w:tcPr>
            <w:tcW w:w="365" w:type="pct"/>
          </w:tcPr>
          <w:p w14:paraId="2EE77ABE" w14:textId="62672679"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Yıllık (büyüme sezonu sonunda)</w:t>
            </w:r>
          </w:p>
        </w:tc>
        <w:tc>
          <w:tcPr>
            <w:tcW w:w="792" w:type="pct"/>
          </w:tcPr>
          <w:p w14:paraId="015C9C06" w14:textId="0E4605C5"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Bitki sağkalımı %70 veya üzerinde olmalıdır</w:t>
            </w:r>
          </w:p>
        </w:tc>
        <w:tc>
          <w:tcPr>
            <w:tcW w:w="519" w:type="pct"/>
          </w:tcPr>
          <w:p w14:paraId="58DA5337" w14:textId="7B285547"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Eşik değeri karşılanmazsa yeniden dikim yapılmalıdır</w:t>
            </w:r>
          </w:p>
        </w:tc>
        <w:tc>
          <w:tcPr>
            <w:tcW w:w="330" w:type="pct"/>
          </w:tcPr>
          <w:p w14:paraId="75C0A416"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A63DA46"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AB7584C" w14:textId="63B99A0D"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76C32F73" w14:textId="5DF3CC6D"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E0C0B5E" w14:textId="77777777" w:rsidTr="00E25EC2">
        <w:trPr>
          <w:trHeight w:val="2523"/>
        </w:trPr>
        <w:tc>
          <w:tcPr>
            <w:tcW w:w="191" w:type="pct"/>
            <w:vMerge w:val="restart"/>
          </w:tcPr>
          <w:p w14:paraId="3543C1AC" w14:textId="20DD072A"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14</w:t>
            </w:r>
          </w:p>
        </w:tc>
        <w:tc>
          <w:tcPr>
            <w:tcW w:w="528" w:type="pct"/>
            <w:vMerge w:val="restart"/>
          </w:tcPr>
          <w:p w14:paraId="0369B22A" w14:textId="03EA0620" w:rsidR="007148AE" w:rsidRPr="00C13DAB" w:rsidRDefault="007148AE" w:rsidP="00E25EC2">
            <w:pPr>
              <w:jc w:val="left"/>
              <w:rPr>
                <w:rFonts w:ascii="Arial" w:hAnsi="Arial" w:cs="Arial"/>
                <w:i/>
                <w:iCs/>
                <w:sz w:val="18"/>
                <w:szCs w:val="18"/>
              </w:rPr>
            </w:pPr>
            <w:r w:rsidRPr="00C13DAB">
              <w:rPr>
                <w:rFonts w:ascii="Arial" w:hAnsi="Arial" w:cs="Arial"/>
                <w:i/>
                <w:iCs/>
                <w:sz w:val="18"/>
                <w:szCs w:val="18"/>
              </w:rPr>
              <w:t>Koruma Önlemleri</w:t>
            </w:r>
          </w:p>
        </w:tc>
        <w:tc>
          <w:tcPr>
            <w:tcW w:w="656" w:type="pct"/>
          </w:tcPr>
          <w:p w14:paraId="08E49E19" w14:textId="4868DDAA"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Bitki örtüsüne fiziksel zarar</w:t>
            </w:r>
          </w:p>
        </w:tc>
        <w:tc>
          <w:tcPr>
            <w:tcW w:w="379" w:type="pct"/>
          </w:tcPr>
          <w:p w14:paraId="4591D855" w14:textId="4B69A79A"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Yürüyüş yolları, alt proje sahası sınırları</w:t>
            </w:r>
          </w:p>
        </w:tc>
        <w:tc>
          <w:tcPr>
            <w:tcW w:w="795" w:type="pct"/>
          </w:tcPr>
          <w:p w14:paraId="07251803" w14:textId="34BFEEDE"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Saha denetimleri, zarar görmüş alanların haritalanması</w:t>
            </w:r>
          </w:p>
        </w:tc>
        <w:tc>
          <w:tcPr>
            <w:tcW w:w="365" w:type="pct"/>
          </w:tcPr>
          <w:p w14:paraId="3516EA7B" w14:textId="4A6E84FC" w:rsidR="007148AE" w:rsidRPr="007B1A14" w:rsidRDefault="00E25EC2"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Aylık</w:t>
            </w:r>
          </w:p>
        </w:tc>
        <w:tc>
          <w:tcPr>
            <w:tcW w:w="792" w:type="pct"/>
          </w:tcPr>
          <w:p w14:paraId="4B2E3DC9" w14:textId="5374BCE0"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Zarar görmüş alan, toplam yeşil örtünün &lt;%1’i</w:t>
            </w:r>
          </w:p>
        </w:tc>
        <w:tc>
          <w:tcPr>
            <w:tcW w:w="519" w:type="pct"/>
          </w:tcPr>
          <w:p w14:paraId="48051E56" w14:textId="545919A2"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Önleyici önlemler (uyarı levhaları, bariyerler) gerekli</w:t>
            </w:r>
          </w:p>
        </w:tc>
        <w:tc>
          <w:tcPr>
            <w:tcW w:w="330" w:type="pct"/>
          </w:tcPr>
          <w:p w14:paraId="4430E5E3"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2F0184C"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0769ACAD" w14:textId="6FE0E57C"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7C121DBE" w14:textId="61E2108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5B52266C" w14:textId="77777777" w:rsidTr="00E25EC2">
        <w:trPr>
          <w:trHeight w:val="2523"/>
        </w:trPr>
        <w:tc>
          <w:tcPr>
            <w:tcW w:w="191" w:type="pct"/>
            <w:vMerge/>
          </w:tcPr>
          <w:p w14:paraId="67AD8ACD"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07B2D941" w14:textId="77777777" w:rsidR="007148AE" w:rsidRPr="00C13DAB" w:rsidRDefault="007148AE" w:rsidP="007148AE">
            <w:pPr>
              <w:rPr>
                <w:rFonts w:ascii="Arial" w:hAnsi="Arial" w:cs="Arial"/>
                <w:i/>
                <w:iCs/>
                <w:sz w:val="18"/>
                <w:szCs w:val="18"/>
              </w:rPr>
            </w:pPr>
          </w:p>
        </w:tc>
        <w:tc>
          <w:tcPr>
            <w:tcW w:w="656" w:type="pct"/>
          </w:tcPr>
          <w:p w14:paraId="734552F9" w14:textId="49454DFD"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Yaban hayatı–İnsan Etkileşimi Riski</w:t>
            </w:r>
          </w:p>
        </w:tc>
        <w:tc>
          <w:tcPr>
            <w:tcW w:w="379" w:type="pct"/>
          </w:tcPr>
          <w:p w14:paraId="458D1BC9" w14:textId="2842FE47"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Tüm alt proje sahaları</w:t>
            </w:r>
          </w:p>
        </w:tc>
        <w:tc>
          <w:tcPr>
            <w:tcW w:w="795" w:type="pct"/>
          </w:tcPr>
          <w:p w14:paraId="516FB547" w14:textId="1D844D7D"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Olay raporlama, çalışan geri bildirimi</w:t>
            </w:r>
          </w:p>
        </w:tc>
        <w:tc>
          <w:tcPr>
            <w:tcW w:w="365" w:type="pct"/>
          </w:tcPr>
          <w:p w14:paraId="458A34AB" w14:textId="72681F14"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Sürekli</w:t>
            </w:r>
          </w:p>
        </w:tc>
        <w:tc>
          <w:tcPr>
            <w:tcW w:w="792" w:type="pct"/>
          </w:tcPr>
          <w:p w14:paraId="62134FB9" w14:textId="37F9E681"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İnsan-yaban hayatı çatışması vakası sıfır</w:t>
            </w:r>
          </w:p>
        </w:tc>
        <w:tc>
          <w:tcPr>
            <w:tcW w:w="519" w:type="pct"/>
          </w:tcPr>
          <w:p w14:paraId="19E6509D" w14:textId="0F9A4011"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Herhangi bir etkileşim meydana gelirse prosedürler derhal gözden geçirilmelidir</w:t>
            </w:r>
          </w:p>
        </w:tc>
        <w:tc>
          <w:tcPr>
            <w:tcW w:w="330" w:type="pct"/>
          </w:tcPr>
          <w:p w14:paraId="14112EE2"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2404999"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33AF59CC" w14:textId="275466F3"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6914BAE1" w14:textId="116596D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2FACF480" w14:textId="77777777" w:rsidTr="00E25EC2">
        <w:trPr>
          <w:trHeight w:val="2523"/>
        </w:trPr>
        <w:tc>
          <w:tcPr>
            <w:tcW w:w="191" w:type="pct"/>
            <w:vMerge/>
          </w:tcPr>
          <w:p w14:paraId="5F1937E0"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65816B92" w14:textId="77777777" w:rsidR="007148AE" w:rsidRPr="00C13DAB" w:rsidRDefault="007148AE" w:rsidP="007148AE">
            <w:pPr>
              <w:rPr>
                <w:rFonts w:ascii="Arial" w:hAnsi="Arial" w:cs="Arial"/>
                <w:i/>
                <w:iCs/>
                <w:sz w:val="18"/>
                <w:szCs w:val="18"/>
              </w:rPr>
            </w:pPr>
          </w:p>
        </w:tc>
        <w:tc>
          <w:tcPr>
            <w:tcW w:w="656" w:type="pct"/>
          </w:tcPr>
          <w:p w14:paraId="3108A472" w14:textId="1AA4CFA9"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Zararlı / İstilacı Fauna Girişi</w:t>
            </w:r>
          </w:p>
        </w:tc>
        <w:tc>
          <w:tcPr>
            <w:tcW w:w="379" w:type="pct"/>
          </w:tcPr>
          <w:p w14:paraId="33996C2D" w14:textId="38122A2E"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Depolama, atık veya gıda işleme alanları</w:t>
            </w:r>
          </w:p>
        </w:tc>
        <w:tc>
          <w:tcPr>
            <w:tcW w:w="795" w:type="pct"/>
          </w:tcPr>
          <w:p w14:paraId="1FD7CE1F" w14:textId="4FD1AB60"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Gözlem, tuzaklama</w:t>
            </w:r>
          </w:p>
        </w:tc>
        <w:tc>
          <w:tcPr>
            <w:tcW w:w="365" w:type="pct"/>
          </w:tcPr>
          <w:p w14:paraId="350B3196" w14:textId="2A7A37FE" w:rsidR="007148AE" w:rsidRPr="007B1A14" w:rsidRDefault="00E25EC2"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Aylık</w:t>
            </w:r>
          </w:p>
        </w:tc>
        <w:tc>
          <w:tcPr>
            <w:tcW w:w="792" w:type="pct"/>
          </w:tcPr>
          <w:p w14:paraId="097A156C" w14:textId="21B5F1E5"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Zararlı hayvanların bulunmaması veya kontrollü düşük seviyede olması</w:t>
            </w:r>
          </w:p>
        </w:tc>
        <w:tc>
          <w:tcPr>
            <w:tcW w:w="519" w:type="pct"/>
          </w:tcPr>
          <w:p w14:paraId="2B94801D" w14:textId="53DD1DB9"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Tespit edilmesi durumunda derhal kontrol/uzaklaştırma işlemleri yapılmalıdır</w:t>
            </w:r>
          </w:p>
        </w:tc>
        <w:tc>
          <w:tcPr>
            <w:tcW w:w="330" w:type="pct"/>
          </w:tcPr>
          <w:p w14:paraId="381C47B3"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FF7613E"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7B03B4FE" w14:textId="405A43D7"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58437A05" w14:textId="53B0AEF9"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41110A5F" w14:textId="77777777" w:rsidTr="00E25EC2">
        <w:trPr>
          <w:trHeight w:val="2523"/>
        </w:trPr>
        <w:tc>
          <w:tcPr>
            <w:tcW w:w="191" w:type="pct"/>
            <w:vMerge/>
          </w:tcPr>
          <w:p w14:paraId="3DEF278A"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1ACCBA3E" w14:textId="77777777" w:rsidR="007148AE" w:rsidRPr="00C13DAB" w:rsidRDefault="007148AE" w:rsidP="007148AE">
            <w:pPr>
              <w:rPr>
                <w:rFonts w:ascii="Arial" w:hAnsi="Arial" w:cs="Arial"/>
                <w:i/>
                <w:iCs/>
                <w:sz w:val="18"/>
                <w:szCs w:val="18"/>
              </w:rPr>
            </w:pPr>
          </w:p>
        </w:tc>
        <w:tc>
          <w:tcPr>
            <w:tcW w:w="656" w:type="pct"/>
          </w:tcPr>
          <w:p w14:paraId="3B119F96" w14:textId="20A3C305"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Genel Fauna Aktivitesi / Varlığı</w:t>
            </w:r>
          </w:p>
        </w:tc>
        <w:tc>
          <w:tcPr>
            <w:tcW w:w="379" w:type="pct"/>
          </w:tcPr>
          <w:p w14:paraId="2E2406C6" w14:textId="22ECDA0F"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Alt proje sahaları ve tampon bölge</w:t>
            </w:r>
          </w:p>
        </w:tc>
        <w:tc>
          <w:tcPr>
            <w:tcW w:w="795" w:type="pct"/>
          </w:tcPr>
          <w:p w14:paraId="3724A622" w14:textId="2A572364"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Görsel izleme, kamera tuzakları, ayak izi veya dışkı takibi</w:t>
            </w:r>
          </w:p>
        </w:tc>
        <w:tc>
          <w:tcPr>
            <w:tcW w:w="365" w:type="pct"/>
          </w:tcPr>
          <w:p w14:paraId="140635C7" w14:textId="7CAC7D4B"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Üç aylık</w:t>
            </w:r>
          </w:p>
        </w:tc>
        <w:tc>
          <w:tcPr>
            <w:tcW w:w="792" w:type="pct"/>
          </w:tcPr>
          <w:p w14:paraId="4D49DB73" w14:textId="207AE999"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Türlerin varlığı ve aktivite eğilimi stabil veya artan</w:t>
            </w:r>
          </w:p>
        </w:tc>
        <w:tc>
          <w:tcPr>
            <w:tcW w:w="519" w:type="pct"/>
          </w:tcPr>
          <w:p w14:paraId="2574A18C" w14:textId="75A39662"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Üst üste 3 dönemde azalma gözlemlenirse, hafifletme önlemleri gözden geçirilmelidir</w:t>
            </w:r>
          </w:p>
        </w:tc>
        <w:tc>
          <w:tcPr>
            <w:tcW w:w="330" w:type="pct"/>
          </w:tcPr>
          <w:p w14:paraId="65DEBF3D"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D5B6AF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06663860" w14:textId="27235D79"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1A8D7D6A" w14:textId="4663CB9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68689F36" w14:textId="77777777" w:rsidTr="00E25EC2">
        <w:trPr>
          <w:trHeight w:val="2523"/>
        </w:trPr>
        <w:tc>
          <w:tcPr>
            <w:tcW w:w="191" w:type="pct"/>
            <w:vMerge/>
          </w:tcPr>
          <w:p w14:paraId="63953047"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6D69FE1D" w14:textId="77777777" w:rsidR="007148AE" w:rsidRPr="00C13DAB" w:rsidRDefault="007148AE" w:rsidP="007148AE">
            <w:pPr>
              <w:rPr>
                <w:rFonts w:ascii="Arial" w:hAnsi="Arial" w:cs="Arial"/>
                <w:i/>
                <w:iCs/>
                <w:sz w:val="18"/>
                <w:szCs w:val="18"/>
              </w:rPr>
            </w:pPr>
          </w:p>
        </w:tc>
        <w:tc>
          <w:tcPr>
            <w:tcW w:w="656" w:type="pct"/>
          </w:tcPr>
          <w:p w14:paraId="16469513" w14:textId="614A0219"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Yaban Hayatı Geçişi / Trafik Kazası Vakaları</w:t>
            </w:r>
          </w:p>
        </w:tc>
        <w:tc>
          <w:tcPr>
            <w:tcW w:w="379" w:type="pct"/>
          </w:tcPr>
          <w:p w14:paraId="2CD1BB2B" w14:textId="031E9AB0"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Erişim ve iç yollar</w:t>
            </w:r>
          </w:p>
        </w:tc>
        <w:tc>
          <w:tcPr>
            <w:tcW w:w="795" w:type="pct"/>
          </w:tcPr>
          <w:p w14:paraId="05061C1E" w14:textId="41647F71"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Devriye kayıtları, kadavra raporlaması</w:t>
            </w:r>
          </w:p>
        </w:tc>
        <w:tc>
          <w:tcPr>
            <w:tcW w:w="365" w:type="pct"/>
          </w:tcPr>
          <w:p w14:paraId="567166EA" w14:textId="2E496A89" w:rsidR="007148AE" w:rsidRPr="007B1A14" w:rsidRDefault="00E25EC2"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Haftalık</w:t>
            </w:r>
          </w:p>
        </w:tc>
        <w:tc>
          <w:tcPr>
            <w:tcW w:w="792" w:type="pct"/>
          </w:tcPr>
          <w:p w14:paraId="57860BCD" w14:textId="6E0B90A1"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Yaban hayatı çarpışması vakası sıfır</w:t>
            </w:r>
          </w:p>
        </w:tc>
        <w:tc>
          <w:tcPr>
            <w:tcW w:w="519" w:type="pct"/>
          </w:tcPr>
          <w:p w14:paraId="4C7FADC9" w14:textId="72FCB0D1"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Gerektiğinde hız sınırları, uyarı levhaları veya geçiş alanları uygulanmalıdır</w:t>
            </w:r>
          </w:p>
        </w:tc>
        <w:tc>
          <w:tcPr>
            <w:tcW w:w="330" w:type="pct"/>
          </w:tcPr>
          <w:p w14:paraId="0151849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F5755DD"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593ACA97" w14:textId="4485D90D"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3F7AE324" w14:textId="268B794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6F225625" w14:textId="77777777" w:rsidTr="00E25EC2">
        <w:trPr>
          <w:trHeight w:val="2523"/>
        </w:trPr>
        <w:tc>
          <w:tcPr>
            <w:tcW w:w="191" w:type="pct"/>
            <w:vMerge/>
          </w:tcPr>
          <w:p w14:paraId="00D4F25C"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04626C4C" w14:textId="77777777" w:rsidR="007148AE" w:rsidRPr="00C13DAB" w:rsidRDefault="007148AE" w:rsidP="007148AE">
            <w:pPr>
              <w:rPr>
                <w:rFonts w:ascii="Arial" w:hAnsi="Arial" w:cs="Arial"/>
                <w:i/>
                <w:iCs/>
                <w:sz w:val="18"/>
                <w:szCs w:val="18"/>
              </w:rPr>
            </w:pPr>
          </w:p>
        </w:tc>
        <w:tc>
          <w:tcPr>
            <w:tcW w:w="656" w:type="pct"/>
          </w:tcPr>
          <w:p w14:paraId="4EE14DEA" w14:textId="2C8B0A34"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Gürültü Seviyeleri (Yaban Hayatı Etkisi)</w:t>
            </w:r>
          </w:p>
        </w:tc>
        <w:tc>
          <w:tcPr>
            <w:tcW w:w="379" w:type="pct"/>
          </w:tcPr>
          <w:p w14:paraId="3476F916" w14:textId="2D9D0F4E"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Habitat kenarları, ormanlık alanlar</w:t>
            </w:r>
          </w:p>
        </w:tc>
        <w:tc>
          <w:tcPr>
            <w:tcW w:w="795" w:type="pct"/>
          </w:tcPr>
          <w:p w14:paraId="533E8ADF" w14:textId="6643A144"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Gürültü seviyesi ölçümleri (dB)</w:t>
            </w:r>
          </w:p>
        </w:tc>
        <w:tc>
          <w:tcPr>
            <w:tcW w:w="365" w:type="pct"/>
          </w:tcPr>
          <w:p w14:paraId="21626A99" w14:textId="307C01EE" w:rsidR="007148AE" w:rsidRPr="007B1A14" w:rsidRDefault="00E25EC2"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Aylık</w:t>
            </w:r>
          </w:p>
        </w:tc>
        <w:tc>
          <w:tcPr>
            <w:tcW w:w="792" w:type="pct"/>
          </w:tcPr>
          <w:p w14:paraId="57A04466" w14:textId="039C0B5F"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&lt; 65 dB (gün), &lt; 45 dB (gece)</w:t>
            </w:r>
          </w:p>
        </w:tc>
        <w:tc>
          <w:tcPr>
            <w:tcW w:w="519" w:type="pct"/>
          </w:tcPr>
          <w:p w14:paraId="3A6CEE92" w14:textId="19E15523"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Özellikle gece saatlerinde kritik öneme sahiptir</w:t>
            </w:r>
          </w:p>
        </w:tc>
        <w:tc>
          <w:tcPr>
            <w:tcW w:w="330" w:type="pct"/>
          </w:tcPr>
          <w:p w14:paraId="0ABAE68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3F2A7FF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00093800" w14:textId="5C7C060A"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7CB60D1F" w14:textId="389EFB8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07F77A4B" w14:textId="77777777" w:rsidTr="00E25EC2">
        <w:trPr>
          <w:trHeight w:val="2523"/>
        </w:trPr>
        <w:tc>
          <w:tcPr>
            <w:tcW w:w="191" w:type="pct"/>
            <w:vMerge/>
          </w:tcPr>
          <w:p w14:paraId="08F9B19D"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6E1F8915" w14:textId="77777777" w:rsidR="007148AE" w:rsidRPr="00C13DAB" w:rsidRDefault="007148AE" w:rsidP="007148AE">
            <w:pPr>
              <w:rPr>
                <w:rFonts w:ascii="Arial" w:hAnsi="Arial" w:cs="Arial"/>
                <w:i/>
                <w:iCs/>
                <w:sz w:val="18"/>
                <w:szCs w:val="18"/>
              </w:rPr>
            </w:pPr>
          </w:p>
        </w:tc>
        <w:tc>
          <w:tcPr>
            <w:tcW w:w="656" w:type="pct"/>
          </w:tcPr>
          <w:p w14:paraId="4ADADB8C" w14:textId="7F56A411"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Yapay Işık Etkisi</w:t>
            </w:r>
          </w:p>
        </w:tc>
        <w:tc>
          <w:tcPr>
            <w:tcW w:w="379" w:type="pct"/>
          </w:tcPr>
          <w:p w14:paraId="49255982" w14:textId="45AA8B1E"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Yaban hayatı hareket alanları</w:t>
            </w:r>
          </w:p>
        </w:tc>
        <w:tc>
          <w:tcPr>
            <w:tcW w:w="795" w:type="pct"/>
          </w:tcPr>
          <w:p w14:paraId="38E7AD4A" w14:textId="3833D9B1"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Gece ışık ölçümleri (lux)</w:t>
            </w:r>
          </w:p>
        </w:tc>
        <w:tc>
          <w:tcPr>
            <w:tcW w:w="365" w:type="pct"/>
          </w:tcPr>
          <w:p w14:paraId="2AEFBA4A" w14:textId="7A44789D"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Aylık (gece)</w:t>
            </w:r>
          </w:p>
        </w:tc>
        <w:tc>
          <w:tcPr>
            <w:tcW w:w="792" w:type="pct"/>
          </w:tcPr>
          <w:p w14:paraId="49CA6A85" w14:textId="3AAB5E56"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Ekolojik olarak hassas alanlarda &lt; 0,5 lux</w:t>
            </w:r>
          </w:p>
        </w:tc>
        <w:tc>
          <w:tcPr>
            <w:tcW w:w="519" w:type="pct"/>
          </w:tcPr>
          <w:p w14:paraId="75654EA6" w14:textId="680150E1"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Gece gereksiz ışıkların kapatılması veya korunması</w:t>
            </w:r>
          </w:p>
        </w:tc>
        <w:tc>
          <w:tcPr>
            <w:tcW w:w="330" w:type="pct"/>
          </w:tcPr>
          <w:p w14:paraId="74E8EDD4"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6F8C857"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A872A71" w14:textId="312A81DB"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3E741FDF" w14:textId="7A084160"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3F7B143D" w14:textId="77777777" w:rsidTr="00E25EC2">
        <w:trPr>
          <w:trHeight w:val="2523"/>
        </w:trPr>
        <w:tc>
          <w:tcPr>
            <w:tcW w:w="191" w:type="pct"/>
            <w:vMerge/>
          </w:tcPr>
          <w:p w14:paraId="1614F4EF"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528" w:type="pct"/>
            <w:vMerge/>
            <w:vAlign w:val="center"/>
          </w:tcPr>
          <w:p w14:paraId="3D053D0E" w14:textId="77777777" w:rsidR="007148AE" w:rsidRPr="00C13DAB" w:rsidRDefault="007148AE" w:rsidP="007148AE">
            <w:pPr>
              <w:rPr>
                <w:rFonts w:ascii="Arial" w:hAnsi="Arial" w:cs="Arial"/>
                <w:i/>
                <w:iCs/>
                <w:sz w:val="18"/>
                <w:szCs w:val="18"/>
              </w:rPr>
            </w:pPr>
          </w:p>
        </w:tc>
        <w:tc>
          <w:tcPr>
            <w:tcW w:w="656" w:type="pct"/>
          </w:tcPr>
          <w:p w14:paraId="0D041FD3" w14:textId="3016657E"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Koruma Önlemlerine Uyum</w:t>
            </w:r>
          </w:p>
        </w:tc>
        <w:tc>
          <w:tcPr>
            <w:tcW w:w="379" w:type="pct"/>
          </w:tcPr>
          <w:p w14:paraId="72459E0B" w14:textId="4A5A968F"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Tampon bölgeler, yaban hayatı koruma alanları</w:t>
            </w:r>
          </w:p>
        </w:tc>
        <w:tc>
          <w:tcPr>
            <w:tcW w:w="795" w:type="pct"/>
          </w:tcPr>
          <w:p w14:paraId="73CCF544" w14:textId="3213A544"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Çitlerin, levhaların, yaban hayatı koridorlarının kontrolü</w:t>
            </w:r>
          </w:p>
        </w:tc>
        <w:tc>
          <w:tcPr>
            <w:tcW w:w="365" w:type="pct"/>
          </w:tcPr>
          <w:p w14:paraId="18EA39DA" w14:textId="5EF84A8F"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6 ayda bir</w:t>
            </w:r>
          </w:p>
        </w:tc>
        <w:tc>
          <w:tcPr>
            <w:tcW w:w="792" w:type="pct"/>
          </w:tcPr>
          <w:p w14:paraId="6CBA1551" w14:textId="2CBCC970"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Tüm hafifletme önlemleri %100 işlevsel ve yerinde</w:t>
            </w:r>
          </w:p>
        </w:tc>
        <w:tc>
          <w:tcPr>
            <w:tcW w:w="519" w:type="pct"/>
          </w:tcPr>
          <w:p w14:paraId="39D0BC50" w14:textId="1C67BCFB"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Tüm ekipman mevcut olmalı ve iyi durumda olmalıdır</w:t>
            </w:r>
          </w:p>
        </w:tc>
        <w:tc>
          <w:tcPr>
            <w:tcW w:w="330" w:type="pct"/>
          </w:tcPr>
          <w:p w14:paraId="68FF5589"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26815185"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17D51485" w14:textId="4A21329C"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6480E26B" w14:textId="59A3C0FF"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tr w:rsidR="007148AE" w:rsidRPr="00C13DAB" w14:paraId="6DBF601C" w14:textId="77777777" w:rsidTr="00E25EC2">
        <w:trPr>
          <w:trHeight w:val="2523"/>
        </w:trPr>
        <w:tc>
          <w:tcPr>
            <w:tcW w:w="191" w:type="pct"/>
          </w:tcPr>
          <w:p w14:paraId="69F25DF2" w14:textId="01B34910"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15</w:t>
            </w:r>
          </w:p>
        </w:tc>
        <w:tc>
          <w:tcPr>
            <w:tcW w:w="528" w:type="pct"/>
          </w:tcPr>
          <w:p w14:paraId="120AF3DE" w14:textId="51BE8C2B" w:rsidR="007148AE" w:rsidRPr="00C13DAB" w:rsidRDefault="007148AE" w:rsidP="00E25EC2">
            <w:pPr>
              <w:jc w:val="left"/>
              <w:rPr>
                <w:rFonts w:ascii="Arial" w:hAnsi="Arial" w:cs="Arial"/>
                <w:i/>
                <w:iCs/>
                <w:sz w:val="18"/>
                <w:szCs w:val="18"/>
              </w:rPr>
            </w:pPr>
            <w:r w:rsidRPr="00C13DAB">
              <w:rPr>
                <w:rFonts w:ascii="Arial" w:hAnsi="Arial" w:cs="Arial"/>
                <w:sz w:val="18"/>
                <w:szCs w:val="18"/>
              </w:rPr>
              <w:t>Arazi Kullanımı ve Edinimi</w:t>
            </w:r>
          </w:p>
        </w:tc>
        <w:tc>
          <w:tcPr>
            <w:tcW w:w="656" w:type="pct"/>
          </w:tcPr>
          <w:p w14:paraId="493A5527" w14:textId="302CA564" w:rsidR="007148AE" w:rsidRPr="007B1A14" w:rsidRDefault="007148AE" w:rsidP="00CE5E08">
            <w:pPr>
              <w:pStyle w:val="ListeParagraf"/>
              <w:numPr>
                <w:ilvl w:val="0"/>
                <w:numId w:val="98"/>
              </w:numPr>
              <w:ind w:left="193" w:hanging="101"/>
              <w:jc w:val="left"/>
              <w:rPr>
                <w:rFonts w:ascii="Arial" w:eastAsia="Times New Roman" w:hAnsi="Arial" w:cs="Arial"/>
                <w:i/>
                <w:iCs/>
                <w:sz w:val="18"/>
                <w:szCs w:val="18"/>
              </w:rPr>
            </w:pPr>
            <w:r w:rsidRPr="007B1A14">
              <w:rPr>
                <w:rFonts w:ascii="Arial" w:eastAsia="Times New Roman" w:hAnsi="Arial" w:cs="Arial"/>
                <w:i/>
                <w:iCs/>
                <w:sz w:val="18"/>
                <w:szCs w:val="18"/>
              </w:rPr>
              <w:t>Arazi kiralama, edinim ve tazminat prosedürlerine uyum</w:t>
            </w:r>
          </w:p>
        </w:tc>
        <w:tc>
          <w:tcPr>
            <w:tcW w:w="379" w:type="pct"/>
          </w:tcPr>
          <w:p w14:paraId="5DE19A46" w14:textId="08E1CDD6"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Tüm etkilenen parseller (133/1, 138/1, 139/1, 140/1 ada/parseller– Hacılı Mahallesi)</w:t>
            </w:r>
          </w:p>
        </w:tc>
        <w:tc>
          <w:tcPr>
            <w:tcW w:w="795" w:type="pct"/>
          </w:tcPr>
          <w:p w14:paraId="32E858DB" w14:textId="7C7EBCD5" w:rsidR="007148AE" w:rsidRPr="007B1A14" w:rsidRDefault="007148AE" w:rsidP="00CE5E08">
            <w:pPr>
              <w:pStyle w:val="ListeParagraf"/>
              <w:numPr>
                <w:ilvl w:val="0"/>
                <w:numId w:val="98"/>
              </w:numPr>
              <w:ind w:left="193" w:hanging="101"/>
              <w:jc w:val="left"/>
              <w:rPr>
                <w:rFonts w:ascii="Arial" w:hAnsi="Arial" w:cs="Arial"/>
                <w:i/>
                <w:iCs/>
                <w:sz w:val="18"/>
                <w:szCs w:val="18"/>
              </w:rPr>
            </w:pPr>
            <w:r w:rsidRPr="007B1A14">
              <w:rPr>
                <w:rFonts w:ascii="Arial" w:hAnsi="Arial" w:cs="Arial"/>
                <w:i/>
                <w:iCs/>
                <w:sz w:val="18"/>
                <w:szCs w:val="18"/>
              </w:rPr>
              <w:t>Belge incelemesi (kira / kamulaştırma kayıtları), etkilenen taraflarla görüşmeler, saha denetimleri</w:t>
            </w:r>
          </w:p>
        </w:tc>
        <w:tc>
          <w:tcPr>
            <w:tcW w:w="365" w:type="pct"/>
          </w:tcPr>
          <w:p w14:paraId="16A592D7" w14:textId="2DA72F3C" w:rsidR="007148AE" w:rsidRPr="007B1A14" w:rsidRDefault="007148AE" w:rsidP="00CE5E08">
            <w:pPr>
              <w:pStyle w:val="ListeParagraf"/>
              <w:numPr>
                <w:ilvl w:val="0"/>
                <w:numId w:val="98"/>
              </w:numPr>
              <w:autoSpaceDE w:val="0"/>
              <w:autoSpaceDN w:val="0"/>
              <w:adjustRightInd w:val="0"/>
              <w:spacing w:line="220" w:lineRule="atLeast"/>
              <w:ind w:left="193" w:hanging="101"/>
              <w:jc w:val="left"/>
              <w:rPr>
                <w:rFonts w:ascii="Arial" w:hAnsi="Arial" w:cs="Arial"/>
                <w:i/>
                <w:iCs/>
                <w:sz w:val="18"/>
                <w:szCs w:val="18"/>
              </w:rPr>
            </w:pPr>
            <w:r w:rsidRPr="007B1A14">
              <w:rPr>
                <w:rFonts w:ascii="Arial" w:hAnsi="Arial" w:cs="Arial"/>
                <w:i/>
                <w:iCs/>
                <w:sz w:val="18"/>
                <w:szCs w:val="18"/>
              </w:rPr>
              <w:t>İnşaat sırasında ve kamulaştırma tamamlanana kadar aylık</w:t>
            </w:r>
          </w:p>
        </w:tc>
        <w:tc>
          <w:tcPr>
            <w:tcW w:w="792" w:type="pct"/>
          </w:tcPr>
          <w:p w14:paraId="68FF0E4E" w14:textId="611C4185" w:rsidR="007148AE" w:rsidRPr="007B1A14" w:rsidRDefault="007148AE" w:rsidP="00CE5E08">
            <w:pPr>
              <w:pStyle w:val="ListeParagraf"/>
              <w:numPr>
                <w:ilvl w:val="0"/>
                <w:numId w:val="98"/>
              </w:numPr>
              <w:autoSpaceDE w:val="0"/>
              <w:autoSpaceDN w:val="0"/>
              <w:adjustRightInd w:val="0"/>
              <w:spacing w:after="160" w:line="220" w:lineRule="atLeast"/>
              <w:ind w:left="193" w:hanging="101"/>
              <w:jc w:val="left"/>
              <w:rPr>
                <w:rFonts w:ascii="Arial" w:hAnsi="Arial" w:cs="Arial"/>
                <w:i/>
                <w:iCs/>
                <w:sz w:val="18"/>
                <w:szCs w:val="18"/>
              </w:rPr>
            </w:pPr>
            <w:r w:rsidRPr="007B1A14">
              <w:rPr>
                <w:rFonts w:ascii="Arial" w:hAnsi="Arial" w:cs="Arial"/>
                <w:i/>
                <w:iCs/>
                <w:sz w:val="18"/>
                <w:szCs w:val="18"/>
              </w:rPr>
              <w:t xml:space="preserve">Arazi kullanımının %100’ü yasal anlaşmalarla desteklenmiş; erişim veya arazi edinimi ile ilgili </w:t>
            </w:r>
            <w:r w:rsidR="00AA4A9E" w:rsidRPr="007B1A14">
              <w:rPr>
                <w:rFonts w:ascii="Arial" w:hAnsi="Arial" w:cs="Arial"/>
                <w:i/>
                <w:iCs/>
                <w:sz w:val="18"/>
                <w:szCs w:val="18"/>
              </w:rPr>
              <w:t>şikâyet</w:t>
            </w:r>
            <w:r w:rsidRPr="007B1A14">
              <w:rPr>
                <w:rFonts w:ascii="Arial" w:hAnsi="Arial" w:cs="Arial"/>
                <w:i/>
                <w:iCs/>
                <w:sz w:val="18"/>
                <w:szCs w:val="18"/>
              </w:rPr>
              <w:t xml:space="preserve"> yok</w:t>
            </w:r>
          </w:p>
        </w:tc>
        <w:tc>
          <w:tcPr>
            <w:tcW w:w="519" w:type="pct"/>
            <w:vAlign w:val="center"/>
          </w:tcPr>
          <w:p w14:paraId="599E7405" w14:textId="57B5D837" w:rsidR="007148AE" w:rsidRPr="007B1A14" w:rsidRDefault="007148AE"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rPr>
              <w:t>Arazi kullanım alanlarının %100’ü yasal olarak edinilmiş veya kiralanmıştır</w:t>
            </w:r>
          </w:p>
          <w:p w14:paraId="5D20D66E" w14:textId="76349C68" w:rsidR="007148AE" w:rsidRPr="007B1A14" w:rsidRDefault="00E25EC2"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rPr>
              <w:t>D</w:t>
            </w:r>
            <w:r w:rsidR="007148AE" w:rsidRPr="007B1A14">
              <w:rPr>
                <w:rFonts w:ascii="Arial" w:hAnsi="Arial" w:cs="Arial"/>
                <w:i/>
                <w:iCs/>
                <w:sz w:val="18"/>
                <w:szCs w:val="18"/>
              </w:rPr>
              <w:t xml:space="preserve">B </w:t>
            </w:r>
            <w:r w:rsidRPr="007B1A14">
              <w:rPr>
                <w:rFonts w:ascii="Arial" w:hAnsi="Arial" w:cs="Arial"/>
                <w:i/>
                <w:iCs/>
                <w:sz w:val="18"/>
                <w:szCs w:val="18"/>
              </w:rPr>
              <w:t>Ç</w:t>
            </w:r>
            <w:r w:rsidR="007148AE" w:rsidRPr="007B1A14">
              <w:rPr>
                <w:rFonts w:ascii="Arial" w:hAnsi="Arial" w:cs="Arial"/>
                <w:i/>
                <w:iCs/>
                <w:sz w:val="18"/>
                <w:szCs w:val="18"/>
              </w:rPr>
              <w:t>SS5 ve 2942 sayılı Ulusal Kamulaştırma Kanunu’na uygun olarak tazminatsız fiziksel veya ekonomik yer değiştirme yoktur</w:t>
            </w:r>
          </w:p>
          <w:p w14:paraId="1BD4BC20" w14:textId="4FCF161F" w:rsidR="007148AE" w:rsidRPr="007B1A14" w:rsidRDefault="007148AE" w:rsidP="00CE5E08">
            <w:pPr>
              <w:pStyle w:val="ListeParagraf"/>
              <w:numPr>
                <w:ilvl w:val="0"/>
                <w:numId w:val="98"/>
              </w:numPr>
              <w:autoSpaceDE w:val="0"/>
              <w:autoSpaceDN w:val="0"/>
              <w:adjustRightInd w:val="0"/>
              <w:spacing w:line="220" w:lineRule="atLeast"/>
              <w:ind w:left="193" w:hanging="101"/>
              <w:rPr>
                <w:rFonts w:ascii="Arial" w:hAnsi="Arial" w:cs="Arial"/>
                <w:i/>
                <w:iCs/>
                <w:sz w:val="18"/>
                <w:szCs w:val="18"/>
              </w:rPr>
            </w:pPr>
            <w:r w:rsidRPr="007B1A14">
              <w:rPr>
                <w:rFonts w:ascii="Arial" w:hAnsi="Arial" w:cs="Arial"/>
                <w:i/>
                <w:iCs/>
                <w:sz w:val="18"/>
                <w:szCs w:val="18"/>
              </w:rPr>
              <w:t>İnşaat süresince sürekli kamu ve özel erişim sağlanmaktadır</w:t>
            </w:r>
          </w:p>
        </w:tc>
        <w:tc>
          <w:tcPr>
            <w:tcW w:w="330" w:type="pct"/>
          </w:tcPr>
          <w:p w14:paraId="197A11AE"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p w14:paraId="7B051241" w14:textId="7777777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Müşavir</w:t>
            </w:r>
          </w:p>
          <w:p w14:paraId="4B41DFC8" w14:textId="0C9A43D9" w:rsidR="007148AE" w:rsidRPr="00C13DAB" w:rsidRDefault="007148AE" w:rsidP="007148AE">
            <w:pPr>
              <w:rPr>
                <w:rFonts w:ascii="Arial" w:hAnsi="Arial" w:cs="Arial"/>
                <w:sz w:val="18"/>
                <w:szCs w:val="18"/>
              </w:rPr>
            </w:pPr>
            <w:r w:rsidRPr="00C13DAB">
              <w:rPr>
                <w:rFonts w:ascii="Arial" w:hAnsi="Arial" w:cs="Arial"/>
                <w:sz w:val="18"/>
                <w:szCs w:val="18"/>
              </w:rPr>
              <w:t>Yüklenici</w:t>
            </w:r>
          </w:p>
        </w:tc>
        <w:tc>
          <w:tcPr>
            <w:tcW w:w="444" w:type="pct"/>
          </w:tcPr>
          <w:p w14:paraId="3932D26D" w14:textId="775D108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Alt proje bütçesi kapsamında karşılanacaktır.</w:t>
            </w:r>
          </w:p>
        </w:tc>
      </w:tr>
      <w:bookmarkEnd w:id="204"/>
    </w:tbl>
    <w:p w14:paraId="0F0E997A" w14:textId="1E3AA2E3" w:rsidR="00AA4A9E" w:rsidRDefault="00AA4A9E" w:rsidP="00E4256B">
      <w:pPr>
        <w:widowControl w:val="0"/>
        <w:autoSpaceDE w:val="0"/>
        <w:autoSpaceDN w:val="0"/>
        <w:adjustRightInd w:val="0"/>
        <w:spacing w:after="240" w:line="300" w:lineRule="atLeast"/>
        <w:jc w:val="left"/>
        <w:rPr>
          <w:rFonts w:ascii="Arial" w:hAnsi="Arial" w:cs="Arial"/>
          <w:color w:val="000000"/>
          <w:sz w:val="18"/>
          <w:szCs w:val="18"/>
          <w:lang w:eastAsia="en-US"/>
        </w:rPr>
      </w:pPr>
      <w:r>
        <w:rPr>
          <w:rFonts w:ascii="Arial" w:hAnsi="Arial" w:cs="Arial"/>
          <w:color w:val="000000"/>
          <w:sz w:val="18"/>
          <w:szCs w:val="18"/>
          <w:lang w:eastAsia="en-US"/>
        </w:rPr>
        <w:br w:type="page"/>
      </w:r>
    </w:p>
    <w:p w14:paraId="663487B0" w14:textId="6DE31F99" w:rsidR="00E25EC2" w:rsidRPr="00C13DAB" w:rsidRDefault="00E25EC2" w:rsidP="00E25EC2">
      <w:pPr>
        <w:pStyle w:val="ResimYazs"/>
        <w:rPr>
          <w:rFonts w:cs="Arial"/>
        </w:rPr>
      </w:pPr>
      <w:bookmarkStart w:id="205" w:name="_Toc216067510"/>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28</w:t>
      </w:r>
      <w:r w:rsidRPr="00C13DAB">
        <w:rPr>
          <w:rFonts w:cs="Arial"/>
        </w:rPr>
        <w:fldChar w:fldCharType="end"/>
      </w:r>
      <w:r w:rsidRPr="00C13DAB">
        <w:rPr>
          <w:rFonts w:cs="Arial"/>
        </w:rPr>
        <w:t>. İşletme Aşaması Çevresel ve Sosyal İzleme Tablosu</w:t>
      </w:r>
      <w:bookmarkEnd w:id="205"/>
    </w:p>
    <w:tbl>
      <w:tblPr>
        <w:tblW w:w="49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15"/>
        <w:gridCol w:w="1046"/>
        <w:gridCol w:w="1826"/>
        <w:gridCol w:w="1387"/>
        <w:gridCol w:w="1961"/>
        <w:gridCol w:w="939"/>
        <w:gridCol w:w="2359"/>
        <w:gridCol w:w="1642"/>
        <w:gridCol w:w="1208"/>
        <w:gridCol w:w="947"/>
      </w:tblGrid>
      <w:tr w:rsidR="00E25EC2" w:rsidRPr="00C13DAB" w14:paraId="08163980" w14:textId="77777777" w:rsidTr="003C0856">
        <w:trPr>
          <w:trHeight w:val="367"/>
          <w:tblHeader/>
        </w:trPr>
        <w:tc>
          <w:tcPr>
            <w:tcW w:w="151" w:type="pct"/>
            <w:shd w:val="clear" w:color="auto" w:fill="002060"/>
          </w:tcPr>
          <w:p w14:paraId="5D27B47D" w14:textId="393D0683"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Ref.</w:t>
            </w:r>
          </w:p>
        </w:tc>
        <w:tc>
          <w:tcPr>
            <w:tcW w:w="381" w:type="pct"/>
            <w:shd w:val="clear" w:color="auto" w:fill="002060"/>
          </w:tcPr>
          <w:p w14:paraId="574412B9" w14:textId="3ED1A629"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Konu</w:t>
            </w:r>
          </w:p>
        </w:tc>
        <w:tc>
          <w:tcPr>
            <w:tcW w:w="665" w:type="pct"/>
            <w:shd w:val="clear" w:color="auto" w:fill="002060"/>
          </w:tcPr>
          <w:p w14:paraId="698F31F3" w14:textId="38230C01"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İzlenecek Parametre</w:t>
            </w:r>
          </w:p>
        </w:tc>
        <w:tc>
          <w:tcPr>
            <w:tcW w:w="505" w:type="pct"/>
            <w:shd w:val="clear" w:color="auto" w:fill="002060"/>
          </w:tcPr>
          <w:p w14:paraId="357C22F3" w14:textId="40A7712C"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Konumu</w:t>
            </w:r>
          </w:p>
        </w:tc>
        <w:tc>
          <w:tcPr>
            <w:tcW w:w="714" w:type="pct"/>
            <w:shd w:val="clear" w:color="auto" w:fill="002060"/>
          </w:tcPr>
          <w:p w14:paraId="76559ECA" w14:textId="034948F3"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Yöntemi</w:t>
            </w:r>
          </w:p>
        </w:tc>
        <w:tc>
          <w:tcPr>
            <w:tcW w:w="342" w:type="pct"/>
            <w:shd w:val="clear" w:color="auto" w:fill="002060"/>
          </w:tcPr>
          <w:p w14:paraId="4DB99568" w14:textId="2FA73045"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Sıklığı</w:t>
            </w:r>
          </w:p>
        </w:tc>
        <w:tc>
          <w:tcPr>
            <w:tcW w:w="859" w:type="pct"/>
            <w:shd w:val="clear" w:color="auto" w:fill="002060"/>
          </w:tcPr>
          <w:p w14:paraId="63A59184" w14:textId="080CC886"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color w:val="FFFFFF"/>
                <w:sz w:val="18"/>
                <w:szCs w:val="18"/>
              </w:rPr>
              <w:t>İzleme/Temel Performans Göstergeleri (TPG'ler)</w:t>
            </w:r>
          </w:p>
        </w:tc>
        <w:tc>
          <w:tcPr>
            <w:tcW w:w="598" w:type="pct"/>
            <w:shd w:val="clear" w:color="auto" w:fill="002060"/>
          </w:tcPr>
          <w:p w14:paraId="4D4E20D9" w14:textId="77777777"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Referans / Eşik Seviyesi</w:t>
            </w:r>
          </w:p>
          <w:p w14:paraId="7B867366" w14:textId="494F12E7"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(eğer uygulanabilirse)</w:t>
            </w:r>
          </w:p>
        </w:tc>
        <w:tc>
          <w:tcPr>
            <w:tcW w:w="440" w:type="pct"/>
            <w:shd w:val="clear" w:color="auto" w:fill="002060"/>
          </w:tcPr>
          <w:p w14:paraId="70060923" w14:textId="63772C66"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İzleme Sorumluluğu</w:t>
            </w:r>
          </w:p>
        </w:tc>
        <w:tc>
          <w:tcPr>
            <w:tcW w:w="345" w:type="pct"/>
            <w:shd w:val="clear" w:color="auto" w:fill="002060"/>
          </w:tcPr>
          <w:p w14:paraId="43B4BF28" w14:textId="79ABF541" w:rsidR="00E25EC2" w:rsidRPr="00C13DAB" w:rsidRDefault="00E25EC2" w:rsidP="00E25EC2">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 xml:space="preserve">Maliyet (Alt Proje Bütçesine </w:t>
            </w:r>
            <w:r w:rsidR="00AA4A9E">
              <w:rPr>
                <w:rFonts w:ascii="Arial" w:hAnsi="Arial" w:cs="Arial"/>
                <w:b/>
                <w:bCs/>
                <w:sz w:val="18"/>
                <w:szCs w:val="18"/>
              </w:rPr>
              <w:t>Dâhil</w:t>
            </w:r>
            <w:r w:rsidRPr="00C13DAB">
              <w:rPr>
                <w:rFonts w:ascii="Arial" w:hAnsi="Arial" w:cs="Arial"/>
                <w:b/>
                <w:bCs/>
                <w:sz w:val="18"/>
                <w:szCs w:val="18"/>
              </w:rPr>
              <w:t xml:space="preserve"> Değilse)</w:t>
            </w:r>
          </w:p>
        </w:tc>
      </w:tr>
      <w:tr w:rsidR="007148AE" w:rsidRPr="00C13DAB" w14:paraId="7E9F82D9" w14:textId="77777777" w:rsidTr="00D80736">
        <w:trPr>
          <w:trHeight w:val="2523"/>
        </w:trPr>
        <w:tc>
          <w:tcPr>
            <w:tcW w:w="151" w:type="pct"/>
          </w:tcPr>
          <w:p w14:paraId="57A8A06A" w14:textId="67CEE260"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w:t>
            </w:r>
          </w:p>
        </w:tc>
        <w:tc>
          <w:tcPr>
            <w:tcW w:w="381" w:type="pct"/>
          </w:tcPr>
          <w:p w14:paraId="7B1EF632" w14:textId="203666DB" w:rsidR="007148AE" w:rsidRPr="00C13DAB" w:rsidRDefault="007148AE" w:rsidP="007148AE">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Ulaşım</w:t>
            </w:r>
          </w:p>
        </w:tc>
        <w:tc>
          <w:tcPr>
            <w:tcW w:w="665" w:type="pct"/>
          </w:tcPr>
          <w:p w14:paraId="6DD7C762" w14:textId="33B62AB0"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Ulaşım Güvenliği ve Ulaşım Aksamaları</w:t>
            </w:r>
          </w:p>
        </w:tc>
        <w:tc>
          <w:tcPr>
            <w:tcW w:w="505" w:type="pct"/>
          </w:tcPr>
          <w:p w14:paraId="0A08F81C" w14:textId="1F179EBC"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Alt proje sahalarına erişim yolları</w:t>
            </w:r>
          </w:p>
        </w:tc>
        <w:tc>
          <w:tcPr>
            <w:tcW w:w="714" w:type="pct"/>
          </w:tcPr>
          <w:p w14:paraId="1523073E" w14:textId="217BB34A"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 xml:space="preserve">Ulaşım faaliyetlerine katılanlar veya yakın çevredeki nüfusun </w:t>
            </w:r>
            <w:r w:rsidR="00AA4A9E" w:rsidRPr="007B1A14">
              <w:rPr>
                <w:rFonts w:ascii="Arial" w:hAnsi="Arial" w:cs="Arial"/>
                <w:i/>
                <w:iCs/>
                <w:sz w:val="18"/>
                <w:szCs w:val="18"/>
              </w:rPr>
              <w:t>şikâyet</w:t>
            </w:r>
            <w:r w:rsidRPr="007B1A14">
              <w:rPr>
                <w:rFonts w:ascii="Arial" w:hAnsi="Arial" w:cs="Arial"/>
                <w:i/>
                <w:iCs/>
                <w:sz w:val="18"/>
                <w:szCs w:val="18"/>
              </w:rPr>
              <w:t>leri, uyarı ve bilgilendirme levhalarının kontrolü ile takip edilir</w:t>
            </w:r>
          </w:p>
        </w:tc>
        <w:tc>
          <w:tcPr>
            <w:tcW w:w="342" w:type="pct"/>
          </w:tcPr>
          <w:p w14:paraId="7BD98A6B" w14:textId="26FD506F"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5E21BC52" w14:textId="12A9D32B"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0 araç kazası; hız sınırı ihlallerinin sayısının minimize edilmesi ve sürekli iyileştirilmesi</w:t>
            </w:r>
          </w:p>
        </w:tc>
        <w:tc>
          <w:tcPr>
            <w:tcW w:w="598" w:type="pct"/>
          </w:tcPr>
          <w:p w14:paraId="3197E76C" w14:textId="2630786A"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Dünya Bankası Çevresel ve Sosyal Standardı 4 (</w:t>
            </w:r>
            <w:r w:rsidR="00E25EC2" w:rsidRPr="007B1A14">
              <w:rPr>
                <w:rFonts w:ascii="Arial" w:hAnsi="Arial" w:cs="Arial"/>
                <w:i/>
                <w:iCs/>
                <w:sz w:val="18"/>
                <w:szCs w:val="18"/>
              </w:rPr>
              <w:t>Ç</w:t>
            </w:r>
            <w:r w:rsidRPr="007B1A14">
              <w:rPr>
                <w:rFonts w:ascii="Arial" w:hAnsi="Arial" w:cs="Arial"/>
                <w:i/>
                <w:iCs/>
                <w:sz w:val="18"/>
                <w:szCs w:val="18"/>
              </w:rPr>
              <w:t>SS4)</w:t>
            </w:r>
          </w:p>
          <w:p w14:paraId="32FDABDC" w14:textId="4E5A1158"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Tehlikeli Maddelerin Karayolu ile Taşınmasına İlişkin Yönetmelik</w:t>
            </w:r>
          </w:p>
          <w:p w14:paraId="2BB56C3B" w14:textId="70583F7F"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Karayolu Trafik Yönetmeliği</w:t>
            </w:r>
          </w:p>
          <w:p w14:paraId="4F428D99" w14:textId="6A05E1F5"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Trafik İşaretleri Yönetmeliği</w:t>
            </w:r>
          </w:p>
        </w:tc>
        <w:tc>
          <w:tcPr>
            <w:tcW w:w="440" w:type="pct"/>
          </w:tcPr>
          <w:p w14:paraId="473F116E" w14:textId="581B45DD" w:rsidR="007148AE" w:rsidRPr="00C13DAB" w:rsidRDefault="007148AE" w:rsidP="007148AE">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Giresun Belediyesi</w:t>
            </w:r>
          </w:p>
        </w:tc>
        <w:tc>
          <w:tcPr>
            <w:tcW w:w="345" w:type="pct"/>
          </w:tcPr>
          <w:p w14:paraId="598C838C" w14:textId="17E1528E" w:rsidR="007148AE" w:rsidRPr="00C13DAB" w:rsidRDefault="007148AE" w:rsidP="007148AE">
            <w:pPr>
              <w:autoSpaceDE w:val="0"/>
              <w:autoSpaceDN w:val="0"/>
              <w:adjustRightInd w:val="0"/>
              <w:spacing w:line="220" w:lineRule="atLeast"/>
              <w:rPr>
                <w:rFonts w:ascii="Arial" w:hAnsi="Arial" w:cs="Arial"/>
                <w:i/>
                <w:iCs/>
                <w:sz w:val="18"/>
                <w:szCs w:val="18"/>
              </w:rPr>
            </w:pPr>
            <w:r w:rsidRPr="00C13DAB">
              <w:rPr>
                <w:rFonts w:ascii="Arial" w:hAnsi="Arial" w:cs="Arial"/>
                <w:sz w:val="18"/>
                <w:szCs w:val="18"/>
              </w:rPr>
              <w:t>Giresun Belediyesi</w:t>
            </w:r>
          </w:p>
        </w:tc>
      </w:tr>
      <w:tr w:rsidR="007148AE" w:rsidRPr="00C13DAB" w14:paraId="5A7D0B6C" w14:textId="77777777" w:rsidTr="00D80736">
        <w:trPr>
          <w:trHeight w:val="2523"/>
        </w:trPr>
        <w:tc>
          <w:tcPr>
            <w:tcW w:w="151" w:type="pct"/>
          </w:tcPr>
          <w:p w14:paraId="35FE71E4" w14:textId="621F7A59"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2</w:t>
            </w:r>
          </w:p>
        </w:tc>
        <w:tc>
          <w:tcPr>
            <w:tcW w:w="381" w:type="pct"/>
          </w:tcPr>
          <w:p w14:paraId="7D641197" w14:textId="684F0CC7"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Yüzey ve yeraltı suyu kalitesi</w:t>
            </w:r>
          </w:p>
        </w:tc>
        <w:tc>
          <w:tcPr>
            <w:tcW w:w="665" w:type="pct"/>
          </w:tcPr>
          <w:p w14:paraId="0303BEED" w14:textId="0B389704"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Yakıt, yağ, antifriz vb. dökülmeleri</w:t>
            </w:r>
          </w:p>
        </w:tc>
        <w:tc>
          <w:tcPr>
            <w:tcW w:w="505" w:type="pct"/>
          </w:tcPr>
          <w:p w14:paraId="41C04152" w14:textId="5CD1275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 xml:space="preserve">138/1, 139/1, 140/1 parseller, alt proje sahalarına erişim yolu, enerji </w:t>
            </w:r>
            <w:r w:rsidR="00E25EC2" w:rsidRPr="007B1A14">
              <w:rPr>
                <w:rFonts w:ascii="Arial" w:hAnsi="Arial" w:cs="Arial"/>
                <w:i/>
                <w:iCs/>
                <w:sz w:val="18"/>
                <w:szCs w:val="18"/>
              </w:rPr>
              <w:t>nakil</w:t>
            </w:r>
            <w:r w:rsidRPr="007B1A14">
              <w:rPr>
                <w:rFonts w:ascii="Arial" w:hAnsi="Arial" w:cs="Arial"/>
                <w:i/>
                <w:iCs/>
                <w:sz w:val="18"/>
                <w:szCs w:val="18"/>
              </w:rPr>
              <w:t xml:space="preserve"> hattı güzerg</w:t>
            </w:r>
            <w:r w:rsidR="00E25EC2" w:rsidRPr="007B1A14">
              <w:rPr>
                <w:rFonts w:ascii="Arial" w:hAnsi="Arial" w:cs="Arial"/>
                <w:i/>
                <w:iCs/>
                <w:sz w:val="18"/>
                <w:szCs w:val="18"/>
              </w:rPr>
              <w:t>â</w:t>
            </w:r>
            <w:r w:rsidRPr="007B1A14">
              <w:rPr>
                <w:rFonts w:ascii="Arial" w:hAnsi="Arial" w:cs="Arial"/>
                <w:i/>
                <w:iCs/>
                <w:sz w:val="18"/>
                <w:szCs w:val="18"/>
              </w:rPr>
              <w:t>hı</w:t>
            </w:r>
          </w:p>
        </w:tc>
        <w:tc>
          <w:tcPr>
            <w:tcW w:w="714" w:type="pct"/>
          </w:tcPr>
          <w:p w14:paraId="3CA831D4" w14:textId="6317C61C"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1B8C69E9" w14:textId="16B6C827"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5439DD68" w14:textId="0D09470C"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Toprak kalitesi ile ilgili raporlanan olayların sayısının minimize edilmesi ve sürekli iyileştirilmesi</w:t>
            </w:r>
          </w:p>
          <w:p w14:paraId="6B0BAC1A" w14:textId="17416440"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Yılda sıfır Uygunsuzluk Raporu</w:t>
            </w:r>
          </w:p>
          <w:p w14:paraId="7D7116F3" w14:textId="77777777" w:rsidR="00E25EC2"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Yılda sıfır kaza</w:t>
            </w:r>
          </w:p>
          <w:p w14:paraId="61EA79C4" w14:textId="26887682"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 xml:space="preserve">Yılda sıfır </w:t>
            </w:r>
            <w:r w:rsidR="00AA4A9E" w:rsidRPr="007B1A14">
              <w:rPr>
                <w:rFonts w:ascii="Arial" w:hAnsi="Arial" w:cs="Arial"/>
                <w:i/>
                <w:iCs/>
                <w:sz w:val="18"/>
                <w:szCs w:val="18"/>
              </w:rPr>
              <w:t>şikâyet</w:t>
            </w:r>
          </w:p>
        </w:tc>
        <w:tc>
          <w:tcPr>
            <w:tcW w:w="598" w:type="pct"/>
          </w:tcPr>
          <w:p w14:paraId="52DDA314" w14:textId="7E86A918"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 xml:space="preserve">Dünya Bankası Genel </w:t>
            </w:r>
            <w:r w:rsidR="00E25EC2" w:rsidRPr="007B1A14">
              <w:rPr>
                <w:rFonts w:ascii="Arial" w:hAnsi="Arial" w:cs="Arial"/>
                <w:i/>
                <w:iCs/>
                <w:sz w:val="18"/>
                <w:szCs w:val="18"/>
                <w:lang w:val="en-GB"/>
              </w:rPr>
              <w:t>ÇSG</w:t>
            </w:r>
            <w:r w:rsidRPr="007B1A14">
              <w:rPr>
                <w:rFonts w:ascii="Arial" w:hAnsi="Arial" w:cs="Arial"/>
                <w:i/>
                <w:iCs/>
                <w:sz w:val="18"/>
                <w:szCs w:val="18"/>
                <w:lang w:val="en-GB"/>
              </w:rPr>
              <w:t xml:space="preserve"> Kılavuzları</w:t>
            </w:r>
          </w:p>
          <w:p w14:paraId="1A1999D3" w14:textId="0F12087D"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SS1: Çevresel ve Sosyal Risklerin ve Etkilerin Değerlendirilmesi ve Yönetimi</w:t>
            </w:r>
          </w:p>
          <w:p w14:paraId="1D3142F3" w14:textId="6A38324B"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SS3: Kaynak Verimliliği ve Kirliliğin Önlenmesi ve Yönetimi</w:t>
            </w:r>
          </w:p>
          <w:p w14:paraId="519E6BC7" w14:textId="08EE6A13"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Çevre Kanunu</w:t>
            </w:r>
          </w:p>
          <w:p w14:paraId="4599A25C"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Yeraltı Sularının Kirlilik ve Bozulmaya Karşı Korunmasına Dair Yönetmelik</w:t>
            </w:r>
          </w:p>
          <w:p w14:paraId="58BD1EAC"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Su Ortamında ve Çevresinde Tehlikeli Maddelerden Kaynaklanan Kirliliğin Kontrolüne Dair Yönetmelik</w:t>
            </w:r>
          </w:p>
          <w:p w14:paraId="7B4E4112" w14:textId="65AE5FD8"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lang w:val="en-GB"/>
              </w:rPr>
              <w:t>Atıksu Toplama ve Bertaraf Sistemleri Yönetmeliği</w:t>
            </w:r>
          </w:p>
        </w:tc>
        <w:tc>
          <w:tcPr>
            <w:tcW w:w="440" w:type="pct"/>
          </w:tcPr>
          <w:p w14:paraId="0F754D52" w14:textId="1A7E44D0"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22240268" w14:textId="4B0B323D"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1EE2424C" w14:textId="77777777" w:rsidTr="00D80736">
        <w:trPr>
          <w:trHeight w:val="1963"/>
        </w:trPr>
        <w:tc>
          <w:tcPr>
            <w:tcW w:w="151" w:type="pct"/>
            <w:vMerge w:val="restart"/>
          </w:tcPr>
          <w:p w14:paraId="0A2C1E8E" w14:textId="6CA5901B"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3</w:t>
            </w:r>
          </w:p>
        </w:tc>
        <w:tc>
          <w:tcPr>
            <w:tcW w:w="381" w:type="pct"/>
            <w:vMerge w:val="restart"/>
          </w:tcPr>
          <w:p w14:paraId="599CEBC6" w14:textId="6F2E90F9" w:rsidR="007148AE" w:rsidRPr="00C13DAB" w:rsidRDefault="007148AE" w:rsidP="007148AE">
            <w:pPr>
              <w:rPr>
                <w:rFonts w:ascii="Arial" w:hAnsi="Arial" w:cs="Arial"/>
                <w:sz w:val="18"/>
                <w:szCs w:val="18"/>
              </w:rPr>
            </w:pPr>
            <w:r w:rsidRPr="00C13DAB">
              <w:rPr>
                <w:rFonts w:ascii="Arial" w:hAnsi="Arial" w:cs="Arial"/>
                <w:sz w:val="18"/>
                <w:szCs w:val="18"/>
              </w:rPr>
              <w:t>Atık Yönetimi</w:t>
            </w:r>
          </w:p>
        </w:tc>
        <w:tc>
          <w:tcPr>
            <w:tcW w:w="665" w:type="pct"/>
          </w:tcPr>
          <w:p w14:paraId="586F38CD" w14:textId="4CA281D2"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İnvertörler, aküler vb. kaynaklı elektronik atıkların bertarafı</w:t>
            </w:r>
          </w:p>
        </w:tc>
        <w:tc>
          <w:tcPr>
            <w:tcW w:w="505" w:type="pct"/>
          </w:tcPr>
          <w:p w14:paraId="3DE2EDE9" w14:textId="4508F2AE"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138/1, 139/1, 140/1 parseller</w:t>
            </w:r>
          </w:p>
        </w:tc>
        <w:tc>
          <w:tcPr>
            <w:tcW w:w="714" w:type="pct"/>
          </w:tcPr>
          <w:p w14:paraId="02DF7071" w14:textId="31BF649B"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50E958E5" w14:textId="13CD0911"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23042BBA" w14:textId="7D082E20"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Oluşan tehlikeli atık oranının toplam atığa göre azalması (kontaminasyon ve oluşum bazında)</w:t>
            </w:r>
          </w:p>
        </w:tc>
        <w:tc>
          <w:tcPr>
            <w:tcW w:w="598" w:type="pct"/>
            <w:vMerge w:val="restart"/>
          </w:tcPr>
          <w:p w14:paraId="31B82836" w14:textId="7C256E26"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 xml:space="preserve">Dünya Bankası Genel </w:t>
            </w:r>
            <w:r w:rsidR="00E25EC2" w:rsidRPr="007B1A14">
              <w:rPr>
                <w:rFonts w:ascii="Arial" w:hAnsi="Arial" w:cs="Arial"/>
                <w:i/>
                <w:iCs/>
                <w:sz w:val="18"/>
                <w:szCs w:val="18"/>
              </w:rPr>
              <w:t>ÇSG</w:t>
            </w:r>
            <w:r w:rsidRPr="007B1A14">
              <w:rPr>
                <w:rFonts w:ascii="Arial" w:hAnsi="Arial" w:cs="Arial"/>
                <w:i/>
                <w:iCs/>
                <w:sz w:val="18"/>
                <w:szCs w:val="18"/>
              </w:rPr>
              <w:t xml:space="preserve"> Kılavuzları</w:t>
            </w:r>
          </w:p>
          <w:p w14:paraId="00EB678D" w14:textId="77777777" w:rsidR="007148AE" w:rsidRPr="007B1A14" w:rsidRDefault="007148AE" w:rsidP="009A567C">
            <w:pPr>
              <w:autoSpaceDE w:val="0"/>
              <w:autoSpaceDN w:val="0"/>
              <w:adjustRightInd w:val="0"/>
              <w:spacing w:line="220" w:lineRule="atLeast"/>
              <w:ind w:left="179" w:hanging="141"/>
              <w:rPr>
                <w:rFonts w:ascii="Arial" w:hAnsi="Arial" w:cs="Arial"/>
                <w:i/>
                <w:iCs/>
                <w:sz w:val="18"/>
                <w:szCs w:val="18"/>
              </w:rPr>
            </w:pPr>
          </w:p>
          <w:p w14:paraId="5AF06EDE" w14:textId="3E1B44AB"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D</w:t>
            </w:r>
            <w:r w:rsidR="007148AE" w:rsidRPr="007B1A14">
              <w:rPr>
                <w:rFonts w:ascii="Arial" w:hAnsi="Arial" w:cs="Arial"/>
                <w:i/>
                <w:iCs/>
                <w:sz w:val="18"/>
                <w:szCs w:val="18"/>
              </w:rPr>
              <w:t xml:space="preserve">B </w:t>
            </w:r>
            <w:r w:rsidRPr="007B1A14">
              <w:rPr>
                <w:rFonts w:ascii="Arial" w:hAnsi="Arial" w:cs="Arial"/>
                <w:i/>
                <w:iCs/>
                <w:sz w:val="18"/>
                <w:szCs w:val="18"/>
              </w:rPr>
              <w:t>Ç</w:t>
            </w:r>
            <w:r w:rsidR="007148AE" w:rsidRPr="007B1A14">
              <w:rPr>
                <w:rFonts w:ascii="Arial" w:hAnsi="Arial" w:cs="Arial"/>
                <w:i/>
                <w:iCs/>
                <w:sz w:val="18"/>
                <w:szCs w:val="18"/>
              </w:rPr>
              <w:t>SS1: Çevresel ve Sosyal Risklerin ve Etkilerin Değerlendirilmesi ve Yönetimi</w:t>
            </w:r>
          </w:p>
          <w:p w14:paraId="511F453D" w14:textId="372617DB"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D</w:t>
            </w:r>
            <w:r w:rsidR="007148AE" w:rsidRPr="007B1A14">
              <w:rPr>
                <w:rFonts w:ascii="Arial" w:hAnsi="Arial" w:cs="Arial"/>
                <w:i/>
                <w:iCs/>
                <w:sz w:val="18"/>
                <w:szCs w:val="18"/>
              </w:rPr>
              <w:t xml:space="preserve">B </w:t>
            </w:r>
            <w:r w:rsidRPr="007B1A14">
              <w:rPr>
                <w:rFonts w:ascii="Arial" w:hAnsi="Arial" w:cs="Arial"/>
                <w:i/>
                <w:iCs/>
                <w:sz w:val="18"/>
                <w:szCs w:val="18"/>
              </w:rPr>
              <w:t>Ç</w:t>
            </w:r>
            <w:r w:rsidR="007148AE" w:rsidRPr="007B1A14">
              <w:rPr>
                <w:rFonts w:ascii="Arial" w:hAnsi="Arial" w:cs="Arial"/>
                <w:i/>
                <w:iCs/>
                <w:sz w:val="18"/>
                <w:szCs w:val="18"/>
              </w:rPr>
              <w:t>SS3: Kaynak Verimliliği ve Kirliliğin Önlenmesi ve Yönetimi</w:t>
            </w:r>
          </w:p>
          <w:p w14:paraId="7B867EC7" w14:textId="4B6E0E31"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Çevre Kanunu</w:t>
            </w:r>
          </w:p>
          <w:p w14:paraId="71BA85D6"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Atık Yönetimi Yönetmeliği</w:t>
            </w:r>
          </w:p>
          <w:p w14:paraId="6335CCA1"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Sıfır Atık Yönetmeliği</w:t>
            </w:r>
          </w:p>
          <w:p w14:paraId="46D376CC"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Ambalaj Atığı Kontrol Yönetmeliği</w:t>
            </w:r>
          </w:p>
          <w:p w14:paraId="312C935F"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Atık Yağ Yönetimi Yönetmeliği</w:t>
            </w:r>
          </w:p>
          <w:p w14:paraId="720E4394" w14:textId="290F6AA3"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Tıbbi Atık Kontrol Yönetmeliği</w:t>
            </w:r>
          </w:p>
        </w:tc>
        <w:tc>
          <w:tcPr>
            <w:tcW w:w="440" w:type="pct"/>
          </w:tcPr>
          <w:p w14:paraId="7B32E547" w14:textId="4149D775"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6A92DAD6" w14:textId="366377CA"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6615B4EB" w14:textId="77777777" w:rsidTr="00D80736">
        <w:trPr>
          <w:trHeight w:val="2523"/>
        </w:trPr>
        <w:tc>
          <w:tcPr>
            <w:tcW w:w="151" w:type="pct"/>
            <w:vMerge/>
          </w:tcPr>
          <w:p w14:paraId="69162F6E"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381" w:type="pct"/>
            <w:vMerge/>
          </w:tcPr>
          <w:p w14:paraId="1326764A" w14:textId="77777777" w:rsidR="007148AE" w:rsidRPr="00C13DAB" w:rsidRDefault="007148AE" w:rsidP="007148AE">
            <w:pPr>
              <w:rPr>
                <w:rFonts w:ascii="Arial" w:hAnsi="Arial" w:cs="Arial"/>
                <w:sz w:val="18"/>
                <w:szCs w:val="18"/>
              </w:rPr>
            </w:pPr>
          </w:p>
        </w:tc>
        <w:tc>
          <w:tcPr>
            <w:tcW w:w="665" w:type="pct"/>
          </w:tcPr>
          <w:p w14:paraId="4594BADE" w14:textId="2B9D3EB2"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Tehlikeli Atık</w:t>
            </w:r>
          </w:p>
        </w:tc>
        <w:tc>
          <w:tcPr>
            <w:tcW w:w="505" w:type="pct"/>
          </w:tcPr>
          <w:p w14:paraId="75D1A326" w14:textId="1D79AE53"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138/1, 139/1, 140/1 parseller</w:t>
            </w:r>
          </w:p>
        </w:tc>
        <w:tc>
          <w:tcPr>
            <w:tcW w:w="714" w:type="pct"/>
          </w:tcPr>
          <w:p w14:paraId="1811C77C" w14:textId="782589E9"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7D1E91F2" w14:textId="32488AC3"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18D1F012" w14:textId="67956372"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Oluşan tehlikeli atık oranının toplam atığa göre azalması (kontaminasyon ve oluşum bazında)</w:t>
            </w:r>
          </w:p>
        </w:tc>
        <w:tc>
          <w:tcPr>
            <w:tcW w:w="598" w:type="pct"/>
            <w:vMerge/>
          </w:tcPr>
          <w:p w14:paraId="48F39F75" w14:textId="400D1955"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p>
        </w:tc>
        <w:tc>
          <w:tcPr>
            <w:tcW w:w="440" w:type="pct"/>
          </w:tcPr>
          <w:p w14:paraId="04FDC33B" w14:textId="25AF7E4D"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16376476" w14:textId="4B6718B9"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6F40D392" w14:textId="77777777" w:rsidTr="00D80736">
        <w:trPr>
          <w:trHeight w:val="2523"/>
        </w:trPr>
        <w:tc>
          <w:tcPr>
            <w:tcW w:w="151" w:type="pct"/>
            <w:vMerge/>
          </w:tcPr>
          <w:p w14:paraId="69CA8218"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381" w:type="pct"/>
            <w:vMerge/>
          </w:tcPr>
          <w:p w14:paraId="18EDD40C" w14:textId="77777777" w:rsidR="007148AE" w:rsidRPr="00C13DAB" w:rsidRDefault="007148AE" w:rsidP="007148AE">
            <w:pPr>
              <w:rPr>
                <w:rFonts w:ascii="Arial" w:hAnsi="Arial" w:cs="Arial"/>
                <w:sz w:val="18"/>
                <w:szCs w:val="18"/>
              </w:rPr>
            </w:pPr>
          </w:p>
        </w:tc>
        <w:tc>
          <w:tcPr>
            <w:tcW w:w="665" w:type="pct"/>
          </w:tcPr>
          <w:p w14:paraId="76EC9777" w14:textId="2EC2A9CB" w:rsidR="007148AE" w:rsidRPr="007B1A14" w:rsidRDefault="00E25EC2"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Evsel Atık</w:t>
            </w:r>
          </w:p>
        </w:tc>
        <w:tc>
          <w:tcPr>
            <w:tcW w:w="505" w:type="pct"/>
          </w:tcPr>
          <w:p w14:paraId="6D7B9887" w14:textId="2C11092F"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138/1, 139/1, 140/1 parseller</w:t>
            </w:r>
          </w:p>
        </w:tc>
        <w:tc>
          <w:tcPr>
            <w:tcW w:w="714" w:type="pct"/>
          </w:tcPr>
          <w:p w14:paraId="014713FC" w14:textId="5328A236"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1ED654F5" w14:textId="0912629F"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262FB231" w14:textId="6E387766" w:rsidR="007148AE" w:rsidRPr="007B1A14" w:rsidRDefault="007148AE" w:rsidP="00CE5E08">
            <w:pPr>
              <w:pStyle w:val="ListeParagraf"/>
              <w:numPr>
                <w:ilvl w:val="0"/>
                <w:numId w:val="99"/>
              </w:numPr>
              <w:spacing w:after="160" w:line="259" w:lineRule="auto"/>
              <w:ind w:left="179" w:hanging="141"/>
              <w:jc w:val="left"/>
              <w:rPr>
                <w:rFonts w:ascii="Arial" w:hAnsi="Arial" w:cs="Arial"/>
                <w:i/>
                <w:iCs/>
                <w:sz w:val="18"/>
                <w:szCs w:val="18"/>
              </w:rPr>
            </w:pPr>
            <w:r w:rsidRPr="007B1A14">
              <w:rPr>
                <w:rFonts w:ascii="Arial" w:hAnsi="Arial" w:cs="Arial"/>
                <w:i/>
                <w:iCs/>
                <w:sz w:val="18"/>
                <w:szCs w:val="18"/>
              </w:rPr>
              <w:t>Oluşan toplam atığın minimize edilmesi</w:t>
            </w:r>
          </w:p>
          <w:p w14:paraId="74C0CC50" w14:textId="0ED3BFFF"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Geri kazanılan / yeniden kullanılan / geri dönüştürülen atığın, toplam oluşan atığa oranının artırılması</w:t>
            </w:r>
          </w:p>
        </w:tc>
        <w:tc>
          <w:tcPr>
            <w:tcW w:w="598" w:type="pct"/>
            <w:vMerge/>
          </w:tcPr>
          <w:p w14:paraId="236B1555" w14:textId="1C848F78"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p>
        </w:tc>
        <w:tc>
          <w:tcPr>
            <w:tcW w:w="440" w:type="pct"/>
          </w:tcPr>
          <w:p w14:paraId="6E51061E" w14:textId="369BCF80"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356498A5" w14:textId="3AA0767E"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01BA87C4" w14:textId="77777777" w:rsidTr="00D80736">
        <w:trPr>
          <w:trHeight w:val="2105"/>
        </w:trPr>
        <w:tc>
          <w:tcPr>
            <w:tcW w:w="151" w:type="pct"/>
            <w:vMerge/>
          </w:tcPr>
          <w:p w14:paraId="25017BE1" w14:textId="77777777" w:rsidR="007148AE" w:rsidRPr="00C13DAB" w:rsidRDefault="007148AE" w:rsidP="007148AE">
            <w:pPr>
              <w:pStyle w:val="ListeParagraf"/>
              <w:autoSpaceDE w:val="0"/>
              <w:autoSpaceDN w:val="0"/>
              <w:adjustRightInd w:val="0"/>
              <w:spacing w:line="220" w:lineRule="atLeast"/>
              <w:ind w:left="360"/>
              <w:rPr>
                <w:rFonts w:ascii="Arial" w:hAnsi="Arial" w:cs="Arial"/>
                <w:b/>
                <w:bCs/>
                <w:sz w:val="18"/>
                <w:szCs w:val="18"/>
              </w:rPr>
            </w:pPr>
          </w:p>
        </w:tc>
        <w:tc>
          <w:tcPr>
            <w:tcW w:w="381" w:type="pct"/>
            <w:vMerge/>
          </w:tcPr>
          <w:p w14:paraId="44FA39AF" w14:textId="77777777" w:rsidR="007148AE" w:rsidRPr="00C13DAB" w:rsidRDefault="007148AE" w:rsidP="007148AE">
            <w:pPr>
              <w:rPr>
                <w:rFonts w:ascii="Arial" w:hAnsi="Arial" w:cs="Arial"/>
                <w:sz w:val="18"/>
                <w:szCs w:val="18"/>
              </w:rPr>
            </w:pPr>
          </w:p>
        </w:tc>
        <w:tc>
          <w:tcPr>
            <w:tcW w:w="665" w:type="pct"/>
          </w:tcPr>
          <w:p w14:paraId="4E83CB56" w14:textId="1AEEFAB8" w:rsidR="007148AE" w:rsidRPr="007B1A14" w:rsidRDefault="00E25EC2"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Ambalaj Atıkları</w:t>
            </w:r>
          </w:p>
        </w:tc>
        <w:tc>
          <w:tcPr>
            <w:tcW w:w="505" w:type="pct"/>
          </w:tcPr>
          <w:p w14:paraId="311C7723" w14:textId="4971E5BD"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138/1, 139/1, 140/1 parseller</w:t>
            </w:r>
          </w:p>
        </w:tc>
        <w:tc>
          <w:tcPr>
            <w:tcW w:w="714" w:type="pct"/>
          </w:tcPr>
          <w:p w14:paraId="7B512D93" w14:textId="58E3C11D"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744E62A0" w14:textId="6F1693C8"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792341B5" w14:textId="77777777" w:rsidR="007148AE" w:rsidRPr="007B1A14" w:rsidRDefault="007148AE" w:rsidP="00CE5E08">
            <w:pPr>
              <w:pStyle w:val="ListeParagraf"/>
              <w:numPr>
                <w:ilvl w:val="0"/>
                <w:numId w:val="99"/>
              </w:numPr>
              <w:spacing w:after="160" w:line="259" w:lineRule="auto"/>
              <w:ind w:left="179" w:hanging="141"/>
              <w:jc w:val="left"/>
              <w:rPr>
                <w:rFonts w:ascii="Arial" w:hAnsi="Arial" w:cs="Arial"/>
                <w:i/>
                <w:iCs/>
                <w:sz w:val="18"/>
                <w:szCs w:val="18"/>
              </w:rPr>
            </w:pPr>
            <w:r w:rsidRPr="007B1A14">
              <w:rPr>
                <w:rFonts w:ascii="Arial" w:hAnsi="Arial" w:cs="Arial"/>
                <w:i/>
                <w:iCs/>
                <w:sz w:val="18"/>
                <w:szCs w:val="18"/>
              </w:rPr>
              <w:t>Oluşan toplam atığın minimize edilmesi</w:t>
            </w:r>
          </w:p>
          <w:p w14:paraId="40C8C070" w14:textId="589CAE58"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Geri kazanılan / yeniden kullanılan / geri dönüştürülen atığın, toplam oluşan atığa oranının artırılması</w:t>
            </w:r>
          </w:p>
        </w:tc>
        <w:tc>
          <w:tcPr>
            <w:tcW w:w="598" w:type="pct"/>
            <w:vMerge/>
          </w:tcPr>
          <w:p w14:paraId="708B5FD4" w14:textId="31A84AED"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p>
        </w:tc>
        <w:tc>
          <w:tcPr>
            <w:tcW w:w="440" w:type="pct"/>
          </w:tcPr>
          <w:p w14:paraId="006F18AF" w14:textId="0DB3E5B3"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41129A69" w14:textId="34656F43"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68D2BE28" w14:textId="77777777" w:rsidTr="00D80736">
        <w:trPr>
          <w:trHeight w:val="2523"/>
        </w:trPr>
        <w:tc>
          <w:tcPr>
            <w:tcW w:w="151" w:type="pct"/>
          </w:tcPr>
          <w:p w14:paraId="7BBD114D" w14:textId="3B2B1F3F"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4</w:t>
            </w:r>
          </w:p>
        </w:tc>
        <w:tc>
          <w:tcPr>
            <w:tcW w:w="381" w:type="pct"/>
          </w:tcPr>
          <w:p w14:paraId="1F4DB18F" w14:textId="491CCDF9" w:rsidR="007148AE" w:rsidRPr="00C13DAB" w:rsidRDefault="00AA4A9E" w:rsidP="007148AE">
            <w:pPr>
              <w:rPr>
                <w:rFonts w:ascii="Arial" w:hAnsi="Arial" w:cs="Arial"/>
                <w:sz w:val="18"/>
                <w:szCs w:val="18"/>
              </w:rPr>
            </w:pPr>
            <w:r>
              <w:rPr>
                <w:rFonts w:ascii="Arial" w:hAnsi="Arial" w:cs="Arial"/>
                <w:sz w:val="18"/>
                <w:szCs w:val="18"/>
              </w:rPr>
              <w:t>Şikâyet</w:t>
            </w:r>
            <w:r w:rsidR="007148AE" w:rsidRPr="00C13DAB">
              <w:rPr>
                <w:rFonts w:ascii="Arial" w:hAnsi="Arial" w:cs="Arial"/>
                <w:sz w:val="18"/>
                <w:szCs w:val="18"/>
              </w:rPr>
              <w:t xml:space="preserve"> Mekanizması</w:t>
            </w:r>
          </w:p>
        </w:tc>
        <w:tc>
          <w:tcPr>
            <w:tcW w:w="665" w:type="pct"/>
          </w:tcPr>
          <w:p w14:paraId="02A174B9" w14:textId="0D5DE275" w:rsidR="007148AE" w:rsidRPr="007B1A14" w:rsidRDefault="00AA4A9E" w:rsidP="00CE5E08">
            <w:pPr>
              <w:pStyle w:val="ListeParagraf"/>
              <w:numPr>
                <w:ilvl w:val="0"/>
                <w:numId w:val="99"/>
              </w:numPr>
              <w:ind w:left="179" w:hanging="141"/>
              <w:rPr>
                <w:rFonts w:ascii="Arial" w:hAnsi="Arial" w:cs="Arial"/>
                <w:i/>
                <w:iCs/>
                <w:sz w:val="18"/>
                <w:szCs w:val="18"/>
              </w:rPr>
            </w:pPr>
            <w:r w:rsidRPr="007B1A14">
              <w:rPr>
                <w:rFonts w:ascii="Arial" w:hAnsi="Arial" w:cs="Arial"/>
                <w:i/>
                <w:iCs/>
                <w:color w:val="000000" w:themeColor="text1"/>
                <w:sz w:val="18"/>
                <w:szCs w:val="18"/>
              </w:rPr>
              <w:t>Şikâyet</w:t>
            </w:r>
            <w:r w:rsidR="007148AE" w:rsidRPr="007B1A14">
              <w:rPr>
                <w:rFonts w:ascii="Arial" w:hAnsi="Arial" w:cs="Arial"/>
                <w:i/>
                <w:iCs/>
                <w:color w:val="000000" w:themeColor="text1"/>
                <w:sz w:val="18"/>
                <w:szCs w:val="18"/>
              </w:rPr>
              <w:t xml:space="preserve"> Kayıtları</w:t>
            </w:r>
          </w:p>
        </w:tc>
        <w:tc>
          <w:tcPr>
            <w:tcW w:w="505" w:type="pct"/>
          </w:tcPr>
          <w:p w14:paraId="4C8273E3" w14:textId="77777777"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Alt proje sahaları</w:t>
            </w:r>
          </w:p>
          <w:p w14:paraId="43A4B749" w14:textId="77777777" w:rsidR="007148AE" w:rsidRPr="007B1A14" w:rsidRDefault="007148AE" w:rsidP="009A567C">
            <w:pPr>
              <w:pStyle w:val="ListeParagraf"/>
              <w:spacing w:before="60" w:after="60"/>
              <w:ind w:left="179" w:right="28" w:hanging="141"/>
              <w:jc w:val="left"/>
              <w:rPr>
                <w:rFonts w:ascii="Arial" w:hAnsi="Arial" w:cs="Arial"/>
                <w:i/>
                <w:iCs/>
                <w:color w:val="000000" w:themeColor="text1"/>
                <w:sz w:val="18"/>
                <w:szCs w:val="18"/>
              </w:rPr>
            </w:pPr>
          </w:p>
          <w:p w14:paraId="07079269" w14:textId="211853F9"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color w:val="000000" w:themeColor="text1"/>
                <w:sz w:val="18"/>
                <w:szCs w:val="18"/>
              </w:rPr>
              <w:t>Alt proje sahalarına yakın yerleşim alanları</w:t>
            </w:r>
          </w:p>
        </w:tc>
        <w:tc>
          <w:tcPr>
            <w:tcW w:w="714" w:type="pct"/>
          </w:tcPr>
          <w:p w14:paraId="24F714F6" w14:textId="5D835B3C" w:rsidR="00E25EC2" w:rsidRPr="007B1A14" w:rsidRDefault="007148AE" w:rsidP="00CE5E08">
            <w:pPr>
              <w:pStyle w:val="ListeParagraf"/>
              <w:numPr>
                <w:ilvl w:val="0"/>
                <w:numId w:val="99"/>
              </w:numPr>
              <w:spacing w:before="60" w:after="60"/>
              <w:ind w:left="179" w:right="28" w:hanging="141"/>
              <w:rPr>
                <w:rFonts w:ascii="Arial" w:hAnsi="Arial" w:cs="Arial"/>
                <w:i/>
                <w:iCs/>
                <w:color w:val="000000" w:themeColor="text1"/>
                <w:sz w:val="18"/>
                <w:szCs w:val="18"/>
              </w:rPr>
            </w:pPr>
            <w:r w:rsidRPr="007B1A14">
              <w:rPr>
                <w:rFonts w:ascii="Arial" w:hAnsi="Arial" w:cs="Arial"/>
                <w:i/>
                <w:iCs/>
                <w:color w:val="000000" w:themeColor="text1"/>
                <w:sz w:val="18"/>
                <w:szCs w:val="18"/>
              </w:rPr>
              <w:t xml:space="preserve">Görüş / öneri / </w:t>
            </w:r>
            <w:r w:rsidR="00AA4A9E" w:rsidRPr="007B1A14">
              <w:rPr>
                <w:rFonts w:ascii="Arial" w:hAnsi="Arial" w:cs="Arial"/>
                <w:i/>
                <w:iCs/>
                <w:color w:val="000000" w:themeColor="text1"/>
                <w:sz w:val="18"/>
                <w:szCs w:val="18"/>
              </w:rPr>
              <w:t>şikâyet</w:t>
            </w:r>
            <w:r w:rsidRPr="007B1A14">
              <w:rPr>
                <w:rFonts w:ascii="Arial" w:hAnsi="Arial" w:cs="Arial"/>
                <w:i/>
                <w:iCs/>
                <w:color w:val="000000" w:themeColor="text1"/>
                <w:sz w:val="18"/>
                <w:szCs w:val="18"/>
              </w:rPr>
              <w:t xml:space="preserve"> kayıtları</w:t>
            </w:r>
          </w:p>
          <w:p w14:paraId="48887846" w14:textId="05E7B428" w:rsidR="007148AE" w:rsidRPr="007B1A14" w:rsidRDefault="007148AE" w:rsidP="00CE5E08">
            <w:pPr>
              <w:pStyle w:val="ListeParagraf"/>
              <w:numPr>
                <w:ilvl w:val="0"/>
                <w:numId w:val="99"/>
              </w:numPr>
              <w:spacing w:before="60" w:after="60"/>
              <w:ind w:left="179" w:right="28" w:hanging="141"/>
              <w:rPr>
                <w:rFonts w:ascii="Arial" w:hAnsi="Arial" w:cs="Arial"/>
                <w:i/>
                <w:iCs/>
                <w:color w:val="000000" w:themeColor="text1"/>
                <w:sz w:val="18"/>
                <w:szCs w:val="18"/>
              </w:rPr>
            </w:pPr>
            <w:r w:rsidRPr="007B1A14">
              <w:rPr>
                <w:rFonts w:ascii="Arial" w:hAnsi="Arial" w:cs="Arial"/>
                <w:i/>
                <w:iCs/>
                <w:color w:val="000000" w:themeColor="text1"/>
                <w:sz w:val="18"/>
                <w:szCs w:val="18"/>
              </w:rPr>
              <w:t>Saha denetimi</w:t>
            </w:r>
          </w:p>
        </w:tc>
        <w:tc>
          <w:tcPr>
            <w:tcW w:w="342" w:type="pct"/>
          </w:tcPr>
          <w:p w14:paraId="367AF3C2" w14:textId="0F921FCF"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Aylık</w:t>
            </w:r>
          </w:p>
        </w:tc>
        <w:tc>
          <w:tcPr>
            <w:tcW w:w="859" w:type="pct"/>
          </w:tcPr>
          <w:p w14:paraId="66469883" w14:textId="7DD96FA8"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 xml:space="preserve">Tüm </w:t>
            </w:r>
            <w:r w:rsidR="00AA4A9E" w:rsidRPr="007B1A14">
              <w:rPr>
                <w:rFonts w:ascii="Arial" w:hAnsi="Arial" w:cs="Arial"/>
                <w:i/>
                <w:iCs/>
                <w:sz w:val="18"/>
                <w:szCs w:val="18"/>
              </w:rPr>
              <w:t>şikâyet</w:t>
            </w:r>
            <w:r w:rsidRPr="007B1A14">
              <w:rPr>
                <w:rFonts w:ascii="Arial" w:hAnsi="Arial" w:cs="Arial"/>
                <w:i/>
                <w:iCs/>
                <w:sz w:val="18"/>
                <w:szCs w:val="18"/>
              </w:rPr>
              <w:t>ler hedeflenen süre içinde kapatılmıştır</w:t>
            </w:r>
          </w:p>
          <w:p w14:paraId="1E8EB514" w14:textId="48A3E2AF" w:rsidR="007148AE" w:rsidRPr="007B1A14" w:rsidRDefault="00AA4A9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 xml:space="preserve"> mekanizması, Etkilenen Taraflar, paydaşlara açıklanmıştır</w:t>
            </w:r>
          </w:p>
          <w:p w14:paraId="2F7FAA61" w14:textId="6A0BA8A7" w:rsidR="007148AE" w:rsidRPr="007B1A14" w:rsidRDefault="00AA4A9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 xml:space="preserve"> mekanizması, alt proje web sitesinde duyurulmuştur</w:t>
            </w:r>
          </w:p>
        </w:tc>
        <w:tc>
          <w:tcPr>
            <w:tcW w:w="598" w:type="pct"/>
          </w:tcPr>
          <w:p w14:paraId="62024E3B" w14:textId="3DDE759D"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PKP</w:t>
            </w:r>
          </w:p>
          <w:p w14:paraId="09103BA4" w14:textId="1A52E5D9"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D</w:t>
            </w:r>
            <w:r w:rsidR="007148AE" w:rsidRPr="007B1A14">
              <w:rPr>
                <w:rFonts w:ascii="Arial" w:hAnsi="Arial" w:cs="Arial"/>
                <w:i/>
                <w:iCs/>
                <w:sz w:val="18"/>
                <w:szCs w:val="18"/>
              </w:rPr>
              <w:t xml:space="preserve">B </w:t>
            </w:r>
            <w:r w:rsidRPr="007B1A14">
              <w:rPr>
                <w:rFonts w:ascii="Arial" w:hAnsi="Arial" w:cs="Arial"/>
                <w:i/>
                <w:iCs/>
                <w:sz w:val="18"/>
                <w:szCs w:val="18"/>
              </w:rPr>
              <w:t>Ç</w:t>
            </w:r>
            <w:r w:rsidR="007148AE" w:rsidRPr="007B1A14">
              <w:rPr>
                <w:rFonts w:ascii="Arial" w:hAnsi="Arial" w:cs="Arial"/>
                <w:i/>
                <w:iCs/>
                <w:sz w:val="18"/>
                <w:szCs w:val="18"/>
              </w:rPr>
              <w:t>SS 10</w:t>
            </w:r>
          </w:p>
          <w:p w14:paraId="4FB82A2C" w14:textId="4EA1E5C4" w:rsidR="007148AE" w:rsidRPr="007B1A14" w:rsidRDefault="00AA4A9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Şikâyet</w:t>
            </w:r>
            <w:r w:rsidR="007148AE" w:rsidRPr="007B1A14">
              <w:rPr>
                <w:rFonts w:ascii="Arial" w:hAnsi="Arial" w:cs="Arial"/>
                <w:i/>
                <w:iCs/>
                <w:sz w:val="18"/>
                <w:szCs w:val="18"/>
              </w:rPr>
              <w:t xml:space="preserve"> Mekanizması</w:t>
            </w:r>
          </w:p>
        </w:tc>
        <w:tc>
          <w:tcPr>
            <w:tcW w:w="440" w:type="pct"/>
          </w:tcPr>
          <w:p w14:paraId="217EE2C8" w14:textId="4250F150"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1BCED51F" w14:textId="2BAC213C"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4327DCD6" w14:textId="77777777" w:rsidTr="00D80736">
        <w:trPr>
          <w:trHeight w:val="687"/>
        </w:trPr>
        <w:tc>
          <w:tcPr>
            <w:tcW w:w="151" w:type="pct"/>
          </w:tcPr>
          <w:p w14:paraId="77D5F1B3" w14:textId="5A3E0745"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5</w:t>
            </w:r>
          </w:p>
        </w:tc>
        <w:tc>
          <w:tcPr>
            <w:tcW w:w="381" w:type="pct"/>
          </w:tcPr>
          <w:p w14:paraId="65A652D1" w14:textId="1D61B9BE" w:rsidR="007148AE" w:rsidRPr="00C13DAB" w:rsidRDefault="007148AE" w:rsidP="007148AE">
            <w:pPr>
              <w:rPr>
                <w:rFonts w:ascii="Arial" w:hAnsi="Arial" w:cs="Arial"/>
                <w:sz w:val="18"/>
                <w:szCs w:val="18"/>
              </w:rPr>
            </w:pPr>
            <w:r w:rsidRPr="00C13DAB">
              <w:rPr>
                <w:rFonts w:ascii="Arial" w:hAnsi="Arial" w:cs="Arial"/>
                <w:i/>
                <w:iCs/>
                <w:sz w:val="18"/>
                <w:szCs w:val="18"/>
              </w:rPr>
              <w:t>Koruyucu ekipman kullanımı, iş sağlığı ve güvenliği eğitimi ve İSG önlemleri</w:t>
            </w:r>
          </w:p>
        </w:tc>
        <w:tc>
          <w:tcPr>
            <w:tcW w:w="665" w:type="pct"/>
          </w:tcPr>
          <w:p w14:paraId="38C40041" w14:textId="26720E56" w:rsidR="007148AE" w:rsidRPr="007B1A14" w:rsidRDefault="00E25EC2"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 xml:space="preserve">Çalışan </w:t>
            </w:r>
            <w:r w:rsidR="007148AE" w:rsidRPr="007B1A14">
              <w:rPr>
                <w:rFonts w:ascii="Arial" w:hAnsi="Arial" w:cs="Arial"/>
                <w:i/>
                <w:iCs/>
                <w:sz w:val="18"/>
                <w:szCs w:val="18"/>
              </w:rPr>
              <w:t>Güvenliği</w:t>
            </w:r>
          </w:p>
        </w:tc>
        <w:tc>
          <w:tcPr>
            <w:tcW w:w="505" w:type="pct"/>
          </w:tcPr>
          <w:p w14:paraId="524A9FC5" w14:textId="3522FEAC"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 xml:space="preserve">138/1, 139/1, 140/1 parseller, alt proje sahalarına erişim yolu, enerji nakil hattı </w:t>
            </w:r>
            <w:r w:rsidR="00AA4A9E" w:rsidRPr="007B1A14">
              <w:rPr>
                <w:rFonts w:ascii="Arial" w:hAnsi="Arial" w:cs="Arial"/>
                <w:i/>
                <w:iCs/>
                <w:sz w:val="18"/>
                <w:szCs w:val="18"/>
              </w:rPr>
              <w:t>güzergâh</w:t>
            </w:r>
            <w:r w:rsidRPr="007B1A14">
              <w:rPr>
                <w:rFonts w:ascii="Arial" w:hAnsi="Arial" w:cs="Arial"/>
                <w:i/>
                <w:iCs/>
                <w:sz w:val="18"/>
                <w:szCs w:val="18"/>
              </w:rPr>
              <w:t>ı</w:t>
            </w:r>
          </w:p>
        </w:tc>
        <w:tc>
          <w:tcPr>
            <w:tcW w:w="714" w:type="pct"/>
          </w:tcPr>
          <w:p w14:paraId="184A04D1" w14:textId="1687B5F7" w:rsidR="007148AE" w:rsidRPr="007B1A14" w:rsidRDefault="007148AE" w:rsidP="00CE5E08">
            <w:pPr>
              <w:pStyle w:val="ListeParagraf"/>
              <w:numPr>
                <w:ilvl w:val="0"/>
                <w:numId w:val="99"/>
              </w:numPr>
              <w:ind w:left="179" w:hanging="141"/>
              <w:rPr>
                <w:rFonts w:ascii="Arial" w:hAnsi="Arial" w:cs="Arial"/>
                <w:i/>
                <w:iCs/>
                <w:sz w:val="18"/>
                <w:szCs w:val="18"/>
              </w:rPr>
            </w:pPr>
            <w:r w:rsidRPr="007B1A14">
              <w:rPr>
                <w:rFonts w:ascii="Arial" w:hAnsi="Arial" w:cs="Arial"/>
                <w:i/>
                <w:iCs/>
                <w:sz w:val="18"/>
                <w:szCs w:val="18"/>
              </w:rPr>
              <w:t>Görsel izleme</w:t>
            </w:r>
          </w:p>
        </w:tc>
        <w:tc>
          <w:tcPr>
            <w:tcW w:w="342" w:type="pct"/>
          </w:tcPr>
          <w:p w14:paraId="6AA7975F" w14:textId="38D02263"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Günlük</w:t>
            </w:r>
          </w:p>
        </w:tc>
        <w:tc>
          <w:tcPr>
            <w:tcW w:w="859" w:type="pct"/>
          </w:tcPr>
          <w:p w14:paraId="44C03819" w14:textId="3341971B"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0 iş kazası</w:t>
            </w:r>
          </w:p>
          <w:p w14:paraId="1D34F040" w14:textId="77777777"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İş kanunları ve yönetmeliklerine %100 uyum</w:t>
            </w:r>
          </w:p>
          <w:p w14:paraId="55DE3927" w14:textId="77777777"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Hedeflenen süre içinde çözümlenmemiş sağlık ve güvenlik olayı yok</w:t>
            </w:r>
          </w:p>
          <w:p w14:paraId="3D54610D" w14:textId="77777777"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Gerekli kişisel koruyucu ekipmanların %100 temini</w:t>
            </w:r>
          </w:p>
          <w:p w14:paraId="3A67025C" w14:textId="383DFCFF" w:rsidR="007148AE" w:rsidRPr="007B1A14" w:rsidRDefault="007148AE"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sz w:val="18"/>
                <w:szCs w:val="18"/>
              </w:rPr>
              <w:t xml:space="preserve">%90 veya daha yüksek </w:t>
            </w:r>
            <w:r w:rsidR="00E25EC2" w:rsidRPr="007B1A14">
              <w:rPr>
                <w:rFonts w:ascii="Arial" w:hAnsi="Arial" w:cs="Arial"/>
                <w:i/>
                <w:iCs/>
                <w:sz w:val="18"/>
                <w:szCs w:val="18"/>
              </w:rPr>
              <w:t xml:space="preserve">çalışan </w:t>
            </w:r>
            <w:r w:rsidRPr="007B1A14">
              <w:rPr>
                <w:rFonts w:ascii="Arial" w:hAnsi="Arial" w:cs="Arial"/>
                <w:i/>
                <w:iCs/>
                <w:sz w:val="18"/>
                <w:szCs w:val="18"/>
              </w:rPr>
              <w:t>memnuniyeti oranı</w:t>
            </w:r>
          </w:p>
        </w:tc>
        <w:tc>
          <w:tcPr>
            <w:tcW w:w="598" w:type="pct"/>
          </w:tcPr>
          <w:p w14:paraId="1FDEE9AF" w14:textId="4C02DE84"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 xml:space="preserve">Dünya Bankası </w:t>
            </w:r>
            <w:r w:rsidR="00E25EC2" w:rsidRPr="007B1A14">
              <w:rPr>
                <w:rFonts w:ascii="Arial" w:hAnsi="Arial" w:cs="Arial"/>
                <w:i/>
                <w:iCs/>
                <w:sz w:val="18"/>
                <w:szCs w:val="18"/>
                <w:lang w:val="en-GB"/>
              </w:rPr>
              <w:t>ÇSG</w:t>
            </w:r>
            <w:r w:rsidRPr="007B1A14">
              <w:rPr>
                <w:rFonts w:ascii="Arial" w:hAnsi="Arial" w:cs="Arial"/>
                <w:i/>
                <w:iCs/>
                <w:sz w:val="18"/>
                <w:szCs w:val="18"/>
                <w:lang w:val="en-GB"/>
              </w:rPr>
              <w:t xml:space="preserve"> Kılavuzları</w:t>
            </w:r>
          </w:p>
          <w:p w14:paraId="30817657" w14:textId="1B58DE38"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SS2: İş ve Çalışma Koşulları</w:t>
            </w:r>
          </w:p>
          <w:p w14:paraId="1CD25E03" w14:textId="71A5C1BE"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lang w:val="en-GB"/>
              </w:rPr>
              <w:t>Kişisel Koruyucu Ekipman Kullanımına İlişkin Yönetmelik</w:t>
            </w:r>
          </w:p>
        </w:tc>
        <w:tc>
          <w:tcPr>
            <w:tcW w:w="440" w:type="pct"/>
          </w:tcPr>
          <w:p w14:paraId="625987EF" w14:textId="45FD6062"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1FC0D13D" w14:textId="2BFA547A"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6F5361A9" w14:textId="77777777" w:rsidTr="00D80736">
        <w:trPr>
          <w:trHeight w:val="687"/>
        </w:trPr>
        <w:tc>
          <w:tcPr>
            <w:tcW w:w="151" w:type="pct"/>
          </w:tcPr>
          <w:p w14:paraId="01402150" w14:textId="1163B19F"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6</w:t>
            </w:r>
          </w:p>
        </w:tc>
        <w:tc>
          <w:tcPr>
            <w:tcW w:w="381" w:type="pct"/>
          </w:tcPr>
          <w:p w14:paraId="144AA659" w14:textId="06FA4F63" w:rsidR="007148AE" w:rsidRPr="00C13DAB" w:rsidRDefault="007148AE" w:rsidP="007148AE">
            <w:pPr>
              <w:rPr>
                <w:rFonts w:ascii="Arial" w:hAnsi="Arial" w:cs="Arial"/>
                <w:i/>
                <w:iCs/>
                <w:sz w:val="18"/>
                <w:szCs w:val="18"/>
              </w:rPr>
            </w:pPr>
            <w:r w:rsidRPr="00C13DAB">
              <w:rPr>
                <w:rFonts w:ascii="Arial" w:hAnsi="Arial" w:cs="Arial"/>
                <w:color w:val="000000" w:themeColor="text1"/>
                <w:sz w:val="18"/>
                <w:szCs w:val="18"/>
              </w:rPr>
              <w:t>Paydaş Katılımı ve Açıklama</w:t>
            </w:r>
          </w:p>
        </w:tc>
        <w:tc>
          <w:tcPr>
            <w:tcW w:w="665" w:type="pct"/>
          </w:tcPr>
          <w:p w14:paraId="5853AE30" w14:textId="5E72FDDD" w:rsidR="007148AE" w:rsidRPr="007B1A14" w:rsidRDefault="00AA4A9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Şikâyet</w:t>
            </w:r>
            <w:r w:rsidR="007148AE" w:rsidRPr="007B1A14">
              <w:rPr>
                <w:rFonts w:ascii="Arial" w:hAnsi="Arial" w:cs="Arial"/>
                <w:i/>
                <w:iCs/>
                <w:color w:val="000000" w:themeColor="text1"/>
                <w:sz w:val="18"/>
                <w:szCs w:val="18"/>
              </w:rPr>
              <w:t xml:space="preserve"> Kayıtları</w:t>
            </w:r>
          </w:p>
          <w:p w14:paraId="0EDC6539" w14:textId="1D08416A"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 xml:space="preserve">Açıklama toplantısı katılımcı kayıtları; </w:t>
            </w:r>
            <w:r w:rsidR="00E25EC2" w:rsidRPr="007B1A14">
              <w:rPr>
                <w:rFonts w:ascii="Arial" w:hAnsi="Arial" w:cs="Arial"/>
                <w:i/>
                <w:iCs/>
                <w:color w:val="000000" w:themeColor="text1"/>
                <w:sz w:val="18"/>
                <w:szCs w:val="18"/>
              </w:rPr>
              <w:t>ÇSYP</w:t>
            </w:r>
            <w:r w:rsidRPr="007B1A14">
              <w:rPr>
                <w:rFonts w:ascii="Arial" w:hAnsi="Arial" w:cs="Arial"/>
                <w:i/>
                <w:iCs/>
                <w:color w:val="000000" w:themeColor="text1"/>
                <w:sz w:val="18"/>
                <w:szCs w:val="18"/>
              </w:rPr>
              <w:t xml:space="preserve">, </w:t>
            </w:r>
            <w:r w:rsidR="00E25EC2" w:rsidRPr="007B1A14">
              <w:rPr>
                <w:rFonts w:ascii="Arial" w:hAnsi="Arial" w:cs="Arial"/>
                <w:i/>
                <w:iCs/>
                <w:color w:val="000000" w:themeColor="text1"/>
                <w:sz w:val="18"/>
                <w:szCs w:val="18"/>
              </w:rPr>
              <w:t>PKP</w:t>
            </w:r>
            <w:r w:rsidRPr="007B1A14">
              <w:rPr>
                <w:rFonts w:ascii="Arial" w:hAnsi="Arial" w:cs="Arial"/>
                <w:i/>
                <w:iCs/>
                <w:color w:val="000000" w:themeColor="text1"/>
                <w:sz w:val="18"/>
                <w:szCs w:val="18"/>
              </w:rPr>
              <w:t xml:space="preserve"> ve </w:t>
            </w:r>
            <w:r w:rsidR="00AA4A9E" w:rsidRPr="007B1A14">
              <w:rPr>
                <w:rFonts w:ascii="Arial" w:hAnsi="Arial" w:cs="Arial"/>
                <w:i/>
                <w:iCs/>
                <w:color w:val="000000" w:themeColor="text1"/>
                <w:sz w:val="18"/>
                <w:szCs w:val="18"/>
              </w:rPr>
              <w:t>Şikâyet</w:t>
            </w:r>
            <w:r w:rsidRPr="007B1A14">
              <w:rPr>
                <w:rFonts w:ascii="Arial" w:hAnsi="Arial" w:cs="Arial"/>
                <w:i/>
                <w:iCs/>
                <w:color w:val="000000" w:themeColor="text1"/>
                <w:sz w:val="18"/>
                <w:szCs w:val="18"/>
              </w:rPr>
              <w:t xml:space="preserve"> Mekanizması (</w:t>
            </w:r>
            <w:r w:rsidR="00E25EC2" w:rsidRPr="007B1A14">
              <w:rPr>
                <w:rFonts w:ascii="Arial" w:hAnsi="Arial" w:cs="Arial"/>
                <w:i/>
                <w:iCs/>
                <w:color w:val="000000" w:themeColor="text1"/>
                <w:sz w:val="18"/>
                <w:szCs w:val="18"/>
              </w:rPr>
              <w:t>Ş</w:t>
            </w:r>
            <w:r w:rsidRPr="007B1A14">
              <w:rPr>
                <w:rFonts w:ascii="Arial" w:hAnsi="Arial" w:cs="Arial"/>
                <w:i/>
                <w:iCs/>
                <w:color w:val="000000" w:themeColor="text1"/>
                <w:sz w:val="18"/>
                <w:szCs w:val="18"/>
              </w:rPr>
              <w:t>M) alt proje web sitesinde iki dilde (İngilizce ve Türkçe) yayımlanacaktır</w:t>
            </w:r>
          </w:p>
        </w:tc>
        <w:tc>
          <w:tcPr>
            <w:tcW w:w="505" w:type="pct"/>
          </w:tcPr>
          <w:p w14:paraId="38240639" w14:textId="148D8C1B"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Alt proje sahalarına yakın yerleşim alanları</w:t>
            </w:r>
          </w:p>
        </w:tc>
        <w:tc>
          <w:tcPr>
            <w:tcW w:w="714" w:type="pct"/>
          </w:tcPr>
          <w:p w14:paraId="38BA5569" w14:textId="2881043F"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Saha denetimleri</w:t>
            </w:r>
          </w:p>
          <w:p w14:paraId="398F69E8" w14:textId="1D50E3C4"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Toplantı tutanakları</w:t>
            </w:r>
          </w:p>
          <w:p w14:paraId="590F97FA" w14:textId="149545F2" w:rsidR="007148AE" w:rsidRPr="007B1A14" w:rsidRDefault="00AA4A9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Şikâyet</w:t>
            </w:r>
            <w:r w:rsidR="007148AE" w:rsidRPr="007B1A14">
              <w:rPr>
                <w:rFonts w:ascii="Arial" w:hAnsi="Arial" w:cs="Arial"/>
                <w:i/>
                <w:iCs/>
                <w:color w:val="000000" w:themeColor="text1"/>
                <w:sz w:val="18"/>
                <w:szCs w:val="18"/>
              </w:rPr>
              <w:t xml:space="preserve"> mekanizması kayıtları</w:t>
            </w:r>
          </w:p>
        </w:tc>
        <w:tc>
          <w:tcPr>
            <w:tcW w:w="342" w:type="pct"/>
          </w:tcPr>
          <w:p w14:paraId="46463D1E" w14:textId="490598C5"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Aylık</w:t>
            </w:r>
          </w:p>
        </w:tc>
        <w:tc>
          <w:tcPr>
            <w:tcW w:w="859" w:type="pct"/>
          </w:tcPr>
          <w:p w14:paraId="2B410D5B" w14:textId="46AD1E25" w:rsidR="007148AE" w:rsidRPr="007B1A14" w:rsidRDefault="00E25EC2" w:rsidP="00CE5E08">
            <w:pPr>
              <w:pStyle w:val="ListeParagraf"/>
              <w:numPr>
                <w:ilvl w:val="0"/>
                <w:numId w:val="99"/>
              </w:numPr>
              <w:spacing w:before="60" w:after="60"/>
              <w:ind w:left="179" w:right="28" w:hanging="141"/>
              <w:rPr>
                <w:rFonts w:ascii="Arial" w:hAnsi="Arial" w:cs="Arial"/>
                <w:i/>
                <w:iCs/>
                <w:color w:val="000000" w:themeColor="text1"/>
                <w:sz w:val="18"/>
                <w:szCs w:val="18"/>
              </w:rPr>
            </w:pPr>
            <w:r w:rsidRPr="007B1A14">
              <w:rPr>
                <w:rFonts w:ascii="Arial" w:hAnsi="Arial" w:cs="Arial"/>
                <w:i/>
                <w:iCs/>
                <w:color w:val="000000" w:themeColor="text1"/>
                <w:sz w:val="18"/>
                <w:szCs w:val="18"/>
              </w:rPr>
              <w:t>ÇSYP</w:t>
            </w:r>
            <w:r w:rsidR="007148AE" w:rsidRPr="007B1A14">
              <w:rPr>
                <w:rFonts w:ascii="Arial" w:hAnsi="Arial" w:cs="Arial"/>
                <w:i/>
                <w:iCs/>
                <w:color w:val="000000" w:themeColor="text1"/>
                <w:sz w:val="18"/>
                <w:szCs w:val="18"/>
              </w:rPr>
              <w:t xml:space="preserve">, alt proje özel </w:t>
            </w:r>
            <w:r w:rsidRPr="007B1A14">
              <w:rPr>
                <w:rFonts w:ascii="Arial" w:hAnsi="Arial" w:cs="Arial"/>
                <w:i/>
                <w:iCs/>
                <w:color w:val="000000" w:themeColor="text1"/>
                <w:sz w:val="18"/>
                <w:szCs w:val="18"/>
              </w:rPr>
              <w:t>PKP</w:t>
            </w:r>
            <w:r w:rsidR="007148AE" w:rsidRPr="007B1A14">
              <w:rPr>
                <w:rFonts w:ascii="Arial" w:hAnsi="Arial" w:cs="Arial"/>
                <w:i/>
                <w:iCs/>
                <w:color w:val="000000" w:themeColor="text1"/>
                <w:sz w:val="18"/>
                <w:szCs w:val="18"/>
              </w:rPr>
              <w:t xml:space="preserve"> ve </w:t>
            </w:r>
            <w:r w:rsidRPr="007B1A14">
              <w:rPr>
                <w:rFonts w:ascii="Arial" w:hAnsi="Arial" w:cs="Arial"/>
                <w:i/>
                <w:iCs/>
                <w:color w:val="000000" w:themeColor="text1"/>
                <w:sz w:val="18"/>
                <w:szCs w:val="18"/>
              </w:rPr>
              <w:t>Ş</w:t>
            </w:r>
            <w:r w:rsidR="007148AE" w:rsidRPr="007B1A14">
              <w:rPr>
                <w:rFonts w:ascii="Arial" w:hAnsi="Arial" w:cs="Arial"/>
                <w:i/>
                <w:iCs/>
                <w:color w:val="000000" w:themeColor="text1"/>
                <w:sz w:val="18"/>
                <w:szCs w:val="18"/>
              </w:rPr>
              <w:t>M yayımlanacak ve projenin tamamı boyunca Giresun Belediyesi’nin resmi web sitesinde tutulacaktır</w:t>
            </w:r>
          </w:p>
          <w:p w14:paraId="0FA385F0" w14:textId="1C00CFFB" w:rsidR="007148AE" w:rsidRPr="007B1A14" w:rsidRDefault="007148AE" w:rsidP="00CE5E08">
            <w:pPr>
              <w:pStyle w:val="ListeParagraf"/>
              <w:numPr>
                <w:ilvl w:val="0"/>
                <w:numId w:val="99"/>
              </w:numPr>
              <w:spacing w:before="60" w:after="60"/>
              <w:ind w:left="179" w:right="28" w:hanging="141"/>
              <w:rPr>
                <w:rFonts w:ascii="Arial" w:hAnsi="Arial" w:cs="Arial"/>
                <w:i/>
                <w:iCs/>
                <w:color w:val="000000" w:themeColor="text1"/>
                <w:sz w:val="18"/>
                <w:szCs w:val="18"/>
              </w:rPr>
            </w:pPr>
            <w:r w:rsidRPr="007B1A14">
              <w:rPr>
                <w:rFonts w:ascii="Arial" w:hAnsi="Arial" w:cs="Arial"/>
                <w:i/>
                <w:iCs/>
                <w:color w:val="000000" w:themeColor="text1"/>
                <w:sz w:val="18"/>
                <w:szCs w:val="18"/>
              </w:rPr>
              <w:t xml:space="preserve">Tüm </w:t>
            </w:r>
            <w:r w:rsidR="00AA4A9E" w:rsidRPr="007B1A14">
              <w:rPr>
                <w:rFonts w:ascii="Arial" w:hAnsi="Arial" w:cs="Arial"/>
                <w:i/>
                <w:iCs/>
                <w:color w:val="000000" w:themeColor="text1"/>
                <w:sz w:val="18"/>
                <w:szCs w:val="18"/>
              </w:rPr>
              <w:t>şikâyet</w:t>
            </w:r>
            <w:r w:rsidRPr="007B1A14">
              <w:rPr>
                <w:rFonts w:ascii="Arial" w:hAnsi="Arial" w:cs="Arial"/>
                <w:i/>
                <w:iCs/>
                <w:color w:val="000000" w:themeColor="text1"/>
                <w:sz w:val="18"/>
                <w:szCs w:val="18"/>
              </w:rPr>
              <w:t>ler hedeflenen süre içinde kapatılmıştır</w:t>
            </w:r>
          </w:p>
        </w:tc>
        <w:tc>
          <w:tcPr>
            <w:tcW w:w="598" w:type="pct"/>
          </w:tcPr>
          <w:p w14:paraId="4D348384" w14:textId="54F0DFAD"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D</w:t>
            </w:r>
            <w:r w:rsidR="007148AE" w:rsidRPr="007B1A14">
              <w:rPr>
                <w:rFonts w:ascii="Arial" w:hAnsi="Arial" w:cs="Arial"/>
                <w:i/>
                <w:iCs/>
                <w:sz w:val="18"/>
                <w:szCs w:val="18"/>
                <w:lang w:val="en-GB"/>
              </w:rPr>
              <w:t xml:space="preserve">B </w:t>
            </w:r>
            <w:r w:rsidRPr="007B1A14">
              <w:rPr>
                <w:rFonts w:ascii="Arial" w:hAnsi="Arial" w:cs="Arial"/>
                <w:i/>
                <w:iCs/>
                <w:sz w:val="18"/>
                <w:szCs w:val="18"/>
                <w:lang w:val="en-GB"/>
              </w:rPr>
              <w:t>Ç</w:t>
            </w:r>
            <w:r w:rsidR="007148AE" w:rsidRPr="007B1A14">
              <w:rPr>
                <w:rFonts w:ascii="Arial" w:hAnsi="Arial" w:cs="Arial"/>
                <w:i/>
                <w:iCs/>
                <w:sz w:val="18"/>
                <w:szCs w:val="18"/>
                <w:lang w:val="en-GB"/>
              </w:rPr>
              <w:t>SS10</w:t>
            </w:r>
          </w:p>
          <w:p w14:paraId="0F55FA18" w14:textId="4741957B"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PKP</w:t>
            </w:r>
          </w:p>
        </w:tc>
        <w:tc>
          <w:tcPr>
            <w:tcW w:w="440" w:type="pct"/>
          </w:tcPr>
          <w:p w14:paraId="70681D25" w14:textId="2D4DB0D9"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6532F7A5" w14:textId="15AE1F36"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592C5A04" w14:textId="77777777" w:rsidTr="00D80736">
        <w:trPr>
          <w:trHeight w:val="687"/>
        </w:trPr>
        <w:tc>
          <w:tcPr>
            <w:tcW w:w="151" w:type="pct"/>
          </w:tcPr>
          <w:p w14:paraId="6A8F9229" w14:textId="38A1DA15"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7</w:t>
            </w:r>
          </w:p>
        </w:tc>
        <w:tc>
          <w:tcPr>
            <w:tcW w:w="381" w:type="pct"/>
          </w:tcPr>
          <w:p w14:paraId="20E71DF1" w14:textId="6AFD23F6" w:rsidR="007148AE" w:rsidRPr="00C13DAB" w:rsidRDefault="007148AE" w:rsidP="007148AE">
            <w:pPr>
              <w:rPr>
                <w:rFonts w:ascii="Arial" w:hAnsi="Arial" w:cs="Arial"/>
                <w:color w:val="000000" w:themeColor="text1"/>
                <w:sz w:val="18"/>
                <w:szCs w:val="18"/>
              </w:rPr>
            </w:pPr>
            <w:r w:rsidRPr="00C13DAB">
              <w:rPr>
                <w:rFonts w:ascii="Arial" w:hAnsi="Arial" w:cs="Arial"/>
                <w:color w:val="000000" w:themeColor="text1"/>
                <w:sz w:val="18"/>
                <w:szCs w:val="18"/>
              </w:rPr>
              <w:t>Hassas ve Dezavantajlı Gruplar</w:t>
            </w:r>
          </w:p>
        </w:tc>
        <w:tc>
          <w:tcPr>
            <w:tcW w:w="665" w:type="pct"/>
          </w:tcPr>
          <w:p w14:paraId="2DE2CBB6" w14:textId="0032A680"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lang w:eastAsia="zh-CN"/>
              </w:rPr>
            </w:pPr>
            <w:r w:rsidRPr="007B1A14">
              <w:rPr>
                <w:rFonts w:ascii="Arial" w:hAnsi="Arial" w:cs="Arial"/>
                <w:i/>
                <w:iCs/>
                <w:color w:val="000000" w:themeColor="text1"/>
                <w:sz w:val="18"/>
                <w:szCs w:val="18"/>
                <w:lang w:eastAsia="zh-CN"/>
              </w:rPr>
              <w:t>Toplum sağlığı ve güvenliği kapsamında;</w:t>
            </w:r>
          </w:p>
          <w:p w14:paraId="572A2760" w14:textId="02B54C09"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lang w:eastAsia="zh-CN"/>
              </w:rPr>
            </w:pPr>
            <w:r w:rsidRPr="007B1A14">
              <w:rPr>
                <w:rFonts w:ascii="Arial" w:hAnsi="Arial" w:cs="Arial"/>
                <w:i/>
                <w:iCs/>
                <w:color w:val="000000" w:themeColor="text1"/>
                <w:sz w:val="18"/>
                <w:szCs w:val="18"/>
                <w:lang w:eastAsia="zh-CN"/>
              </w:rPr>
              <w:t>Olaylar</w:t>
            </w:r>
          </w:p>
          <w:p w14:paraId="29C40787" w14:textId="7D18A12A" w:rsidR="007148AE" w:rsidRPr="007B1A14" w:rsidRDefault="00AA4A9E" w:rsidP="00CE5E08">
            <w:pPr>
              <w:pStyle w:val="ListeParagraf"/>
              <w:numPr>
                <w:ilvl w:val="0"/>
                <w:numId w:val="99"/>
              </w:numPr>
              <w:spacing w:before="60" w:after="60"/>
              <w:ind w:left="179" w:right="28" w:hanging="141"/>
              <w:jc w:val="left"/>
              <w:rPr>
                <w:rFonts w:ascii="Arial" w:hAnsi="Arial" w:cs="Arial"/>
                <w:i/>
                <w:iCs/>
                <w:color w:val="000000" w:themeColor="text1"/>
                <w:sz w:val="18"/>
                <w:szCs w:val="18"/>
                <w:lang w:eastAsia="zh-CN"/>
              </w:rPr>
            </w:pPr>
            <w:r w:rsidRPr="007B1A14">
              <w:rPr>
                <w:rFonts w:ascii="Arial" w:hAnsi="Arial" w:cs="Arial"/>
                <w:i/>
                <w:iCs/>
                <w:color w:val="000000" w:themeColor="text1"/>
                <w:sz w:val="18"/>
                <w:szCs w:val="18"/>
                <w:lang w:eastAsia="zh-CN"/>
              </w:rPr>
              <w:t>Şikâyet</w:t>
            </w:r>
            <w:r w:rsidR="007148AE" w:rsidRPr="007B1A14">
              <w:rPr>
                <w:rFonts w:ascii="Arial" w:hAnsi="Arial" w:cs="Arial"/>
                <w:i/>
                <w:iCs/>
                <w:color w:val="000000" w:themeColor="text1"/>
                <w:sz w:val="18"/>
                <w:szCs w:val="18"/>
                <w:lang w:eastAsia="zh-CN"/>
              </w:rPr>
              <w:t>ler</w:t>
            </w:r>
          </w:p>
          <w:p w14:paraId="6061A221" w14:textId="77777777"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lang w:eastAsia="zh-CN"/>
              </w:rPr>
            </w:pPr>
            <w:r w:rsidRPr="007B1A14">
              <w:rPr>
                <w:rFonts w:ascii="Arial" w:hAnsi="Arial" w:cs="Arial"/>
                <w:i/>
                <w:iCs/>
                <w:color w:val="000000" w:themeColor="text1"/>
                <w:sz w:val="18"/>
                <w:szCs w:val="18"/>
                <w:lang w:eastAsia="zh-CN"/>
              </w:rPr>
              <w:t>Bilgilendirme toplantıları ve eğitimler</w:t>
            </w:r>
          </w:p>
          <w:p w14:paraId="5D74615E" w14:textId="3563580A"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lang w:eastAsia="zh-CN"/>
              </w:rPr>
              <w:t>Bilgi / Açıklama</w:t>
            </w:r>
          </w:p>
        </w:tc>
        <w:tc>
          <w:tcPr>
            <w:tcW w:w="505" w:type="pct"/>
          </w:tcPr>
          <w:p w14:paraId="5C76C595" w14:textId="77777777"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Alt proje alanı</w:t>
            </w:r>
          </w:p>
          <w:p w14:paraId="5386DAFE" w14:textId="77777777" w:rsidR="007148AE" w:rsidRPr="007B1A14" w:rsidRDefault="007148AE" w:rsidP="009A567C">
            <w:pPr>
              <w:pStyle w:val="ListeParagraf"/>
              <w:spacing w:before="60" w:after="60"/>
              <w:ind w:left="179" w:right="28" w:hanging="141"/>
              <w:jc w:val="left"/>
              <w:rPr>
                <w:rFonts w:ascii="Arial" w:hAnsi="Arial" w:cs="Arial"/>
                <w:i/>
                <w:iCs/>
                <w:color w:val="000000" w:themeColor="text1"/>
                <w:sz w:val="18"/>
                <w:szCs w:val="18"/>
              </w:rPr>
            </w:pPr>
          </w:p>
          <w:p w14:paraId="54C8438A" w14:textId="14E5E25B"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color w:val="000000" w:themeColor="text1"/>
                <w:sz w:val="18"/>
                <w:szCs w:val="18"/>
              </w:rPr>
              <w:t>Alt proje sahalarına yakın yerleşim alanları</w:t>
            </w:r>
          </w:p>
        </w:tc>
        <w:tc>
          <w:tcPr>
            <w:tcW w:w="714" w:type="pct"/>
          </w:tcPr>
          <w:p w14:paraId="2D4FF1A0" w14:textId="57C29C3A"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İç ve dış denetimler</w:t>
            </w:r>
          </w:p>
          <w:p w14:paraId="21D3F0A8" w14:textId="526B0027" w:rsidR="007148AE" w:rsidRPr="007B1A14" w:rsidRDefault="00AA4A9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color w:val="000000" w:themeColor="text1"/>
                <w:sz w:val="18"/>
                <w:szCs w:val="18"/>
              </w:rPr>
              <w:t>Şikâyet</w:t>
            </w:r>
            <w:r w:rsidR="007148AE" w:rsidRPr="007B1A14">
              <w:rPr>
                <w:rFonts w:ascii="Arial" w:hAnsi="Arial" w:cs="Arial"/>
                <w:i/>
                <w:iCs/>
                <w:color w:val="000000" w:themeColor="text1"/>
                <w:sz w:val="18"/>
                <w:szCs w:val="18"/>
              </w:rPr>
              <w:t xml:space="preserve"> kayıtları</w:t>
            </w:r>
          </w:p>
        </w:tc>
        <w:tc>
          <w:tcPr>
            <w:tcW w:w="342" w:type="pct"/>
          </w:tcPr>
          <w:p w14:paraId="5AC4299B" w14:textId="59C00579"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Aylık</w:t>
            </w:r>
          </w:p>
        </w:tc>
        <w:tc>
          <w:tcPr>
            <w:tcW w:w="859" w:type="pct"/>
          </w:tcPr>
          <w:p w14:paraId="5645CDD6" w14:textId="6AABBAE4" w:rsidR="007148AE" w:rsidRPr="007B1A14" w:rsidRDefault="007148AE" w:rsidP="00CE5E08">
            <w:pPr>
              <w:pStyle w:val="ListeParagraf"/>
              <w:numPr>
                <w:ilvl w:val="0"/>
                <w:numId w:val="99"/>
              </w:numPr>
              <w:spacing w:before="60" w:after="60"/>
              <w:ind w:left="179" w:right="28" w:hanging="141"/>
              <w:rPr>
                <w:rFonts w:ascii="Arial" w:hAnsi="Arial" w:cs="Arial"/>
                <w:i/>
                <w:iCs/>
                <w:color w:val="000000" w:themeColor="text1"/>
                <w:sz w:val="18"/>
                <w:szCs w:val="18"/>
              </w:rPr>
            </w:pPr>
            <w:r w:rsidRPr="007B1A14">
              <w:rPr>
                <w:rFonts w:ascii="Arial" w:hAnsi="Arial" w:cs="Arial"/>
                <w:i/>
                <w:iCs/>
                <w:color w:val="000000" w:themeColor="text1"/>
                <w:sz w:val="18"/>
                <w:szCs w:val="18"/>
              </w:rPr>
              <w:t xml:space="preserve">Tüm </w:t>
            </w:r>
            <w:r w:rsidR="00AA4A9E" w:rsidRPr="007B1A14">
              <w:rPr>
                <w:rFonts w:ascii="Arial" w:hAnsi="Arial" w:cs="Arial"/>
                <w:i/>
                <w:iCs/>
                <w:color w:val="000000" w:themeColor="text1"/>
                <w:sz w:val="18"/>
                <w:szCs w:val="18"/>
              </w:rPr>
              <w:t>şikâyet</w:t>
            </w:r>
            <w:r w:rsidRPr="007B1A14">
              <w:rPr>
                <w:rFonts w:ascii="Arial" w:hAnsi="Arial" w:cs="Arial"/>
                <w:i/>
                <w:iCs/>
                <w:color w:val="000000" w:themeColor="text1"/>
                <w:sz w:val="18"/>
                <w:szCs w:val="18"/>
              </w:rPr>
              <w:t>ler hedeflenen süre içinde kapatılmıştır</w:t>
            </w:r>
          </w:p>
          <w:p w14:paraId="327D1193" w14:textId="6E01939E" w:rsidR="007148AE" w:rsidRPr="007B1A14" w:rsidRDefault="00E25EC2" w:rsidP="00CE5E08">
            <w:pPr>
              <w:pStyle w:val="ListeParagraf"/>
              <w:numPr>
                <w:ilvl w:val="0"/>
                <w:numId w:val="99"/>
              </w:numPr>
              <w:autoSpaceDE w:val="0"/>
              <w:autoSpaceDN w:val="0"/>
              <w:adjustRightInd w:val="0"/>
              <w:spacing w:after="160" w:line="220" w:lineRule="atLeast"/>
              <w:ind w:left="179" w:hanging="141"/>
              <w:jc w:val="left"/>
              <w:rPr>
                <w:rFonts w:ascii="Arial" w:hAnsi="Arial" w:cs="Arial"/>
                <w:i/>
                <w:iCs/>
                <w:sz w:val="18"/>
                <w:szCs w:val="18"/>
              </w:rPr>
            </w:pPr>
            <w:r w:rsidRPr="007B1A14">
              <w:rPr>
                <w:rFonts w:ascii="Arial" w:hAnsi="Arial" w:cs="Arial"/>
                <w:i/>
                <w:iCs/>
                <w:color w:val="000000" w:themeColor="text1"/>
                <w:sz w:val="18"/>
                <w:szCs w:val="18"/>
              </w:rPr>
              <w:t>Hassas ve dezavantajlı</w:t>
            </w:r>
            <w:r w:rsidR="007148AE" w:rsidRPr="007B1A14">
              <w:rPr>
                <w:rFonts w:ascii="Arial" w:hAnsi="Arial" w:cs="Arial"/>
                <w:i/>
                <w:iCs/>
                <w:color w:val="000000" w:themeColor="text1"/>
                <w:sz w:val="18"/>
                <w:szCs w:val="18"/>
              </w:rPr>
              <w:t xml:space="preserve"> gruplara yeterli bilgi sağlanmıştır</w:t>
            </w:r>
          </w:p>
        </w:tc>
        <w:tc>
          <w:tcPr>
            <w:tcW w:w="598" w:type="pct"/>
          </w:tcPr>
          <w:p w14:paraId="4CF7F140" w14:textId="77777777" w:rsidR="00E25EC2"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DB ÇSS10</w:t>
            </w:r>
          </w:p>
          <w:p w14:paraId="03180E52" w14:textId="5EEEFD90" w:rsidR="007148AE" w:rsidRPr="007B1A14" w:rsidRDefault="00E25EC2"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lang w:val="en-GB"/>
              </w:rPr>
            </w:pPr>
            <w:r w:rsidRPr="007B1A14">
              <w:rPr>
                <w:rFonts w:ascii="Arial" w:hAnsi="Arial" w:cs="Arial"/>
                <w:i/>
                <w:iCs/>
                <w:sz w:val="18"/>
                <w:szCs w:val="18"/>
                <w:lang w:val="en-GB"/>
              </w:rPr>
              <w:t>PKP</w:t>
            </w:r>
          </w:p>
        </w:tc>
        <w:tc>
          <w:tcPr>
            <w:tcW w:w="440" w:type="pct"/>
          </w:tcPr>
          <w:p w14:paraId="4CEA1211" w14:textId="6F12A15E"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4AC3EB72" w14:textId="3C05F8A2"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1D7CBCCB" w14:textId="77777777" w:rsidTr="00E25EC2">
        <w:trPr>
          <w:trHeight w:val="687"/>
        </w:trPr>
        <w:tc>
          <w:tcPr>
            <w:tcW w:w="151" w:type="pct"/>
            <w:vMerge w:val="restart"/>
          </w:tcPr>
          <w:p w14:paraId="4E348D87" w14:textId="3277271A"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8</w:t>
            </w:r>
          </w:p>
        </w:tc>
        <w:tc>
          <w:tcPr>
            <w:tcW w:w="381" w:type="pct"/>
            <w:vMerge w:val="restart"/>
          </w:tcPr>
          <w:p w14:paraId="512642A4" w14:textId="750465BC" w:rsidR="007148AE" w:rsidRPr="00C13DAB" w:rsidRDefault="007148AE" w:rsidP="007148AE">
            <w:pPr>
              <w:rPr>
                <w:rFonts w:ascii="Arial" w:hAnsi="Arial" w:cs="Arial"/>
                <w:color w:val="000000" w:themeColor="text1"/>
                <w:sz w:val="18"/>
                <w:szCs w:val="18"/>
              </w:rPr>
            </w:pPr>
            <w:r w:rsidRPr="00C13DAB">
              <w:rPr>
                <w:rFonts w:ascii="Arial" w:hAnsi="Arial" w:cs="Arial"/>
                <w:color w:val="000000" w:themeColor="text1"/>
                <w:sz w:val="18"/>
                <w:szCs w:val="18"/>
              </w:rPr>
              <w:t>Flora</w:t>
            </w:r>
          </w:p>
        </w:tc>
        <w:tc>
          <w:tcPr>
            <w:tcW w:w="665" w:type="pct"/>
          </w:tcPr>
          <w:p w14:paraId="43D77C2C" w14:textId="189CA9DA"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lang w:eastAsia="zh-CN"/>
              </w:rPr>
            </w:pPr>
            <w:r w:rsidRPr="007B1A14">
              <w:rPr>
                <w:rFonts w:ascii="Arial" w:hAnsi="Arial" w:cs="Arial"/>
                <w:i/>
                <w:iCs/>
                <w:sz w:val="18"/>
                <w:szCs w:val="18"/>
              </w:rPr>
              <w:t>Genel Bitki Örtüsü</w:t>
            </w:r>
          </w:p>
        </w:tc>
        <w:tc>
          <w:tcPr>
            <w:tcW w:w="505" w:type="pct"/>
          </w:tcPr>
          <w:p w14:paraId="3CC381B8" w14:textId="76A4CB8E"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eastAsia="Times New Roman" w:hAnsi="Arial" w:cs="Arial"/>
                <w:i/>
                <w:iCs/>
                <w:sz w:val="18"/>
                <w:szCs w:val="18"/>
              </w:rPr>
              <w:t>Alt proje sahaları ve çevresi</w:t>
            </w:r>
          </w:p>
        </w:tc>
        <w:tc>
          <w:tcPr>
            <w:tcW w:w="714" w:type="pct"/>
          </w:tcPr>
          <w:p w14:paraId="3354529A" w14:textId="6B8D46EF"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sz w:val="18"/>
                <w:szCs w:val="18"/>
              </w:rPr>
              <w:t>Görsel inceleme, fotoğraf dokümantasyonu, örnek alan ölçümü</w:t>
            </w:r>
          </w:p>
        </w:tc>
        <w:tc>
          <w:tcPr>
            <w:tcW w:w="342" w:type="pct"/>
          </w:tcPr>
          <w:p w14:paraId="44F1A0DB" w14:textId="63CD4A62"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6 ayda bir</w:t>
            </w:r>
          </w:p>
        </w:tc>
        <w:tc>
          <w:tcPr>
            <w:tcW w:w="859" w:type="pct"/>
          </w:tcPr>
          <w:p w14:paraId="04B4D345" w14:textId="3F789418" w:rsidR="007148AE" w:rsidRPr="007B1A14" w:rsidRDefault="007148AE" w:rsidP="00CE5E08">
            <w:pPr>
              <w:pStyle w:val="ListeParagraf"/>
              <w:numPr>
                <w:ilvl w:val="0"/>
                <w:numId w:val="99"/>
              </w:numPr>
              <w:spacing w:before="60" w:after="60"/>
              <w:ind w:left="179" w:right="28" w:hanging="141"/>
              <w:jc w:val="left"/>
              <w:rPr>
                <w:rFonts w:ascii="Arial" w:hAnsi="Arial" w:cs="Arial"/>
                <w:i/>
                <w:iCs/>
                <w:color w:val="000000" w:themeColor="text1"/>
                <w:sz w:val="18"/>
                <w:szCs w:val="18"/>
              </w:rPr>
            </w:pPr>
            <w:r w:rsidRPr="007B1A14">
              <w:rPr>
                <w:rFonts w:ascii="Arial" w:hAnsi="Arial" w:cs="Arial"/>
                <w:i/>
                <w:iCs/>
                <w:sz w:val="18"/>
                <w:szCs w:val="18"/>
              </w:rPr>
              <w:t>%80 veya daha fazla bitki örtüsü korunmuş veya yeniden kazandırılmış</w:t>
            </w:r>
          </w:p>
        </w:tc>
        <w:tc>
          <w:tcPr>
            <w:tcW w:w="598" w:type="pct"/>
          </w:tcPr>
          <w:p w14:paraId="2819AC26" w14:textId="115C6707"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lang w:val="en-GB"/>
              </w:rPr>
            </w:pPr>
            <w:r w:rsidRPr="007B1A14">
              <w:rPr>
                <w:rFonts w:ascii="Arial" w:hAnsi="Arial" w:cs="Arial"/>
                <w:i/>
                <w:iCs/>
                <w:sz w:val="18"/>
                <w:szCs w:val="18"/>
              </w:rPr>
              <w:t>Bitki örtüsü kaybı %20’yi geçmemelidir</w:t>
            </w:r>
          </w:p>
        </w:tc>
        <w:tc>
          <w:tcPr>
            <w:tcW w:w="440" w:type="pct"/>
          </w:tcPr>
          <w:p w14:paraId="7BEDFC7A" w14:textId="0BFB14BE"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73FBC9E1" w14:textId="088B0E3D"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2AFD9781" w14:textId="77777777" w:rsidTr="00D80736">
        <w:trPr>
          <w:trHeight w:val="687"/>
        </w:trPr>
        <w:tc>
          <w:tcPr>
            <w:tcW w:w="151" w:type="pct"/>
            <w:vMerge/>
          </w:tcPr>
          <w:p w14:paraId="33E5F110"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175DCB02" w14:textId="77777777" w:rsidR="007148AE" w:rsidRPr="00C13DAB" w:rsidRDefault="007148AE" w:rsidP="007148AE">
            <w:pPr>
              <w:rPr>
                <w:rFonts w:ascii="Arial" w:hAnsi="Arial" w:cs="Arial"/>
                <w:color w:val="000000" w:themeColor="text1"/>
                <w:sz w:val="18"/>
                <w:szCs w:val="18"/>
              </w:rPr>
            </w:pPr>
          </w:p>
        </w:tc>
        <w:tc>
          <w:tcPr>
            <w:tcW w:w="665" w:type="pct"/>
            <w:vAlign w:val="center"/>
          </w:tcPr>
          <w:p w14:paraId="0441B730" w14:textId="4A893A04"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Yeniden Bitkilendirme / Dikilen Türlerin Başarısı</w:t>
            </w:r>
          </w:p>
        </w:tc>
        <w:tc>
          <w:tcPr>
            <w:tcW w:w="505" w:type="pct"/>
            <w:vAlign w:val="center"/>
          </w:tcPr>
          <w:p w14:paraId="681D6D66" w14:textId="25198C4A"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Rehabilite edilen alanlar</w:t>
            </w:r>
          </w:p>
        </w:tc>
        <w:tc>
          <w:tcPr>
            <w:tcW w:w="714" w:type="pct"/>
            <w:vAlign w:val="center"/>
          </w:tcPr>
          <w:p w14:paraId="4BFACE67" w14:textId="11055C01"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Dikilen türlerin sağkalım oranının izlenmesi</w:t>
            </w:r>
          </w:p>
        </w:tc>
        <w:tc>
          <w:tcPr>
            <w:tcW w:w="342" w:type="pct"/>
            <w:vAlign w:val="center"/>
          </w:tcPr>
          <w:p w14:paraId="6FCD11EB" w14:textId="0F956EF1"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Yıllık (büyüme sezonu sonunda)</w:t>
            </w:r>
          </w:p>
        </w:tc>
        <w:tc>
          <w:tcPr>
            <w:tcW w:w="859" w:type="pct"/>
            <w:vAlign w:val="center"/>
          </w:tcPr>
          <w:p w14:paraId="29354FAC" w14:textId="23302DE5" w:rsidR="007148AE" w:rsidRPr="007B1A14" w:rsidRDefault="007148AE" w:rsidP="00CE5E08">
            <w:pPr>
              <w:pStyle w:val="ListeParagraf"/>
              <w:numPr>
                <w:ilvl w:val="0"/>
                <w:numId w:val="99"/>
              </w:numPr>
              <w:spacing w:before="60" w:after="60"/>
              <w:ind w:left="179" w:right="28" w:hanging="141"/>
              <w:rPr>
                <w:rFonts w:ascii="Arial" w:hAnsi="Arial" w:cs="Arial"/>
                <w:i/>
                <w:iCs/>
                <w:sz w:val="18"/>
                <w:szCs w:val="18"/>
              </w:rPr>
            </w:pPr>
            <w:r w:rsidRPr="007B1A14">
              <w:rPr>
                <w:rFonts w:ascii="Arial" w:hAnsi="Arial" w:cs="Arial"/>
                <w:i/>
                <w:iCs/>
                <w:sz w:val="18"/>
                <w:szCs w:val="18"/>
              </w:rPr>
              <w:t>Bitki sağkalımı %70 veya üzerinde olmalıdır</w:t>
            </w:r>
          </w:p>
        </w:tc>
        <w:tc>
          <w:tcPr>
            <w:tcW w:w="598" w:type="pct"/>
            <w:vAlign w:val="center"/>
          </w:tcPr>
          <w:p w14:paraId="7D3E3127" w14:textId="597BB57E" w:rsidR="007148AE" w:rsidRPr="007B1A14" w:rsidRDefault="007148AE" w:rsidP="00CE5E08">
            <w:pPr>
              <w:pStyle w:val="ListeParagraf"/>
              <w:numPr>
                <w:ilvl w:val="0"/>
                <w:numId w:val="99"/>
              </w:numPr>
              <w:autoSpaceDE w:val="0"/>
              <w:autoSpaceDN w:val="0"/>
              <w:adjustRightInd w:val="0"/>
              <w:spacing w:line="220" w:lineRule="atLeast"/>
              <w:ind w:left="179" w:hanging="141"/>
              <w:rPr>
                <w:rFonts w:ascii="Arial" w:hAnsi="Arial" w:cs="Arial"/>
                <w:i/>
                <w:iCs/>
                <w:sz w:val="18"/>
                <w:szCs w:val="18"/>
              </w:rPr>
            </w:pPr>
            <w:r w:rsidRPr="007B1A14">
              <w:rPr>
                <w:rFonts w:ascii="Arial" w:hAnsi="Arial" w:cs="Arial"/>
                <w:i/>
                <w:iCs/>
                <w:sz w:val="18"/>
                <w:szCs w:val="18"/>
              </w:rPr>
              <w:t>Eşik değeri karşılanmazsa yeniden dikim yapılmalıdır</w:t>
            </w:r>
          </w:p>
        </w:tc>
        <w:tc>
          <w:tcPr>
            <w:tcW w:w="440" w:type="pct"/>
          </w:tcPr>
          <w:p w14:paraId="55F0A3CC" w14:textId="4878052E"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0BC8A20E" w14:textId="013A4F9D"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67AA26FF" w14:textId="77777777" w:rsidTr="00E25EC2">
        <w:trPr>
          <w:trHeight w:val="687"/>
        </w:trPr>
        <w:tc>
          <w:tcPr>
            <w:tcW w:w="151" w:type="pct"/>
            <w:vMerge w:val="restart"/>
          </w:tcPr>
          <w:p w14:paraId="126451F5" w14:textId="2023E99D" w:rsidR="007148AE" w:rsidRPr="00C13DAB" w:rsidRDefault="007148AE" w:rsidP="007148AE">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9</w:t>
            </w:r>
          </w:p>
        </w:tc>
        <w:tc>
          <w:tcPr>
            <w:tcW w:w="381" w:type="pct"/>
            <w:vMerge w:val="restart"/>
          </w:tcPr>
          <w:p w14:paraId="2DA8F095" w14:textId="6DC75053" w:rsidR="007148AE" w:rsidRPr="00C13DAB" w:rsidRDefault="007148AE" w:rsidP="007148AE">
            <w:pPr>
              <w:rPr>
                <w:rFonts w:ascii="Arial" w:hAnsi="Arial" w:cs="Arial"/>
                <w:color w:val="000000" w:themeColor="text1"/>
                <w:sz w:val="18"/>
                <w:szCs w:val="18"/>
              </w:rPr>
            </w:pPr>
            <w:r w:rsidRPr="00C13DAB">
              <w:rPr>
                <w:rFonts w:ascii="Arial" w:hAnsi="Arial" w:cs="Arial"/>
                <w:i/>
                <w:iCs/>
                <w:sz w:val="18"/>
                <w:szCs w:val="18"/>
              </w:rPr>
              <w:t>Fauna</w:t>
            </w:r>
          </w:p>
        </w:tc>
        <w:tc>
          <w:tcPr>
            <w:tcW w:w="665" w:type="pct"/>
          </w:tcPr>
          <w:p w14:paraId="45225008" w14:textId="4C83D5A6"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Genel Fauna Aktivitesi / Varlığı</w:t>
            </w:r>
          </w:p>
        </w:tc>
        <w:tc>
          <w:tcPr>
            <w:tcW w:w="505" w:type="pct"/>
          </w:tcPr>
          <w:p w14:paraId="50651CD2" w14:textId="57F6B45E"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Alt proje sahaları ve tampon bölge</w:t>
            </w:r>
          </w:p>
        </w:tc>
        <w:tc>
          <w:tcPr>
            <w:tcW w:w="714" w:type="pct"/>
          </w:tcPr>
          <w:p w14:paraId="520F7CEE" w14:textId="0C1A0943"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Görsel izleme, kamera tuzakları, ayak izi veya dışkı takibi</w:t>
            </w:r>
          </w:p>
        </w:tc>
        <w:tc>
          <w:tcPr>
            <w:tcW w:w="342" w:type="pct"/>
          </w:tcPr>
          <w:p w14:paraId="37388BBB" w14:textId="290BFF41"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Üç aylık</w:t>
            </w:r>
          </w:p>
        </w:tc>
        <w:tc>
          <w:tcPr>
            <w:tcW w:w="859" w:type="pct"/>
          </w:tcPr>
          <w:p w14:paraId="0F555389" w14:textId="6563045C"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Türlerin varlığı ve aktivite eğilimi stabil veya artan</w:t>
            </w:r>
          </w:p>
        </w:tc>
        <w:tc>
          <w:tcPr>
            <w:tcW w:w="598" w:type="pct"/>
          </w:tcPr>
          <w:p w14:paraId="57727700" w14:textId="6BE1812B"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Üst üste 3 dönemde azalma gözlemlenirse, hafifletme önlemleri gözden geçirilmelidir</w:t>
            </w:r>
          </w:p>
        </w:tc>
        <w:tc>
          <w:tcPr>
            <w:tcW w:w="440" w:type="pct"/>
          </w:tcPr>
          <w:p w14:paraId="5D4C18BC" w14:textId="1B9D0F56"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4B5DC70D" w14:textId="4CA744C3"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30AE4625" w14:textId="77777777" w:rsidTr="00E25EC2">
        <w:trPr>
          <w:trHeight w:val="687"/>
        </w:trPr>
        <w:tc>
          <w:tcPr>
            <w:tcW w:w="151" w:type="pct"/>
            <w:vMerge/>
          </w:tcPr>
          <w:p w14:paraId="427F6135"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2BC0FB6E" w14:textId="77777777" w:rsidR="007148AE" w:rsidRPr="00C13DAB" w:rsidRDefault="007148AE" w:rsidP="007148AE">
            <w:pPr>
              <w:rPr>
                <w:rFonts w:ascii="Arial" w:hAnsi="Arial" w:cs="Arial"/>
                <w:color w:val="000000" w:themeColor="text1"/>
                <w:sz w:val="18"/>
                <w:szCs w:val="18"/>
              </w:rPr>
            </w:pPr>
          </w:p>
        </w:tc>
        <w:tc>
          <w:tcPr>
            <w:tcW w:w="665" w:type="pct"/>
          </w:tcPr>
          <w:p w14:paraId="257A8840" w14:textId="0689A437"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Yaban Hayatı Geçişi / Trafik Kazası Vakaları</w:t>
            </w:r>
          </w:p>
        </w:tc>
        <w:tc>
          <w:tcPr>
            <w:tcW w:w="505" w:type="pct"/>
          </w:tcPr>
          <w:p w14:paraId="68C9B831" w14:textId="08DCF101"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Erişim ve iç yollar</w:t>
            </w:r>
          </w:p>
        </w:tc>
        <w:tc>
          <w:tcPr>
            <w:tcW w:w="714" w:type="pct"/>
          </w:tcPr>
          <w:p w14:paraId="1DAC31CE" w14:textId="1022A2CC"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Devriye kayıtları, kadavra raporlaması</w:t>
            </w:r>
          </w:p>
        </w:tc>
        <w:tc>
          <w:tcPr>
            <w:tcW w:w="342" w:type="pct"/>
          </w:tcPr>
          <w:p w14:paraId="71FF64EE" w14:textId="62E7B76F"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Haftalık</w:t>
            </w:r>
          </w:p>
        </w:tc>
        <w:tc>
          <w:tcPr>
            <w:tcW w:w="859" w:type="pct"/>
          </w:tcPr>
          <w:p w14:paraId="6DCFE808" w14:textId="2A686FA5"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Yaban hayatı çarpışması vakası sıfır</w:t>
            </w:r>
          </w:p>
        </w:tc>
        <w:tc>
          <w:tcPr>
            <w:tcW w:w="598" w:type="pct"/>
          </w:tcPr>
          <w:p w14:paraId="5C05788F" w14:textId="0A2D2533"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Gerektiğinde hız sınırları, uyarı levhaları veya geçiş alanları</w:t>
            </w:r>
          </w:p>
        </w:tc>
        <w:tc>
          <w:tcPr>
            <w:tcW w:w="440" w:type="pct"/>
          </w:tcPr>
          <w:p w14:paraId="58EEF751" w14:textId="6DFBD412"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6292B172" w14:textId="5D521FD2"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016FA91A" w14:textId="77777777" w:rsidTr="00E25EC2">
        <w:trPr>
          <w:trHeight w:val="687"/>
        </w:trPr>
        <w:tc>
          <w:tcPr>
            <w:tcW w:w="151" w:type="pct"/>
            <w:vMerge/>
          </w:tcPr>
          <w:p w14:paraId="40D4F95E"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456F5926" w14:textId="77777777" w:rsidR="007148AE" w:rsidRPr="00C13DAB" w:rsidRDefault="007148AE" w:rsidP="007148AE">
            <w:pPr>
              <w:rPr>
                <w:rFonts w:ascii="Arial" w:hAnsi="Arial" w:cs="Arial"/>
                <w:color w:val="000000" w:themeColor="text1"/>
                <w:sz w:val="18"/>
                <w:szCs w:val="18"/>
              </w:rPr>
            </w:pPr>
          </w:p>
        </w:tc>
        <w:tc>
          <w:tcPr>
            <w:tcW w:w="665" w:type="pct"/>
          </w:tcPr>
          <w:p w14:paraId="5BBBE404" w14:textId="618BCF18"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Gürültü Seviyeleri (Yaban Hayatı Etkisi)</w:t>
            </w:r>
          </w:p>
        </w:tc>
        <w:tc>
          <w:tcPr>
            <w:tcW w:w="505" w:type="pct"/>
          </w:tcPr>
          <w:p w14:paraId="522745CB" w14:textId="5E56ED84"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Habitat kenarları, ormanlık alanlar</w:t>
            </w:r>
          </w:p>
        </w:tc>
        <w:tc>
          <w:tcPr>
            <w:tcW w:w="714" w:type="pct"/>
          </w:tcPr>
          <w:p w14:paraId="47AD5C81" w14:textId="76D365F6"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Gürültü seviyesi ölçümleri (dB)</w:t>
            </w:r>
          </w:p>
        </w:tc>
        <w:tc>
          <w:tcPr>
            <w:tcW w:w="342" w:type="pct"/>
          </w:tcPr>
          <w:p w14:paraId="60C29FF2" w14:textId="6C25251D"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Aylık</w:t>
            </w:r>
          </w:p>
        </w:tc>
        <w:tc>
          <w:tcPr>
            <w:tcW w:w="859" w:type="pct"/>
          </w:tcPr>
          <w:p w14:paraId="257EF403" w14:textId="6891B2F3"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&lt; 65 dB (gün), &lt; 45 dB (gece)</w:t>
            </w:r>
          </w:p>
        </w:tc>
        <w:tc>
          <w:tcPr>
            <w:tcW w:w="598" w:type="pct"/>
          </w:tcPr>
          <w:p w14:paraId="1263DC8D" w14:textId="6C40357A"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Özellikle gece saatlerinde kritik</w:t>
            </w:r>
          </w:p>
        </w:tc>
        <w:tc>
          <w:tcPr>
            <w:tcW w:w="440" w:type="pct"/>
          </w:tcPr>
          <w:p w14:paraId="1C10CF50" w14:textId="356135F6"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4BEDEB7B" w14:textId="18DCA053"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1C6B2289" w14:textId="77777777" w:rsidTr="00E25EC2">
        <w:trPr>
          <w:trHeight w:val="687"/>
        </w:trPr>
        <w:tc>
          <w:tcPr>
            <w:tcW w:w="151" w:type="pct"/>
            <w:vMerge/>
          </w:tcPr>
          <w:p w14:paraId="5F16F145"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0E32C241" w14:textId="77777777" w:rsidR="007148AE" w:rsidRPr="00C13DAB" w:rsidRDefault="007148AE" w:rsidP="007148AE">
            <w:pPr>
              <w:rPr>
                <w:rFonts w:ascii="Arial" w:hAnsi="Arial" w:cs="Arial"/>
                <w:color w:val="000000" w:themeColor="text1"/>
                <w:sz w:val="18"/>
                <w:szCs w:val="18"/>
              </w:rPr>
            </w:pPr>
          </w:p>
        </w:tc>
        <w:tc>
          <w:tcPr>
            <w:tcW w:w="665" w:type="pct"/>
          </w:tcPr>
          <w:p w14:paraId="4C52F774" w14:textId="4803EFE5"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Yapay Işık Etkisi</w:t>
            </w:r>
          </w:p>
        </w:tc>
        <w:tc>
          <w:tcPr>
            <w:tcW w:w="505" w:type="pct"/>
          </w:tcPr>
          <w:p w14:paraId="25EBEDB1" w14:textId="7332C201"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Yaban hayatı hareket alanları</w:t>
            </w:r>
          </w:p>
        </w:tc>
        <w:tc>
          <w:tcPr>
            <w:tcW w:w="714" w:type="pct"/>
          </w:tcPr>
          <w:p w14:paraId="670A5CE4" w14:textId="00A48BDD"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Gece ışık ölçümleri (lux)</w:t>
            </w:r>
          </w:p>
        </w:tc>
        <w:tc>
          <w:tcPr>
            <w:tcW w:w="342" w:type="pct"/>
          </w:tcPr>
          <w:p w14:paraId="139A7C82" w14:textId="14367F4A"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Aylık (gece)</w:t>
            </w:r>
          </w:p>
        </w:tc>
        <w:tc>
          <w:tcPr>
            <w:tcW w:w="859" w:type="pct"/>
          </w:tcPr>
          <w:p w14:paraId="28A74D5C" w14:textId="1D70D5EC"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Ekolojik olarak hassas alanlarda &lt; 0,5 lux</w:t>
            </w:r>
          </w:p>
        </w:tc>
        <w:tc>
          <w:tcPr>
            <w:tcW w:w="598" w:type="pct"/>
          </w:tcPr>
          <w:p w14:paraId="354F9CDC" w14:textId="4FE50F2D"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Gece gereksiz ışıkların kapatılması veya korunması</w:t>
            </w:r>
          </w:p>
        </w:tc>
        <w:tc>
          <w:tcPr>
            <w:tcW w:w="440" w:type="pct"/>
          </w:tcPr>
          <w:p w14:paraId="4A4186FA" w14:textId="167F9265"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4EE4039B" w14:textId="74AFF638"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0A54E108" w14:textId="77777777" w:rsidTr="00E25EC2">
        <w:trPr>
          <w:trHeight w:val="687"/>
        </w:trPr>
        <w:tc>
          <w:tcPr>
            <w:tcW w:w="151" w:type="pct"/>
            <w:vMerge/>
          </w:tcPr>
          <w:p w14:paraId="285A91BD"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3595D0CF" w14:textId="77777777" w:rsidR="007148AE" w:rsidRPr="00C13DAB" w:rsidRDefault="007148AE" w:rsidP="007148AE">
            <w:pPr>
              <w:rPr>
                <w:rFonts w:ascii="Arial" w:hAnsi="Arial" w:cs="Arial"/>
                <w:color w:val="000000" w:themeColor="text1"/>
                <w:sz w:val="18"/>
                <w:szCs w:val="18"/>
              </w:rPr>
            </w:pPr>
          </w:p>
        </w:tc>
        <w:tc>
          <w:tcPr>
            <w:tcW w:w="665" w:type="pct"/>
          </w:tcPr>
          <w:p w14:paraId="4F78642C" w14:textId="6BC2B52D"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Yaban Hayatı–İnsan Etkileşimi Riski</w:t>
            </w:r>
          </w:p>
        </w:tc>
        <w:tc>
          <w:tcPr>
            <w:tcW w:w="505" w:type="pct"/>
          </w:tcPr>
          <w:p w14:paraId="58A7D70E" w14:textId="33239460"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Tüm alt proje sahaları</w:t>
            </w:r>
          </w:p>
        </w:tc>
        <w:tc>
          <w:tcPr>
            <w:tcW w:w="714" w:type="pct"/>
          </w:tcPr>
          <w:p w14:paraId="39F22394" w14:textId="769F09FA"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Olay raporlama, çalışan geri bildirimi</w:t>
            </w:r>
          </w:p>
        </w:tc>
        <w:tc>
          <w:tcPr>
            <w:tcW w:w="342" w:type="pct"/>
          </w:tcPr>
          <w:p w14:paraId="194BC966" w14:textId="7FE050AC"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Sürekli</w:t>
            </w:r>
          </w:p>
        </w:tc>
        <w:tc>
          <w:tcPr>
            <w:tcW w:w="859" w:type="pct"/>
          </w:tcPr>
          <w:p w14:paraId="0B79FF5C" w14:textId="162EFD97"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İnsan-yaban hayatı çatışması vakası sıfır</w:t>
            </w:r>
          </w:p>
        </w:tc>
        <w:tc>
          <w:tcPr>
            <w:tcW w:w="598" w:type="pct"/>
          </w:tcPr>
          <w:p w14:paraId="624633D4" w14:textId="407E1C01"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Herhangi bir etkileşim meydana gelirse prosedürler derhal gözden geçirilmelidir</w:t>
            </w:r>
          </w:p>
        </w:tc>
        <w:tc>
          <w:tcPr>
            <w:tcW w:w="440" w:type="pct"/>
          </w:tcPr>
          <w:p w14:paraId="3A3F29D4" w14:textId="5C522A04"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24346D61" w14:textId="2E96B144"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2C1857C5" w14:textId="77777777" w:rsidTr="00E25EC2">
        <w:trPr>
          <w:trHeight w:val="687"/>
        </w:trPr>
        <w:tc>
          <w:tcPr>
            <w:tcW w:w="151" w:type="pct"/>
            <w:vMerge/>
          </w:tcPr>
          <w:p w14:paraId="17E4BF09"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3D817F8E" w14:textId="77777777" w:rsidR="007148AE" w:rsidRPr="00C13DAB" w:rsidRDefault="007148AE" w:rsidP="007148AE">
            <w:pPr>
              <w:rPr>
                <w:rFonts w:ascii="Arial" w:hAnsi="Arial" w:cs="Arial"/>
                <w:color w:val="000000" w:themeColor="text1"/>
                <w:sz w:val="18"/>
                <w:szCs w:val="18"/>
              </w:rPr>
            </w:pPr>
          </w:p>
        </w:tc>
        <w:tc>
          <w:tcPr>
            <w:tcW w:w="665" w:type="pct"/>
          </w:tcPr>
          <w:p w14:paraId="2C0748C6" w14:textId="009B404E"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Zararlı / İstilacı Fauna Girişi</w:t>
            </w:r>
          </w:p>
        </w:tc>
        <w:tc>
          <w:tcPr>
            <w:tcW w:w="505" w:type="pct"/>
          </w:tcPr>
          <w:p w14:paraId="2E7F93C5" w14:textId="7682D5D3"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eastAsia="Times New Roman" w:hAnsi="Arial" w:cs="Arial"/>
                <w:i/>
                <w:iCs/>
                <w:sz w:val="18"/>
                <w:szCs w:val="18"/>
              </w:rPr>
              <w:t>Depolama, atık veya gıda işleme alanları</w:t>
            </w:r>
          </w:p>
        </w:tc>
        <w:tc>
          <w:tcPr>
            <w:tcW w:w="714" w:type="pct"/>
          </w:tcPr>
          <w:p w14:paraId="6F54BD1D" w14:textId="27EDD597"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Gözlem, tuzaklama</w:t>
            </w:r>
          </w:p>
        </w:tc>
        <w:tc>
          <w:tcPr>
            <w:tcW w:w="342" w:type="pct"/>
          </w:tcPr>
          <w:p w14:paraId="20E7E57E" w14:textId="71278F55"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Aylık</w:t>
            </w:r>
          </w:p>
        </w:tc>
        <w:tc>
          <w:tcPr>
            <w:tcW w:w="859" w:type="pct"/>
          </w:tcPr>
          <w:p w14:paraId="7B5BD23C" w14:textId="0A4AF54D"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Zararlı hayvanların bulunmaması veya kontrollü düşük seviyede olması</w:t>
            </w:r>
          </w:p>
        </w:tc>
        <w:tc>
          <w:tcPr>
            <w:tcW w:w="598" w:type="pct"/>
          </w:tcPr>
          <w:p w14:paraId="0C9D423C" w14:textId="18E10E85"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Tespit edilmesi durumunda derhal kontrol/uzaklaştırma işlemleri yapılmalıdır</w:t>
            </w:r>
          </w:p>
        </w:tc>
        <w:tc>
          <w:tcPr>
            <w:tcW w:w="440" w:type="pct"/>
          </w:tcPr>
          <w:p w14:paraId="0802A3C9" w14:textId="6CDEE9E5"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6851FB08" w14:textId="416D678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7148AE" w:rsidRPr="00C13DAB" w14:paraId="52CE8404" w14:textId="12DAC06C" w:rsidTr="00E25EC2">
        <w:trPr>
          <w:trHeight w:val="687"/>
        </w:trPr>
        <w:tc>
          <w:tcPr>
            <w:tcW w:w="151" w:type="pct"/>
            <w:vMerge/>
          </w:tcPr>
          <w:p w14:paraId="782EFF9D" w14:textId="77777777" w:rsidR="007148AE" w:rsidRPr="00C13DAB" w:rsidRDefault="007148AE" w:rsidP="007148AE">
            <w:pPr>
              <w:autoSpaceDE w:val="0"/>
              <w:autoSpaceDN w:val="0"/>
              <w:adjustRightInd w:val="0"/>
              <w:spacing w:line="220" w:lineRule="atLeast"/>
              <w:rPr>
                <w:rFonts w:ascii="Arial" w:hAnsi="Arial" w:cs="Arial"/>
                <w:b/>
                <w:bCs/>
                <w:sz w:val="18"/>
                <w:szCs w:val="18"/>
              </w:rPr>
            </w:pPr>
          </w:p>
        </w:tc>
        <w:tc>
          <w:tcPr>
            <w:tcW w:w="381" w:type="pct"/>
            <w:vMerge/>
          </w:tcPr>
          <w:p w14:paraId="3E111003" w14:textId="77777777" w:rsidR="007148AE" w:rsidRPr="00C13DAB" w:rsidRDefault="007148AE" w:rsidP="007148AE">
            <w:pPr>
              <w:rPr>
                <w:rFonts w:ascii="Arial" w:hAnsi="Arial" w:cs="Arial"/>
                <w:color w:val="000000" w:themeColor="text1"/>
                <w:sz w:val="18"/>
                <w:szCs w:val="18"/>
              </w:rPr>
            </w:pPr>
          </w:p>
        </w:tc>
        <w:tc>
          <w:tcPr>
            <w:tcW w:w="665" w:type="pct"/>
          </w:tcPr>
          <w:p w14:paraId="2FA0252C" w14:textId="28F01AB1"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Koruma Önlemleri</w:t>
            </w:r>
          </w:p>
        </w:tc>
        <w:tc>
          <w:tcPr>
            <w:tcW w:w="505" w:type="pct"/>
          </w:tcPr>
          <w:p w14:paraId="2DBED9E9" w14:textId="3F710405"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hAnsi="Arial" w:cs="Arial"/>
                <w:i/>
                <w:iCs/>
                <w:sz w:val="18"/>
                <w:szCs w:val="18"/>
              </w:rPr>
              <w:t>Koruma Önlemlerine Uyum</w:t>
            </w:r>
          </w:p>
        </w:tc>
        <w:tc>
          <w:tcPr>
            <w:tcW w:w="714" w:type="pct"/>
          </w:tcPr>
          <w:p w14:paraId="0DBA79B8" w14:textId="1F6E3B0B" w:rsidR="007148AE"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Tampon bölgeler, yaban hayatı koruma alanları</w:t>
            </w:r>
          </w:p>
        </w:tc>
        <w:tc>
          <w:tcPr>
            <w:tcW w:w="342" w:type="pct"/>
          </w:tcPr>
          <w:p w14:paraId="45DC328E" w14:textId="6BE02B2A"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Çitlerin, levhaların, yaban hayatı koridorlarının kontrolü</w:t>
            </w:r>
          </w:p>
        </w:tc>
        <w:tc>
          <w:tcPr>
            <w:tcW w:w="859" w:type="pct"/>
          </w:tcPr>
          <w:p w14:paraId="2B8C3998" w14:textId="11260DDD" w:rsidR="007148AE" w:rsidRPr="007B1A14" w:rsidRDefault="007148AE" w:rsidP="00CE5E08">
            <w:pPr>
              <w:pStyle w:val="ListeParagraf"/>
              <w:numPr>
                <w:ilvl w:val="0"/>
                <w:numId w:val="99"/>
              </w:numPr>
              <w:spacing w:before="60" w:after="60"/>
              <w:ind w:left="179" w:right="28" w:hanging="141"/>
              <w:jc w:val="left"/>
              <w:rPr>
                <w:rFonts w:ascii="Arial" w:eastAsia="Times New Roman" w:hAnsi="Arial" w:cs="Arial"/>
                <w:i/>
                <w:iCs/>
                <w:sz w:val="18"/>
                <w:szCs w:val="18"/>
              </w:rPr>
            </w:pPr>
            <w:r w:rsidRPr="007B1A14">
              <w:rPr>
                <w:rFonts w:ascii="Arial" w:hAnsi="Arial" w:cs="Arial"/>
                <w:i/>
                <w:iCs/>
                <w:sz w:val="18"/>
                <w:szCs w:val="18"/>
              </w:rPr>
              <w:t>6 ayda bir</w:t>
            </w:r>
          </w:p>
        </w:tc>
        <w:tc>
          <w:tcPr>
            <w:tcW w:w="598" w:type="pct"/>
          </w:tcPr>
          <w:p w14:paraId="67309CA6" w14:textId="77777777"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Tüm hafifletme önlemleri %100 işlevsel ve yerinde</w:t>
            </w:r>
          </w:p>
          <w:p w14:paraId="3D8A450D" w14:textId="5070434B" w:rsidR="007148AE"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Tüm ekipman mevcut olmalı ve iyi durumda olmalıdır</w:t>
            </w:r>
          </w:p>
        </w:tc>
        <w:tc>
          <w:tcPr>
            <w:tcW w:w="440" w:type="pct"/>
          </w:tcPr>
          <w:p w14:paraId="7C87CC7A" w14:textId="61F279C0" w:rsidR="007148AE" w:rsidRPr="00C13DAB" w:rsidRDefault="007148AE" w:rsidP="007148AE">
            <w:pPr>
              <w:rPr>
                <w:rFonts w:ascii="Arial" w:hAnsi="Arial" w:cs="Arial"/>
                <w:sz w:val="18"/>
                <w:szCs w:val="18"/>
              </w:rPr>
            </w:pPr>
            <w:r w:rsidRPr="00C13DAB">
              <w:rPr>
                <w:rFonts w:ascii="Arial" w:hAnsi="Arial" w:cs="Arial"/>
                <w:sz w:val="18"/>
                <w:szCs w:val="18"/>
              </w:rPr>
              <w:t>Giresun Belediyesi</w:t>
            </w:r>
          </w:p>
        </w:tc>
        <w:tc>
          <w:tcPr>
            <w:tcW w:w="345" w:type="pct"/>
          </w:tcPr>
          <w:p w14:paraId="00BC4C7A" w14:textId="3B102F61" w:rsidR="007148AE" w:rsidRPr="00C13DAB" w:rsidRDefault="007148AE" w:rsidP="007148AE">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r w:rsidR="001A0008" w:rsidRPr="00C13DAB" w14:paraId="2F0A70DC" w14:textId="77777777" w:rsidTr="00E25EC2">
        <w:trPr>
          <w:trHeight w:val="687"/>
        </w:trPr>
        <w:tc>
          <w:tcPr>
            <w:tcW w:w="151" w:type="pct"/>
          </w:tcPr>
          <w:p w14:paraId="207B396A" w14:textId="7B9D08AC" w:rsidR="001A0008" w:rsidRPr="00C13DAB" w:rsidRDefault="001A0008" w:rsidP="001A0008">
            <w:pPr>
              <w:autoSpaceDE w:val="0"/>
              <w:autoSpaceDN w:val="0"/>
              <w:adjustRightInd w:val="0"/>
              <w:spacing w:line="220" w:lineRule="atLeast"/>
              <w:rPr>
                <w:rFonts w:ascii="Arial" w:hAnsi="Arial" w:cs="Arial"/>
                <w:b/>
                <w:bCs/>
                <w:sz w:val="18"/>
                <w:szCs w:val="18"/>
              </w:rPr>
            </w:pPr>
            <w:r w:rsidRPr="00C13DAB">
              <w:rPr>
                <w:rFonts w:ascii="Arial" w:hAnsi="Arial" w:cs="Arial"/>
                <w:b/>
                <w:bCs/>
                <w:sz w:val="18"/>
                <w:szCs w:val="18"/>
              </w:rPr>
              <w:t>10</w:t>
            </w:r>
          </w:p>
        </w:tc>
        <w:tc>
          <w:tcPr>
            <w:tcW w:w="381" w:type="pct"/>
          </w:tcPr>
          <w:p w14:paraId="32565360" w14:textId="49522C92" w:rsidR="001A0008" w:rsidRPr="00C13DAB" w:rsidRDefault="007148AE" w:rsidP="00E25EC2">
            <w:pPr>
              <w:jc w:val="left"/>
              <w:rPr>
                <w:rFonts w:ascii="Arial" w:hAnsi="Arial" w:cs="Arial"/>
                <w:color w:val="000000" w:themeColor="text1"/>
                <w:sz w:val="18"/>
                <w:szCs w:val="18"/>
              </w:rPr>
            </w:pPr>
            <w:r w:rsidRPr="00C13DAB">
              <w:rPr>
                <w:rFonts w:ascii="Arial" w:hAnsi="Arial" w:cs="Arial"/>
                <w:sz w:val="18"/>
                <w:szCs w:val="18"/>
              </w:rPr>
              <w:t>Arazi Kullanımı ve Edinimi</w:t>
            </w:r>
          </w:p>
        </w:tc>
        <w:tc>
          <w:tcPr>
            <w:tcW w:w="665" w:type="pct"/>
          </w:tcPr>
          <w:p w14:paraId="34C968BC" w14:textId="70278D57" w:rsidR="001A0008"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Arazi kiralama anlaşmalarına uyum ve sürekli erişim</w:t>
            </w:r>
          </w:p>
        </w:tc>
        <w:tc>
          <w:tcPr>
            <w:tcW w:w="505" w:type="pct"/>
          </w:tcPr>
          <w:p w14:paraId="2DC3CC7D" w14:textId="10030D14" w:rsidR="001A0008"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eastAsia="Times New Roman" w:hAnsi="Arial" w:cs="Arial"/>
                <w:i/>
                <w:iCs/>
                <w:sz w:val="18"/>
                <w:szCs w:val="18"/>
              </w:rPr>
              <w:t>Tüm etkilenen parseller (133/1, 138/1, 139/1, 140/1 – Hacılı Mahallesi)</w:t>
            </w:r>
          </w:p>
        </w:tc>
        <w:tc>
          <w:tcPr>
            <w:tcW w:w="714" w:type="pct"/>
          </w:tcPr>
          <w:p w14:paraId="4B88A93B" w14:textId="4CC01A20" w:rsidR="001A0008"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Belge incelemesi, saha doğrulaması, arazi sahipleri ile görüşmeler</w:t>
            </w:r>
          </w:p>
        </w:tc>
        <w:tc>
          <w:tcPr>
            <w:tcW w:w="342" w:type="pct"/>
          </w:tcPr>
          <w:p w14:paraId="54D123C2" w14:textId="2BFF5115" w:rsidR="001A0008"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Yıllık</w:t>
            </w:r>
          </w:p>
        </w:tc>
        <w:tc>
          <w:tcPr>
            <w:tcW w:w="859" w:type="pct"/>
          </w:tcPr>
          <w:p w14:paraId="7655B5D2" w14:textId="46FF5884" w:rsidR="001A0008" w:rsidRPr="007B1A14" w:rsidRDefault="007148AE" w:rsidP="00CE5E08">
            <w:pPr>
              <w:pStyle w:val="ListeParagraf"/>
              <w:numPr>
                <w:ilvl w:val="0"/>
                <w:numId w:val="99"/>
              </w:numPr>
              <w:spacing w:before="60" w:after="60"/>
              <w:ind w:left="179" w:right="28" w:hanging="141"/>
              <w:jc w:val="left"/>
              <w:rPr>
                <w:rFonts w:ascii="Arial" w:hAnsi="Arial" w:cs="Arial"/>
                <w:i/>
                <w:iCs/>
                <w:sz w:val="18"/>
                <w:szCs w:val="18"/>
              </w:rPr>
            </w:pPr>
            <w:r w:rsidRPr="007B1A14">
              <w:rPr>
                <w:rFonts w:ascii="Arial" w:hAnsi="Arial" w:cs="Arial"/>
                <w:i/>
                <w:iCs/>
                <w:sz w:val="18"/>
                <w:szCs w:val="18"/>
              </w:rPr>
              <w:t xml:space="preserve">Arazi anlaşmazlığı veya </w:t>
            </w:r>
            <w:r w:rsidR="00AA4A9E" w:rsidRPr="007B1A14">
              <w:rPr>
                <w:rFonts w:ascii="Arial" w:hAnsi="Arial" w:cs="Arial"/>
                <w:i/>
                <w:iCs/>
                <w:sz w:val="18"/>
                <w:szCs w:val="18"/>
              </w:rPr>
              <w:t>şikâyet</w:t>
            </w:r>
            <w:r w:rsidRPr="007B1A14">
              <w:rPr>
                <w:rFonts w:ascii="Arial" w:hAnsi="Arial" w:cs="Arial"/>
                <w:i/>
                <w:iCs/>
                <w:sz w:val="18"/>
                <w:szCs w:val="18"/>
              </w:rPr>
              <w:t xml:space="preserve"> yok; tüm kiralamalar geçerli ve güncel</w:t>
            </w:r>
          </w:p>
        </w:tc>
        <w:tc>
          <w:tcPr>
            <w:tcW w:w="598" w:type="pct"/>
          </w:tcPr>
          <w:p w14:paraId="512D2C27" w14:textId="06E8B288" w:rsidR="001A0008" w:rsidRPr="007B1A14" w:rsidRDefault="007148AE" w:rsidP="00CE5E08">
            <w:pPr>
              <w:pStyle w:val="ListeParagraf"/>
              <w:numPr>
                <w:ilvl w:val="0"/>
                <w:numId w:val="99"/>
              </w:numPr>
              <w:autoSpaceDE w:val="0"/>
              <w:autoSpaceDN w:val="0"/>
              <w:adjustRightInd w:val="0"/>
              <w:spacing w:line="220" w:lineRule="atLeast"/>
              <w:ind w:left="179" w:hanging="141"/>
              <w:jc w:val="left"/>
              <w:rPr>
                <w:rFonts w:ascii="Arial" w:hAnsi="Arial" w:cs="Arial"/>
                <w:i/>
                <w:iCs/>
                <w:sz w:val="18"/>
                <w:szCs w:val="18"/>
              </w:rPr>
            </w:pPr>
            <w:r w:rsidRPr="007B1A14">
              <w:rPr>
                <w:rFonts w:ascii="Arial" w:hAnsi="Arial" w:cs="Arial"/>
                <w:i/>
                <w:iCs/>
                <w:sz w:val="18"/>
                <w:szCs w:val="18"/>
              </w:rPr>
              <w:t>İşletme süresince sürekli kamu ve özel erişim sağlanmaktadır</w:t>
            </w:r>
          </w:p>
        </w:tc>
        <w:tc>
          <w:tcPr>
            <w:tcW w:w="440" w:type="pct"/>
          </w:tcPr>
          <w:p w14:paraId="4D03BF8A" w14:textId="48164CF3" w:rsidR="001A0008" w:rsidRPr="00C13DAB" w:rsidRDefault="001A0008" w:rsidP="001A0008">
            <w:pPr>
              <w:rPr>
                <w:rFonts w:ascii="Arial" w:hAnsi="Arial" w:cs="Arial"/>
                <w:sz w:val="18"/>
                <w:szCs w:val="18"/>
              </w:rPr>
            </w:pPr>
            <w:r w:rsidRPr="00C13DAB">
              <w:rPr>
                <w:rFonts w:ascii="Arial" w:hAnsi="Arial" w:cs="Arial"/>
                <w:sz w:val="18"/>
                <w:szCs w:val="18"/>
              </w:rPr>
              <w:t xml:space="preserve">Giresun </w:t>
            </w:r>
            <w:r w:rsidR="007148AE" w:rsidRPr="00C13DAB">
              <w:rPr>
                <w:rFonts w:ascii="Arial" w:hAnsi="Arial" w:cs="Arial"/>
                <w:sz w:val="18"/>
                <w:szCs w:val="18"/>
              </w:rPr>
              <w:t>Belediyesi</w:t>
            </w:r>
          </w:p>
        </w:tc>
        <w:tc>
          <w:tcPr>
            <w:tcW w:w="345" w:type="pct"/>
          </w:tcPr>
          <w:p w14:paraId="23D7F623" w14:textId="12B010DD" w:rsidR="001A0008" w:rsidRPr="00C13DAB" w:rsidRDefault="007148AE" w:rsidP="001A0008">
            <w:pPr>
              <w:autoSpaceDE w:val="0"/>
              <w:autoSpaceDN w:val="0"/>
              <w:adjustRightInd w:val="0"/>
              <w:spacing w:line="220" w:lineRule="atLeast"/>
              <w:rPr>
                <w:rFonts w:ascii="Arial" w:hAnsi="Arial" w:cs="Arial"/>
                <w:sz w:val="18"/>
                <w:szCs w:val="18"/>
              </w:rPr>
            </w:pPr>
            <w:r w:rsidRPr="00C13DAB">
              <w:rPr>
                <w:rFonts w:ascii="Arial" w:hAnsi="Arial" w:cs="Arial"/>
                <w:sz w:val="18"/>
                <w:szCs w:val="18"/>
              </w:rPr>
              <w:t>Giresun Belediyesi</w:t>
            </w:r>
          </w:p>
        </w:tc>
      </w:tr>
    </w:tbl>
    <w:p w14:paraId="5086C35B" w14:textId="77777777" w:rsidR="006C1801" w:rsidRPr="00C13DAB"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pPr>
    </w:p>
    <w:p w14:paraId="2C203FC9" w14:textId="77777777" w:rsidR="006C1801" w:rsidRPr="00C13DAB" w:rsidRDefault="006C1801" w:rsidP="00E4256B">
      <w:pPr>
        <w:widowControl w:val="0"/>
        <w:autoSpaceDE w:val="0"/>
        <w:autoSpaceDN w:val="0"/>
        <w:adjustRightInd w:val="0"/>
        <w:spacing w:after="240" w:line="300" w:lineRule="atLeast"/>
        <w:jc w:val="left"/>
        <w:rPr>
          <w:rFonts w:ascii="Arial" w:hAnsi="Arial" w:cs="Arial"/>
          <w:color w:val="000000"/>
          <w:sz w:val="18"/>
          <w:szCs w:val="18"/>
          <w:lang w:eastAsia="en-US"/>
        </w:rPr>
        <w:sectPr w:rsidR="006C1801" w:rsidRPr="00C13DAB" w:rsidSect="001563FD">
          <w:footerReference w:type="even" r:id="rId78"/>
          <w:footerReference w:type="default" r:id="rId79"/>
          <w:footerReference w:type="first" r:id="rId80"/>
          <w:pgSz w:w="16840" w:h="11900" w:orient="landscape"/>
          <w:pgMar w:top="1417" w:right="1417" w:bottom="1417" w:left="1417" w:header="708" w:footer="708" w:gutter="0"/>
          <w:cols w:space="708"/>
          <w:docGrid w:linePitch="360"/>
        </w:sectPr>
      </w:pPr>
    </w:p>
    <w:p w14:paraId="58021AA6" w14:textId="7EDA4C56" w:rsidR="00714583" w:rsidRPr="00C13DAB" w:rsidRDefault="007148AE" w:rsidP="007E60C4">
      <w:pPr>
        <w:pStyle w:val="Balk2"/>
        <w:rPr>
          <w:sz w:val="18"/>
          <w:szCs w:val="18"/>
        </w:rPr>
      </w:pPr>
      <w:bookmarkStart w:id="207" w:name="_Ref216066576"/>
      <w:bookmarkStart w:id="208" w:name="_Toc216313077"/>
      <w:r w:rsidRPr="00C13DAB">
        <w:rPr>
          <w:sz w:val="18"/>
          <w:szCs w:val="18"/>
        </w:rPr>
        <w:t>İlgili Planlar ve Prosedürler Listesi</w:t>
      </w:r>
      <w:bookmarkEnd w:id="207"/>
      <w:bookmarkEnd w:id="208"/>
    </w:p>
    <w:p w14:paraId="63C54132" w14:textId="129A2595" w:rsidR="00714583" w:rsidRPr="00C13DAB" w:rsidRDefault="007148AE" w:rsidP="00714583">
      <w:pPr>
        <w:pStyle w:val="GvdeMetni"/>
        <w:spacing w:line="240" w:lineRule="atLeast"/>
        <w:rPr>
          <w:rFonts w:cs="Arial"/>
          <w:szCs w:val="18"/>
        </w:rPr>
      </w:pPr>
      <w:r w:rsidRPr="00C13DAB">
        <w:rPr>
          <w:rFonts w:cs="Arial"/>
          <w:szCs w:val="18"/>
        </w:rPr>
        <w:t>Yüklenici tarafından hazırlanacak Çevresel ve Sosyal (</w:t>
      </w:r>
      <w:r w:rsidR="00E25EC2" w:rsidRPr="00C13DAB">
        <w:rPr>
          <w:rFonts w:cs="Arial"/>
          <w:szCs w:val="18"/>
        </w:rPr>
        <w:t>Ç</w:t>
      </w:r>
      <w:r w:rsidRPr="00C13DAB">
        <w:rPr>
          <w:rFonts w:cs="Arial"/>
          <w:szCs w:val="18"/>
        </w:rPr>
        <w:t xml:space="preserve">&amp;S) yönetim planları ve prosedürler </w:t>
      </w:r>
      <w:r w:rsidR="00E25EC2" w:rsidRPr="00C13DAB">
        <w:rPr>
          <w:rFonts w:cs="Arial"/>
          <w:szCs w:val="18"/>
        </w:rPr>
        <w:fldChar w:fldCharType="begin"/>
      </w:r>
      <w:r w:rsidR="00E25EC2" w:rsidRPr="00C13DAB">
        <w:rPr>
          <w:rFonts w:cs="Arial"/>
          <w:szCs w:val="18"/>
        </w:rPr>
        <w:instrText xml:space="preserve"> REF _Ref216058401 \h </w:instrText>
      </w:r>
      <w:r w:rsidR="00C13DAB" w:rsidRPr="00C13DAB">
        <w:rPr>
          <w:rFonts w:cs="Arial"/>
          <w:szCs w:val="18"/>
        </w:rPr>
        <w:instrText xml:space="preserve"> \* MERGEFORMAT </w:instrText>
      </w:r>
      <w:r w:rsidR="00E25EC2" w:rsidRPr="00C13DAB">
        <w:rPr>
          <w:rFonts w:cs="Arial"/>
          <w:szCs w:val="18"/>
        </w:rPr>
      </w:r>
      <w:r w:rsidR="00E25EC2" w:rsidRPr="00C13DAB">
        <w:rPr>
          <w:rFonts w:cs="Arial"/>
          <w:szCs w:val="18"/>
        </w:rPr>
        <w:fldChar w:fldCharType="separate"/>
      </w:r>
      <w:r w:rsidR="00E25EC2" w:rsidRPr="00C13DAB">
        <w:rPr>
          <w:rFonts w:cs="Arial"/>
          <w:szCs w:val="18"/>
        </w:rPr>
        <w:t xml:space="preserve">Tablo </w:t>
      </w:r>
      <w:r w:rsidR="00E25EC2" w:rsidRPr="00C13DAB">
        <w:rPr>
          <w:rFonts w:cs="Arial"/>
          <w:noProof/>
          <w:szCs w:val="18"/>
        </w:rPr>
        <w:t>29</w:t>
      </w:r>
      <w:r w:rsidR="00E25EC2" w:rsidRPr="00C13DAB">
        <w:rPr>
          <w:rFonts w:cs="Arial"/>
          <w:szCs w:val="18"/>
        </w:rPr>
        <w:fldChar w:fldCharType="end"/>
      </w:r>
      <w:r w:rsidRPr="00C13DAB">
        <w:rPr>
          <w:rFonts w:cs="Arial"/>
          <w:szCs w:val="18"/>
        </w:rPr>
        <w:t>’da listelenmiştir</w:t>
      </w:r>
      <w:r w:rsidR="00714583" w:rsidRPr="00C13DAB">
        <w:rPr>
          <w:rFonts w:cs="Arial"/>
          <w:szCs w:val="18"/>
        </w:rPr>
        <w:t>.</w:t>
      </w:r>
    </w:p>
    <w:p w14:paraId="71CB8B9E" w14:textId="538287BA" w:rsidR="00E25EC2" w:rsidRPr="00C13DAB" w:rsidRDefault="00E25EC2" w:rsidP="00E25EC2">
      <w:pPr>
        <w:pStyle w:val="ResimYazs"/>
        <w:rPr>
          <w:rFonts w:cs="Arial"/>
        </w:rPr>
      </w:pPr>
      <w:bookmarkStart w:id="209" w:name="_Ref216058401"/>
      <w:bookmarkStart w:id="210" w:name="_Toc216067511"/>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29</w:t>
      </w:r>
      <w:r w:rsidRPr="00C13DAB">
        <w:rPr>
          <w:rFonts w:cs="Arial"/>
        </w:rPr>
        <w:fldChar w:fldCharType="end"/>
      </w:r>
      <w:bookmarkEnd w:id="209"/>
      <w:r w:rsidRPr="00C13DAB">
        <w:rPr>
          <w:rFonts w:cs="Arial"/>
        </w:rPr>
        <w:t>. İlgili Planlar ve Prosedürler</w:t>
      </w:r>
      <w:bookmarkEnd w:id="210"/>
    </w:p>
    <w:tbl>
      <w:tblPr>
        <w:tblStyle w:val="TabloKlavuzu"/>
        <w:tblW w:w="0" w:type="auto"/>
        <w:tblLook w:val="04A0" w:firstRow="1" w:lastRow="0" w:firstColumn="1" w:lastColumn="0" w:noHBand="0" w:noVBand="1"/>
      </w:tblPr>
      <w:tblGrid>
        <w:gridCol w:w="4673"/>
        <w:gridCol w:w="4383"/>
      </w:tblGrid>
      <w:tr w:rsidR="003A1B71" w:rsidRPr="00C13DAB" w14:paraId="0372E07D" w14:textId="77777777" w:rsidTr="00D11B3B">
        <w:trPr>
          <w:trHeight w:val="882"/>
          <w:tblHeader/>
        </w:trPr>
        <w:tc>
          <w:tcPr>
            <w:tcW w:w="4673" w:type="dxa"/>
            <w:shd w:val="clear" w:color="auto" w:fill="0070C0"/>
          </w:tcPr>
          <w:p w14:paraId="77FD3E30" w14:textId="76FF3F7A" w:rsidR="003A1B71" w:rsidRPr="00C13DAB" w:rsidRDefault="007148AE" w:rsidP="0022733D">
            <w:pPr>
              <w:widowControl w:val="0"/>
              <w:spacing w:line="240" w:lineRule="atLeast"/>
              <w:rPr>
                <w:rFonts w:ascii="Arial" w:eastAsia="Arial" w:hAnsi="Arial" w:cs="Arial"/>
                <w:b/>
                <w:bCs/>
                <w:color w:val="FFFFFF" w:themeColor="background1"/>
                <w:kern w:val="18"/>
                <w:sz w:val="18"/>
                <w:szCs w:val="18"/>
              </w:rPr>
            </w:pPr>
            <w:r w:rsidRPr="00C13DAB">
              <w:rPr>
                <w:rFonts w:ascii="Arial" w:eastAsia="Arial" w:hAnsi="Arial" w:cs="Arial"/>
                <w:b/>
                <w:bCs/>
                <w:color w:val="FFFFFF" w:themeColor="background1"/>
                <w:kern w:val="18"/>
                <w:sz w:val="18"/>
                <w:szCs w:val="18"/>
              </w:rPr>
              <w:t>Yönetim Planı veya Prosedürü</w:t>
            </w:r>
          </w:p>
        </w:tc>
        <w:tc>
          <w:tcPr>
            <w:tcW w:w="4383" w:type="dxa"/>
            <w:shd w:val="clear" w:color="auto" w:fill="0070C0"/>
          </w:tcPr>
          <w:p w14:paraId="40C5E870" w14:textId="32EA618E" w:rsidR="003A1B71" w:rsidRPr="00C13DAB" w:rsidRDefault="007148AE" w:rsidP="0022733D">
            <w:pPr>
              <w:widowControl w:val="0"/>
              <w:spacing w:line="240" w:lineRule="atLeast"/>
              <w:rPr>
                <w:rFonts w:ascii="Arial" w:eastAsia="Arial" w:hAnsi="Arial" w:cs="Arial"/>
                <w:color w:val="FFFFFF" w:themeColor="background1"/>
                <w:kern w:val="18"/>
                <w:sz w:val="18"/>
                <w:szCs w:val="18"/>
              </w:rPr>
            </w:pPr>
            <w:r w:rsidRPr="00C13DAB">
              <w:rPr>
                <w:rFonts w:ascii="Arial" w:eastAsia="Arial" w:hAnsi="Arial" w:cs="Arial"/>
                <w:b/>
                <w:bCs/>
                <w:color w:val="FFFFFF" w:themeColor="background1"/>
                <w:kern w:val="18"/>
                <w:sz w:val="18"/>
                <w:szCs w:val="18"/>
              </w:rPr>
              <w:t>İlgili Alt Proje Aşaması (Sadece İnşaat, Sadece İşletme, Hem İnşaat Hem Garanti Dönemi)</w:t>
            </w:r>
          </w:p>
        </w:tc>
      </w:tr>
      <w:tr w:rsidR="003A1B71" w:rsidRPr="00C13DAB" w14:paraId="71B15C77" w14:textId="1F563B51" w:rsidTr="00D11B3B">
        <w:trPr>
          <w:trHeight w:val="247"/>
        </w:trPr>
        <w:tc>
          <w:tcPr>
            <w:tcW w:w="4673" w:type="dxa"/>
          </w:tcPr>
          <w:p w14:paraId="4711EE85" w14:textId="1C2CEFB5" w:rsidR="003A1B71" w:rsidRPr="00C13DAB" w:rsidRDefault="007148AE" w:rsidP="0022733D">
            <w:pPr>
              <w:pStyle w:val="GvdeMetni"/>
              <w:spacing w:after="0" w:line="240" w:lineRule="atLeast"/>
              <w:rPr>
                <w:rFonts w:cs="Arial"/>
                <w:szCs w:val="18"/>
                <w:highlight w:val="yellow"/>
              </w:rPr>
            </w:pPr>
            <w:r w:rsidRPr="00C13DAB">
              <w:rPr>
                <w:rFonts w:cs="Arial"/>
                <w:szCs w:val="18"/>
              </w:rPr>
              <w:t>Hava Kalitesi Yönetim Planı</w:t>
            </w:r>
          </w:p>
        </w:tc>
        <w:tc>
          <w:tcPr>
            <w:tcW w:w="4383" w:type="dxa"/>
          </w:tcPr>
          <w:p w14:paraId="15F84D12" w14:textId="7CC3A7F1" w:rsidR="003A1B71" w:rsidRPr="00C13DAB" w:rsidRDefault="007148AE" w:rsidP="0022733D">
            <w:pPr>
              <w:widowControl w:val="0"/>
              <w:spacing w:line="240" w:lineRule="atLeast"/>
              <w:rPr>
                <w:rFonts w:ascii="Arial" w:eastAsia="SimSun" w:hAnsi="Arial" w:cs="Arial"/>
                <w:sz w:val="18"/>
                <w:szCs w:val="18"/>
              </w:rPr>
            </w:pPr>
            <w:r w:rsidRPr="00C13DAB">
              <w:rPr>
                <w:rFonts w:ascii="Arial" w:eastAsia="Arial" w:hAnsi="Arial" w:cs="Arial"/>
                <w:kern w:val="18"/>
                <w:sz w:val="18"/>
                <w:szCs w:val="18"/>
              </w:rPr>
              <w:t>Sadece İnşaat</w:t>
            </w:r>
          </w:p>
        </w:tc>
      </w:tr>
      <w:tr w:rsidR="003A1B71" w:rsidRPr="00C13DAB" w14:paraId="6D223D44" w14:textId="77777777" w:rsidTr="00D11B3B">
        <w:trPr>
          <w:trHeight w:val="247"/>
        </w:trPr>
        <w:tc>
          <w:tcPr>
            <w:tcW w:w="4673" w:type="dxa"/>
          </w:tcPr>
          <w:p w14:paraId="5ED060D0" w14:textId="22523C8D" w:rsidR="003A1B71" w:rsidRPr="00C13DAB" w:rsidRDefault="007148AE" w:rsidP="0022733D">
            <w:pPr>
              <w:widowControl w:val="0"/>
              <w:spacing w:line="240" w:lineRule="atLeast"/>
              <w:rPr>
                <w:rFonts w:ascii="Arial" w:eastAsia="SimSun" w:hAnsi="Arial" w:cs="Arial"/>
                <w:sz w:val="18"/>
                <w:szCs w:val="18"/>
              </w:rPr>
            </w:pPr>
            <w:r w:rsidRPr="00C13DAB">
              <w:rPr>
                <w:rFonts w:ascii="Arial" w:eastAsia="SimSun" w:hAnsi="Arial" w:cs="Arial"/>
                <w:sz w:val="18"/>
                <w:szCs w:val="18"/>
              </w:rPr>
              <w:t>İSG Yönetim Planı</w:t>
            </w:r>
          </w:p>
        </w:tc>
        <w:tc>
          <w:tcPr>
            <w:tcW w:w="4383" w:type="dxa"/>
          </w:tcPr>
          <w:p w14:paraId="7B1EF176" w14:textId="022BBB48" w:rsidR="003A1B71" w:rsidRPr="00C13DAB" w:rsidRDefault="007148AE" w:rsidP="0022733D">
            <w:pPr>
              <w:widowControl w:val="0"/>
              <w:spacing w:line="240" w:lineRule="atLeast"/>
              <w:rPr>
                <w:rFonts w:ascii="Arial" w:eastAsia="SimSun" w:hAnsi="Arial" w:cs="Arial"/>
                <w:sz w:val="18"/>
                <w:szCs w:val="18"/>
              </w:rPr>
            </w:pPr>
            <w:r w:rsidRPr="00C13DAB">
              <w:rPr>
                <w:rFonts w:ascii="Arial" w:eastAsia="SimSun" w:hAnsi="Arial" w:cs="Arial"/>
                <w:sz w:val="18"/>
                <w:szCs w:val="18"/>
              </w:rPr>
              <w:t>İnşaat ve İşletme</w:t>
            </w:r>
          </w:p>
        </w:tc>
      </w:tr>
      <w:tr w:rsidR="003A1B71" w:rsidRPr="00C13DAB" w14:paraId="34AAC4F5" w14:textId="77777777" w:rsidTr="00D11B3B">
        <w:trPr>
          <w:trHeight w:val="247"/>
        </w:trPr>
        <w:tc>
          <w:tcPr>
            <w:tcW w:w="4673" w:type="dxa"/>
          </w:tcPr>
          <w:p w14:paraId="55954E37" w14:textId="6C5DF290" w:rsidR="003A1B71" w:rsidRPr="00C13DAB" w:rsidRDefault="007148AE" w:rsidP="0022733D">
            <w:pPr>
              <w:widowControl w:val="0"/>
              <w:spacing w:line="240" w:lineRule="atLeast"/>
              <w:rPr>
                <w:rFonts w:ascii="Arial" w:eastAsia="SimSun" w:hAnsi="Arial" w:cs="Arial"/>
                <w:sz w:val="18"/>
                <w:szCs w:val="18"/>
              </w:rPr>
            </w:pPr>
            <w:r w:rsidRPr="00C13DAB">
              <w:rPr>
                <w:rFonts w:ascii="Arial" w:eastAsia="SimSun" w:hAnsi="Arial" w:cs="Arial"/>
                <w:sz w:val="18"/>
                <w:szCs w:val="18"/>
              </w:rPr>
              <w:t>Acil Durum Hazırlık ve Müdahale Planı</w:t>
            </w:r>
          </w:p>
        </w:tc>
        <w:tc>
          <w:tcPr>
            <w:tcW w:w="4383" w:type="dxa"/>
          </w:tcPr>
          <w:p w14:paraId="5BE67F34" w14:textId="130B0BB3" w:rsidR="003A1B71" w:rsidRPr="00C13DAB" w:rsidRDefault="007148AE" w:rsidP="0022733D">
            <w:pPr>
              <w:widowControl w:val="0"/>
              <w:spacing w:line="240" w:lineRule="atLeast"/>
              <w:rPr>
                <w:rFonts w:ascii="Arial" w:eastAsia="SimSun" w:hAnsi="Arial" w:cs="Arial"/>
                <w:sz w:val="18"/>
                <w:szCs w:val="18"/>
              </w:rPr>
            </w:pPr>
            <w:r w:rsidRPr="00C13DAB">
              <w:rPr>
                <w:rFonts w:ascii="Arial" w:eastAsia="Arial" w:hAnsi="Arial" w:cs="Arial"/>
                <w:kern w:val="18"/>
                <w:sz w:val="18"/>
                <w:szCs w:val="18"/>
              </w:rPr>
              <w:t>Hem İnşaat Hem Kusur Sorumluluk Dönemi</w:t>
            </w:r>
          </w:p>
        </w:tc>
      </w:tr>
      <w:tr w:rsidR="007148AE" w:rsidRPr="00C13DAB" w14:paraId="32A6A2C0" w14:textId="77777777" w:rsidTr="00D11B3B">
        <w:trPr>
          <w:trHeight w:val="247"/>
        </w:trPr>
        <w:tc>
          <w:tcPr>
            <w:tcW w:w="4673" w:type="dxa"/>
          </w:tcPr>
          <w:p w14:paraId="1652C765" w14:textId="7F288B9B"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Paydaş Katılım Planı</w:t>
            </w:r>
          </w:p>
        </w:tc>
        <w:tc>
          <w:tcPr>
            <w:tcW w:w="4383" w:type="dxa"/>
          </w:tcPr>
          <w:p w14:paraId="00B81FBF" w14:textId="0014AF88" w:rsidR="007148AE" w:rsidRPr="00C13DAB" w:rsidRDefault="007148AE" w:rsidP="007148AE">
            <w:pPr>
              <w:widowControl w:val="0"/>
              <w:spacing w:line="240" w:lineRule="atLeast"/>
              <w:rPr>
                <w:rFonts w:ascii="Arial" w:eastAsia="SimSun" w:hAnsi="Arial" w:cs="Arial"/>
                <w:sz w:val="18"/>
                <w:szCs w:val="18"/>
              </w:rPr>
            </w:pPr>
            <w:r w:rsidRPr="00C13DAB">
              <w:rPr>
                <w:rFonts w:ascii="Arial" w:eastAsia="SimSun" w:hAnsi="Arial" w:cs="Arial"/>
                <w:sz w:val="18"/>
                <w:szCs w:val="18"/>
              </w:rPr>
              <w:t>İnşaat ve İşletme</w:t>
            </w:r>
          </w:p>
        </w:tc>
      </w:tr>
      <w:tr w:rsidR="007148AE" w:rsidRPr="00C13DAB" w14:paraId="12A8EFFB" w14:textId="77777777" w:rsidTr="00D11B3B">
        <w:trPr>
          <w:trHeight w:val="247"/>
        </w:trPr>
        <w:tc>
          <w:tcPr>
            <w:tcW w:w="4673" w:type="dxa"/>
          </w:tcPr>
          <w:p w14:paraId="3DBE7AB7" w14:textId="0B35C348"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İşgücü Yönetim Planı</w:t>
            </w:r>
          </w:p>
        </w:tc>
        <w:tc>
          <w:tcPr>
            <w:tcW w:w="4383" w:type="dxa"/>
          </w:tcPr>
          <w:p w14:paraId="4F769117" w14:textId="472808ED" w:rsidR="007148AE" w:rsidRPr="00C13DAB" w:rsidRDefault="007148AE" w:rsidP="007148AE">
            <w:pPr>
              <w:widowControl w:val="0"/>
              <w:spacing w:line="240" w:lineRule="atLeast"/>
              <w:rPr>
                <w:rFonts w:ascii="Arial" w:eastAsia="SimSun" w:hAnsi="Arial" w:cs="Arial"/>
                <w:sz w:val="18"/>
                <w:szCs w:val="18"/>
              </w:rPr>
            </w:pPr>
            <w:r w:rsidRPr="00C13DAB">
              <w:rPr>
                <w:rFonts w:ascii="Arial" w:eastAsia="SimSun" w:hAnsi="Arial" w:cs="Arial"/>
                <w:sz w:val="18"/>
                <w:szCs w:val="18"/>
              </w:rPr>
              <w:t>İnşaat ve İşletme</w:t>
            </w:r>
          </w:p>
        </w:tc>
      </w:tr>
      <w:tr w:rsidR="00DC37A2" w:rsidRPr="00C13DAB" w14:paraId="35AA8F61" w14:textId="77777777" w:rsidTr="00D11B3B">
        <w:trPr>
          <w:trHeight w:val="247"/>
        </w:trPr>
        <w:tc>
          <w:tcPr>
            <w:tcW w:w="4673" w:type="dxa"/>
          </w:tcPr>
          <w:p w14:paraId="4B72D44B" w14:textId="652A7E62" w:rsidR="00DC37A2" w:rsidRPr="00C13DAB" w:rsidRDefault="007148AE" w:rsidP="0022733D">
            <w:pPr>
              <w:spacing w:line="240" w:lineRule="atLeast"/>
              <w:ind w:right="-57"/>
              <w:rPr>
                <w:rFonts w:ascii="Arial" w:hAnsi="Arial" w:cs="Arial"/>
                <w:bCs/>
                <w:sz w:val="18"/>
                <w:szCs w:val="18"/>
              </w:rPr>
            </w:pPr>
            <w:r w:rsidRPr="00C13DAB">
              <w:rPr>
                <w:rFonts w:ascii="Arial" w:hAnsi="Arial" w:cs="Arial"/>
                <w:bCs/>
                <w:sz w:val="18"/>
                <w:szCs w:val="18"/>
              </w:rPr>
              <w:t>Rastlantısal Buluntu Prosedürü</w:t>
            </w:r>
          </w:p>
        </w:tc>
        <w:tc>
          <w:tcPr>
            <w:tcW w:w="4383" w:type="dxa"/>
          </w:tcPr>
          <w:p w14:paraId="0F471984" w14:textId="0280EFAC" w:rsidR="00DC37A2" w:rsidRPr="00C13DAB" w:rsidRDefault="007148AE" w:rsidP="0022733D">
            <w:pPr>
              <w:widowControl w:val="0"/>
              <w:spacing w:line="240" w:lineRule="atLeast"/>
              <w:rPr>
                <w:rFonts w:ascii="Arial" w:eastAsia="Arial" w:hAnsi="Arial" w:cs="Arial"/>
                <w:kern w:val="18"/>
                <w:sz w:val="18"/>
                <w:szCs w:val="18"/>
              </w:rPr>
            </w:pPr>
            <w:r w:rsidRPr="00C13DAB">
              <w:rPr>
                <w:rFonts w:ascii="Arial" w:eastAsia="Arial" w:hAnsi="Arial" w:cs="Arial"/>
                <w:kern w:val="18"/>
                <w:sz w:val="18"/>
                <w:szCs w:val="18"/>
              </w:rPr>
              <w:t>Sadece İnşaat</w:t>
            </w:r>
          </w:p>
        </w:tc>
      </w:tr>
      <w:tr w:rsidR="007148AE" w:rsidRPr="00C13DAB" w14:paraId="2D121A1C" w14:textId="30FD4543" w:rsidTr="00D11B3B">
        <w:trPr>
          <w:trHeight w:val="247"/>
        </w:trPr>
        <w:tc>
          <w:tcPr>
            <w:tcW w:w="4673" w:type="dxa"/>
          </w:tcPr>
          <w:p w14:paraId="042995BC" w14:textId="0E200F3C"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Atık Yönetim Planı</w:t>
            </w:r>
          </w:p>
        </w:tc>
        <w:tc>
          <w:tcPr>
            <w:tcW w:w="4383" w:type="dxa"/>
          </w:tcPr>
          <w:p w14:paraId="4A6202CC" w14:textId="4D0A7337" w:rsidR="007148AE" w:rsidRPr="00C13DAB" w:rsidRDefault="007148AE" w:rsidP="007148AE">
            <w:pPr>
              <w:widowControl w:val="0"/>
              <w:spacing w:line="240" w:lineRule="atLeast"/>
              <w:rPr>
                <w:rFonts w:ascii="Arial" w:eastAsia="Arial" w:hAnsi="Arial" w:cs="Arial"/>
                <w:kern w:val="18"/>
                <w:sz w:val="18"/>
                <w:szCs w:val="18"/>
              </w:rPr>
            </w:pPr>
            <w:r w:rsidRPr="00C13DAB">
              <w:rPr>
                <w:rFonts w:ascii="Arial" w:eastAsia="SimSun" w:hAnsi="Arial" w:cs="Arial"/>
                <w:sz w:val="18"/>
                <w:szCs w:val="18"/>
              </w:rPr>
              <w:t>İnşaat ve İşletme</w:t>
            </w:r>
          </w:p>
        </w:tc>
      </w:tr>
      <w:tr w:rsidR="007148AE" w:rsidRPr="00C13DAB" w14:paraId="6AB9BAD4" w14:textId="5FDA2C72" w:rsidTr="00D11B3B">
        <w:trPr>
          <w:trHeight w:val="247"/>
        </w:trPr>
        <w:tc>
          <w:tcPr>
            <w:tcW w:w="4673" w:type="dxa"/>
          </w:tcPr>
          <w:p w14:paraId="6483CF3E" w14:textId="70BEBB64"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Tehlikeli Madde Yönetim Planı</w:t>
            </w:r>
          </w:p>
        </w:tc>
        <w:tc>
          <w:tcPr>
            <w:tcW w:w="4383" w:type="dxa"/>
          </w:tcPr>
          <w:p w14:paraId="2FB26AD8" w14:textId="17015171" w:rsidR="007148AE" w:rsidRPr="00C13DAB" w:rsidRDefault="007148AE" w:rsidP="007148AE">
            <w:pPr>
              <w:widowControl w:val="0"/>
              <w:spacing w:line="240" w:lineRule="atLeast"/>
              <w:rPr>
                <w:rFonts w:ascii="Arial" w:eastAsia="Arial" w:hAnsi="Arial" w:cs="Arial"/>
                <w:kern w:val="18"/>
                <w:sz w:val="18"/>
                <w:szCs w:val="18"/>
              </w:rPr>
            </w:pPr>
            <w:r w:rsidRPr="00C13DAB">
              <w:rPr>
                <w:rFonts w:ascii="Arial" w:eastAsia="SimSun" w:hAnsi="Arial" w:cs="Arial"/>
                <w:sz w:val="18"/>
                <w:szCs w:val="18"/>
              </w:rPr>
              <w:t>İnşaat ve İşletme</w:t>
            </w:r>
          </w:p>
        </w:tc>
      </w:tr>
      <w:tr w:rsidR="007148AE" w:rsidRPr="00C13DAB" w14:paraId="1220440E" w14:textId="2EBFEBB7" w:rsidTr="00D11B3B">
        <w:trPr>
          <w:trHeight w:val="247"/>
        </w:trPr>
        <w:tc>
          <w:tcPr>
            <w:tcW w:w="4673" w:type="dxa"/>
          </w:tcPr>
          <w:p w14:paraId="08388768" w14:textId="113BC4D8"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Trafik Yönetim Planı</w:t>
            </w:r>
          </w:p>
        </w:tc>
        <w:tc>
          <w:tcPr>
            <w:tcW w:w="4383" w:type="dxa"/>
          </w:tcPr>
          <w:p w14:paraId="7BAF60C4" w14:textId="2E002077" w:rsidR="007148AE" w:rsidRPr="00C13DAB" w:rsidRDefault="007148AE" w:rsidP="007148AE">
            <w:pPr>
              <w:widowControl w:val="0"/>
              <w:spacing w:line="240" w:lineRule="atLeast"/>
              <w:rPr>
                <w:rFonts w:ascii="Arial" w:eastAsia="Arial" w:hAnsi="Arial" w:cs="Arial"/>
                <w:kern w:val="18"/>
                <w:sz w:val="18"/>
                <w:szCs w:val="18"/>
              </w:rPr>
            </w:pPr>
            <w:r w:rsidRPr="00C13DAB">
              <w:rPr>
                <w:rFonts w:ascii="Arial" w:eastAsia="Arial" w:hAnsi="Arial" w:cs="Arial"/>
                <w:kern w:val="18"/>
                <w:sz w:val="18"/>
                <w:szCs w:val="18"/>
              </w:rPr>
              <w:t>Sadece İnşaat</w:t>
            </w:r>
          </w:p>
        </w:tc>
      </w:tr>
      <w:tr w:rsidR="007148AE" w:rsidRPr="00C13DAB" w14:paraId="03F591E5" w14:textId="4E93473A" w:rsidTr="00D11B3B">
        <w:trPr>
          <w:trHeight w:val="247"/>
        </w:trPr>
        <w:tc>
          <w:tcPr>
            <w:tcW w:w="4673" w:type="dxa"/>
          </w:tcPr>
          <w:p w14:paraId="044C9105" w14:textId="57D5277C" w:rsidR="007148AE" w:rsidRPr="00C13DAB" w:rsidRDefault="007148AE" w:rsidP="007148AE">
            <w:pPr>
              <w:spacing w:line="240" w:lineRule="atLeast"/>
              <w:ind w:right="-57"/>
              <w:rPr>
                <w:rFonts w:ascii="Arial" w:hAnsi="Arial" w:cs="Arial"/>
                <w:bCs/>
                <w:sz w:val="18"/>
                <w:szCs w:val="18"/>
              </w:rPr>
            </w:pPr>
            <w:r w:rsidRPr="00C13DAB">
              <w:rPr>
                <w:rFonts w:ascii="Arial" w:hAnsi="Arial" w:cs="Arial"/>
                <w:bCs/>
                <w:sz w:val="18"/>
                <w:szCs w:val="18"/>
              </w:rPr>
              <w:t>Gürültü Yönetim Planı</w:t>
            </w:r>
          </w:p>
        </w:tc>
        <w:tc>
          <w:tcPr>
            <w:tcW w:w="4383" w:type="dxa"/>
          </w:tcPr>
          <w:p w14:paraId="08641E93" w14:textId="18CE5861" w:rsidR="007148AE" w:rsidRPr="00C13DAB" w:rsidRDefault="007148AE" w:rsidP="007148AE">
            <w:pPr>
              <w:widowControl w:val="0"/>
              <w:spacing w:line="240" w:lineRule="atLeast"/>
              <w:rPr>
                <w:rFonts w:ascii="Arial" w:eastAsia="Arial" w:hAnsi="Arial" w:cs="Arial"/>
                <w:kern w:val="18"/>
                <w:sz w:val="18"/>
                <w:szCs w:val="18"/>
              </w:rPr>
            </w:pPr>
            <w:r w:rsidRPr="00C13DAB">
              <w:rPr>
                <w:rFonts w:ascii="Arial" w:eastAsia="Arial" w:hAnsi="Arial" w:cs="Arial"/>
                <w:kern w:val="18"/>
                <w:sz w:val="18"/>
                <w:szCs w:val="18"/>
              </w:rPr>
              <w:t>Sadece İnşaat</w:t>
            </w:r>
          </w:p>
        </w:tc>
      </w:tr>
      <w:tr w:rsidR="00471C55" w:rsidRPr="00C13DAB" w14:paraId="1457078C" w14:textId="77777777" w:rsidTr="00D11B3B">
        <w:trPr>
          <w:trHeight w:val="247"/>
        </w:trPr>
        <w:tc>
          <w:tcPr>
            <w:tcW w:w="4673" w:type="dxa"/>
          </w:tcPr>
          <w:p w14:paraId="49CA24FE" w14:textId="7F7B2E31" w:rsidR="00471C55" w:rsidRPr="00C13DAB" w:rsidRDefault="007148AE" w:rsidP="00DC37A2">
            <w:pPr>
              <w:spacing w:line="240" w:lineRule="atLeast"/>
              <w:ind w:right="-57"/>
              <w:rPr>
                <w:rFonts w:ascii="Arial" w:hAnsi="Arial" w:cs="Arial"/>
                <w:bCs/>
                <w:sz w:val="18"/>
                <w:szCs w:val="18"/>
              </w:rPr>
            </w:pPr>
            <w:r w:rsidRPr="00C13DAB">
              <w:rPr>
                <w:rFonts w:ascii="Arial" w:hAnsi="Arial" w:cs="Arial"/>
                <w:bCs/>
                <w:sz w:val="18"/>
                <w:szCs w:val="18"/>
              </w:rPr>
              <w:t>Saha Kapanış / Rehabilitasyon Planı</w:t>
            </w:r>
          </w:p>
        </w:tc>
        <w:tc>
          <w:tcPr>
            <w:tcW w:w="4383" w:type="dxa"/>
          </w:tcPr>
          <w:p w14:paraId="6AFA0321" w14:textId="0EE7C4BA" w:rsidR="00471C55" w:rsidRPr="00C13DAB" w:rsidRDefault="007148AE" w:rsidP="00DC37A2">
            <w:pPr>
              <w:widowControl w:val="0"/>
              <w:spacing w:line="240" w:lineRule="atLeast"/>
              <w:rPr>
                <w:rFonts w:ascii="Arial" w:eastAsia="Arial" w:hAnsi="Arial" w:cs="Arial"/>
                <w:kern w:val="18"/>
                <w:sz w:val="18"/>
                <w:szCs w:val="18"/>
              </w:rPr>
            </w:pPr>
            <w:r w:rsidRPr="00C13DAB">
              <w:rPr>
                <w:rFonts w:ascii="Arial" w:eastAsia="Arial" w:hAnsi="Arial" w:cs="Arial"/>
                <w:kern w:val="18"/>
                <w:sz w:val="18"/>
                <w:szCs w:val="18"/>
              </w:rPr>
              <w:t>Devre Dışı Bırakma Aşaması</w:t>
            </w:r>
          </w:p>
        </w:tc>
      </w:tr>
      <w:tr w:rsidR="00D8766E" w:rsidRPr="00C13DAB" w14:paraId="283E7974" w14:textId="77777777" w:rsidTr="00D11B3B">
        <w:trPr>
          <w:trHeight w:val="247"/>
        </w:trPr>
        <w:tc>
          <w:tcPr>
            <w:tcW w:w="4673" w:type="dxa"/>
          </w:tcPr>
          <w:p w14:paraId="744EAF0E" w14:textId="054E1D7E" w:rsidR="00D8766E" w:rsidRPr="00C13DAB" w:rsidRDefault="007148AE" w:rsidP="00DC37A2">
            <w:pPr>
              <w:spacing w:line="240" w:lineRule="atLeast"/>
              <w:ind w:right="-57"/>
              <w:rPr>
                <w:rFonts w:ascii="Arial" w:hAnsi="Arial" w:cs="Arial"/>
                <w:bCs/>
                <w:sz w:val="18"/>
                <w:szCs w:val="18"/>
              </w:rPr>
            </w:pPr>
            <w:r w:rsidRPr="00C13DAB">
              <w:rPr>
                <w:rFonts w:ascii="Arial" w:hAnsi="Arial" w:cs="Arial"/>
                <w:bCs/>
                <w:sz w:val="18"/>
                <w:szCs w:val="18"/>
              </w:rPr>
              <w:t>Toplum Sağlığı ve Güvenliği Planı</w:t>
            </w:r>
          </w:p>
        </w:tc>
        <w:tc>
          <w:tcPr>
            <w:tcW w:w="4383" w:type="dxa"/>
          </w:tcPr>
          <w:p w14:paraId="099EB2D0" w14:textId="566F958E" w:rsidR="00D8766E" w:rsidRPr="00C13DAB" w:rsidRDefault="007148AE" w:rsidP="00DC37A2">
            <w:pPr>
              <w:widowControl w:val="0"/>
              <w:spacing w:line="240" w:lineRule="atLeast"/>
              <w:rPr>
                <w:rFonts w:ascii="Arial" w:eastAsia="Arial" w:hAnsi="Arial" w:cs="Arial"/>
                <w:kern w:val="18"/>
                <w:sz w:val="18"/>
                <w:szCs w:val="18"/>
              </w:rPr>
            </w:pPr>
            <w:r w:rsidRPr="00C13DAB">
              <w:rPr>
                <w:rFonts w:ascii="Arial" w:eastAsia="SimSun" w:hAnsi="Arial" w:cs="Arial"/>
                <w:sz w:val="18"/>
                <w:szCs w:val="18"/>
              </w:rPr>
              <w:t>İnşaat ve İşletme</w:t>
            </w:r>
          </w:p>
        </w:tc>
      </w:tr>
    </w:tbl>
    <w:p w14:paraId="6CD1D588" w14:textId="128CD271" w:rsidR="00ED7250" w:rsidRPr="00C13DAB" w:rsidRDefault="00ED7250" w:rsidP="00ED7250">
      <w:pPr>
        <w:spacing w:line="240" w:lineRule="atLeast"/>
        <w:rPr>
          <w:rFonts w:ascii="Arial" w:hAnsi="Arial" w:cs="Arial"/>
          <w:sz w:val="18"/>
          <w:szCs w:val="18"/>
          <w:lang w:eastAsia="x-none"/>
        </w:rPr>
      </w:pPr>
    </w:p>
    <w:p w14:paraId="347DC52D" w14:textId="513B02B2" w:rsidR="00714583" w:rsidRPr="00C13DAB" w:rsidRDefault="007148AE" w:rsidP="00D80736">
      <w:pPr>
        <w:spacing w:line="240" w:lineRule="atLeast"/>
        <w:rPr>
          <w:rFonts w:ascii="Arial" w:hAnsi="Arial" w:cs="Arial"/>
          <w:sz w:val="18"/>
          <w:szCs w:val="18"/>
        </w:rPr>
      </w:pPr>
      <w:r w:rsidRPr="00C13DAB">
        <w:rPr>
          <w:rFonts w:ascii="Arial" w:hAnsi="Arial" w:cs="Arial"/>
          <w:sz w:val="18"/>
          <w:szCs w:val="18"/>
        </w:rPr>
        <w:t>Planlar ve prosedürler, herhangi bir önemli değişiklik durumunda ve/veya en az altı ayda bir gözden geçirilecek ve revize edilecektir</w:t>
      </w:r>
      <w:r w:rsidR="00714583" w:rsidRPr="00C13DAB">
        <w:rPr>
          <w:rFonts w:ascii="Arial" w:hAnsi="Arial" w:cs="Arial"/>
          <w:sz w:val="18"/>
          <w:szCs w:val="18"/>
        </w:rPr>
        <w:t>.</w:t>
      </w:r>
      <w:r w:rsidR="00477D1D" w:rsidRPr="00C13DAB">
        <w:rPr>
          <w:rFonts w:ascii="Arial" w:hAnsi="Arial" w:cs="Arial"/>
          <w:sz w:val="18"/>
          <w:szCs w:val="18"/>
        </w:rPr>
        <w:t xml:space="preserve"> </w:t>
      </w:r>
    </w:p>
    <w:p w14:paraId="560EC202" w14:textId="77777777" w:rsidR="00714583" w:rsidRPr="00C13DAB" w:rsidRDefault="00714583" w:rsidP="00666B17">
      <w:pPr>
        <w:spacing w:line="240" w:lineRule="atLeast"/>
        <w:jc w:val="left"/>
        <w:rPr>
          <w:rFonts w:ascii="Arial" w:hAnsi="Arial" w:cs="Arial"/>
          <w:sz w:val="18"/>
          <w:szCs w:val="18"/>
        </w:rPr>
      </w:pPr>
    </w:p>
    <w:p w14:paraId="17CEA604" w14:textId="58688E30" w:rsidR="006C1801" w:rsidRPr="00C13DAB" w:rsidRDefault="007148AE" w:rsidP="007E60C4">
      <w:pPr>
        <w:pStyle w:val="Balk2"/>
        <w:rPr>
          <w:sz w:val="18"/>
          <w:szCs w:val="18"/>
        </w:rPr>
      </w:pPr>
      <w:bookmarkStart w:id="211" w:name="_Toc216313078"/>
      <w:r w:rsidRPr="00C13DAB">
        <w:rPr>
          <w:sz w:val="18"/>
          <w:szCs w:val="18"/>
        </w:rPr>
        <w:t>Değişiklik Yönetimi</w:t>
      </w:r>
      <w:bookmarkEnd w:id="211"/>
      <w:r w:rsidRPr="00C13DAB">
        <w:rPr>
          <w:sz w:val="18"/>
          <w:szCs w:val="18"/>
        </w:rPr>
        <w:t xml:space="preserve"> </w:t>
      </w:r>
    </w:p>
    <w:p w14:paraId="4F9ECC99" w14:textId="74708A98" w:rsidR="007148AE" w:rsidRPr="00C13DAB" w:rsidRDefault="007148AE" w:rsidP="007148AE">
      <w:pPr>
        <w:pStyle w:val="GvdeMetni"/>
        <w:spacing w:line="240" w:lineRule="atLeast"/>
        <w:rPr>
          <w:rFonts w:cs="Arial"/>
          <w:szCs w:val="18"/>
        </w:rPr>
      </w:pPr>
      <w:r w:rsidRPr="00C13DAB">
        <w:rPr>
          <w:rFonts w:cs="Arial"/>
          <w:szCs w:val="18"/>
        </w:rPr>
        <w:t xml:space="preserve">Alt borçlu, alt projelerdeki önemli değişiklikleri (alt borçlu ve/veya yüklenici faaliyetlerinden kaynaklananlar </w:t>
      </w:r>
      <w:r w:rsidR="00AA4A9E">
        <w:rPr>
          <w:rFonts w:cs="Arial"/>
          <w:szCs w:val="18"/>
        </w:rPr>
        <w:t>dâhil</w:t>
      </w:r>
      <w:r w:rsidRPr="00C13DAB">
        <w:rPr>
          <w:rFonts w:cs="Arial"/>
          <w:szCs w:val="18"/>
        </w:rPr>
        <w:t xml:space="preserve">) ILBANK’a, ILBANK’ın Değişiklik Bildirim Formu </w:t>
      </w:r>
      <w:r w:rsidRPr="007B1A14">
        <w:rPr>
          <w:rFonts w:cs="Arial"/>
          <w:szCs w:val="18"/>
        </w:rPr>
        <w:t>şablonunu (</w:t>
      </w:r>
      <w:r w:rsidR="007B1A14" w:rsidRPr="007B1A14">
        <w:rPr>
          <w:rFonts w:cs="Arial"/>
          <w:szCs w:val="18"/>
        </w:rPr>
        <w:fldChar w:fldCharType="begin"/>
      </w:r>
      <w:r w:rsidR="007B1A14" w:rsidRPr="007B1A14">
        <w:rPr>
          <w:rFonts w:cs="Arial"/>
          <w:szCs w:val="18"/>
        </w:rPr>
        <w:instrText xml:space="preserve"> REF _Ref216066389 \r \h </w:instrText>
      </w:r>
      <w:r w:rsidR="007B1A14" w:rsidRPr="007B1A14">
        <w:rPr>
          <w:rFonts w:cs="Arial"/>
          <w:szCs w:val="18"/>
        </w:rPr>
      </w:r>
      <w:r w:rsidR="007B1A14" w:rsidRPr="007B1A14">
        <w:rPr>
          <w:rFonts w:cs="Arial"/>
          <w:szCs w:val="18"/>
        </w:rPr>
        <w:fldChar w:fldCharType="separate"/>
      </w:r>
      <w:r w:rsidR="007B1A14" w:rsidRPr="007B1A14">
        <w:rPr>
          <w:rFonts w:cs="Arial"/>
          <w:szCs w:val="18"/>
        </w:rPr>
        <w:t>Ek-G</w:t>
      </w:r>
      <w:r w:rsidR="007B1A14" w:rsidRPr="007B1A14">
        <w:rPr>
          <w:rFonts w:cs="Arial"/>
          <w:szCs w:val="18"/>
        </w:rPr>
        <w:fldChar w:fldCharType="end"/>
      </w:r>
      <w:r w:rsidRPr="007B1A14">
        <w:rPr>
          <w:rFonts w:cs="Arial"/>
          <w:szCs w:val="18"/>
        </w:rPr>
        <w:t>) kullanarak bildirecektir. Bu değişiklikler, örnek olarak şunları içerebilir:</w:t>
      </w:r>
    </w:p>
    <w:p w14:paraId="3C212A33" w14:textId="33FF2BF5" w:rsidR="007148AE" w:rsidRPr="00C13DAB" w:rsidRDefault="007148AE" w:rsidP="00CE5E08">
      <w:pPr>
        <w:pStyle w:val="GvdeMetni"/>
        <w:numPr>
          <w:ilvl w:val="0"/>
          <w:numId w:val="16"/>
        </w:numPr>
        <w:spacing w:line="240" w:lineRule="atLeast"/>
        <w:rPr>
          <w:rFonts w:cs="Arial"/>
          <w:szCs w:val="18"/>
        </w:rPr>
      </w:pPr>
      <w:r w:rsidRPr="00C13DAB">
        <w:rPr>
          <w:rFonts w:cs="Arial"/>
          <w:szCs w:val="18"/>
        </w:rPr>
        <w:t>Karar alma düzeyinde idari/organizasyonel yapı değişiklikleri</w:t>
      </w:r>
    </w:p>
    <w:p w14:paraId="02024235" w14:textId="5F463011" w:rsidR="007148AE" w:rsidRPr="00C13DAB" w:rsidRDefault="007148AE" w:rsidP="00CE5E08">
      <w:pPr>
        <w:pStyle w:val="GvdeMetni"/>
        <w:numPr>
          <w:ilvl w:val="0"/>
          <w:numId w:val="16"/>
        </w:numPr>
        <w:spacing w:line="240" w:lineRule="atLeast"/>
        <w:rPr>
          <w:rFonts w:cs="Arial"/>
          <w:szCs w:val="18"/>
        </w:rPr>
      </w:pPr>
      <w:r w:rsidRPr="00C13DAB">
        <w:rPr>
          <w:rFonts w:cs="Arial"/>
          <w:szCs w:val="18"/>
        </w:rPr>
        <w:t>Atanan çevresel, sosyal ve/veya İSG personelindeki değişiklikler</w:t>
      </w:r>
    </w:p>
    <w:p w14:paraId="7DF08412" w14:textId="22AEE2C1" w:rsidR="007148AE" w:rsidRPr="00C13DAB" w:rsidRDefault="007148AE" w:rsidP="00CE5E08">
      <w:pPr>
        <w:pStyle w:val="GvdeMetni"/>
        <w:numPr>
          <w:ilvl w:val="0"/>
          <w:numId w:val="16"/>
        </w:numPr>
        <w:spacing w:line="240" w:lineRule="atLeast"/>
        <w:rPr>
          <w:rFonts w:cs="Arial"/>
          <w:szCs w:val="18"/>
        </w:rPr>
      </w:pPr>
      <w:r w:rsidRPr="00C13DAB">
        <w:rPr>
          <w:rFonts w:cs="Arial"/>
          <w:szCs w:val="18"/>
        </w:rPr>
        <w:t>Alt projelerin uygulanmasını etkileyen mevzuat değişiklikleri (ör. yeni izin süreçleri)</w:t>
      </w:r>
    </w:p>
    <w:p w14:paraId="33583B90" w14:textId="2A3DD324" w:rsidR="007148AE" w:rsidRPr="00C13DAB" w:rsidRDefault="007148AE" w:rsidP="00CE5E08">
      <w:pPr>
        <w:pStyle w:val="GvdeMetni"/>
        <w:numPr>
          <w:ilvl w:val="0"/>
          <w:numId w:val="16"/>
        </w:numPr>
        <w:spacing w:line="240" w:lineRule="atLeast"/>
        <w:rPr>
          <w:rFonts w:cs="Arial"/>
          <w:szCs w:val="18"/>
        </w:rPr>
      </w:pPr>
      <w:r w:rsidRPr="00C13DAB">
        <w:rPr>
          <w:rFonts w:cs="Arial"/>
          <w:szCs w:val="18"/>
        </w:rPr>
        <w:t>Tasarım değişiklikleri (ör. alt proje tanımı, sahası veya geçici/kalıcı tesislerde değişiklikler – saha içi veya saha dışı, çalışan sayısı değişiklikleri, saha içi/saha dışı konaklama düzenlemelerindeki değişiklikler)</w:t>
      </w:r>
    </w:p>
    <w:p w14:paraId="097C2CD7" w14:textId="20D9DB6E" w:rsidR="007148AE" w:rsidRPr="00C13DAB" w:rsidRDefault="007148AE" w:rsidP="00CE5E08">
      <w:pPr>
        <w:pStyle w:val="GvdeMetni"/>
        <w:numPr>
          <w:ilvl w:val="0"/>
          <w:numId w:val="16"/>
        </w:numPr>
        <w:spacing w:line="240" w:lineRule="atLeast"/>
        <w:rPr>
          <w:rFonts w:cs="Arial"/>
          <w:szCs w:val="18"/>
        </w:rPr>
      </w:pPr>
      <w:r w:rsidRPr="00C13DAB">
        <w:rPr>
          <w:rFonts w:cs="Arial"/>
          <w:szCs w:val="18"/>
        </w:rPr>
        <w:t>Takvim değişiklikleri</w:t>
      </w:r>
    </w:p>
    <w:p w14:paraId="15E70C9C" w14:textId="11075C09" w:rsidR="007148AE" w:rsidRPr="00C13DAB" w:rsidRDefault="00E25EC2" w:rsidP="007148AE">
      <w:pPr>
        <w:pStyle w:val="GvdeMetni"/>
        <w:spacing w:line="240" w:lineRule="atLeast"/>
        <w:rPr>
          <w:rFonts w:cs="Arial"/>
          <w:szCs w:val="18"/>
        </w:rPr>
      </w:pPr>
      <w:r w:rsidRPr="00C13DAB">
        <w:rPr>
          <w:rFonts w:cs="Arial"/>
          <w:szCs w:val="18"/>
        </w:rPr>
        <w:t>Ç</w:t>
      </w:r>
      <w:r w:rsidR="007148AE" w:rsidRPr="00C13DAB">
        <w:rPr>
          <w:rFonts w:cs="Arial"/>
          <w:szCs w:val="18"/>
        </w:rPr>
        <w:t>&amp;S ile ilgili değişiklikler (ör. yeni biyolojik çeşitlilik özellikleri veya kültürel miras unsurlarının tespiti, ek kamulaştırma gereksinimi vb.)</w:t>
      </w:r>
    </w:p>
    <w:p w14:paraId="5BDB7371" w14:textId="77777777" w:rsidR="007148AE" w:rsidRPr="00C13DAB" w:rsidRDefault="007148AE" w:rsidP="007148AE">
      <w:pPr>
        <w:pStyle w:val="GvdeMetni"/>
        <w:spacing w:line="240" w:lineRule="atLeast"/>
        <w:rPr>
          <w:rFonts w:cs="Arial"/>
          <w:szCs w:val="18"/>
        </w:rPr>
      </w:pPr>
      <w:r w:rsidRPr="00C13DAB">
        <w:rPr>
          <w:rFonts w:cs="Arial"/>
          <w:szCs w:val="18"/>
        </w:rPr>
        <w:t>Yüklenici veya inşaat denetim danışmanlarındaki herhangi bir değişiklik, alt projelerin herhangi bir aşamasında:</w:t>
      </w:r>
    </w:p>
    <w:p w14:paraId="0CE8ADCA" w14:textId="76391483" w:rsidR="007148AE" w:rsidRPr="00C13DAB" w:rsidRDefault="007148AE" w:rsidP="007148AE">
      <w:pPr>
        <w:pStyle w:val="GvdeMetni"/>
        <w:spacing w:line="240" w:lineRule="atLeast"/>
        <w:rPr>
          <w:rFonts w:cs="Arial"/>
          <w:szCs w:val="18"/>
        </w:rPr>
      </w:pPr>
      <w:r w:rsidRPr="00C13DAB">
        <w:rPr>
          <w:rFonts w:cs="Arial"/>
          <w:szCs w:val="18"/>
        </w:rPr>
        <w:t>(i) yeni yüklenici veya denetim danışmanlık firmasına</w:t>
      </w:r>
      <w:r w:rsidR="00E25EC2" w:rsidRPr="00C13DAB">
        <w:rPr>
          <w:rFonts w:cs="Arial"/>
          <w:szCs w:val="18"/>
        </w:rPr>
        <w:t xml:space="preserve"> Ç</w:t>
      </w:r>
      <w:r w:rsidRPr="00C13DAB">
        <w:rPr>
          <w:rFonts w:cs="Arial"/>
          <w:szCs w:val="18"/>
        </w:rPr>
        <w:t>&amp;S taahhütleri ve rollerinin açıklanmasını ve</w:t>
      </w:r>
    </w:p>
    <w:p w14:paraId="69DE1475" w14:textId="2CC6196E" w:rsidR="006C1801" w:rsidRPr="00C13DAB" w:rsidRDefault="007148AE" w:rsidP="007148AE">
      <w:pPr>
        <w:pStyle w:val="GvdeMetni"/>
        <w:spacing w:line="240" w:lineRule="atLeast"/>
        <w:rPr>
          <w:rFonts w:cs="Arial"/>
          <w:szCs w:val="18"/>
        </w:rPr>
        <w:sectPr w:rsidR="006C1801" w:rsidRPr="00C13DAB" w:rsidSect="006C1801">
          <w:footerReference w:type="even" r:id="rId81"/>
          <w:footerReference w:type="default" r:id="rId82"/>
          <w:footerReference w:type="first" r:id="rId83"/>
          <w:pgSz w:w="11900" w:h="16840"/>
          <w:pgMar w:top="1417" w:right="1417" w:bottom="1417" w:left="1417" w:header="708" w:footer="708" w:gutter="0"/>
          <w:cols w:space="708"/>
          <w:docGrid w:linePitch="360"/>
        </w:sectPr>
      </w:pPr>
      <w:r w:rsidRPr="00C13DAB">
        <w:rPr>
          <w:rFonts w:cs="Arial"/>
          <w:szCs w:val="18"/>
        </w:rPr>
        <w:t xml:space="preserve">(ii) yüklenici </w:t>
      </w:r>
      <w:r w:rsidR="00E25EC2" w:rsidRPr="00C13DAB">
        <w:rPr>
          <w:rFonts w:cs="Arial"/>
          <w:szCs w:val="18"/>
        </w:rPr>
        <w:t>Ç</w:t>
      </w:r>
      <w:r w:rsidRPr="00C13DAB">
        <w:rPr>
          <w:rFonts w:cs="Arial"/>
          <w:szCs w:val="18"/>
        </w:rPr>
        <w:t>&amp;S eğitimlerinin yeniden düzenlenip yeni yüklenici veya denetim danışmanlık firması personeline verilmesini gerektirir.</w:t>
      </w:r>
      <w:r w:rsidR="006C1801" w:rsidRPr="00C13DAB">
        <w:rPr>
          <w:rFonts w:cs="Arial"/>
          <w:szCs w:val="18"/>
        </w:rPr>
        <w:t>.</w:t>
      </w:r>
    </w:p>
    <w:p w14:paraId="24D624C1" w14:textId="15104E06" w:rsidR="00E4256B" w:rsidRPr="00C13DAB" w:rsidRDefault="007148AE" w:rsidP="007E60C4">
      <w:pPr>
        <w:pStyle w:val="Balk1"/>
        <w:rPr>
          <w:sz w:val="18"/>
          <w:szCs w:val="18"/>
        </w:rPr>
      </w:pPr>
      <w:bookmarkStart w:id="213" w:name="_Ref216066449"/>
      <w:bookmarkStart w:id="214" w:name="_Toc216313079"/>
      <w:bookmarkStart w:id="215" w:name="_Toc166835413"/>
      <w:bookmarkStart w:id="216" w:name="_Ref174716061"/>
      <w:r w:rsidRPr="00C13DAB">
        <w:rPr>
          <w:sz w:val="18"/>
          <w:szCs w:val="18"/>
        </w:rPr>
        <w:t>KAPASİTE GELİŞTİRME VE EĞİTİM</w:t>
      </w:r>
      <w:bookmarkEnd w:id="213"/>
      <w:bookmarkEnd w:id="214"/>
      <w:r w:rsidRPr="00C13DAB">
        <w:rPr>
          <w:sz w:val="18"/>
          <w:szCs w:val="18"/>
        </w:rPr>
        <w:t xml:space="preserve"> </w:t>
      </w:r>
      <w:bookmarkEnd w:id="215"/>
      <w:bookmarkEnd w:id="216"/>
      <w:r w:rsidR="0003513C" w:rsidRPr="00C13DAB">
        <w:rPr>
          <w:sz w:val="18"/>
          <w:szCs w:val="18"/>
        </w:rPr>
        <w:t xml:space="preserve"> </w:t>
      </w:r>
    </w:p>
    <w:p w14:paraId="7C073E09" w14:textId="3B4F1A64" w:rsidR="00650B49" w:rsidRPr="00C13DAB" w:rsidRDefault="007148AE" w:rsidP="007E60C4">
      <w:pPr>
        <w:pStyle w:val="Balk2"/>
        <w:rPr>
          <w:sz w:val="18"/>
          <w:szCs w:val="18"/>
        </w:rPr>
      </w:pPr>
      <w:bookmarkStart w:id="217" w:name="_Toc216313080"/>
      <w:r w:rsidRPr="00C13DAB">
        <w:rPr>
          <w:sz w:val="18"/>
          <w:szCs w:val="18"/>
        </w:rPr>
        <w:t>Organizasyonel Kapasite</w:t>
      </w:r>
      <w:bookmarkEnd w:id="217"/>
      <w:r w:rsidRPr="00C13DAB">
        <w:rPr>
          <w:sz w:val="18"/>
          <w:szCs w:val="18"/>
        </w:rPr>
        <w:t xml:space="preserve"> </w:t>
      </w:r>
      <w:bookmarkStart w:id="218" w:name="_Toc166835414"/>
    </w:p>
    <w:p w14:paraId="78467C08" w14:textId="509EBE1D" w:rsidR="007148AE" w:rsidRPr="007B1A14" w:rsidRDefault="007148AE" w:rsidP="00E25EC2">
      <w:p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Alt borçlu tarafından kurulacak Uygulama Birimi’nin (P</w:t>
      </w:r>
      <w:r w:rsidR="00E25EC2" w:rsidRPr="00C13DAB">
        <w:rPr>
          <w:rFonts w:ascii="Arial" w:hAnsi="Arial" w:cs="Arial"/>
          <w:sz w:val="18"/>
          <w:szCs w:val="18"/>
        </w:rPr>
        <w:t>UB</w:t>
      </w:r>
      <w:r w:rsidRPr="00C13DAB">
        <w:rPr>
          <w:rFonts w:ascii="Arial" w:hAnsi="Arial" w:cs="Arial"/>
          <w:sz w:val="18"/>
          <w:szCs w:val="18"/>
        </w:rPr>
        <w:t xml:space="preserve">) </w:t>
      </w:r>
      <w:r w:rsidRPr="007B1A14">
        <w:rPr>
          <w:rFonts w:ascii="Arial" w:hAnsi="Arial" w:cs="Arial"/>
          <w:sz w:val="18"/>
          <w:szCs w:val="18"/>
        </w:rPr>
        <w:t xml:space="preserve">organizasyon yapısı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_Ref216066766 \h  \* MERGEFORMAT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 xml:space="preserve">Şekil </w:t>
      </w:r>
      <w:r w:rsidR="007B1A14" w:rsidRPr="007B1A14">
        <w:rPr>
          <w:rFonts w:ascii="Arial" w:hAnsi="Arial" w:cs="Arial"/>
          <w:noProof/>
          <w:sz w:val="18"/>
          <w:szCs w:val="18"/>
        </w:rPr>
        <w:t>13</w:t>
      </w:r>
      <w:r w:rsidR="007B1A14" w:rsidRPr="007B1A14">
        <w:rPr>
          <w:rFonts w:ascii="Arial" w:hAnsi="Arial" w:cs="Arial"/>
          <w:sz w:val="18"/>
          <w:szCs w:val="18"/>
        </w:rPr>
        <w:fldChar w:fldCharType="end"/>
      </w:r>
      <w:r w:rsidRPr="007B1A14">
        <w:rPr>
          <w:rFonts w:ascii="Arial" w:hAnsi="Arial" w:cs="Arial"/>
          <w:sz w:val="18"/>
          <w:szCs w:val="18"/>
        </w:rPr>
        <w:t xml:space="preserve">’te sunulmuştur. </w:t>
      </w:r>
      <w:r w:rsidR="00E25EC2" w:rsidRPr="007B1A14">
        <w:rPr>
          <w:rFonts w:ascii="Arial" w:hAnsi="Arial" w:cs="Arial"/>
          <w:sz w:val="18"/>
          <w:szCs w:val="18"/>
        </w:rPr>
        <w:t>PUB, İLBANK’ın uygun bulacağı nitelikte personel ve kaynaklara sahip olacaktır</w:t>
      </w:r>
      <w:r w:rsidRPr="007B1A14">
        <w:rPr>
          <w:rFonts w:ascii="Arial" w:hAnsi="Arial" w:cs="Arial"/>
          <w:sz w:val="18"/>
          <w:szCs w:val="18"/>
        </w:rPr>
        <w:t>.</w:t>
      </w:r>
    </w:p>
    <w:p w14:paraId="056D20FE" w14:textId="6C50733B" w:rsidR="007148AE" w:rsidRPr="00C13DAB" w:rsidRDefault="007148AE" w:rsidP="00E25EC2">
      <w:p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Alt borçlu, alt finansman sözleşmesi süresince görevlendirilen nitelikli personelin P</w:t>
      </w:r>
      <w:r w:rsidR="00E25EC2" w:rsidRPr="00C13DAB">
        <w:rPr>
          <w:rFonts w:ascii="Arial" w:hAnsi="Arial" w:cs="Arial"/>
          <w:sz w:val="18"/>
          <w:szCs w:val="18"/>
        </w:rPr>
        <w:t>UB</w:t>
      </w:r>
      <w:r w:rsidRPr="00C13DAB">
        <w:rPr>
          <w:rFonts w:ascii="Arial" w:hAnsi="Arial" w:cs="Arial"/>
          <w:sz w:val="18"/>
          <w:szCs w:val="18"/>
        </w:rPr>
        <w:t>’da bulunmasını sağlayarak birimi sürdürecektir.</w:t>
      </w:r>
    </w:p>
    <w:p w14:paraId="3887322C" w14:textId="3BBCD8B3" w:rsidR="007148AE" w:rsidRPr="00C13DAB" w:rsidRDefault="007148AE" w:rsidP="00E25EC2">
      <w:p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Alt borçlu P</w:t>
      </w:r>
      <w:r w:rsidR="00E25EC2" w:rsidRPr="00C13DAB">
        <w:rPr>
          <w:rFonts w:ascii="Arial" w:hAnsi="Arial" w:cs="Arial"/>
          <w:sz w:val="18"/>
          <w:szCs w:val="18"/>
        </w:rPr>
        <w:t>UB</w:t>
      </w:r>
      <w:r w:rsidRPr="00C13DAB">
        <w:rPr>
          <w:rFonts w:ascii="Arial" w:hAnsi="Arial" w:cs="Arial"/>
          <w:sz w:val="18"/>
          <w:szCs w:val="18"/>
        </w:rPr>
        <w:t xml:space="preserve">’daki </w:t>
      </w:r>
      <w:r w:rsidR="00E25EC2" w:rsidRPr="00C13DAB">
        <w:rPr>
          <w:rFonts w:ascii="Arial" w:hAnsi="Arial" w:cs="Arial"/>
          <w:sz w:val="18"/>
          <w:szCs w:val="18"/>
        </w:rPr>
        <w:t>Ç</w:t>
      </w:r>
      <w:r w:rsidRPr="00C13DAB">
        <w:rPr>
          <w:rFonts w:ascii="Arial" w:hAnsi="Arial" w:cs="Arial"/>
          <w:sz w:val="18"/>
          <w:szCs w:val="18"/>
        </w:rPr>
        <w:t xml:space="preserve">&amp;S ekibi en az aşağıdaki personeli içerecektir; bu ekip, alt proje </w:t>
      </w:r>
      <w:r w:rsidR="00E25EC2" w:rsidRPr="00C13DAB">
        <w:rPr>
          <w:rFonts w:ascii="Arial" w:hAnsi="Arial" w:cs="Arial"/>
          <w:sz w:val="18"/>
          <w:szCs w:val="18"/>
        </w:rPr>
        <w:t>Ç</w:t>
      </w:r>
      <w:r w:rsidRPr="00C13DAB">
        <w:rPr>
          <w:rFonts w:ascii="Arial" w:hAnsi="Arial" w:cs="Arial"/>
          <w:sz w:val="18"/>
          <w:szCs w:val="18"/>
        </w:rPr>
        <w:t xml:space="preserve">&amp;S risk ve etkilerinin yönetimi ve izlenmesini destekleyecek ve </w:t>
      </w:r>
      <w:r w:rsidR="00E25EC2" w:rsidRPr="00C13DAB">
        <w:rPr>
          <w:rFonts w:ascii="Arial" w:hAnsi="Arial" w:cs="Arial"/>
          <w:sz w:val="18"/>
          <w:szCs w:val="18"/>
        </w:rPr>
        <w:t>ÇSYP</w:t>
      </w:r>
      <w:r w:rsidRPr="00C13DAB">
        <w:rPr>
          <w:rFonts w:ascii="Arial" w:hAnsi="Arial" w:cs="Arial"/>
          <w:sz w:val="18"/>
          <w:szCs w:val="18"/>
        </w:rPr>
        <w:t xml:space="preserve"> ile diğer ilgili </w:t>
      </w:r>
      <w:r w:rsidR="00E25EC2" w:rsidRPr="00C13DAB">
        <w:rPr>
          <w:rFonts w:ascii="Arial" w:hAnsi="Arial" w:cs="Arial"/>
          <w:sz w:val="18"/>
          <w:szCs w:val="18"/>
        </w:rPr>
        <w:t>Ç</w:t>
      </w:r>
      <w:r w:rsidRPr="00C13DAB">
        <w:rPr>
          <w:rFonts w:ascii="Arial" w:hAnsi="Arial" w:cs="Arial"/>
          <w:sz w:val="18"/>
          <w:szCs w:val="18"/>
        </w:rPr>
        <w:t>&amp;S araçlarına tam uyumu sağlayacaktır:</w:t>
      </w:r>
    </w:p>
    <w:p w14:paraId="54AB1878" w14:textId="6E455AC7" w:rsidR="007148AE" w:rsidRPr="00C13DAB" w:rsidRDefault="007148AE" w:rsidP="00CE5E08">
      <w:pPr>
        <w:pStyle w:val="ListeParagraf"/>
        <w:numPr>
          <w:ilvl w:val="0"/>
          <w:numId w:val="34"/>
        </w:num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Çevresel Uzman(lar): Çevresel ve Sosyal Değerlendirme (</w:t>
      </w:r>
      <w:r w:rsidR="00E25EC2" w:rsidRPr="00C13DAB">
        <w:rPr>
          <w:rFonts w:ascii="Arial" w:hAnsi="Arial" w:cs="Arial"/>
          <w:sz w:val="18"/>
          <w:szCs w:val="18"/>
        </w:rPr>
        <w:t>ÇSD</w:t>
      </w:r>
      <w:r w:rsidRPr="00C13DAB">
        <w:rPr>
          <w:rFonts w:ascii="Arial" w:hAnsi="Arial" w:cs="Arial"/>
          <w:sz w:val="18"/>
          <w:szCs w:val="18"/>
        </w:rPr>
        <w:t>) raporları kapsamında tanımlanan çevresel risk ve etkilerle ilgilenmek (örn. Çevresel ve Sosyal Etki Değerlendirmesi (</w:t>
      </w:r>
      <w:r w:rsidR="00E25EC2" w:rsidRPr="00C13DAB">
        <w:rPr>
          <w:rFonts w:ascii="Arial" w:hAnsi="Arial" w:cs="Arial"/>
          <w:sz w:val="18"/>
          <w:szCs w:val="18"/>
        </w:rPr>
        <w:t>ÇSED</w:t>
      </w:r>
      <w:r w:rsidRPr="00C13DAB">
        <w:rPr>
          <w:rFonts w:ascii="Arial" w:hAnsi="Arial" w:cs="Arial"/>
          <w:sz w:val="18"/>
          <w:szCs w:val="18"/>
        </w:rPr>
        <w:t>), Çevresel ve Sosyal Yönetim Planı (</w:t>
      </w:r>
      <w:r w:rsidR="00AA4A9E">
        <w:rPr>
          <w:rFonts w:ascii="Arial" w:hAnsi="Arial" w:cs="Arial"/>
          <w:sz w:val="18"/>
          <w:szCs w:val="18"/>
        </w:rPr>
        <w:t>ÇSYP</w:t>
      </w:r>
      <w:r w:rsidRPr="00C13DAB">
        <w:rPr>
          <w:rFonts w:ascii="Arial" w:hAnsi="Arial" w:cs="Arial"/>
          <w:sz w:val="18"/>
          <w:szCs w:val="18"/>
        </w:rPr>
        <w:t>) vb.)</w:t>
      </w:r>
    </w:p>
    <w:p w14:paraId="3DAEB978" w14:textId="0ED093EB" w:rsidR="007148AE" w:rsidRPr="00C13DAB" w:rsidRDefault="007148AE" w:rsidP="00CE5E08">
      <w:pPr>
        <w:pStyle w:val="ListeParagraf"/>
        <w:numPr>
          <w:ilvl w:val="0"/>
          <w:numId w:val="34"/>
        </w:num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 xml:space="preserve">Sosyal Uzman / </w:t>
      </w:r>
      <w:r w:rsidR="00AA4A9E">
        <w:rPr>
          <w:rFonts w:ascii="Arial" w:hAnsi="Arial" w:cs="Arial"/>
          <w:sz w:val="18"/>
          <w:szCs w:val="18"/>
        </w:rPr>
        <w:t>Şikâyet</w:t>
      </w:r>
      <w:r w:rsidRPr="00C13DAB">
        <w:rPr>
          <w:rFonts w:ascii="Arial" w:hAnsi="Arial" w:cs="Arial"/>
          <w:sz w:val="18"/>
          <w:szCs w:val="18"/>
        </w:rPr>
        <w:t xml:space="preserve"> Mekanizması (</w:t>
      </w:r>
      <w:r w:rsidR="00E25EC2" w:rsidRPr="00C13DAB">
        <w:rPr>
          <w:rFonts w:ascii="Arial" w:hAnsi="Arial" w:cs="Arial"/>
          <w:sz w:val="18"/>
          <w:szCs w:val="18"/>
        </w:rPr>
        <w:t>Ş</w:t>
      </w:r>
      <w:r w:rsidRPr="00C13DAB">
        <w:rPr>
          <w:rFonts w:ascii="Arial" w:hAnsi="Arial" w:cs="Arial"/>
          <w:sz w:val="18"/>
          <w:szCs w:val="18"/>
        </w:rPr>
        <w:t xml:space="preserve">M) İrtibat Noktası: </w:t>
      </w:r>
      <w:r w:rsidR="00E25EC2" w:rsidRPr="00C13DAB">
        <w:rPr>
          <w:rFonts w:ascii="Arial" w:hAnsi="Arial" w:cs="Arial"/>
          <w:sz w:val="18"/>
          <w:szCs w:val="18"/>
        </w:rPr>
        <w:t>ÇSD</w:t>
      </w:r>
      <w:r w:rsidRPr="00C13DAB">
        <w:rPr>
          <w:rFonts w:ascii="Arial" w:hAnsi="Arial" w:cs="Arial"/>
          <w:sz w:val="18"/>
          <w:szCs w:val="18"/>
        </w:rPr>
        <w:t xml:space="preserve"> raporları kapsamındaki sosyal risk ve etkiler, arazi edinimi ve işgücü konularını yönetmek, paydaş katılımı ve </w:t>
      </w:r>
      <w:r w:rsidR="00AA4A9E">
        <w:rPr>
          <w:rFonts w:ascii="Arial" w:hAnsi="Arial" w:cs="Arial"/>
          <w:sz w:val="18"/>
          <w:szCs w:val="18"/>
        </w:rPr>
        <w:t>şikâyet</w:t>
      </w:r>
      <w:r w:rsidRPr="00C13DAB">
        <w:rPr>
          <w:rFonts w:ascii="Arial" w:hAnsi="Arial" w:cs="Arial"/>
          <w:sz w:val="18"/>
          <w:szCs w:val="18"/>
        </w:rPr>
        <w:t xml:space="preserve">lerin çözümü </w:t>
      </w:r>
      <w:r w:rsidR="00AA4A9E">
        <w:rPr>
          <w:rFonts w:ascii="Arial" w:hAnsi="Arial" w:cs="Arial"/>
          <w:sz w:val="18"/>
          <w:szCs w:val="18"/>
        </w:rPr>
        <w:t>dâhil</w:t>
      </w:r>
    </w:p>
    <w:p w14:paraId="7B5D0562" w14:textId="7AF8F187" w:rsidR="007148AE" w:rsidRPr="00C13DAB" w:rsidRDefault="007148AE" w:rsidP="00CE5E08">
      <w:pPr>
        <w:pStyle w:val="ListeParagraf"/>
        <w:numPr>
          <w:ilvl w:val="0"/>
          <w:numId w:val="34"/>
        </w:numPr>
        <w:autoSpaceDE w:val="0"/>
        <w:autoSpaceDN w:val="0"/>
        <w:adjustRightInd w:val="0"/>
        <w:spacing w:line="276" w:lineRule="auto"/>
        <w:ind w:right="-57"/>
        <w:rPr>
          <w:rFonts w:ascii="Arial" w:hAnsi="Arial" w:cs="Arial"/>
          <w:sz w:val="18"/>
          <w:szCs w:val="18"/>
        </w:rPr>
      </w:pPr>
      <w:r w:rsidRPr="00C13DAB">
        <w:rPr>
          <w:rFonts w:ascii="Arial" w:hAnsi="Arial" w:cs="Arial"/>
          <w:sz w:val="18"/>
          <w:szCs w:val="18"/>
        </w:rPr>
        <w:t xml:space="preserve">İş Sağlığı ve Güvenliği (İSG) Uzman(lar): </w:t>
      </w:r>
      <w:r w:rsidR="00E25EC2" w:rsidRPr="00C13DAB">
        <w:rPr>
          <w:rFonts w:ascii="Arial" w:hAnsi="Arial" w:cs="Arial"/>
          <w:sz w:val="18"/>
          <w:szCs w:val="18"/>
        </w:rPr>
        <w:t>ÇSD</w:t>
      </w:r>
      <w:r w:rsidRPr="00C13DAB">
        <w:rPr>
          <w:rFonts w:ascii="Arial" w:hAnsi="Arial" w:cs="Arial"/>
          <w:sz w:val="18"/>
          <w:szCs w:val="18"/>
        </w:rPr>
        <w:t xml:space="preserve"> raporları kapsamında İSG risk ve etkilerini yönetmek</w:t>
      </w:r>
    </w:p>
    <w:p w14:paraId="71AF8906" w14:textId="52A0BF95" w:rsidR="005531DD" w:rsidRPr="00C13DAB" w:rsidRDefault="007148AE" w:rsidP="00E25EC2">
      <w:pPr>
        <w:autoSpaceDE w:val="0"/>
        <w:autoSpaceDN w:val="0"/>
        <w:adjustRightInd w:val="0"/>
        <w:spacing w:line="276" w:lineRule="auto"/>
        <w:ind w:right="-57"/>
        <w:rPr>
          <w:rFonts w:ascii="Arial" w:eastAsiaTheme="minorHAnsi" w:hAnsi="Arial" w:cs="Arial"/>
          <w:sz w:val="18"/>
          <w:szCs w:val="18"/>
        </w:rPr>
      </w:pPr>
      <w:r w:rsidRPr="00C13DAB">
        <w:rPr>
          <w:rFonts w:ascii="Arial" w:hAnsi="Arial" w:cs="Arial"/>
          <w:sz w:val="18"/>
          <w:szCs w:val="18"/>
        </w:rPr>
        <w:t>Gerekli personel kendi organizasyon yapısı içinde mevcut değilse, alt borçlu dışarıdan destek/danışmanlık hizmeti alacaktır</w:t>
      </w:r>
      <w:r w:rsidR="005531DD" w:rsidRPr="00C13DAB">
        <w:rPr>
          <w:rFonts w:ascii="Arial" w:eastAsiaTheme="minorHAnsi" w:hAnsi="Arial" w:cs="Arial"/>
          <w:sz w:val="18"/>
          <w:szCs w:val="18"/>
        </w:rPr>
        <w:t xml:space="preserve">. </w:t>
      </w:r>
    </w:p>
    <w:p w14:paraId="11913CEF" w14:textId="0C1B5DD7" w:rsidR="005531DD" w:rsidRPr="00C13DAB" w:rsidRDefault="007148AE" w:rsidP="005531DD">
      <w:pPr>
        <w:autoSpaceDE w:val="0"/>
        <w:autoSpaceDN w:val="0"/>
        <w:adjustRightInd w:val="0"/>
        <w:spacing w:line="240" w:lineRule="auto"/>
        <w:ind w:right="-57"/>
        <w:rPr>
          <w:rFonts w:ascii="Arial" w:eastAsiaTheme="minorHAnsi" w:hAnsi="Arial" w:cs="Arial"/>
          <w:b/>
          <w:bCs/>
          <w:i/>
          <w:iCs/>
          <w:color w:val="0070C0"/>
          <w:sz w:val="18"/>
          <w:szCs w:val="18"/>
        </w:rPr>
      </w:pPr>
      <w:r w:rsidRPr="00C13DAB">
        <w:rPr>
          <w:rFonts w:ascii="Arial" w:eastAsiaTheme="minorHAnsi" w:hAnsi="Arial" w:cs="Arial"/>
          <w:b/>
          <w:bCs/>
          <w:i/>
          <w:iCs/>
          <w:color w:val="0070C0"/>
          <w:sz w:val="18"/>
          <w:szCs w:val="18"/>
        </w:rPr>
        <w:t xml:space="preserve">Yükleniciler </w:t>
      </w:r>
    </w:p>
    <w:p w14:paraId="53ED0B5F" w14:textId="77777777" w:rsidR="007148AE" w:rsidRPr="00C13DAB" w:rsidRDefault="007148AE" w:rsidP="007148AE">
      <w:pPr>
        <w:spacing w:before="240"/>
        <w:rPr>
          <w:rFonts w:ascii="Arial" w:hAnsi="Arial" w:cs="Arial"/>
          <w:sz w:val="18"/>
          <w:szCs w:val="18"/>
          <w:lang w:eastAsia="en-US"/>
        </w:rPr>
      </w:pPr>
      <w:r w:rsidRPr="00C13DAB">
        <w:rPr>
          <w:rFonts w:ascii="Arial" w:hAnsi="Arial" w:cs="Arial"/>
          <w:sz w:val="18"/>
          <w:szCs w:val="18"/>
          <w:lang w:eastAsia="en-US"/>
        </w:rPr>
        <w:t>Alt borçlu, sözleşme süresi boyunca yüklenicilerden nitelikli personel ve kaynaklara sahip bir organizasyon yapısı kurmalarını ve sürdürmelerini talep edecektir.</w:t>
      </w:r>
    </w:p>
    <w:p w14:paraId="15C5201C" w14:textId="728A11E2" w:rsidR="007148AE" w:rsidRPr="00C13DAB" w:rsidRDefault="007148AE" w:rsidP="007148AE">
      <w:pPr>
        <w:spacing w:before="240"/>
        <w:rPr>
          <w:rFonts w:ascii="Arial" w:hAnsi="Arial" w:cs="Arial"/>
          <w:sz w:val="18"/>
          <w:szCs w:val="18"/>
          <w:lang w:eastAsia="en-US"/>
        </w:rPr>
      </w:pPr>
      <w:r w:rsidRPr="00C13DAB">
        <w:rPr>
          <w:rFonts w:ascii="Arial" w:hAnsi="Arial" w:cs="Arial"/>
          <w:sz w:val="18"/>
          <w:szCs w:val="18"/>
          <w:lang w:eastAsia="en-US"/>
        </w:rPr>
        <w:t>Bu, yüklenici organizasyonu altında aşağıdaki personelin atanmasıyla sağlanacaktır:</w:t>
      </w:r>
    </w:p>
    <w:p w14:paraId="7478EE48" w14:textId="2B336028" w:rsidR="007148AE" w:rsidRPr="00C13DAB" w:rsidRDefault="007148AE" w:rsidP="00CE5E08">
      <w:pPr>
        <w:pStyle w:val="ListeParagraf"/>
        <w:numPr>
          <w:ilvl w:val="0"/>
          <w:numId w:val="36"/>
        </w:numPr>
        <w:spacing w:before="240"/>
        <w:rPr>
          <w:rFonts w:ascii="Arial" w:hAnsi="Arial" w:cs="Arial"/>
          <w:sz w:val="18"/>
          <w:szCs w:val="18"/>
        </w:rPr>
      </w:pPr>
      <w:r w:rsidRPr="00C13DAB">
        <w:rPr>
          <w:rFonts w:ascii="Arial" w:hAnsi="Arial" w:cs="Arial"/>
          <w:sz w:val="18"/>
          <w:szCs w:val="18"/>
        </w:rPr>
        <w:t>Çevre Uzman</w:t>
      </w:r>
      <w:r w:rsidR="00550BC3" w:rsidRPr="00C13DAB">
        <w:rPr>
          <w:rFonts w:ascii="Arial" w:hAnsi="Arial" w:cs="Arial"/>
          <w:sz w:val="18"/>
          <w:szCs w:val="18"/>
        </w:rPr>
        <w:t>ı</w:t>
      </w:r>
      <w:r w:rsidRPr="00C13DAB">
        <w:rPr>
          <w:rFonts w:ascii="Arial" w:hAnsi="Arial" w:cs="Arial"/>
          <w:sz w:val="18"/>
          <w:szCs w:val="18"/>
        </w:rPr>
        <w:t>(lar</w:t>
      </w:r>
      <w:r w:rsidR="00550BC3" w:rsidRPr="00C13DAB">
        <w:rPr>
          <w:rFonts w:ascii="Arial" w:hAnsi="Arial" w:cs="Arial"/>
          <w:sz w:val="18"/>
          <w:szCs w:val="18"/>
        </w:rPr>
        <w:t>ı</w:t>
      </w:r>
      <w:r w:rsidRPr="00C13DAB">
        <w:rPr>
          <w:rFonts w:ascii="Arial" w:hAnsi="Arial" w:cs="Arial"/>
          <w:sz w:val="18"/>
          <w:szCs w:val="18"/>
        </w:rPr>
        <w:t>)</w:t>
      </w:r>
    </w:p>
    <w:p w14:paraId="463EA85C" w14:textId="0B23FB12" w:rsidR="007148AE" w:rsidRPr="00C13DAB" w:rsidRDefault="007148AE" w:rsidP="00CE5E08">
      <w:pPr>
        <w:pStyle w:val="ListeParagraf"/>
        <w:numPr>
          <w:ilvl w:val="0"/>
          <w:numId w:val="36"/>
        </w:numPr>
        <w:spacing w:before="240"/>
        <w:rPr>
          <w:rFonts w:ascii="Arial" w:hAnsi="Arial" w:cs="Arial"/>
          <w:sz w:val="18"/>
          <w:szCs w:val="18"/>
        </w:rPr>
      </w:pPr>
      <w:r w:rsidRPr="00C13DAB">
        <w:rPr>
          <w:rFonts w:ascii="Arial" w:hAnsi="Arial" w:cs="Arial"/>
          <w:sz w:val="18"/>
          <w:szCs w:val="18"/>
        </w:rPr>
        <w:t xml:space="preserve">Sosyal Uzman(lar) ve </w:t>
      </w:r>
      <w:r w:rsidR="00E25EC2" w:rsidRPr="00C13DAB">
        <w:rPr>
          <w:rFonts w:ascii="Arial" w:hAnsi="Arial" w:cs="Arial"/>
          <w:sz w:val="18"/>
          <w:szCs w:val="18"/>
        </w:rPr>
        <w:t>Ş</w:t>
      </w:r>
      <w:r w:rsidRPr="00C13DAB">
        <w:rPr>
          <w:rFonts w:ascii="Arial" w:hAnsi="Arial" w:cs="Arial"/>
          <w:sz w:val="18"/>
          <w:szCs w:val="18"/>
        </w:rPr>
        <w:t>M İrtibat Noktası görevini üstlenecek kişi</w:t>
      </w:r>
    </w:p>
    <w:p w14:paraId="29EAD29B" w14:textId="5B0FB175" w:rsidR="007148AE" w:rsidRPr="00C13DAB" w:rsidRDefault="007148AE" w:rsidP="00CE5E08">
      <w:pPr>
        <w:pStyle w:val="ListeParagraf"/>
        <w:numPr>
          <w:ilvl w:val="0"/>
          <w:numId w:val="36"/>
        </w:numPr>
        <w:spacing w:before="240"/>
        <w:rPr>
          <w:rFonts w:ascii="Arial" w:hAnsi="Arial" w:cs="Arial"/>
          <w:sz w:val="18"/>
          <w:szCs w:val="18"/>
        </w:rPr>
      </w:pPr>
      <w:r w:rsidRPr="00C13DAB">
        <w:rPr>
          <w:rFonts w:ascii="Arial" w:hAnsi="Arial" w:cs="Arial"/>
          <w:sz w:val="18"/>
          <w:szCs w:val="18"/>
        </w:rPr>
        <w:t>İş Sağlığı ve Güvenliği (İSG) Uzman(lar)</w:t>
      </w:r>
    </w:p>
    <w:p w14:paraId="4AA9A5F8" w14:textId="4DE8CF31" w:rsidR="00550BC3" w:rsidRPr="00C13DAB" w:rsidRDefault="007148AE" w:rsidP="00550BC3">
      <w:pPr>
        <w:spacing w:before="240"/>
        <w:rPr>
          <w:rFonts w:ascii="Arial" w:hAnsi="Arial" w:cs="Arial"/>
          <w:sz w:val="18"/>
          <w:szCs w:val="18"/>
        </w:rPr>
      </w:pPr>
      <w:r w:rsidRPr="00C13DAB">
        <w:rPr>
          <w:rFonts w:ascii="Arial" w:hAnsi="Arial" w:cs="Arial"/>
          <w:sz w:val="18"/>
          <w:szCs w:val="18"/>
          <w:lang w:eastAsia="en-US"/>
        </w:rPr>
        <w:t>Gerekli personel kendi organizasyon yapısı içinde mevcut değilse, yükleniciler üçüncü taraf destek/danışmanlık hizmeti alacaktır.</w:t>
      </w:r>
      <w:r w:rsidR="00550BC3" w:rsidRPr="00C13DAB">
        <w:rPr>
          <w:rFonts w:ascii="Arial" w:hAnsi="Arial" w:cs="Arial"/>
          <w:sz w:val="18"/>
          <w:szCs w:val="18"/>
        </w:rPr>
        <w:t xml:space="preserve"> Giresun Belediyesi’nde, </w:t>
      </w:r>
      <w:r w:rsidR="00E25EC2" w:rsidRPr="00C13DAB">
        <w:rPr>
          <w:rFonts w:ascii="Arial" w:hAnsi="Arial" w:cs="Arial"/>
          <w:sz w:val="18"/>
          <w:szCs w:val="18"/>
        </w:rPr>
        <w:t>ÇSYP</w:t>
      </w:r>
      <w:r w:rsidR="00550BC3" w:rsidRPr="00C13DAB">
        <w:rPr>
          <w:rFonts w:ascii="Arial" w:hAnsi="Arial" w:cs="Arial"/>
          <w:sz w:val="18"/>
          <w:szCs w:val="18"/>
        </w:rPr>
        <w:t xml:space="preserve"> uygulamasını koordine, yönetmek ve izlemek üzere bir alt proje Uygulama Birimi (P</w:t>
      </w:r>
      <w:r w:rsidR="00E25EC2" w:rsidRPr="00C13DAB">
        <w:rPr>
          <w:rFonts w:ascii="Arial" w:hAnsi="Arial" w:cs="Arial"/>
          <w:sz w:val="18"/>
          <w:szCs w:val="18"/>
        </w:rPr>
        <w:t>UB</w:t>
      </w:r>
      <w:r w:rsidR="00550BC3" w:rsidRPr="00C13DAB">
        <w:rPr>
          <w:rFonts w:ascii="Arial" w:hAnsi="Arial" w:cs="Arial"/>
          <w:sz w:val="18"/>
          <w:szCs w:val="18"/>
        </w:rPr>
        <w:t>) kurulmuştur.</w:t>
      </w:r>
    </w:p>
    <w:p w14:paraId="64BCA4DF" w14:textId="6DFA1DC6" w:rsidR="00550BC3" w:rsidRPr="00C13DAB" w:rsidRDefault="00550BC3" w:rsidP="00550BC3">
      <w:pPr>
        <w:spacing w:before="240"/>
        <w:rPr>
          <w:rFonts w:ascii="Arial" w:hAnsi="Arial" w:cs="Arial"/>
          <w:sz w:val="18"/>
          <w:szCs w:val="18"/>
        </w:rPr>
      </w:pPr>
      <w:r w:rsidRPr="00C13DAB">
        <w:rPr>
          <w:rFonts w:ascii="Arial" w:hAnsi="Arial" w:cs="Arial"/>
          <w:sz w:val="18"/>
          <w:szCs w:val="18"/>
        </w:rPr>
        <w:t xml:space="preserve">Giresun Belediyesi’nin mevcut </w:t>
      </w:r>
      <w:r w:rsidR="00E25EC2" w:rsidRPr="00C13DAB">
        <w:rPr>
          <w:rFonts w:ascii="Arial" w:hAnsi="Arial" w:cs="Arial"/>
          <w:sz w:val="18"/>
          <w:szCs w:val="18"/>
        </w:rPr>
        <w:t>Ç</w:t>
      </w:r>
      <w:r w:rsidRPr="00C13DAB">
        <w:rPr>
          <w:rFonts w:ascii="Arial" w:hAnsi="Arial" w:cs="Arial"/>
          <w:sz w:val="18"/>
          <w:szCs w:val="18"/>
        </w:rPr>
        <w:t>&amp;S ekibi aşağıdaki uzmanlardan oluşmaktadır:</w:t>
      </w:r>
    </w:p>
    <w:p w14:paraId="129B30FE" w14:textId="076C064B" w:rsidR="00550BC3" w:rsidRPr="00C13DAB" w:rsidRDefault="00550BC3" w:rsidP="00CE5E08">
      <w:pPr>
        <w:pStyle w:val="ListeParagraf"/>
        <w:numPr>
          <w:ilvl w:val="0"/>
          <w:numId w:val="35"/>
        </w:numPr>
        <w:spacing w:before="240"/>
        <w:rPr>
          <w:rFonts w:ascii="Arial" w:hAnsi="Arial" w:cs="Arial"/>
          <w:sz w:val="18"/>
          <w:szCs w:val="18"/>
        </w:rPr>
      </w:pPr>
      <w:r w:rsidRPr="00C13DAB">
        <w:rPr>
          <w:rFonts w:ascii="Arial" w:hAnsi="Arial" w:cs="Arial"/>
          <w:sz w:val="18"/>
          <w:szCs w:val="18"/>
        </w:rPr>
        <w:t>3 Çevre Mühendisi</w:t>
      </w:r>
    </w:p>
    <w:p w14:paraId="027C2DF2" w14:textId="6A5985B9" w:rsidR="00550BC3" w:rsidRPr="00C13DAB" w:rsidRDefault="00550BC3" w:rsidP="00CE5E08">
      <w:pPr>
        <w:pStyle w:val="ListeParagraf"/>
        <w:numPr>
          <w:ilvl w:val="0"/>
          <w:numId w:val="35"/>
        </w:numPr>
        <w:spacing w:before="240"/>
        <w:rPr>
          <w:rFonts w:ascii="Arial" w:hAnsi="Arial" w:cs="Arial"/>
          <w:sz w:val="18"/>
          <w:szCs w:val="18"/>
        </w:rPr>
      </w:pPr>
      <w:r w:rsidRPr="00C13DAB">
        <w:rPr>
          <w:rFonts w:ascii="Arial" w:hAnsi="Arial" w:cs="Arial"/>
          <w:sz w:val="18"/>
          <w:szCs w:val="18"/>
        </w:rPr>
        <w:t>3 İSG Uzmanı</w:t>
      </w:r>
    </w:p>
    <w:p w14:paraId="3B3E1CDC" w14:textId="77777777" w:rsidR="00550BC3" w:rsidRPr="00C13DAB" w:rsidRDefault="00550BC3" w:rsidP="00CE5E08">
      <w:pPr>
        <w:pStyle w:val="ListeParagraf"/>
        <w:numPr>
          <w:ilvl w:val="0"/>
          <w:numId w:val="35"/>
        </w:numPr>
        <w:spacing w:before="240"/>
        <w:rPr>
          <w:rFonts w:ascii="Arial" w:hAnsi="Arial" w:cs="Arial"/>
          <w:sz w:val="18"/>
          <w:szCs w:val="18"/>
        </w:rPr>
      </w:pPr>
      <w:r w:rsidRPr="00C13DAB">
        <w:rPr>
          <w:rFonts w:ascii="Arial" w:hAnsi="Arial" w:cs="Arial"/>
          <w:sz w:val="18"/>
          <w:szCs w:val="18"/>
        </w:rPr>
        <w:t>2 Sosyal Uzman</w:t>
      </w:r>
    </w:p>
    <w:p w14:paraId="55372FDD" w14:textId="0862093E" w:rsidR="005531DD" w:rsidRPr="00C13DAB" w:rsidRDefault="00550BC3" w:rsidP="00CE5E08">
      <w:pPr>
        <w:pStyle w:val="ListeParagraf"/>
        <w:numPr>
          <w:ilvl w:val="0"/>
          <w:numId w:val="35"/>
        </w:numPr>
        <w:spacing w:before="240"/>
        <w:rPr>
          <w:rFonts w:ascii="Arial" w:hAnsi="Arial" w:cs="Arial"/>
          <w:sz w:val="18"/>
          <w:szCs w:val="18"/>
        </w:rPr>
      </w:pPr>
      <w:r w:rsidRPr="00C13DAB">
        <w:rPr>
          <w:rFonts w:ascii="Arial" w:hAnsi="Arial" w:cs="Arial"/>
          <w:sz w:val="18"/>
          <w:szCs w:val="18"/>
        </w:rPr>
        <w:t>6 İnsan Kaynakları Uzmanı</w:t>
      </w:r>
    </w:p>
    <w:p w14:paraId="117EACBC" w14:textId="77777777" w:rsidR="005531DD" w:rsidRPr="00C13DAB" w:rsidRDefault="005531DD" w:rsidP="00015F09">
      <w:pPr>
        <w:pStyle w:val="GvdeMetni"/>
        <w:rPr>
          <w:rFonts w:cs="Arial"/>
          <w:szCs w:val="18"/>
        </w:rPr>
      </w:pPr>
    </w:p>
    <w:tbl>
      <w:tblPr>
        <w:tblStyle w:val="TabloKlavuzu"/>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9396"/>
      </w:tblGrid>
      <w:tr w:rsidR="00015F09" w:rsidRPr="00C13DAB" w14:paraId="7953DBD5" w14:textId="77777777" w:rsidTr="00D11B3B">
        <w:trPr>
          <w:trHeight w:val="12090"/>
        </w:trPr>
        <w:tc>
          <w:tcPr>
            <w:tcW w:w="9306" w:type="dxa"/>
          </w:tcPr>
          <w:p w14:paraId="248765A9" w14:textId="44199AC0" w:rsidR="00015F09" w:rsidRPr="00C13DAB" w:rsidRDefault="00AA4A9E" w:rsidP="005531DD">
            <w:pPr>
              <w:pStyle w:val="GvdeMetni"/>
              <w:keepNext/>
              <w:spacing w:after="0" w:line="240" w:lineRule="auto"/>
              <w:rPr>
                <w:rFonts w:cs="Arial"/>
                <w:szCs w:val="18"/>
              </w:rPr>
            </w:pPr>
            <w:r>
              <w:rPr>
                <w:noProof/>
              </w:rPr>
              <mc:AlternateContent>
                <mc:Choice Requires="wps">
                  <w:drawing>
                    <wp:anchor distT="0" distB="0" distL="114300" distR="114300" simplePos="0" relativeHeight="251663360" behindDoc="0" locked="0" layoutInCell="1" allowOverlap="1" wp14:anchorId="25528048" wp14:editId="7C8E95BC">
                      <wp:simplePos x="0" y="0"/>
                      <wp:positionH relativeFrom="column">
                        <wp:posOffset>-65405</wp:posOffset>
                      </wp:positionH>
                      <wp:positionV relativeFrom="paragraph">
                        <wp:posOffset>7871460</wp:posOffset>
                      </wp:positionV>
                      <wp:extent cx="6524625" cy="635"/>
                      <wp:effectExtent l="0" t="0" r="0" b="0"/>
                      <wp:wrapTopAndBottom/>
                      <wp:docPr id="33" name="Metin Kutusu 33"/>
                      <wp:cNvGraphicFramePr/>
                      <a:graphic xmlns:a="http://schemas.openxmlformats.org/drawingml/2006/main">
                        <a:graphicData uri="http://schemas.microsoft.com/office/word/2010/wordprocessingShape">
                          <wps:wsp>
                            <wps:cNvSpPr txBox="1"/>
                            <wps:spPr>
                              <a:xfrm>
                                <a:off x="0" y="0"/>
                                <a:ext cx="6524625" cy="635"/>
                              </a:xfrm>
                              <a:prstGeom prst="rect">
                                <a:avLst/>
                              </a:prstGeom>
                              <a:solidFill>
                                <a:prstClr val="white"/>
                              </a:solidFill>
                              <a:ln>
                                <a:noFill/>
                              </a:ln>
                            </wps:spPr>
                            <wps:txbx>
                              <w:txbxContent>
                                <w:p w14:paraId="12A00FC7" w14:textId="4287CA9F" w:rsidR="00AA4A9E" w:rsidRPr="00EB103B" w:rsidRDefault="00AA4A9E" w:rsidP="00AA4A9E">
                                  <w:pPr>
                                    <w:pStyle w:val="ResimYazs"/>
                                    <w:rPr>
                                      <w:rFonts w:cs="Arial"/>
                                      <w:noProof/>
                                    </w:rPr>
                                  </w:pPr>
                                  <w:bookmarkStart w:id="219" w:name="_Ref216066766"/>
                                  <w:bookmarkStart w:id="220" w:name="_Toc216067123"/>
                                  <w:r>
                                    <w:t xml:space="preserve">Şekil </w:t>
                                  </w:r>
                                  <w:r w:rsidR="00FD1009">
                                    <w:fldChar w:fldCharType="begin"/>
                                  </w:r>
                                  <w:r w:rsidR="00FD1009">
                                    <w:instrText xml:space="preserve"> SEQ Şekil \* ARABIC </w:instrText>
                                  </w:r>
                                  <w:r w:rsidR="00FD1009">
                                    <w:fldChar w:fldCharType="separate"/>
                                  </w:r>
                                  <w:r>
                                    <w:rPr>
                                      <w:noProof/>
                                    </w:rPr>
                                    <w:t>13</w:t>
                                  </w:r>
                                  <w:r w:rsidR="00FD1009">
                                    <w:rPr>
                                      <w:noProof/>
                                    </w:rPr>
                                    <w:fldChar w:fldCharType="end"/>
                                  </w:r>
                                  <w:bookmarkEnd w:id="219"/>
                                  <w:r>
                                    <w:t xml:space="preserve">. </w:t>
                                  </w:r>
                                  <w:r w:rsidRPr="00C13DAB">
                                    <w:rPr>
                                      <w:rFonts w:cs="Arial"/>
                                    </w:rPr>
                                    <w:t>Giresun Belediyesi Proje Uygulama Birimi (PUB) – Organizasyon Yapısı</w:t>
                                  </w:r>
                                  <w:bookmarkEnd w:id="2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5528048" id="_x0000_t202" coordsize="21600,21600" o:spt="202" path="m,l,21600r21600,l21600,xe">
                      <v:stroke joinstyle="miter"/>
                      <v:path gradientshapeok="t" o:connecttype="rect"/>
                    </v:shapetype>
                    <v:shape id="Metin Kutusu 33" o:spid="_x0000_s1026" type="#_x0000_t202" style="position:absolute;left:0;text-align:left;margin-left:-5.15pt;margin-top:619.8pt;width:513.7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" stroked="f">
                      <v:textbox style="mso-fit-shape-to-text:t" inset="0,0,0,0">
                        <w:txbxContent>
                          <w:p w14:paraId="12A00FC7" w14:textId="4287CA9F" w:rsidR="00AA4A9E" w:rsidRPr="00EB103B" w:rsidRDefault="00AA4A9E" w:rsidP="00AA4A9E">
                            <w:pPr>
                              <w:pStyle w:val="ResimYazs"/>
                              <w:rPr>
                                <w:rFonts w:cs="Arial"/>
                                <w:noProof/>
                              </w:rPr>
                            </w:pPr>
                            <w:bookmarkStart w:id="221" w:name="_Ref216066766"/>
                            <w:bookmarkStart w:id="222" w:name="_Toc216067123"/>
                            <w:r>
                              <w:t xml:space="preserve">Şekil </w:t>
                            </w:r>
                            <w:r w:rsidR="00FD1009">
                              <w:fldChar w:fldCharType="begin"/>
                            </w:r>
                            <w:r w:rsidR="00FD1009">
                              <w:instrText xml:space="preserve"> SEQ Şekil \* ARABIC </w:instrText>
                            </w:r>
                            <w:r w:rsidR="00FD1009">
                              <w:fldChar w:fldCharType="separate"/>
                            </w:r>
                            <w:r>
                              <w:rPr>
                                <w:noProof/>
                              </w:rPr>
                              <w:t>13</w:t>
                            </w:r>
                            <w:r w:rsidR="00FD1009">
                              <w:rPr>
                                <w:noProof/>
                              </w:rPr>
                              <w:fldChar w:fldCharType="end"/>
                            </w:r>
                            <w:bookmarkEnd w:id="221"/>
                            <w:r>
                              <w:t xml:space="preserve">. </w:t>
                            </w:r>
                            <w:r w:rsidRPr="00C13DAB">
                              <w:rPr>
                                <w:rFonts w:cs="Arial"/>
                              </w:rPr>
                              <w:t>Giresun Belediyesi Proje Uygulama Birimi (PUB) – Organizasyon Yapısı</w:t>
                            </w:r>
                            <w:bookmarkEnd w:id="222"/>
                          </w:p>
                        </w:txbxContent>
                      </v:textbox>
                      <w10:wrap type="topAndBottom"/>
                    </v:shape>
                  </w:pict>
                </mc:Fallback>
              </mc:AlternateContent>
            </w:r>
            <w:r w:rsidR="00A81F13" w:rsidRPr="00C13DAB">
              <w:rPr>
                <w:rFonts w:cs="Arial"/>
                <w:noProof/>
                <w:szCs w:val="18"/>
                <w:lang w:val="tr-TR"/>
              </w:rPr>
              <w:drawing>
                <wp:anchor distT="0" distB="0" distL="114300" distR="114300" simplePos="0" relativeHeight="251659264" behindDoc="0" locked="0" layoutInCell="1" allowOverlap="1" wp14:anchorId="159AD200" wp14:editId="44765117">
                  <wp:simplePos x="0" y="0"/>
                  <wp:positionH relativeFrom="column">
                    <wp:posOffset>-65405</wp:posOffset>
                  </wp:positionH>
                  <wp:positionV relativeFrom="paragraph">
                    <wp:posOffset>699135</wp:posOffset>
                  </wp:positionV>
                  <wp:extent cx="6524625" cy="7115175"/>
                  <wp:effectExtent l="0" t="38100" r="0" b="47625"/>
                  <wp:wrapTopAndBottom/>
                  <wp:docPr id="1062746104" name="Diyagram 1062746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14:sizeRelH relativeFrom="margin">
                    <wp14:pctWidth>0</wp14:pctWidth>
                  </wp14:sizeRelH>
                  <wp14:sizeRelV relativeFrom="margin">
                    <wp14:pctHeight>0</wp14:pctHeight>
                  </wp14:sizeRelV>
                </wp:anchor>
              </w:drawing>
            </w:r>
          </w:p>
        </w:tc>
      </w:tr>
    </w:tbl>
    <w:p w14:paraId="389E5E1B" w14:textId="775EEA6B" w:rsidR="00206AD4" w:rsidRPr="00C13DAB" w:rsidRDefault="00206AD4" w:rsidP="0090591D">
      <w:pPr>
        <w:autoSpaceDE w:val="0"/>
        <w:autoSpaceDN w:val="0"/>
        <w:adjustRightInd w:val="0"/>
        <w:spacing w:line="240" w:lineRule="auto"/>
        <w:ind w:right="-57"/>
        <w:rPr>
          <w:rFonts w:ascii="Arial" w:hAnsi="Arial" w:cs="Arial"/>
          <w:color w:val="7F7F7F" w:themeColor="text1" w:themeTint="80"/>
          <w:sz w:val="18"/>
          <w:szCs w:val="18"/>
          <w:lang w:eastAsia="en-US"/>
        </w:rPr>
      </w:pPr>
    </w:p>
    <w:p w14:paraId="759FBE7B" w14:textId="77777777" w:rsidR="00206AD4" w:rsidRPr="00C13DAB" w:rsidRDefault="00206AD4" w:rsidP="0090591D">
      <w:pPr>
        <w:autoSpaceDE w:val="0"/>
        <w:autoSpaceDN w:val="0"/>
        <w:adjustRightInd w:val="0"/>
        <w:spacing w:line="240" w:lineRule="auto"/>
        <w:ind w:right="-57"/>
        <w:rPr>
          <w:rFonts w:ascii="Arial" w:hAnsi="Arial" w:cs="Arial"/>
          <w:color w:val="7F7F7F" w:themeColor="text1" w:themeTint="80"/>
          <w:sz w:val="18"/>
          <w:szCs w:val="18"/>
          <w:lang w:eastAsia="en-US"/>
        </w:rPr>
      </w:pPr>
    </w:p>
    <w:p w14:paraId="5715653E" w14:textId="6E43F462" w:rsidR="0090591D" w:rsidRPr="00C13DAB" w:rsidRDefault="0090591D" w:rsidP="00206AD4">
      <w:pPr>
        <w:rPr>
          <w:rFonts w:ascii="Arial" w:eastAsiaTheme="minorHAnsi" w:hAnsi="Arial" w:cs="Arial"/>
          <w:sz w:val="18"/>
          <w:szCs w:val="18"/>
        </w:rPr>
      </w:pPr>
      <w:r w:rsidRPr="00C13DAB">
        <w:rPr>
          <w:rFonts w:ascii="Arial" w:hAnsi="Arial" w:cs="Arial"/>
          <w:sz w:val="18"/>
          <w:szCs w:val="18"/>
          <w:lang w:eastAsia="en-US"/>
        </w:rPr>
        <w:br w:type="page"/>
      </w:r>
    </w:p>
    <w:p w14:paraId="186BC089" w14:textId="18B48EB8" w:rsidR="00E4256B" w:rsidRPr="00C13DAB" w:rsidRDefault="00B23925" w:rsidP="007E60C4">
      <w:pPr>
        <w:pStyle w:val="Balk2"/>
        <w:rPr>
          <w:sz w:val="18"/>
          <w:szCs w:val="18"/>
        </w:rPr>
      </w:pPr>
      <w:bookmarkStart w:id="223" w:name="_Ref216066569"/>
      <w:bookmarkStart w:id="224" w:name="_Toc216313081"/>
      <w:bookmarkEnd w:id="218"/>
      <w:r w:rsidRPr="00C13DAB">
        <w:rPr>
          <w:sz w:val="18"/>
          <w:szCs w:val="18"/>
        </w:rPr>
        <w:t>Roller ve Sorumluluklar</w:t>
      </w:r>
      <w:bookmarkEnd w:id="223"/>
      <w:bookmarkEnd w:id="224"/>
    </w:p>
    <w:p w14:paraId="678F8193" w14:textId="6C944100" w:rsidR="0090591D" w:rsidRPr="00C13DAB" w:rsidRDefault="00B23925" w:rsidP="00733683">
      <w:pPr>
        <w:rPr>
          <w:rFonts w:ascii="Arial" w:hAnsi="Arial" w:cs="Arial"/>
          <w:sz w:val="18"/>
          <w:szCs w:val="18"/>
          <w:lang w:eastAsia="en-US"/>
        </w:rPr>
      </w:pPr>
      <w:bookmarkStart w:id="225" w:name="_Toc166835415"/>
      <w:r w:rsidRPr="00C13DAB">
        <w:rPr>
          <w:rFonts w:ascii="Arial" w:hAnsi="Arial" w:cs="Arial"/>
          <w:sz w:val="18"/>
          <w:szCs w:val="18"/>
          <w:lang w:eastAsia="en-US"/>
        </w:rPr>
        <w:t xml:space="preserve">Alt borçlu ve diğer önemli tarafların rolleri ile Çevresel ve Sosyal (Ç&amp;S) konulara ilişkin sorumlulukları </w:t>
      </w:r>
      <w:r w:rsidR="00E25EC2" w:rsidRPr="00C13DAB">
        <w:rPr>
          <w:rFonts w:ascii="Arial" w:hAnsi="Arial" w:cs="Arial"/>
          <w:sz w:val="18"/>
          <w:szCs w:val="18"/>
          <w:lang w:eastAsia="en-US"/>
        </w:rPr>
        <w:fldChar w:fldCharType="begin"/>
      </w:r>
      <w:r w:rsidR="00E25EC2" w:rsidRPr="00C13DAB">
        <w:rPr>
          <w:rFonts w:ascii="Arial" w:hAnsi="Arial" w:cs="Arial"/>
          <w:sz w:val="18"/>
          <w:szCs w:val="18"/>
          <w:lang w:eastAsia="en-US"/>
        </w:rPr>
        <w:instrText xml:space="preserve"> REF _Ref216058596 \h  \* MERGEFORMAT </w:instrText>
      </w:r>
      <w:r w:rsidR="00E25EC2" w:rsidRPr="00C13DAB">
        <w:rPr>
          <w:rFonts w:ascii="Arial" w:hAnsi="Arial" w:cs="Arial"/>
          <w:sz w:val="18"/>
          <w:szCs w:val="18"/>
          <w:lang w:eastAsia="en-US"/>
        </w:rPr>
      </w:r>
      <w:r w:rsidR="00E25EC2" w:rsidRPr="00C13DAB">
        <w:rPr>
          <w:rFonts w:ascii="Arial" w:hAnsi="Arial" w:cs="Arial"/>
          <w:sz w:val="18"/>
          <w:szCs w:val="18"/>
          <w:lang w:eastAsia="en-US"/>
        </w:rPr>
        <w:fldChar w:fldCharType="separate"/>
      </w:r>
      <w:r w:rsidR="00E25EC2" w:rsidRPr="00C13DAB">
        <w:rPr>
          <w:rFonts w:ascii="Arial" w:hAnsi="Arial" w:cs="Arial"/>
          <w:sz w:val="18"/>
          <w:szCs w:val="18"/>
        </w:rPr>
        <w:t xml:space="preserve">Tablo </w:t>
      </w:r>
      <w:r w:rsidR="00E25EC2" w:rsidRPr="00C13DAB">
        <w:rPr>
          <w:rFonts w:ascii="Arial" w:hAnsi="Arial" w:cs="Arial"/>
          <w:noProof/>
          <w:sz w:val="18"/>
          <w:szCs w:val="18"/>
        </w:rPr>
        <w:t>30</w:t>
      </w:r>
      <w:r w:rsidR="00E25EC2" w:rsidRPr="00C13DAB">
        <w:rPr>
          <w:rFonts w:ascii="Arial" w:hAnsi="Arial" w:cs="Arial"/>
          <w:sz w:val="18"/>
          <w:szCs w:val="18"/>
          <w:lang w:eastAsia="en-US"/>
        </w:rPr>
        <w:fldChar w:fldCharType="end"/>
      </w:r>
      <w:r w:rsidRPr="00C13DAB">
        <w:rPr>
          <w:rFonts w:ascii="Arial" w:hAnsi="Arial" w:cs="Arial"/>
          <w:sz w:val="18"/>
          <w:szCs w:val="18"/>
          <w:lang w:eastAsia="en-US"/>
        </w:rPr>
        <w:t>’da açıklanmaktadır.</w:t>
      </w:r>
    </w:p>
    <w:p w14:paraId="7F7E2559" w14:textId="0FD1E1D2" w:rsidR="00E25EC2" w:rsidRPr="00C13DAB" w:rsidRDefault="00E25EC2" w:rsidP="00E25EC2">
      <w:pPr>
        <w:pStyle w:val="ResimYazs"/>
        <w:rPr>
          <w:rFonts w:cs="Arial"/>
        </w:rPr>
      </w:pPr>
      <w:bookmarkStart w:id="226" w:name="_Ref216058596"/>
      <w:bookmarkStart w:id="227" w:name="_Toc216067512"/>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30</w:t>
      </w:r>
      <w:r w:rsidRPr="00C13DAB">
        <w:rPr>
          <w:rFonts w:cs="Arial"/>
        </w:rPr>
        <w:fldChar w:fldCharType="end"/>
      </w:r>
      <w:bookmarkEnd w:id="226"/>
      <w:r w:rsidRPr="00C13DAB">
        <w:rPr>
          <w:rFonts w:cs="Arial"/>
        </w:rPr>
        <w:t>. ÇYSP Uygulaması ile İlgili Kilit Tarafların Roller ve Ç&amp;S’ye İlişkin Sorumlulukları</w:t>
      </w:r>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1379"/>
        <w:gridCol w:w="1483"/>
        <w:gridCol w:w="6534"/>
      </w:tblGrid>
      <w:tr w:rsidR="0090591D" w:rsidRPr="00C13DAB" w14:paraId="0876B7E7" w14:textId="77777777" w:rsidTr="00E25EC2">
        <w:trPr>
          <w:tblHeader/>
        </w:trPr>
        <w:tc>
          <w:tcPr>
            <w:tcW w:w="734" w:type="pct"/>
            <w:shd w:val="clear" w:color="auto" w:fill="0070C0"/>
          </w:tcPr>
          <w:p w14:paraId="2D064874" w14:textId="3866459D" w:rsidR="0090591D" w:rsidRPr="00C13DAB" w:rsidRDefault="00B23925" w:rsidP="0090591D">
            <w:pPr>
              <w:keepLines/>
              <w:autoSpaceDE w:val="0"/>
              <w:autoSpaceDN w:val="0"/>
              <w:adjustRightInd w:val="0"/>
              <w:spacing w:after="0" w:line="240" w:lineRule="atLeast"/>
              <w:rPr>
                <w:rFonts w:ascii="Arial" w:eastAsiaTheme="minorHAnsi" w:hAnsi="Arial" w:cs="Arial"/>
                <w:b/>
                <w:bCs/>
                <w:color w:val="FFFFFF" w:themeColor="background1"/>
                <w:sz w:val="18"/>
                <w:szCs w:val="18"/>
              </w:rPr>
            </w:pPr>
            <w:r w:rsidRPr="00C13DAB">
              <w:rPr>
                <w:rFonts w:ascii="Arial" w:hAnsi="Arial" w:cs="Arial"/>
                <w:b/>
                <w:bCs/>
                <w:color w:val="FFFFFF" w:themeColor="background1"/>
                <w:sz w:val="18"/>
                <w:szCs w:val="18"/>
              </w:rPr>
              <w:t>Birim</w:t>
            </w:r>
          </w:p>
        </w:tc>
        <w:tc>
          <w:tcPr>
            <w:tcW w:w="789" w:type="pct"/>
            <w:shd w:val="clear" w:color="auto" w:fill="0070C0"/>
          </w:tcPr>
          <w:p w14:paraId="65165D29" w14:textId="46896643" w:rsidR="0090591D" w:rsidRPr="00C13DAB" w:rsidRDefault="0090591D" w:rsidP="0090591D">
            <w:pPr>
              <w:pStyle w:val="Default"/>
              <w:spacing w:line="240" w:lineRule="atLeast"/>
              <w:rPr>
                <w:rFonts w:ascii="Arial" w:hAnsi="Arial" w:cs="Arial"/>
                <w:b/>
                <w:bCs/>
                <w:color w:val="FFFFFF" w:themeColor="background1"/>
                <w:sz w:val="18"/>
                <w:szCs w:val="18"/>
              </w:rPr>
            </w:pPr>
            <w:r w:rsidRPr="00C13DAB">
              <w:rPr>
                <w:rFonts w:ascii="Arial" w:hAnsi="Arial" w:cs="Arial"/>
                <w:b/>
                <w:bCs/>
                <w:color w:val="FFFFFF" w:themeColor="background1"/>
                <w:sz w:val="18"/>
                <w:szCs w:val="18"/>
              </w:rPr>
              <w:t>Rol</w:t>
            </w:r>
          </w:p>
        </w:tc>
        <w:tc>
          <w:tcPr>
            <w:tcW w:w="3477" w:type="pct"/>
            <w:shd w:val="clear" w:color="auto" w:fill="0070C0"/>
          </w:tcPr>
          <w:p w14:paraId="2600D1A0" w14:textId="37E8A889" w:rsidR="0090591D" w:rsidRPr="00C13DAB" w:rsidRDefault="00B23925" w:rsidP="0090591D">
            <w:pPr>
              <w:keepLines/>
              <w:autoSpaceDE w:val="0"/>
              <w:autoSpaceDN w:val="0"/>
              <w:adjustRightInd w:val="0"/>
              <w:spacing w:after="0" w:line="240" w:lineRule="atLeast"/>
              <w:rPr>
                <w:rFonts w:ascii="Arial" w:eastAsiaTheme="minorHAnsi" w:hAnsi="Arial" w:cs="Arial"/>
                <w:b/>
                <w:bCs/>
                <w:color w:val="FFFFFF" w:themeColor="background1"/>
                <w:sz w:val="18"/>
                <w:szCs w:val="18"/>
              </w:rPr>
            </w:pPr>
            <w:r w:rsidRPr="00C13DAB">
              <w:rPr>
                <w:rFonts w:ascii="Arial" w:eastAsiaTheme="minorHAnsi" w:hAnsi="Arial" w:cs="Arial"/>
                <w:b/>
                <w:bCs/>
                <w:color w:val="FFFFFF" w:themeColor="background1"/>
                <w:sz w:val="18"/>
                <w:szCs w:val="18"/>
              </w:rPr>
              <w:t>Temel Sorumluluklar</w:t>
            </w:r>
          </w:p>
        </w:tc>
      </w:tr>
      <w:tr w:rsidR="0090591D" w:rsidRPr="00C13DAB" w14:paraId="645F30A5" w14:textId="77777777" w:rsidTr="00E25EC2">
        <w:tc>
          <w:tcPr>
            <w:tcW w:w="734" w:type="pct"/>
            <w:shd w:val="clear" w:color="auto" w:fill="DEEAF6" w:themeFill="accent1" w:themeFillTint="33"/>
          </w:tcPr>
          <w:p w14:paraId="0F8DE6AD" w14:textId="147F8DB0" w:rsidR="0090591D" w:rsidRPr="00C13DAB" w:rsidRDefault="00B23925" w:rsidP="0090591D">
            <w:pPr>
              <w:keepLines/>
              <w:autoSpaceDE w:val="0"/>
              <w:autoSpaceDN w:val="0"/>
              <w:adjustRightInd w:val="0"/>
              <w:spacing w:after="0" w:line="240" w:lineRule="atLeast"/>
              <w:rPr>
                <w:rFonts w:ascii="Arial" w:eastAsiaTheme="minorHAnsi" w:hAnsi="Arial" w:cs="Arial"/>
                <w:b/>
                <w:bCs/>
                <w:color w:val="002060"/>
                <w:sz w:val="18"/>
                <w:szCs w:val="18"/>
              </w:rPr>
            </w:pPr>
            <w:r w:rsidRPr="00C13DAB">
              <w:rPr>
                <w:rFonts w:ascii="Arial" w:eastAsiaTheme="minorHAnsi" w:hAnsi="Arial" w:cs="Arial"/>
                <w:b/>
                <w:bCs/>
                <w:color w:val="002060"/>
                <w:sz w:val="18"/>
                <w:szCs w:val="18"/>
              </w:rPr>
              <w:t>Alt Borçlu</w:t>
            </w:r>
          </w:p>
        </w:tc>
        <w:tc>
          <w:tcPr>
            <w:tcW w:w="789" w:type="pct"/>
            <w:shd w:val="clear" w:color="auto" w:fill="DEEAF6" w:themeFill="accent1" w:themeFillTint="33"/>
          </w:tcPr>
          <w:p w14:paraId="51D74327" w14:textId="77777777" w:rsidR="0090591D" w:rsidRPr="00C13DAB" w:rsidRDefault="0090591D" w:rsidP="0090591D">
            <w:pPr>
              <w:pStyle w:val="Default"/>
              <w:spacing w:line="240" w:lineRule="atLeast"/>
              <w:rPr>
                <w:rFonts w:ascii="Arial" w:hAnsi="Arial" w:cs="Arial"/>
                <w:b/>
                <w:bCs/>
                <w:color w:val="002060"/>
                <w:sz w:val="18"/>
                <w:szCs w:val="18"/>
              </w:rPr>
            </w:pPr>
          </w:p>
        </w:tc>
        <w:tc>
          <w:tcPr>
            <w:tcW w:w="3477" w:type="pct"/>
            <w:shd w:val="clear" w:color="auto" w:fill="DEEAF6" w:themeFill="accent1" w:themeFillTint="33"/>
          </w:tcPr>
          <w:p w14:paraId="4A3813DF" w14:textId="77777777" w:rsidR="0090591D" w:rsidRPr="00C13DAB" w:rsidRDefault="0090591D" w:rsidP="0090591D">
            <w:pPr>
              <w:pStyle w:val="ListeParagraf"/>
              <w:spacing w:after="0" w:line="240" w:lineRule="atLeast"/>
              <w:ind w:left="227"/>
              <w:rPr>
                <w:rFonts w:ascii="Arial" w:hAnsi="Arial" w:cs="Arial"/>
                <w:b/>
                <w:bCs/>
                <w:color w:val="002060"/>
                <w:sz w:val="18"/>
                <w:szCs w:val="18"/>
              </w:rPr>
            </w:pPr>
          </w:p>
        </w:tc>
      </w:tr>
      <w:tr w:rsidR="0090591D" w:rsidRPr="00C13DAB" w14:paraId="0B1DC01C" w14:textId="77777777" w:rsidTr="00E25EC2">
        <w:tc>
          <w:tcPr>
            <w:tcW w:w="734" w:type="pct"/>
            <w:vMerge w:val="restart"/>
          </w:tcPr>
          <w:p w14:paraId="32DA1397" w14:textId="0F7555B7" w:rsidR="0090591D" w:rsidRPr="00C13DAB" w:rsidRDefault="00A81F13" w:rsidP="0090591D">
            <w:pPr>
              <w:keepLines/>
              <w:autoSpaceDE w:val="0"/>
              <w:autoSpaceDN w:val="0"/>
              <w:adjustRightInd w:val="0"/>
              <w:spacing w:after="0" w:line="240" w:lineRule="atLeast"/>
              <w:jc w:val="left"/>
              <w:rPr>
                <w:rFonts w:ascii="Arial" w:eastAsiaTheme="minorHAnsi" w:hAnsi="Arial" w:cs="Arial"/>
                <w:sz w:val="18"/>
                <w:szCs w:val="18"/>
              </w:rPr>
            </w:pPr>
            <w:r w:rsidRPr="00C13DAB">
              <w:rPr>
                <w:rFonts w:ascii="Arial" w:eastAsiaTheme="minorHAnsi" w:hAnsi="Arial" w:cs="Arial"/>
                <w:sz w:val="18"/>
                <w:szCs w:val="18"/>
              </w:rPr>
              <w:t xml:space="preserve">Giresun </w:t>
            </w:r>
            <w:r w:rsidR="00B23925" w:rsidRPr="00C13DAB">
              <w:rPr>
                <w:rFonts w:ascii="Arial" w:eastAsiaTheme="minorHAnsi" w:hAnsi="Arial" w:cs="Arial"/>
                <w:sz w:val="18"/>
                <w:szCs w:val="18"/>
              </w:rPr>
              <w:t>Belediyesi</w:t>
            </w:r>
          </w:p>
        </w:tc>
        <w:tc>
          <w:tcPr>
            <w:tcW w:w="789" w:type="pct"/>
          </w:tcPr>
          <w:p w14:paraId="732E660A" w14:textId="306EF2DE" w:rsidR="0090591D" w:rsidRPr="00C13DAB" w:rsidRDefault="00B23925" w:rsidP="0090591D">
            <w:pPr>
              <w:pStyle w:val="Default"/>
              <w:spacing w:line="240" w:lineRule="atLeast"/>
              <w:rPr>
                <w:rFonts w:ascii="Arial" w:hAnsi="Arial" w:cs="Arial"/>
                <w:sz w:val="18"/>
                <w:szCs w:val="18"/>
              </w:rPr>
            </w:pPr>
            <w:r w:rsidRPr="00C13DAB">
              <w:rPr>
                <w:rFonts w:ascii="Arial" w:hAnsi="Arial" w:cs="Arial"/>
                <w:sz w:val="18"/>
                <w:szCs w:val="18"/>
              </w:rPr>
              <w:t>Alt Borçlu Yönetimi</w:t>
            </w:r>
          </w:p>
        </w:tc>
        <w:tc>
          <w:tcPr>
            <w:tcW w:w="3477" w:type="pct"/>
            <w:shd w:val="clear" w:color="auto" w:fill="auto"/>
          </w:tcPr>
          <w:p w14:paraId="46A054D8" w14:textId="1B79E15E"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Alt Projenin </w:t>
            </w:r>
            <w:r w:rsidR="00E25EC2" w:rsidRPr="007B1A14">
              <w:rPr>
                <w:rFonts w:ascii="Arial" w:hAnsi="Arial" w:cs="Arial"/>
                <w:sz w:val="18"/>
                <w:szCs w:val="18"/>
              </w:rPr>
              <w:t>Ç</w:t>
            </w:r>
            <w:r w:rsidRPr="007B1A14">
              <w:rPr>
                <w:rFonts w:ascii="Arial" w:hAnsi="Arial" w:cs="Arial"/>
                <w:sz w:val="18"/>
                <w:szCs w:val="18"/>
              </w:rPr>
              <w:t xml:space="preserve">&amp;S performansına ilişkin nihai sorumluluğu, </w:t>
            </w:r>
            <w:r w:rsidR="00E25EC2" w:rsidRPr="007B1A14">
              <w:rPr>
                <w:rFonts w:ascii="Arial" w:hAnsi="Arial" w:cs="Arial"/>
                <w:sz w:val="18"/>
                <w:szCs w:val="18"/>
              </w:rPr>
              <w:t>alt</w:t>
            </w:r>
            <w:r w:rsidRPr="007B1A14">
              <w:rPr>
                <w:rFonts w:ascii="Arial" w:hAnsi="Arial" w:cs="Arial"/>
                <w:sz w:val="18"/>
                <w:szCs w:val="18"/>
              </w:rPr>
              <w:t xml:space="preserve">-finansman anlaşması yaşam döngüsü boyunca Alt Proje yüklenicilerinin performansı da </w:t>
            </w:r>
            <w:r w:rsidR="00AA4A9E" w:rsidRPr="007B1A14">
              <w:rPr>
                <w:rFonts w:ascii="Arial" w:hAnsi="Arial" w:cs="Arial"/>
                <w:sz w:val="18"/>
                <w:szCs w:val="18"/>
              </w:rPr>
              <w:t>dâhil</w:t>
            </w:r>
            <w:r w:rsidRPr="007B1A14">
              <w:rPr>
                <w:rFonts w:ascii="Arial" w:hAnsi="Arial" w:cs="Arial"/>
                <w:sz w:val="18"/>
                <w:szCs w:val="18"/>
              </w:rPr>
              <w:t xml:space="preserve"> olmak üzere, İLBANK’ın beklentilerini karşılayacak şekilde üstlenmek.</w:t>
            </w:r>
          </w:p>
          <w:p w14:paraId="0FE3BD49" w14:textId="55426722" w:rsidR="00B23925" w:rsidRPr="007B1A14" w:rsidRDefault="00E25EC2"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Alt</w:t>
            </w:r>
            <w:r w:rsidR="00B23925" w:rsidRPr="007B1A14">
              <w:rPr>
                <w:rFonts w:ascii="Arial" w:hAnsi="Arial" w:cs="Arial"/>
                <w:sz w:val="18"/>
                <w:szCs w:val="18"/>
              </w:rPr>
              <w:t xml:space="preserve">-finansman anlaşmalarının yürürlüğe girmesini takiben, </w:t>
            </w:r>
            <w:r w:rsidRPr="007B1A14">
              <w:rPr>
                <w:rFonts w:ascii="Arial" w:hAnsi="Arial" w:cs="Arial"/>
                <w:sz w:val="18"/>
                <w:szCs w:val="18"/>
              </w:rPr>
              <w:t>Ç</w:t>
            </w:r>
            <w:r w:rsidR="00B23925" w:rsidRPr="007B1A14">
              <w:rPr>
                <w:rFonts w:ascii="Arial" w:hAnsi="Arial" w:cs="Arial"/>
                <w:sz w:val="18"/>
                <w:szCs w:val="18"/>
              </w:rPr>
              <w:t>&amp;S araçlarının uygulanmasını ve ilerlemenin izlenmesini denetlemek amacıyla operasyonel ve idari görevleri yerine getirecek bir Proje Uygulama Birimi (PUB) kurmak; PUB bünyesinde kurum içi çevre, sosyal ve İSG personelinin istihdamı için kaynak tahsis etmek.</w:t>
            </w:r>
          </w:p>
          <w:p w14:paraId="2EE152B1" w14:textId="22A7317E" w:rsidR="00B23925" w:rsidRPr="007B1A14" w:rsidRDefault="00E25EC2"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ÇSYP</w:t>
            </w:r>
            <w:r w:rsidR="00B23925" w:rsidRPr="007B1A14">
              <w:rPr>
                <w:rFonts w:ascii="Arial" w:hAnsi="Arial" w:cs="Arial"/>
                <w:sz w:val="18"/>
                <w:szCs w:val="18"/>
              </w:rPr>
              <w:t xml:space="preserve">, </w:t>
            </w:r>
            <w:r w:rsidRPr="007B1A14">
              <w:rPr>
                <w:rFonts w:ascii="Arial" w:hAnsi="Arial" w:cs="Arial"/>
                <w:sz w:val="18"/>
                <w:szCs w:val="18"/>
              </w:rPr>
              <w:t>PK</w:t>
            </w:r>
            <w:r w:rsidR="00B23925" w:rsidRPr="007B1A14">
              <w:rPr>
                <w:rFonts w:ascii="Arial" w:hAnsi="Arial" w:cs="Arial"/>
                <w:sz w:val="18"/>
                <w:szCs w:val="18"/>
              </w:rPr>
              <w:t xml:space="preserve">P ve İLBANK tarafından talep edilen diğer </w:t>
            </w:r>
            <w:r w:rsidRPr="007B1A14">
              <w:rPr>
                <w:rFonts w:ascii="Arial" w:hAnsi="Arial" w:cs="Arial"/>
                <w:sz w:val="18"/>
                <w:szCs w:val="18"/>
              </w:rPr>
              <w:t>Ç</w:t>
            </w:r>
            <w:r w:rsidR="00B23925" w:rsidRPr="007B1A14">
              <w:rPr>
                <w:rFonts w:ascii="Arial" w:hAnsi="Arial" w:cs="Arial"/>
                <w:sz w:val="18"/>
                <w:szCs w:val="18"/>
              </w:rPr>
              <w:t>&amp;S yönetim planları ve prosedürlerinin İLBANK ile mutabık kalınan süreler içinde hazırlanmasını sağlamak ve yeterli mali ve insan kaynağı tahsis etmek – bu kaynakları Alt Borçlunun kendi imkânlarından veya Alt Proje kredisinden karşılamak ve uygulamak.</w:t>
            </w:r>
          </w:p>
          <w:p w14:paraId="152E1A7C" w14:textId="5C5624D8"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İLBANK temsilcileri ile iş birliği içinde çalışarak, Alt Borçlu ile İLBANK arasında yürürlüğe konulacak sub-finansman anlaşmalarına </w:t>
            </w:r>
            <w:r w:rsidR="00AA4A9E" w:rsidRPr="007B1A14">
              <w:rPr>
                <w:rFonts w:ascii="Arial" w:hAnsi="Arial" w:cs="Arial"/>
                <w:sz w:val="18"/>
                <w:szCs w:val="18"/>
              </w:rPr>
              <w:t>dâhil</w:t>
            </w:r>
            <w:r w:rsidRPr="007B1A14">
              <w:rPr>
                <w:rFonts w:ascii="Arial" w:hAnsi="Arial" w:cs="Arial"/>
                <w:sz w:val="18"/>
                <w:szCs w:val="18"/>
              </w:rPr>
              <w:t xml:space="preserve"> edilmek üzere </w:t>
            </w:r>
            <w:r w:rsidR="00E25EC2" w:rsidRPr="007B1A14">
              <w:rPr>
                <w:rFonts w:ascii="Arial" w:hAnsi="Arial" w:cs="Arial"/>
                <w:sz w:val="18"/>
                <w:szCs w:val="18"/>
              </w:rPr>
              <w:t>ÇSED</w:t>
            </w:r>
            <w:r w:rsidRPr="007B1A14">
              <w:rPr>
                <w:rFonts w:ascii="Arial" w:hAnsi="Arial" w:cs="Arial"/>
                <w:sz w:val="18"/>
                <w:szCs w:val="18"/>
              </w:rPr>
              <w:t xml:space="preserve"> ve diğer </w:t>
            </w:r>
            <w:r w:rsidR="00E25EC2" w:rsidRPr="007B1A14">
              <w:rPr>
                <w:rFonts w:ascii="Arial" w:hAnsi="Arial" w:cs="Arial"/>
                <w:sz w:val="18"/>
                <w:szCs w:val="18"/>
              </w:rPr>
              <w:t>Ç</w:t>
            </w:r>
            <w:r w:rsidRPr="007B1A14">
              <w:rPr>
                <w:rFonts w:ascii="Arial" w:hAnsi="Arial" w:cs="Arial"/>
                <w:sz w:val="18"/>
                <w:szCs w:val="18"/>
              </w:rPr>
              <w:t xml:space="preserve">&amp;S taahhütlerinin görüşülmesini ve karara bağlanmasını sağlamak (gerektiğinde </w:t>
            </w:r>
            <w:r w:rsidR="00E25EC2" w:rsidRPr="007B1A14">
              <w:rPr>
                <w:rFonts w:ascii="Arial" w:hAnsi="Arial" w:cs="Arial"/>
                <w:sz w:val="18"/>
                <w:szCs w:val="18"/>
              </w:rPr>
              <w:t>Bölge Müdürlüğü</w:t>
            </w:r>
            <w:r w:rsidRPr="007B1A14">
              <w:rPr>
                <w:rFonts w:ascii="Arial" w:hAnsi="Arial" w:cs="Arial"/>
                <w:sz w:val="18"/>
                <w:szCs w:val="18"/>
              </w:rPr>
              <w:t xml:space="preserve"> </w:t>
            </w:r>
            <w:r w:rsidR="00E25EC2" w:rsidRPr="007B1A14">
              <w:rPr>
                <w:rFonts w:ascii="Arial" w:hAnsi="Arial" w:cs="Arial"/>
                <w:sz w:val="18"/>
                <w:szCs w:val="18"/>
              </w:rPr>
              <w:t>Ç</w:t>
            </w:r>
            <w:r w:rsidRPr="007B1A14">
              <w:rPr>
                <w:rFonts w:ascii="Arial" w:hAnsi="Arial" w:cs="Arial"/>
                <w:sz w:val="18"/>
                <w:szCs w:val="18"/>
              </w:rPr>
              <w:t>&amp;S ekibinin desteği ile).</w:t>
            </w:r>
          </w:p>
          <w:p w14:paraId="24BAB3C8" w14:textId="286A9D93"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İLBANK’ın </w:t>
            </w:r>
            <w:r w:rsidR="00E25EC2" w:rsidRPr="007B1A14">
              <w:rPr>
                <w:rFonts w:ascii="Arial" w:hAnsi="Arial" w:cs="Arial"/>
                <w:sz w:val="18"/>
                <w:szCs w:val="18"/>
              </w:rPr>
              <w:t>ÇSG</w:t>
            </w:r>
            <w:r w:rsidRPr="007B1A14">
              <w:rPr>
                <w:rFonts w:ascii="Arial" w:hAnsi="Arial" w:cs="Arial"/>
                <w:sz w:val="18"/>
                <w:szCs w:val="18"/>
              </w:rPr>
              <w:t xml:space="preserve"> gerekliliklerinin, yapım kontrollüğü danışmanı ile iş birliği içinde hazırlanacak ilgili yüklenici ihale ve sözleşme belgelerine </w:t>
            </w:r>
            <w:r w:rsidR="00AA4A9E" w:rsidRPr="007B1A14">
              <w:rPr>
                <w:rFonts w:ascii="Arial" w:hAnsi="Arial" w:cs="Arial"/>
                <w:sz w:val="18"/>
                <w:szCs w:val="18"/>
              </w:rPr>
              <w:t>dâhil</w:t>
            </w:r>
            <w:r w:rsidRPr="007B1A14">
              <w:rPr>
                <w:rFonts w:ascii="Arial" w:hAnsi="Arial" w:cs="Arial"/>
                <w:sz w:val="18"/>
                <w:szCs w:val="18"/>
              </w:rPr>
              <w:t xml:space="preserve"> edilmesini sağlamak.</w:t>
            </w:r>
          </w:p>
          <w:p w14:paraId="298FC3FE" w14:textId="797625A4"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Sağlık, güvenlik veya çevre açısından yakın tehlike oluşturan herhangi bir Alt Proje faaliyeti söz konusu olduğunda, proje çalışmalarını durdurma yetkisini ve sorumluluğunu kullanmak.</w:t>
            </w:r>
          </w:p>
          <w:p w14:paraId="0B5EB3EE" w14:textId="374922E4"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Alt Projenin </w:t>
            </w:r>
            <w:r w:rsidR="00E25EC2" w:rsidRPr="007B1A14">
              <w:rPr>
                <w:rFonts w:ascii="Arial" w:hAnsi="Arial" w:cs="Arial"/>
                <w:sz w:val="18"/>
                <w:szCs w:val="18"/>
              </w:rPr>
              <w:t>Ç</w:t>
            </w:r>
            <w:r w:rsidRPr="007B1A14">
              <w:rPr>
                <w:rFonts w:ascii="Arial" w:hAnsi="Arial" w:cs="Arial"/>
                <w:sz w:val="18"/>
                <w:szCs w:val="18"/>
              </w:rPr>
              <w:t xml:space="preserve">&amp;S performansının izlenmesi ve sub-finansman anlaşması koşullarına uygun olarak </w:t>
            </w:r>
            <w:r w:rsidR="00E25EC2" w:rsidRPr="007B1A14">
              <w:rPr>
                <w:rFonts w:ascii="Arial" w:hAnsi="Arial" w:cs="Arial"/>
                <w:sz w:val="18"/>
                <w:szCs w:val="18"/>
              </w:rPr>
              <w:t>UFK</w:t>
            </w:r>
            <w:r w:rsidRPr="007B1A14">
              <w:rPr>
                <w:rFonts w:ascii="Arial" w:hAnsi="Arial" w:cs="Arial"/>
                <w:sz w:val="18"/>
                <w:szCs w:val="18"/>
              </w:rPr>
              <w:t xml:space="preserve"> standartlarında İLBANK’a raporlanmasını sağlamak için kaynak tahsis etmek.</w:t>
            </w:r>
          </w:p>
          <w:p w14:paraId="4B295DF8" w14:textId="54924886"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İLBANK ve danışmanları tarafından gerçekleştirilecek izleme ziyaretleri ve denetimlerini kolaylaştırmak.</w:t>
            </w:r>
          </w:p>
          <w:p w14:paraId="0D06C8E4" w14:textId="79E071D5"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Herhangi bir önemli </w:t>
            </w:r>
            <w:r w:rsidR="00E25EC2" w:rsidRPr="007B1A14">
              <w:rPr>
                <w:rFonts w:ascii="Arial" w:hAnsi="Arial" w:cs="Arial"/>
                <w:sz w:val="18"/>
                <w:szCs w:val="18"/>
              </w:rPr>
              <w:t>Ç</w:t>
            </w:r>
            <w:r w:rsidRPr="007B1A14">
              <w:rPr>
                <w:rFonts w:ascii="Arial" w:hAnsi="Arial" w:cs="Arial"/>
                <w:sz w:val="18"/>
                <w:szCs w:val="18"/>
              </w:rPr>
              <w:t xml:space="preserve">&amp;S olayı veya kazasını, kaza/olayın meydana gelişinden itibaren en fazla 24 saat içinde İLBANK </w:t>
            </w:r>
            <w:r w:rsidR="00E25EC2" w:rsidRPr="007B1A14">
              <w:rPr>
                <w:rFonts w:ascii="Arial" w:hAnsi="Arial" w:cs="Arial"/>
                <w:sz w:val="18"/>
                <w:szCs w:val="18"/>
              </w:rPr>
              <w:t>Bölge Müdürlüğü</w:t>
            </w:r>
            <w:r w:rsidRPr="007B1A14">
              <w:rPr>
                <w:rFonts w:ascii="Arial" w:hAnsi="Arial" w:cs="Arial"/>
                <w:sz w:val="18"/>
                <w:szCs w:val="18"/>
              </w:rPr>
              <w:t xml:space="preserve"> – </w:t>
            </w:r>
            <w:r w:rsidR="00E25EC2" w:rsidRPr="007B1A14">
              <w:rPr>
                <w:rFonts w:ascii="Arial" w:hAnsi="Arial" w:cs="Arial"/>
                <w:sz w:val="18"/>
                <w:szCs w:val="18"/>
              </w:rPr>
              <w:t>Ç</w:t>
            </w:r>
            <w:r w:rsidRPr="007B1A14">
              <w:rPr>
                <w:rFonts w:ascii="Arial" w:hAnsi="Arial" w:cs="Arial"/>
                <w:sz w:val="18"/>
                <w:szCs w:val="18"/>
              </w:rPr>
              <w:t>&amp;S Ekiplerine bildirmek; kontrolör danışmanları ve/veya yüklenicilerin söz konusu olay ve kazaları ivedilikle raporlamasını (süre İLBANK tarafından belirlenecektir) sözleşmesel olarak şart koşmak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_Ref216066406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Ek-D</w:t>
            </w:r>
            <w:r w:rsidR="007B1A14" w:rsidRPr="007B1A14">
              <w:rPr>
                <w:rFonts w:ascii="Arial" w:hAnsi="Arial" w:cs="Arial"/>
                <w:sz w:val="18"/>
                <w:szCs w:val="18"/>
              </w:rPr>
              <w:fldChar w:fldCharType="end"/>
            </w:r>
            <w:r w:rsidRPr="007B1A14">
              <w:rPr>
                <w:rFonts w:ascii="Arial" w:hAnsi="Arial" w:cs="Arial"/>
                <w:sz w:val="18"/>
                <w:szCs w:val="18"/>
              </w:rPr>
              <w:t>).</w:t>
            </w:r>
          </w:p>
          <w:p w14:paraId="3658E389" w14:textId="5A55B5CA" w:rsidR="0090591D"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Önemli kaza veya olaylar için, kaza/olayın gerçekleştiği tarihten itibaren 15 gün içinde, GIIP’lere uygun olarak yürütülecek bir RCA ile desteklenen ayrıntılı bir </w:t>
            </w:r>
            <w:r w:rsidR="00E25EC2" w:rsidRPr="007B1A14">
              <w:rPr>
                <w:rFonts w:ascii="Arial" w:hAnsi="Arial" w:cs="Arial"/>
                <w:sz w:val="18"/>
                <w:szCs w:val="18"/>
              </w:rPr>
              <w:t>Ç</w:t>
            </w:r>
            <w:r w:rsidRPr="007B1A14">
              <w:rPr>
                <w:rFonts w:ascii="Arial" w:hAnsi="Arial" w:cs="Arial"/>
                <w:sz w:val="18"/>
                <w:szCs w:val="18"/>
              </w:rPr>
              <w:t>&amp;S Olay İnceleme Formu hazırlayarak İLBANK’a sunmak (</w:t>
            </w:r>
            <w:r w:rsidR="00E25EC2" w:rsidRPr="007B1A14">
              <w:rPr>
                <w:rFonts w:ascii="Arial" w:hAnsi="Arial" w:cs="Arial"/>
                <w:sz w:val="18"/>
                <w:szCs w:val="18"/>
              </w:rPr>
              <w:t>Ç</w:t>
            </w:r>
            <w:r w:rsidRPr="007B1A14">
              <w:rPr>
                <w:rFonts w:ascii="Arial" w:hAnsi="Arial" w:cs="Arial"/>
                <w:sz w:val="18"/>
                <w:szCs w:val="18"/>
              </w:rPr>
              <w:t>&amp;S Gözetim, İzleme ve Raporlama Prosedüründe yer alan şablona uygun şekilde). İnceleme, bir Kök Neden Analizi ile desteklenecektir (</w:t>
            </w:r>
            <w:r w:rsidR="007B1A14" w:rsidRPr="007B1A14">
              <w:rPr>
                <w:rFonts w:ascii="Arial" w:hAnsi="Arial" w:cs="Arial"/>
                <w:sz w:val="18"/>
                <w:szCs w:val="18"/>
              </w:rPr>
              <w:fldChar w:fldCharType="begin"/>
            </w:r>
            <w:r w:rsidR="007B1A14" w:rsidRPr="007B1A14">
              <w:rPr>
                <w:rFonts w:ascii="Arial" w:hAnsi="Arial" w:cs="Arial"/>
                <w:sz w:val="18"/>
                <w:szCs w:val="18"/>
              </w:rPr>
              <w:instrText xml:space="preserve"> REF _Ref216066411 \r \h </w:instrText>
            </w:r>
            <w:r w:rsidR="007B1A14" w:rsidRPr="007B1A14">
              <w:rPr>
                <w:rFonts w:ascii="Arial" w:hAnsi="Arial" w:cs="Arial"/>
                <w:sz w:val="18"/>
                <w:szCs w:val="18"/>
              </w:rPr>
            </w:r>
            <w:r w:rsidR="007B1A14" w:rsidRPr="007B1A14">
              <w:rPr>
                <w:rFonts w:ascii="Arial" w:hAnsi="Arial" w:cs="Arial"/>
                <w:sz w:val="18"/>
                <w:szCs w:val="18"/>
              </w:rPr>
              <w:fldChar w:fldCharType="separate"/>
            </w:r>
            <w:r w:rsidR="007B1A14" w:rsidRPr="007B1A14">
              <w:rPr>
                <w:rFonts w:ascii="Arial" w:hAnsi="Arial" w:cs="Arial"/>
                <w:sz w:val="18"/>
                <w:szCs w:val="18"/>
              </w:rPr>
              <w:t>Ek-E</w:t>
            </w:r>
            <w:r w:rsidR="007B1A14" w:rsidRPr="007B1A14">
              <w:rPr>
                <w:rFonts w:ascii="Arial" w:hAnsi="Arial" w:cs="Arial"/>
                <w:sz w:val="18"/>
                <w:szCs w:val="18"/>
              </w:rPr>
              <w:fldChar w:fldCharType="end"/>
            </w:r>
            <w:r w:rsidRPr="007B1A14">
              <w:rPr>
                <w:rFonts w:ascii="Arial" w:hAnsi="Arial" w:cs="Arial"/>
                <w:sz w:val="18"/>
                <w:szCs w:val="18"/>
              </w:rPr>
              <w:t>).</w:t>
            </w:r>
          </w:p>
        </w:tc>
      </w:tr>
      <w:tr w:rsidR="0090591D" w:rsidRPr="00C13DAB" w14:paraId="3908CE04" w14:textId="77777777" w:rsidTr="00E25EC2">
        <w:tc>
          <w:tcPr>
            <w:tcW w:w="734" w:type="pct"/>
            <w:vMerge/>
          </w:tcPr>
          <w:p w14:paraId="0F5FB4A3" w14:textId="77777777" w:rsidR="0090591D" w:rsidRPr="00C13DAB" w:rsidRDefault="0090591D" w:rsidP="0090591D">
            <w:pPr>
              <w:keepLines/>
              <w:autoSpaceDE w:val="0"/>
              <w:autoSpaceDN w:val="0"/>
              <w:adjustRightInd w:val="0"/>
              <w:spacing w:after="0" w:line="240" w:lineRule="atLeast"/>
              <w:rPr>
                <w:rFonts w:ascii="Arial" w:eastAsiaTheme="minorHAnsi" w:hAnsi="Arial" w:cs="Arial"/>
                <w:sz w:val="18"/>
                <w:szCs w:val="18"/>
              </w:rPr>
            </w:pPr>
          </w:p>
        </w:tc>
        <w:tc>
          <w:tcPr>
            <w:tcW w:w="789" w:type="pct"/>
          </w:tcPr>
          <w:p w14:paraId="7D1D1E71" w14:textId="0DCFD6BD" w:rsidR="00B23925" w:rsidRPr="00C13DAB" w:rsidRDefault="00B23925" w:rsidP="00B23925">
            <w:pPr>
              <w:pStyle w:val="GvdeMetni"/>
              <w:spacing w:after="0" w:line="240" w:lineRule="atLeast"/>
              <w:rPr>
                <w:rFonts w:cs="Arial"/>
                <w:szCs w:val="18"/>
                <w:lang w:eastAsia="en-GB"/>
              </w:rPr>
            </w:pPr>
            <w:r w:rsidRPr="00C13DAB">
              <w:rPr>
                <w:rFonts w:cs="Arial"/>
                <w:szCs w:val="18"/>
                <w:lang w:eastAsia="en-GB"/>
              </w:rPr>
              <w:t>Çevre uzmanı/personeli</w:t>
            </w:r>
          </w:p>
          <w:p w14:paraId="056BA61A" w14:textId="77777777" w:rsidR="00B23925" w:rsidRPr="00C13DAB" w:rsidRDefault="00B23925" w:rsidP="00B23925">
            <w:pPr>
              <w:pStyle w:val="GvdeMetni"/>
              <w:spacing w:after="0" w:line="240" w:lineRule="atLeast"/>
              <w:rPr>
                <w:rFonts w:cs="Arial"/>
                <w:szCs w:val="18"/>
                <w:lang w:eastAsia="en-GB"/>
              </w:rPr>
            </w:pPr>
            <w:r w:rsidRPr="00C13DAB">
              <w:rPr>
                <w:rFonts w:cs="Arial"/>
                <w:szCs w:val="18"/>
                <w:lang w:eastAsia="en-GB"/>
              </w:rPr>
              <w:t>Sosyal uzman/personeli</w:t>
            </w:r>
          </w:p>
          <w:p w14:paraId="6E789705" w14:textId="5C88C147" w:rsidR="0090591D" w:rsidRPr="00C13DAB" w:rsidRDefault="00B23925" w:rsidP="00B23925">
            <w:pPr>
              <w:pStyle w:val="GvdeMetni"/>
              <w:spacing w:after="0" w:line="240" w:lineRule="atLeast"/>
              <w:rPr>
                <w:rFonts w:cs="Arial"/>
                <w:szCs w:val="18"/>
                <w:lang w:eastAsia="en-GB"/>
              </w:rPr>
            </w:pPr>
            <w:r w:rsidRPr="00C13DAB">
              <w:rPr>
                <w:rFonts w:cs="Arial"/>
                <w:szCs w:val="18"/>
                <w:lang w:eastAsia="en-GB"/>
              </w:rPr>
              <w:t>İSG (İş Sağlığı ve Güvenliği) uzmanı/personeli</w:t>
            </w:r>
          </w:p>
        </w:tc>
        <w:tc>
          <w:tcPr>
            <w:tcW w:w="3477" w:type="pct"/>
            <w:shd w:val="clear" w:color="auto" w:fill="auto"/>
          </w:tcPr>
          <w:p w14:paraId="0D272E2B" w14:textId="361C1980"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İLBANK </w:t>
            </w:r>
            <w:r w:rsidR="00E25EC2" w:rsidRPr="007B1A14">
              <w:rPr>
                <w:rFonts w:ascii="Arial" w:hAnsi="Arial" w:cs="Arial"/>
                <w:sz w:val="18"/>
                <w:szCs w:val="18"/>
              </w:rPr>
              <w:t>ÇSYS</w:t>
            </w:r>
            <w:r w:rsidRPr="007B1A14">
              <w:rPr>
                <w:rFonts w:ascii="Arial" w:hAnsi="Arial" w:cs="Arial"/>
                <w:sz w:val="18"/>
                <w:szCs w:val="18"/>
              </w:rPr>
              <w:t xml:space="preserve"> Eğitim Prosedürü kapsamında İLBANK tarafından düzenlenecek eğitimlere katılmak.</w:t>
            </w:r>
          </w:p>
          <w:p w14:paraId="3322DED8" w14:textId="4071FFAE"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Yüksek ve Önemli riskli Alt Projeler ile Alt Borçlunun sınırlı </w:t>
            </w:r>
            <w:r w:rsidR="00E25EC2" w:rsidRPr="007B1A14">
              <w:rPr>
                <w:rFonts w:ascii="Arial" w:hAnsi="Arial" w:cs="Arial"/>
                <w:sz w:val="18"/>
                <w:szCs w:val="18"/>
              </w:rPr>
              <w:t>Ç</w:t>
            </w:r>
            <w:r w:rsidRPr="007B1A14">
              <w:rPr>
                <w:rFonts w:ascii="Arial" w:hAnsi="Arial" w:cs="Arial"/>
                <w:sz w:val="18"/>
                <w:szCs w:val="18"/>
              </w:rPr>
              <w:t xml:space="preserve">&amp;S kapasitesine sahip olduğu Orta riskli Alt Projeler için, İLBANK tarafından talep edilen tatmin edici </w:t>
            </w:r>
            <w:r w:rsidR="00E25EC2" w:rsidRPr="007B1A14">
              <w:rPr>
                <w:rFonts w:ascii="Arial" w:hAnsi="Arial" w:cs="Arial"/>
                <w:sz w:val="18"/>
                <w:szCs w:val="18"/>
              </w:rPr>
              <w:t>ÇSYP</w:t>
            </w:r>
            <w:r w:rsidRPr="007B1A14">
              <w:rPr>
                <w:rFonts w:ascii="Arial" w:hAnsi="Arial" w:cs="Arial"/>
                <w:sz w:val="18"/>
                <w:szCs w:val="18"/>
              </w:rPr>
              <w:t xml:space="preserve">, </w:t>
            </w:r>
            <w:r w:rsidR="00E25EC2" w:rsidRPr="007B1A14">
              <w:rPr>
                <w:rFonts w:ascii="Arial" w:hAnsi="Arial" w:cs="Arial"/>
                <w:sz w:val="18"/>
                <w:szCs w:val="18"/>
              </w:rPr>
              <w:t>PKP</w:t>
            </w:r>
            <w:r w:rsidRPr="007B1A14">
              <w:rPr>
                <w:rFonts w:ascii="Arial" w:hAnsi="Arial" w:cs="Arial"/>
                <w:sz w:val="18"/>
                <w:szCs w:val="18"/>
              </w:rPr>
              <w:t xml:space="preserve"> ve gerektiğinde diğer </w:t>
            </w:r>
            <w:r w:rsidR="00E25EC2" w:rsidRPr="007B1A14">
              <w:rPr>
                <w:rFonts w:ascii="Arial" w:hAnsi="Arial" w:cs="Arial"/>
                <w:sz w:val="18"/>
                <w:szCs w:val="18"/>
              </w:rPr>
              <w:t>Ç</w:t>
            </w:r>
            <w:r w:rsidRPr="007B1A14">
              <w:rPr>
                <w:rFonts w:ascii="Arial" w:hAnsi="Arial" w:cs="Arial"/>
                <w:sz w:val="18"/>
                <w:szCs w:val="18"/>
              </w:rPr>
              <w:t xml:space="preserve">&amp;S değerlendirme dokümantasyonunun nitelikli bağımsız uzmanlar tarafından hazırlanmasını ve İLBANK’a değerlendirme ve kredi karar süreçleri için sunulmasını sağlamak; </w:t>
            </w:r>
            <w:r w:rsidR="00E25EC2" w:rsidRPr="007B1A14">
              <w:rPr>
                <w:rFonts w:ascii="Arial" w:hAnsi="Arial" w:cs="Arial"/>
                <w:sz w:val="18"/>
                <w:szCs w:val="18"/>
              </w:rPr>
              <w:t>Ç</w:t>
            </w:r>
            <w:r w:rsidRPr="007B1A14">
              <w:rPr>
                <w:rFonts w:ascii="Arial" w:hAnsi="Arial" w:cs="Arial"/>
                <w:sz w:val="18"/>
                <w:szCs w:val="18"/>
              </w:rPr>
              <w:t xml:space="preserve">&amp;S değerlendirmesini gerçekleştirmek ve İLBANK’ın değerlendirme ve kredi karar alma süreçlerinde gerekli </w:t>
            </w:r>
            <w:r w:rsidR="00E25EC2" w:rsidRPr="007B1A14">
              <w:rPr>
                <w:rFonts w:ascii="Arial" w:hAnsi="Arial" w:cs="Arial"/>
                <w:sz w:val="18"/>
                <w:szCs w:val="18"/>
              </w:rPr>
              <w:t>Ç</w:t>
            </w:r>
            <w:r w:rsidRPr="007B1A14">
              <w:rPr>
                <w:rFonts w:ascii="Arial" w:hAnsi="Arial" w:cs="Arial"/>
                <w:sz w:val="18"/>
                <w:szCs w:val="18"/>
              </w:rPr>
              <w:t>&amp;S dokümantasyonunu hazırlamak üzere bağımsız üçüncü taraf uzmanların (örneğin harici E&amp;S danışmanlık firmaları, bireysel danışmanlar) görevlendirilmesini koordine etmek.</w:t>
            </w:r>
          </w:p>
          <w:p w14:paraId="5BCBD949" w14:textId="77777777" w:rsidR="00B23925" w:rsidRPr="00C13DAB" w:rsidRDefault="00B23925" w:rsidP="00B23925">
            <w:pPr>
              <w:spacing w:after="0" w:line="240" w:lineRule="atLeast"/>
              <w:jc w:val="left"/>
              <w:rPr>
                <w:rFonts w:ascii="Arial" w:hAnsi="Arial" w:cs="Arial"/>
                <w:sz w:val="18"/>
                <w:szCs w:val="18"/>
              </w:rPr>
            </w:pPr>
          </w:p>
          <w:p w14:paraId="365BB709" w14:textId="2E8E1CDC" w:rsidR="00B23925" w:rsidRPr="007B1A14" w:rsidRDefault="00E25EC2"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ÇSYS</w:t>
            </w:r>
            <w:r w:rsidR="00B23925" w:rsidRPr="007B1A14">
              <w:rPr>
                <w:rFonts w:ascii="Arial" w:hAnsi="Arial" w:cs="Arial"/>
                <w:sz w:val="18"/>
                <w:szCs w:val="18"/>
              </w:rPr>
              <w:t>’</w:t>
            </w:r>
            <w:r w:rsidRPr="007B1A14">
              <w:rPr>
                <w:rFonts w:ascii="Arial" w:hAnsi="Arial" w:cs="Arial"/>
                <w:sz w:val="18"/>
                <w:szCs w:val="18"/>
              </w:rPr>
              <w:t>y</w:t>
            </w:r>
            <w:r w:rsidR="00B23925" w:rsidRPr="007B1A14">
              <w:rPr>
                <w:rFonts w:ascii="Arial" w:hAnsi="Arial" w:cs="Arial"/>
                <w:sz w:val="18"/>
                <w:szCs w:val="18"/>
              </w:rPr>
              <w:t xml:space="preserve">e uygun şekilde, İLBANK’ın </w:t>
            </w:r>
            <w:r w:rsidRPr="007B1A14">
              <w:rPr>
                <w:rFonts w:ascii="Arial" w:hAnsi="Arial" w:cs="Arial"/>
                <w:sz w:val="18"/>
                <w:szCs w:val="18"/>
              </w:rPr>
              <w:t>Ç</w:t>
            </w:r>
            <w:r w:rsidR="00B23925" w:rsidRPr="007B1A14">
              <w:rPr>
                <w:rFonts w:ascii="Arial" w:hAnsi="Arial" w:cs="Arial"/>
                <w:sz w:val="18"/>
                <w:szCs w:val="18"/>
              </w:rPr>
              <w:t xml:space="preserve">&amp;S inceleme ve değerlendirme sürecini yürütmesine imkân verecek ilgili ve yeterli bilgiyi sağlamak (örneğin, Alt Borçlu anketinin usulüne uygun olarak doldurulmuş hali ve İLBANK tarafından </w:t>
            </w:r>
            <w:r w:rsidRPr="007B1A14">
              <w:rPr>
                <w:rFonts w:ascii="Arial" w:hAnsi="Arial" w:cs="Arial"/>
                <w:sz w:val="18"/>
                <w:szCs w:val="18"/>
              </w:rPr>
              <w:t>Ç</w:t>
            </w:r>
            <w:r w:rsidR="00B23925" w:rsidRPr="007B1A14">
              <w:rPr>
                <w:rFonts w:ascii="Arial" w:hAnsi="Arial" w:cs="Arial"/>
                <w:sz w:val="18"/>
                <w:szCs w:val="18"/>
              </w:rPr>
              <w:t xml:space="preserve">&amp;S Tarama ve Risk Sınıflandırma ile </w:t>
            </w:r>
            <w:r w:rsidRPr="007B1A14">
              <w:rPr>
                <w:rFonts w:ascii="Arial" w:hAnsi="Arial" w:cs="Arial"/>
                <w:sz w:val="18"/>
                <w:szCs w:val="18"/>
              </w:rPr>
              <w:t>ÇSDD</w:t>
            </w:r>
            <w:r w:rsidR="00B23925" w:rsidRPr="007B1A14">
              <w:rPr>
                <w:rFonts w:ascii="Arial" w:hAnsi="Arial" w:cs="Arial"/>
                <w:sz w:val="18"/>
                <w:szCs w:val="18"/>
              </w:rPr>
              <w:t xml:space="preserve"> prosedürlerine uygun olarak talep edilecek destekleyici belgeler).</w:t>
            </w:r>
          </w:p>
          <w:p w14:paraId="7789B539" w14:textId="77777777" w:rsidR="00B23925" w:rsidRPr="00C13DAB" w:rsidRDefault="00B23925" w:rsidP="00B23925">
            <w:pPr>
              <w:spacing w:after="0" w:line="240" w:lineRule="atLeast"/>
              <w:jc w:val="left"/>
              <w:rPr>
                <w:rFonts w:ascii="Arial" w:hAnsi="Arial" w:cs="Arial"/>
                <w:sz w:val="18"/>
                <w:szCs w:val="18"/>
              </w:rPr>
            </w:pPr>
          </w:p>
          <w:p w14:paraId="357E388C" w14:textId="376D2DB7"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İLBANK ile Alt Borçlu arasında yürürlüğe konulacak sub-finansman anlaşmalarına </w:t>
            </w:r>
            <w:r w:rsidR="00AA4A9E" w:rsidRPr="007B1A14">
              <w:rPr>
                <w:rFonts w:ascii="Arial" w:hAnsi="Arial" w:cs="Arial"/>
                <w:sz w:val="18"/>
                <w:szCs w:val="18"/>
              </w:rPr>
              <w:t>dâhil</w:t>
            </w:r>
            <w:r w:rsidRPr="007B1A14">
              <w:rPr>
                <w:rFonts w:ascii="Arial" w:hAnsi="Arial" w:cs="Arial"/>
                <w:sz w:val="18"/>
                <w:szCs w:val="18"/>
              </w:rPr>
              <w:t xml:space="preserve"> edilmek üzere </w:t>
            </w:r>
            <w:r w:rsidR="00E25EC2" w:rsidRPr="007B1A14">
              <w:rPr>
                <w:rFonts w:ascii="Arial" w:hAnsi="Arial" w:cs="Arial"/>
                <w:sz w:val="18"/>
                <w:szCs w:val="18"/>
              </w:rPr>
              <w:t>ÇSED</w:t>
            </w:r>
            <w:r w:rsidRPr="007B1A14">
              <w:rPr>
                <w:rFonts w:ascii="Arial" w:hAnsi="Arial" w:cs="Arial"/>
                <w:sz w:val="18"/>
                <w:szCs w:val="18"/>
              </w:rPr>
              <w:t xml:space="preserve"> ve diğer </w:t>
            </w:r>
            <w:r w:rsidR="00E25EC2" w:rsidRPr="007B1A14">
              <w:rPr>
                <w:rFonts w:ascii="Arial" w:hAnsi="Arial" w:cs="Arial"/>
                <w:sz w:val="18"/>
                <w:szCs w:val="18"/>
              </w:rPr>
              <w:t>Ç</w:t>
            </w:r>
            <w:r w:rsidRPr="007B1A14">
              <w:rPr>
                <w:rFonts w:ascii="Arial" w:hAnsi="Arial" w:cs="Arial"/>
                <w:sz w:val="18"/>
                <w:szCs w:val="18"/>
              </w:rPr>
              <w:t>&amp;S taahhütlerinin incelenmesi ve değerlendirilmesi süreçlerinde gerektiğinde Alt Borçlu yönetimine destek sağlamak.</w:t>
            </w:r>
          </w:p>
          <w:p w14:paraId="7241ED5F" w14:textId="245DA67B"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Alt Proje faaliyetlerinin (sahadaki yüklenici faaliyetleri </w:t>
            </w:r>
            <w:r w:rsidR="00AA4A9E" w:rsidRPr="007B1A14">
              <w:rPr>
                <w:rFonts w:ascii="Arial" w:hAnsi="Arial" w:cs="Arial"/>
                <w:sz w:val="18"/>
                <w:szCs w:val="18"/>
              </w:rPr>
              <w:t>dâhil</w:t>
            </w:r>
            <w:r w:rsidRPr="007B1A14">
              <w:rPr>
                <w:rFonts w:ascii="Arial" w:hAnsi="Arial" w:cs="Arial"/>
                <w:sz w:val="18"/>
                <w:szCs w:val="18"/>
              </w:rPr>
              <w:t xml:space="preserve">) ulusal mevzuata ve sub-finansman anlaşmaları, </w:t>
            </w:r>
            <w:r w:rsidR="00C13DAB" w:rsidRPr="007B1A14">
              <w:rPr>
                <w:rFonts w:ascii="Arial" w:hAnsi="Arial" w:cs="Arial"/>
                <w:sz w:val="18"/>
                <w:szCs w:val="18"/>
              </w:rPr>
              <w:t>ÇSE</w:t>
            </w:r>
            <w:r w:rsidR="00AA4A9E" w:rsidRPr="007B1A14">
              <w:rPr>
                <w:rFonts w:ascii="Arial" w:hAnsi="Arial" w:cs="Arial"/>
                <w:sz w:val="18"/>
                <w:szCs w:val="18"/>
              </w:rPr>
              <w:t>D</w:t>
            </w:r>
            <w:r w:rsidRPr="007B1A14">
              <w:rPr>
                <w:rFonts w:ascii="Arial" w:hAnsi="Arial" w:cs="Arial"/>
                <w:sz w:val="18"/>
                <w:szCs w:val="18"/>
              </w:rPr>
              <w:t xml:space="preserve"> ve Alt Projeye özgü </w:t>
            </w:r>
            <w:r w:rsidR="00C13DAB" w:rsidRPr="007B1A14">
              <w:rPr>
                <w:rFonts w:ascii="Arial" w:hAnsi="Arial" w:cs="Arial"/>
                <w:sz w:val="18"/>
                <w:szCs w:val="18"/>
              </w:rPr>
              <w:t>Ç</w:t>
            </w:r>
            <w:r w:rsidRPr="007B1A14">
              <w:rPr>
                <w:rFonts w:ascii="Arial" w:hAnsi="Arial" w:cs="Arial"/>
                <w:sz w:val="18"/>
                <w:szCs w:val="18"/>
              </w:rPr>
              <w:t xml:space="preserve">&amp;S dokümantasyonunda (ör. </w:t>
            </w:r>
            <w:r w:rsidR="00C13DAB" w:rsidRPr="007B1A14">
              <w:rPr>
                <w:rFonts w:ascii="Arial" w:hAnsi="Arial" w:cs="Arial"/>
                <w:sz w:val="18"/>
                <w:szCs w:val="18"/>
              </w:rPr>
              <w:t>ÇSE</w:t>
            </w:r>
            <w:r w:rsidR="00AA4A9E" w:rsidRPr="007B1A14">
              <w:rPr>
                <w:rFonts w:ascii="Arial" w:hAnsi="Arial" w:cs="Arial"/>
                <w:sz w:val="18"/>
                <w:szCs w:val="18"/>
              </w:rPr>
              <w:t>D</w:t>
            </w:r>
            <w:r w:rsidRPr="007B1A14">
              <w:rPr>
                <w:rFonts w:ascii="Arial" w:hAnsi="Arial" w:cs="Arial"/>
                <w:sz w:val="18"/>
                <w:szCs w:val="18"/>
              </w:rPr>
              <w:t xml:space="preserve">, </w:t>
            </w:r>
            <w:r w:rsidR="00C13DAB" w:rsidRPr="007B1A14">
              <w:rPr>
                <w:rFonts w:ascii="Arial" w:hAnsi="Arial" w:cs="Arial"/>
                <w:sz w:val="18"/>
                <w:szCs w:val="18"/>
              </w:rPr>
              <w:t>PKP</w:t>
            </w:r>
            <w:r w:rsidRPr="007B1A14">
              <w:rPr>
                <w:rFonts w:ascii="Arial" w:hAnsi="Arial" w:cs="Arial"/>
                <w:sz w:val="18"/>
                <w:szCs w:val="18"/>
              </w:rPr>
              <w:t xml:space="preserve"> ve İLBANK tarafından talep edilen diğer </w:t>
            </w:r>
            <w:r w:rsidR="00C13DAB" w:rsidRPr="007B1A14">
              <w:rPr>
                <w:rFonts w:ascii="Arial" w:hAnsi="Arial" w:cs="Arial"/>
                <w:sz w:val="18"/>
                <w:szCs w:val="18"/>
              </w:rPr>
              <w:t>Ç</w:t>
            </w:r>
            <w:r w:rsidRPr="007B1A14">
              <w:rPr>
                <w:rFonts w:ascii="Arial" w:hAnsi="Arial" w:cs="Arial"/>
                <w:sz w:val="18"/>
                <w:szCs w:val="18"/>
              </w:rPr>
              <w:t xml:space="preserve">&amp;S yönetim planları ve prosedürleri) yer alan kredi veren UFK’ların </w:t>
            </w:r>
            <w:r w:rsidR="00C13DAB" w:rsidRPr="007B1A14">
              <w:rPr>
                <w:rFonts w:ascii="Arial" w:hAnsi="Arial" w:cs="Arial"/>
                <w:sz w:val="18"/>
                <w:szCs w:val="18"/>
              </w:rPr>
              <w:t>Ç</w:t>
            </w:r>
            <w:r w:rsidRPr="007B1A14">
              <w:rPr>
                <w:rFonts w:ascii="Arial" w:hAnsi="Arial" w:cs="Arial"/>
                <w:sz w:val="18"/>
                <w:szCs w:val="18"/>
              </w:rPr>
              <w:t>&amp;S gerekliliklerine uygunluğunu sağlamak.</w:t>
            </w:r>
          </w:p>
          <w:p w14:paraId="663C4321" w14:textId="2B9CB8B7" w:rsidR="00B23925" w:rsidRPr="007B1A14" w:rsidRDefault="00C13DAB"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Alt-</w:t>
            </w:r>
            <w:r w:rsidR="00B23925" w:rsidRPr="007B1A14">
              <w:rPr>
                <w:rFonts w:ascii="Arial" w:hAnsi="Arial" w:cs="Arial"/>
                <w:sz w:val="18"/>
                <w:szCs w:val="18"/>
              </w:rPr>
              <w:t xml:space="preserve">finansman anlaşması koşulları doğrultusunda, Alt Projenin E&amp;S performansını izlemek ve </w:t>
            </w:r>
            <w:r w:rsidRPr="007B1A14">
              <w:rPr>
                <w:rFonts w:ascii="Arial" w:hAnsi="Arial" w:cs="Arial"/>
                <w:sz w:val="18"/>
                <w:szCs w:val="18"/>
              </w:rPr>
              <w:t>UFK</w:t>
            </w:r>
            <w:r w:rsidR="00B23925" w:rsidRPr="007B1A14">
              <w:rPr>
                <w:rFonts w:ascii="Arial" w:hAnsi="Arial" w:cs="Arial"/>
                <w:sz w:val="18"/>
                <w:szCs w:val="18"/>
              </w:rPr>
              <w:t xml:space="preserve"> standartlarında İLBANK’a raporlama yapmak.</w:t>
            </w:r>
          </w:p>
          <w:p w14:paraId="6E7F97C7" w14:textId="71D03985" w:rsidR="00B23925" w:rsidRPr="007B1A14" w:rsidRDefault="00C13DAB"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Ç</w:t>
            </w:r>
            <w:r w:rsidR="00B23925" w:rsidRPr="007B1A14">
              <w:rPr>
                <w:rFonts w:ascii="Arial" w:hAnsi="Arial" w:cs="Arial"/>
                <w:sz w:val="18"/>
                <w:szCs w:val="18"/>
              </w:rPr>
              <w:t xml:space="preserve">&amp;S uyumsuzlukları olması durumunda, makul zaman dilimleri içinde İLBANK Genel Müdürlük ve </w:t>
            </w:r>
            <w:r w:rsidRPr="007B1A14">
              <w:rPr>
                <w:rFonts w:ascii="Arial" w:hAnsi="Arial" w:cs="Arial"/>
                <w:sz w:val="18"/>
                <w:szCs w:val="18"/>
              </w:rPr>
              <w:t>Bölge Müdürlük Ç</w:t>
            </w:r>
            <w:r w:rsidR="00B23925" w:rsidRPr="007B1A14">
              <w:rPr>
                <w:rFonts w:ascii="Arial" w:hAnsi="Arial" w:cs="Arial"/>
                <w:sz w:val="18"/>
                <w:szCs w:val="18"/>
              </w:rPr>
              <w:t>&amp;S ekipleriyle koordinasyon ve mutabakat halinde düzeltici faaliyetlerin uygulanmasını sağlamak.</w:t>
            </w:r>
          </w:p>
          <w:p w14:paraId="2FEE96CB" w14:textId="6CCA0627"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İzleme verilerinin toplanması ve gerekli veya uygun olduğunda periyodik izleme raporlarının hazırlanması ya da bu raporlara girdi sağlanması amacıyla yapım kontrollüğü danışmanlarını, yüklenicileri ve/veya harici </w:t>
            </w:r>
            <w:r w:rsidR="00C13DAB" w:rsidRPr="007B1A14">
              <w:rPr>
                <w:rFonts w:ascii="Arial" w:hAnsi="Arial" w:cs="Arial"/>
                <w:sz w:val="18"/>
                <w:szCs w:val="18"/>
              </w:rPr>
              <w:t>Ç</w:t>
            </w:r>
            <w:r w:rsidRPr="007B1A14">
              <w:rPr>
                <w:rFonts w:ascii="Arial" w:hAnsi="Arial" w:cs="Arial"/>
                <w:sz w:val="18"/>
                <w:szCs w:val="18"/>
              </w:rPr>
              <w:t>&amp;S danışmanlarını koordine etmek.</w:t>
            </w:r>
          </w:p>
          <w:p w14:paraId="610C89A1" w14:textId="233DFBA2" w:rsidR="0090591D"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İLBANK temsilcilerinin (bireysel danışmanlar </w:t>
            </w:r>
            <w:r w:rsidR="00AA4A9E" w:rsidRPr="007B1A14">
              <w:rPr>
                <w:rFonts w:ascii="Arial" w:hAnsi="Arial" w:cs="Arial"/>
                <w:sz w:val="18"/>
                <w:szCs w:val="18"/>
              </w:rPr>
              <w:t>dâhil</w:t>
            </w:r>
            <w:r w:rsidRPr="007B1A14">
              <w:rPr>
                <w:rFonts w:ascii="Arial" w:hAnsi="Arial" w:cs="Arial"/>
                <w:sz w:val="18"/>
                <w:szCs w:val="18"/>
              </w:rPr>
              <w:t>) Alt Proje tesislerine ve kayıtlarına erişimine izin vermek.</w:t>
            </w:r>
          </w:p>
        </w:tc>
      </w:tr>
      <w:tr w:rsidR="0090591D" w:rsidRPr="00C13DAB" w14:paraId="7B77C860" w14:textId="77777777" w:rsidTr="00E25EC2">
        <w:tc>
          <w:tcPr>
            <w:tcW w:w="734" w:type="pct"/>
          </w:tcPr>
          <w:p w14:paraId="21D431D7" w14:textId="7DC806D7" w:rsidR="0090591D" w:rsidRPr="00C13DAB" w:rsidRDefault="00B23925" w:rsidP="0090591D">
            <w:pPr>
              <w:keepLines/>
              <w:autoSpaceDE w:val="0"/>
              <w:autoSpaceDN w:val="0"/>
              <w:adjustRightInd w:val="0"/>
              <w:spacing w:after="0" w:line="240" w:lineRule="atLeast"/>
              <w:rPr>
                <w:rFonts w:ascii="Arial" w:eastAsiaTheme="minorHAnsi" w:hAnsi="Arial" w:cs="Arial"/>
                <w:sz w:val="18"/>
                <w:szCs w:val="18"/>
              </w:rPr>
            </w:pPr>
            <w:r w:rsidRPr="00C13DAB">
              <w:rPr>
                <w:rFonts w:ascii="Arial" w:hAnsi="Arial" w:cs="Arial"/>
                <w:sz w:val="18"/>
                <w:szCs w:val="18"/>
              </w:rPr>
              <w:t>İnşaat Müşaviri</w:t>
            </w:r>
          </w:p>
        </w:tc>
        <w:tc>
          <w:tcPr>
            <w:tcW w:w="789" w:type="pct"/>
          </w:tcPr>
          <w:p w14:paraId="279A28E8" w14:textId="0DBBA0F6" w:rsidR="00B23925" w:rsidRPr="00C13DAB" w:rsidRDefault="00C13DAB" w:rsidP="00B23925">
            <w:pPr>
              <w:pStyle w:val="GvdeMetni"/>
              <w:spacing w:after="0" w:line="240" w:lineRule="atLeast"/>
              <w:rPr>
                <w:rFonts w:cs="Arial"/>
                <w:szCs w:val="18"/>
                <w:lang w:eastAsia="en-GB"/>
              </w:rPr>
            </w:pPr>
            <w:r w:rsidRPr="00C13DAB">
              <w:rPr>
                <w:rFonts w:cs="Arial"/>
                <w:szCs w:val="18"/>
                <w:lang w:eastAsia="en-GB"/>
              </w:rPr>
              <w:t>Y</w:t>
            </w:r>
            <w:r w:rsidR="00B23925" w:rsidRPr="00C13DAB">
              <w:rPr>
                <w:rFonts w:cs="Arial"/>
                <w:szCs w:val="18"/>
                <w:lang w:eastAsia="en-GB"/>
              </w:rPr>
              <w:t>önetim ve</w:t>
            </w:r>
          </w:p>
          <w:p w14:paraId="3D183299" w14:textId="25DFBDBB" w:rsidR="0090591D" w:rsidRPr="00C13DAB" w:rsidRDefault="00B23925" w:rsidP="00B23925">
            <w:pPr>
              <w:pStyle w:val="GvdeMetni"/>
              <w:spacing w:after="0" w:line="240" w:lineRule="atLeast"/>
              <w:rPr>
                <w:rFonts w:cs="Arial"/>
                <w:szCs w:val="18"/>
                <w:lang w:eastAsia="en-GB"/>
              </w:rPr>
            </w:pPr>
            <w:r w:rsidRPr="00C13DAB">
              <w:rPr>
                <w:rFonts w:cs="Arial"/>
                <w:szCs w:val="18"/>
                <w:lang w:eastAsia="en-GB"/>
              </w:rPr>
              <w:t>Ç&amp;S personeli</w:t>
            </w:r>
          </w:p>
          <w:p w14:paraId="6459FF81" w14:textId="77777777" w:rsidR="0090591D" w:rsidRPr="00C13DAB" w:rsidRDefault="0090591D" w:rsidP="0090591D">
            <w:pPr>
              <w:pStyle w:val="Default"/>
              <w:spacing w:line="240" w:lineRule="atLeast"/>
              <w:ind w:left="227"/>
              <w:rPr>
                <w:rFonts w:ascii="Arial" w:eastAsia="Times New Roman" w:hAnsi="Arial" w:cs="Arial"/>
                <w:sz w:val="18"/>
                <w:szCs w:val="18"/>
                <w:lang w:eastAsia="en-GB"/>
              </w:rPr>
            </w:pPr>
          </w:p>
        </w:tc>
        <w:tc>
          <w:tcPr>
            <w:tcW w:w="3477" w:type="pct"/>
            <w:shd w:val="clear" w:color="auto" w:fill="auto"/>
          </w:tcPr>
          <w:p w14:paraId="036B2128" w14:textId="052D6697"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Alt borçlular tarafından, İLBANK </w:t>
            </w:r>
            <w:r w:rsidR="00C13DAB" w:rsidRPr="007B1A14">
              <w:rPr>
                <w:rFonts w:ascii="Arial" w:hAnsi="Arial" w:cs="Arial"/>
                <w:color w:val="000000"/>
                <w:sz w:val="18"/>
                <w:szCs w:val="18"/>
                <w:lang w:eastAsia="en-GB"/>
              </w:rPr>
              <w:t>ÇSYS</w:t>
            </w:r>
            <w:r w:rsidRPr="007B1A14">
              <w:rPr>
                <w:rFonts w:ascii="Arial" w:hAnsi="Arial" w:cs="Arial"/>
                <w:color w:val="000000"/>
                <w:sz w:val="18"/>
                <w:szCs w:val="18"/>
                <w:lang w:eastAsia="en-GB"/>
              </w:rPr>
              <w:t xml:space="preserve"> Eğitim Prosedürü gerekliliklerine uygun olarak düzenlenecek eğitim oturumlarına katılmak.</w:t>
            </w:r>
          </w:p>
          <w:p w14:paraId="1A848B02" w14:textId="03853013"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Yüklenicilerin şantiyedeki inşaat çalışmalarını denetlemek; yüklenicilerin Alt Projeye özgü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gerekliliklerini (</w:t>
            </w:r>
            <w:r w:rsidR="00C13DAB" w:rsidRPr="007B1A14">
              <w:rPr>
                <w:rFonts w:ascii="Arial" w:hAnsi="Arial" w:cs="Arial"/>
                <w:color w:val="000000"/>
                <w:sz w:val="18"/>
                <w:szCs w:val="18"/>
                <w:lang w:eastAsia="en-GB"/>
              </w:rPr>
              <w:t>ÇSYP</w:t>
            </w:r>
            <w:r w:rsidRPr="007B1A14">
              <w:rPr>
                <w:rFonts w:ascii="Arial" w:hAnsi="Arial" w:cs="Arial"/>
                <w:color w:val="000000"/>
                <w:sz w:val="18"/>
                <w:szCs w:val="18"/>
                <w:lang w:eastAsia="en-GB"/>
              </w:rPr>
              <w:t xml:space="preserve">, </w:t>
            </w:r>
            <w:r w:rsidR="00C13DAB" w:rsidRPr="007B1A14">
              <w:rPr>
                <w:rFonts w:ascii="Arial" w:hAnsi="Arial" w:cs="Arial"/>
                <w:color w:val="000000"/>
                <w:sz w:val="18"/>
                <w:szCs w:val="18"/>
                <w:lang w:eastAsia="en-GB"/>
              </w:rPr>
              <w:t>PKP</w:t>
            </w:r>
            <w:r w:rsidRPr="007B1A14">
              <w:rPr>
                <w:rFonts w:ascii="Arial" w:hAnsi="Arial" w:cs="Arial"/>
                <w:color w:val="000000"/>
                <w:sz w:val="18"/>
                <w:szCs w:val="18"/>
                <w:lang w:eastAsia="en-GB"/>
              </w:rPr>
              <w:t xml:space="preserve"> ve İLBANK tarafından talep edilen diğer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yönetim planları ve prosedürlerinden kaynaklanan gereklilikler) günlük olarak uygulamasını sağlamak.</w:t>
            </w:r>
          </w:p>
          <w:p w14:paraId="3FF92E7E" w14:textId="54207FFB"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Alt borçlu ile İLBANK arasında yapılan </w:t>
            </w:r>
            <w:r w:rsidR="00C13DAB" w:rsidRPr="007B1A14">
              <w:rPr>
                <w:rFonts w:ascii="Arial" w:hAnsi="Arial" w:cs="Arial"/>
                <w:color w:val="000000"/>
                <w:sz w:val="18"/>
                <w:szCs w:val="18"/>
                <w:lang w:eastAsia="en-GB"/>
              </w:rPr>
              <w:t>alt</w:t>
            </w:r>
            <w:r w:rsidRPr="007B1A14">
              <w:rPr>
                <w:rFonts w:ascii="Arial" w:hAnsi="Arial" w:cs="Arial"/>
                <w:color w:val="000000"/>
                <w:sz w:val="18"/>
                <w:szCs w:val="18"/>
                <w:lang w:eastAsia="en-GB"/>
              </w:rPr>
              <w:t xml:space="preserve">-finansman anlaşmalarında belirtilen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 xml:space="preserve">&amp;S gerekliliklerinin uygulanması için yeterli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kapasitesini sağlamak.</w:t>
            </w:r>
          </w:p>
          <w:p w14:paraId="2DEEB262" w14:textId="46E64341"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İnşaat yüklenicileri tarafından hazırlanan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yönetimi dokümantasyonunun denetlenmesi ve gözden geçirilmesi süreçlerinde alt borçlulara destek olmak ve söz konusu dokümanları nihai hale getirildikten sonra alt borçlulara sunmak.</w:t>
            </w:r>
          </w:p>
          <w:p w14:paraId="1F7F67CC" w14:textId="0F989912"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İnşaat yüklenicileri tarafından hazırlanan aylık öz-izleme raporlarını incelemek,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sorunları ve/veya uyumsuzlukların erken tespiti için değerlendirmek ve raporları nihai hale getirildikten sonra belediyelere/belediye iştiraklerine sunmak.</w:t>
            </w:r>
          </w:p>
          <w:p w14:paraId="0CC9D286" w14:textId="5C8E3A03"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Şantiyedeki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uyumsuzluklarını tespit etmek ve belirlenmiş ve üzerinde mutabık kalınmış süreler içerisinde yüklenicilerin düzeltici faaliyetleri gerçekleştirmesini sağlamak.</w:t>
            </w:r>
          </w:p>
          <w:p w14:paraId="0E75BFD3" w14:textId="415F4D07" w:rsidR="00B23925" w:rsidRPr="007B1A14" w:rsidRDefault="00B23925" w:rsidP="00CE5E08">
            <w:pPr>
              <w:pStyle w:val="ListeParagraf"/>
              <w:numPr>
                <w:ilvl w:val="0"/>
                <w:numId w:val="100"/>
              </w:numPr>
              <w:spacing w:after="0" w:line="240" w:lineRule="atLeast"/>
              <w:rPr>
                <w:rFonts w:ascii="Arial" w:hAnsi="Arial" w:cs="Arial"/>
                <w:color w:val="000000"/>
                <w:sz w:val="18"/>
                <w:szCs w:val="18"/>
                <w:lang w:eastAsia="en-GB"/>
              </w:rPr>
            </w:pPr>
            <w:r w:rsidRPr="007B1A14">
              <w:rPr>
                <w:rFonts w:ascii="Arial" w:hAnsi="Arial" w:cs="Arial"/>
                <w:color w:val="000000"/>
                <w:sz w:val="18"/>
                <w:szCs w:val="18"/>
                <w:lang w:eastAsia="en-GB"/>
              </w:rPr>
              <w:t xml:space="preserve">Alt borçlulara (talep edildiğinde), İLBANK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 xml:space="preserve">&amp;S Gözetim, İzleme ve Raporlama Prosedürü doğrultusunda İLBANK’a sunulacak periyodik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izleme raporlarının hazırlanması konusunda destek sağlamak.</w:t>
            </w:r>
          </w:p>
          <w:p w14:paraId="3F13F3AB" w14:textId="1196D74F" w:rsidR="0090591D" w:rsidRPr="007B1A14" w:rsidRDefault="00B23925" w:rsidP="00CE5E08">
            <w:pPr>
              <w:pStyle w:val="ListeParagraf"/>
              <w:numPr>
                <w:ilvl w:val="0"/>
                <w:numId w:val="100"/>
              </w:numPr>
              <w:spacing w:after="0" w:line="240" w:lineRule="atLeast"/>
              <w:jc w:val="left"/>
              <w:rPr>
                <w:rFonts w:ascii="Arial" w:hAnsi="Arial" w:cs="Arial"/>
                <w:color w:val="000000"/>
                <w:sz w:val="18"/>
                <w:szCs w:val="18"/>
                <w:lang w:eastAsia="en-GB"/>
              </w:rPr>
            </w:pPr>
            <w:r w:rsidRPr="007B1A14">
              <w:rPr>
                <w:rFonts w:ascii="Arial" w:hAnsi="Arial" w:cs="Arial"/>
                <w:color w:val="000000"/>
                <w:sz w:val="18"/>
                <w:szCs w:val="18"/>
                <w:lang w:eastAsia="en-GB"/>
              </w:rPr>
              <w:t xml:space="preserve">Alt Proje ile ilgili faaliyetlerde meydana gelen herhangi bir önemli </w:t>
            </w:r>
            <w:r w:rsidR="00C13DAB" w:rsidRPr="007B1A14">
              <w:rPr>
                <w:rFonts w:ascii="Arial" w:hAnsi="Arial" w:cs="Arial"/>
                <w:color w:val="000000"/>
                <w:sz w:val="18"/>
                <w:szCs w:val="18"/>
                <w:lang w:eastAsia="en-GB"/>
              </w:rPr>
              <w:t>Ç</w:t>
            </w:r>
            <w:r w:rsidRPr="007B1A14">
              <w:rPr>
                <w:rFonts w:ascii="Arial" w:hAnsi="Arial" w:cs="Arial"/>
                <w:color w:val="000000"/>
                <w:sz w:val="18"/>
                <w:szCs w:val="18"/>
                <w:lang w:eastAsia="en-GB"/>
              </w:rPr>
              <w:t>&amp;S olayı veya kazayı, gerçekleşmesinden itibaren 24 saat içinde alt borçluya bildirmek.</w:t>
            </w:r>
          </w:p>
        </w:tc>
      </w:tr>
      <w:tr w:rsidR="0090591D" w:rsidRPr="00C13DAB" w14:paraId="652918BA" w14:textId="77777777" w:rsidTr="00E25EC2">
        <w:tc>
          <w:tcPr>
            <w:tcW w:w="734" w:type="pct"/>
          </w:tcPr>
          <w:p w14:paraId="3D4F023C" w14:textId="4E6E11F8" w:rsidR="0090591D" w:rsidRPr="00C13DAB" w:rsidRDefault="00B23925" w:rsidP="0090591D">
            <w:pPr>
              <w:keepLines/>
              <w:autoSpaceDE w:val="0"/>
              <w:autoSpaceDN w:val="0"/>
              <w:adjustRightInd w:val="0"/>
              <w:spacing w:after="0" w:line="240" w:lineRule="atLeast"/>
              <w:rPr>
                <w:rFonts w:ascii="Arial" w:eastAsiaTheme="minorHAnsi" w:hAnsi="Arial" w:cs="Arial"/>
                <w:sz w:val="18"/>
                <w:szCs w:val="18"/>
              </w:rPr>
            </w:pPr>
            <w:r w:rsidRPr="00C13DAB">
              <w:rPr>
                <w:rFonts w:ascii="Arial" w:hAnsi="Arial" w:cs="Arial"/>
                <w:sz w:val="18"/>
                <w:szCs w:val="18"/>
              </w:rPr>
              <w:t>İnşaat Yüklenicisi</w:t>
            </w:r>
          </w:p>
        </w:tc>
        <w:tc>
          <w:tcPr>
            <w:tcW w:w="789" w:type="pct"/>
          </w:tcPr>
          <w:p w14:paraId="44AB3BDD" w14:textId="77777777" w:rsidR="00B23925" w:rsidRPr="00C13DAB" w:rsidRDefault="00B23925" w:rsidP="00B23925">
            <w:pPr>
              <w:pStyle w:val="GvdeMetni"/>
              <w:spacing w:after="0" w:line="240" w:lineRule="atLeast"/>
              <w:rPr>
                <w:rFonts w:cs="Arial"/>
                <w:szCs w:val="18"/>
                <w:lang w:eastAsia="en-GB"/>
              </w:rPr>
            </w:pPr>
            <w:r w:rsidRPr="00C13DAB">
              <w:rPr>
                <w:rFonts w:cs="Arial"/>
                <w:szCs w:val="18"/>
                <w:lang w:eastAsia="en-GB"/>
              </w:rPr>
              <w:t>Yönetim ve</w:t>
            </w:r>
          </w:p>
          <w:p w14:paraId="43F584F4" w14:textId="17DC9716" w:rsidR="0090591D" w:rsidRPr="00C13DAB" w:rsidRDefault="00B23925" w:rsidP="00B23925">
            <w:pPr>
              <w:pStyle w:val="GvdeMetni"/>
              <w:spacing w:after="0" w:line="240" w:lineRule="atLeast"/>
              <w:rPr>
                <w:rFonts w:cs="Arial"/>
                <w:szCs w:val="18"/>
              </w:rPr>
            </w:pPr>
            <w:r w:rsidRPr="00C13DAB">
              <w:rPr>
                <w:rFonts w:cs="Arial"/>
                <w:szCs w:val="18"/>
                <w:lang w:eastAsia="en-GB"/>
              </w:rPr>
              <w:t>Ç&amp;S personeli</w:t>
            </w:r>
          </w:p>
        </w:tc>
        <w:tc>
          <w:tcPr>
            <w:tcW w:w="3477" w:type="pct"/>
            <w:shd w:val="clear" w:color="auto" w:fill="auto"/>
          </w:tcPr>
          <w:p w14:paraId="0608122A" w14:textId="18D49F24"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İnşaat sözleşmelerinde belirtilen </w:t>
            </w:r>
            <w:r w:rsidR="00C13DAB" w:rsidRPr="007B1A14">
              <w:rPr>
                <w:rFonts w:ascii="Arial" w:hAnsi="Arial" w:cs="Arial"/>
                <w:sz w:val="18"/>
                <w:szCs w:val="18"/>
              </w:rPr>
              <w:t>Ç</w:t>
            </w:r>
            <w:r w:rsidRPr="007B1A14">
              <w:rPr>
                <w:rFonts w:ascii="Arial" w:hAnsi="Arial" w:cs="Arial"/>
                <w:sz w:val="18"/>
                <w:szCs w:val="18"/>
              </w:rPr>
              <w:t xml:space="preserve">&amp;S gerekliliklerinin uygulanması için yeterli </w:t>
            </w:r>
            <w:r w:rsidR="00C13DAB" w:rsidRPr="007B1A14">
              <w:rPr>
                <w:rFonts w:ascii="Arial" w:hAnsi="Arial" w:cs="Arial"/>
                <w:sz w:val="18"/>
                <w:szCs w:val="18"/>
              </w:rPr>
              <w:t>Ç</w:t>
            </w:r>
            <w:r w:rsidRPr="007B1A14">
              <w:rPr>
                <w:rFonts w:ascii="Arial" w:hAnsi="Arial" w:cs="Arial"/>
                <w:sz w:val="18"/>
                <w:szCs w:val="18"/>
              </w:rPr>
              <w:t>&amp;S kapasitesini sağlamak.</w:t>
            </w:r>
          </w:p>
          <w:p w14:paraId="6091BAEB" w14:textId="33327850"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Alt borçlular tarafından, İLBANK </w:t>
            </w:r>
            <w:r w:rsidR="00C13DAB" w:rsidRPr="007B1A14">
              <w:rPr>
                <w:rFonts w:ascii="Arial" w:hAnsi="Arial" w:cs="Arial"/>
                <w:sz w:val="18"/>
                <w:szCs w:val="18"/>
              </w:rPr>
              <w:t>ÇSYS</w:t>
            </w:r>
            <w:r w:rsidRPr="007B1A14">
              <w:rPr>
                <w:rFonts w:ascii="Arial" w:hAnsi="Arial" w:cs="Arial"/>
                <w:sz w:val="18"/>
                <w:szCs w:val="18"/>
              </w:rPr>
              <w:t xml:space="preserve"> Eğitim Prosedürü gerekliliklerine uygun olarak düzenlenecek eğitim oturumlarına katılmak.</w:t>
            </w:r>
          </w:p>
          <w:p w14:paraId="4F0D066C" w14:textId="4BCA5D52"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İnşaat çalışmalarına başlamadan önce, inşaat sözleşmelerinde talep edildiği üzere Alt Projeye özgü </w:t>
            </w:r>
            <w:r w:rsidR="00C13DAB" w:rsidRPr="007B1A14">
              <w:rPr>
                <w:rFonts w:ascii="Arial" w:hAnsi="Arial" w:cs="Arial"/>
                <w:sz w:val="18"/>
                <w:szCs w:val="18"/>
              </w:rPr>
              <w:t>Ç</w:t>
            </w:r>
            <w:r w:rsidRPr="007B1A14">
              <w:rPr>
                <w:rFonts w:ascii="Arial" w:hAnsi="Arial" w:cs="Arial"/>
                <w:sz w:val="18"/>
                <w:szCs w:val="18"/>
              </w:rPr>
              <w:t>&amp;S yönetim planlarını ve prosedürlerini hazırlamak.</w:t>
            </w:r>
          </w:p>
          <w:p w14:paraId="00688996" w14:textId="06F06052"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 xml:space="preserve">Ulusal mevzuatın gerekliliklerine uymak ve </w:t>
            </w:r>
            <w:r w:rsidR="00C13DAB" w:rsidRPr="007B1A14">
              <w:rPr>
                <w:rFonts w:ascii="Arial" w:hAnsi="Arial" w:cs="Arial"/>
                <w:sz w:val="18"/>
                <w:szCs w:val="18"/>
              </w:rPr>
              <w:t>Ç</w:t>
            </w:r>
            <w:r w:rsidRPr="007B1A14">
              <w:rPr>
                <w:rFonts w:ascii="Arial" w:hAnsi="Arial" w:cs="Arial"/>
                <w:sz w:val="18"/>
                <w:szCs w:val="18"/>
              </w:rPr>
              <w:t>&amp;S gerekliliklerini (İLBANK ve alt borçlular arasında imzalanan sub-finansman anlaşmalarında ve inşaat sözleşmelerinde belirtilen) uygulamak.</w:t>
            </w:r>
          </w:p>
          <w:p w14:paraId="4572FB5C" w14:textId="18A989EC"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Periyodik (</w:t>
            </w:r>
            <w:r w:rsidR="00C13DAB" w:rsidRPr="007B1A14">
              <w:rPr>
                <w:rFonts w:ascii="Arial" w:hAnsi="Arial" w:cs="Arial"/>
                <w:sz w:val="18"/>
                <w:szCs w:val="18"/>
              </w:rPr>
              <w:t>ÇSED</w:t>
            </w:r>
            <w:r w:rsidRPr="007B1A14">
              <w:rPr>
                <w:rFonts w:ascii="Arial" w:hAnsi="Arial" w:cs="Arial"/>
                <w:sz w:val="18"/>
                <w:szCs w:val="18"/>
              </w:rPr>
              <w:t xml:space="preserve"> tarafından belirlenecek sıklıkta) </w:t>
            </w:r>
            <w:r w:rsidR="00C13DAB" w:rsidRPr="007B1A14">
              <w:rPr>
                <w:rFonts w:ascii="Arial" w:hAnsi="Arial" w:cs="Arial"/>
                <w:sz w:val="18"/>
                <w:szCs w:val="18"/>
              </w:rPr>
              <w:t>Ç</w:t>
            </w:r>
            <w:r w:rsidRPr="007B1A14">
              <w:rPr>
                <w:rFonts w:ascii="Arial" w:hAnsi="Arial" w:cs="Arial"/>
                <w:sz w:val="18"/>
                <w:szCs w:val="18"/>
              </w:rPr>
              <w:t>&amp;S öz-izleme raporlarını, İLBANK tarafından sağlanan formata uygun olarak, yapım kontrollüğü danışmanları (“müşavir”) aracılığıyla belediyelere/belediye iştiraklerine sunmak.</w:t>
            </w:r>
          </w:p>
          <w:p w14:paraId="184CCBBC" w14:textId="5EB9CB9D" w:rsidR="00B23925" w:rsidRPr="007B1A14" w:rsidRDefault="00B23925"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Aylık iş sağlığı ve güvenliği (İSG) formlarını doldurmak – bu formlar yapım kontrollüğü danışmanları tarafından gözden geçirilir.</w:t>
            </w:r>
          </w:p>
          <w:p w14:paraId="491C1780" w14:textId="188DDAFA" w:rsidR="00B23925" w:rsidRPr="007B1A14" w:rsidRDefault="00C13DAB" w:rsidP="00CE5E08">
            <w:pPr>
              <w:pStyle w:val="ListeParagraf"/>
              <w:numPr>
                <w:ilvl w:val="0"/>
                <w:numId w:val="100"/>
              </w:numPr>
              <w:spacing w:after="0" w:line="240" w:lineRule="atLeast"/>
              <w:jc w:val="left"/>
              <w:rPr>
                <w:rFonts w:ascii="Arial" w:hAnsi="Arial" w:cs="Arial"/>
                <w:sz w:val="18"/>
                <w:szCs w:val="18"/>
              </w:rPr>
            </w:pPr>
            <w:r w:rsidRPr="007B1A14">
              <w:rPr>
                <w:rFonts w:ascii="Arial" w:hAnsi="Arial" w:cs="Arial"/>
                <w:sz w:val="18"/>
                <w:szCs w:val="18"/>
              </w:rPr>
              <w:t>Ç</w:t>
            </w:r>
            <w:r w:rsidR="00B23925" w:rsidRPr="007B1A14">
              <w:rPr>
                <w:rFonts w:ascii="Arial" w:hAnsi="Arial" w:cs="Arial"/>
                <w:sz w:val="18"/>
                <w:szCs w:val="18"/>
              </w:rPr>
              <w:t>&amp;S uyumsuzlukları olması durumunda, alt borçlunun yapım kontrollüğü danışmanının denetimi altında düzeltici faaliyetleri uygulamak.</w:t>
            </w:r>
          </w:p>
          <w:p w14:paraId="4E0306CF" w14:textId="06F1EAC9" w:rsidR="0090591D" w:rsidRPr="007B1A14" w:rsidRDefault="00B23925" w:rsidP="00CE5E08">
            <w:pPr>
              <w:pStyle w:val="ListeParagraf"/>
              <w:numPr>
                <w:ilvl w:val="0"/>
                <w:numId w:val="100"/>
              </w:numPr>
              <w:spacing w:after="0" w:line="240" w:lineRule="atLeast"/>
              <w:jc w:val="left"/>
              <w:rPr>
                <w:rFonts w:ascii="Arial" w:hAnsi="Arial" w:cs="Arial"/>
                <w:sz w:val="18"/>
                <w:szCs w:val="18"/>
                <w:lang w:eastAsia="en-GB"/>
              </w:rPr>
            </w:pPr>
            <w:r w:rsidRPr="007B1A14">
              <w:rPr>
                <w:rFonts w:ascii="Arial" w:hAnsi="Arial" w:cs="Arial"/>
                <w:sz w:val="18"/>
                <w:szCs w:val="18"/>
              </w:rPr>
              <w:t xml:space="preserve">Alt Proje ile ilgili faaliyetlerde meydana gelen herhangi bir önemli </w:t>
            </w:r>
            <w:r w:rsidR="00C13DAB" w:rsidRPr="007B1A14">
              <w:rPr>
                <w:rFonts w:ascii="Arial" w:hAnsi="Arial" w:cs="Arial"/>
                <w:sz w:val="18"/>
                <w:szCs w:val="18"/>
              </w:rPr>
              <w:t>Ç</w:t>
            </w:r>
            <w:r w:rsidRPr="007B1A14">
              <w:rPr>
                <w:rFonts w:ascii="Arial" w:hAnsi="Arial" w:cs="Arial"/>
                <w:sz w:val="18"/>
                <w:szCs w:val="18"/>
              </w:rPr>
              <w:t>&amp;S olayı veya kazayı, İLBANK tarafından belirlenecek süre içinde (en geç 24 saat) alt borçluya ivedilikle bildirmek.</w:t>
            </w:r>
          </w:p>
        </w:tc>
      </w:tr>
    </w:tbl>
    <w:p w14:paraId="22BD011E" w14:textId="1F84C181" w:rsidR="004E2400" w:rsidRPr="00C13DAB" w:rsidRDefault="004E2400">
      <w:pPr>
        <w:spacing w:after="0" w:line="240" w:lineRule="auto"/>
        <w:jc w:val="left"/>
        <w:rPr>
          <w:rFonts w:ascii="Arial" w:hAnsi="Arial" w:cs="Arial"/>
          <w:sz w:val="18"/>
          <w:szCs w:val="18"/>
        </w:rPr>
      </w:pPr>
      <w:bookmarkStart w:id="228" w:name="_Toc166835416"/>
      <w:bookmarkEnd w:id="225"/>
    </w:p>
    <w:p w14:paraId="1D236D8F" w14:textId="77777777" w:rsidR="004E2400" w:rsidRPr="00C13DAB" w:rsidRDefault="004E2400">
      <w:pPr>
        <w:spacing w:after="0" w:line="240" w:lineRule="auto"/>
        <w:jc w:val="left"/>
        <w:rPr>
          <w:rFonts w:ascii="Arial" w:eastAsia="Arial" w:hAnsi="Arial" w:cs="Arial"/>
          <w:b/>
          <w:snapToGrid w:val="0"/>
          <w:color w:val="5B9BD5" w:themeColor="accent1"/>
          <w:sz w:val="18"/>
          <w:szCs w:val="18"/>
          <w:lang w:eastAsia="en-US"/>
        </w:rPr>
      </w:pPr>
    </w:p>
    <w:p w14:paraId="7A6CA265" w14:textId="531D52CD" w:rsidR="00E4256B" w:rsidRPr="00C13DAB" w:rsidRDefault="00B23925" w:rsidP="007E60C4">
      <w:pPr>
        <w:pStyle w:val="Balk2"/>
        <w:rPr>
          <w:sz w:val="18"/>
          <w:szCs w:val="18"/>
        </w:rPr>
      </w:pPr>
      <w:bookmarkStart w:id="229" w:name="_Toc216313082"/>
      <w:r w:rsidRPr="00C13DAB">
        <w:rPr>
          <w:sz w:val="18"/>
          <w:szCs w:val="18"/>
        </w:rPr>
        <w:t>Kapasite Geliştirme ve Eğitim</w:t>
      </w:r>
      <w:bookmarkEnd w:id="228"/>
      <w:bookmarkEnd w:id="229"/>
      <w:r w:rsidR="00D50EC4" w:rsidRPr="00C13DAB">
        <w:rPr>
          <w:sz w:val="18"/>
          <w:szCs w:val="18"/>
        </w:rPr>
        <w:t xml:space="preserve"> </w:t>
      </w:r>
    </w:p>
    <w:p w14:paraId="04178B66" w14:textId="0B530D3C" w:rsidR="00B23925" w:rsidRPr="00C13DAB" w:rsidRDefault="00B23925" w:rsidP="00B23925">
      <w:pPr>
        <w:spacing w:after="180" w:line="240" w:lineRule="atLeast"/>
        <w:rPr>
          <w:rFonts w:ascii="Arial" w:hAnsi="Arial" w:cs="Arial"/>
          <w:sz w:val="18"/>
          <w:szCs w:val="18"/>
        </w:rPr>
      </w:pPr>
      <w:r w:rsidRPr="00C13DAB">
        <w:rPr>
          <w:rFonts w:ascii="Arial" w:hAnsi="Arial" w:cs="Arial"/>
          <w:sz w:val="18"/>
          <w:szCs w:val="18"/>
        </w:rPr>
        <w:t xml:space="preserve">Alt borçlu personeli (İLBANK tarafından eğitilen), yüklenicilere </w:t>
      </w:r>
      <w:r w:rsidR="00C13DAB" w:rsidRPr="00C13DAB">
        <w:rPr>
          <w:rFonts w:ascii="Arial" w:hAnsi="Arial" w:cs="Arial"/>
          <w:sz w:val="18"/>
          <w:szCs w:val="18"/>
        </w:rPr>
        <w:t>Ç</w:t>
      </w:r>
      <w:r w:rsidRPr="00C13DAB">
        <w:rPr>
          <w:rFonts w:ascii="Arial" w:hAnsi="Arial" w:cs="Arial"/>
          <w:sz w:val="18"/>
          <w:szCs w:val="18"/>
        </w:rPr>
        <w:t xml:space="preserve">&amp;S eğitimi verecektir. Eğitim içerikleri </w:t>
      </w:r>
      <w:r w:rsidR="00C13DAB" w:rsidRPr="00C13DAB">
        <w:rPr>
          <w:rFonts w:ascii="Arial" w:hAnsi="Arial" w:cs="Arial"/>
          <w:sz w:val="18"/>
          <w:szCs w:val="18"/>
        </w:rPr>
        <w:fldChar w:fldCharType="begin"/>
      </w:r>
      <w:r w:rsidR="00C13DAB" w:rsidRPr="00C13DAB">
        <w:rPr>
          <w:rFonts w:ascii="Arial" w:hAnsi="Arial" w:cs="Arial"/>
          <w:sz w:val="18"/>
          <w:szCs w:val="18"/>
        </w:rPr>
        <w:instrText xml:space="preserve"> REF _Ref216059095 \h  \* MERGEFORMAT </w:instrText>
      </w:r>
      <w:r w:rsidR="00C13DAB" w:rsidRPr="00C13DAB">
        <w:rPr>
          <w:rFonts w:ascii="Arial" w:hAnsi="Arial" w:cs="Arial"/>
          <w:sz w:val="18"/>
          <w:szCs w:val="18"/>
        </w:rPr>
      </w:r>
      <w:r w:rsidR="00C13DAB" w:rsidRPr="00C13DAB">
        <w:rPr>
          <w:rFonts w:ascii="Arial" w:hAnsi="Arial" w:cs="Arial"/>
          <w:sz w:val="18"/>
          <w:szCs w:val="18"/>
        </w:rPr>
        <w:fldChar w:fldCharType="separate"/>
      </w:r>
      <w:r w:rsidR="00C13DAB" w:rsidRPr="00C13DAB">
        <w:rPr>
          <w:rFonts w:ascii="Arial" w:hAnsi="Arial" w:cs="Arial"/>
          <w:sz w:val="18"/>
          <w:szCs w:val="18"/>
        </w:rPr>
        <w:t xml:space="preserve">Tablo </w:t>
      </w:r>
      <w:r w:rsidR="00C13DAB" w:rsidRPr="00C13DAB">
        <w:rPr>
          <w:rFonts w:ascii="Arial" w:hAnsi="Arial" w:cs="Arial"/>
          <w:noProof/>
          <w:sz w:val="18"/>
          <w:szCs w:val="18"/>
        </w:rPr>
        <w:t>31</w:t>
      </w:r>
      <w:r w:rsidR="00C13DAB" w:rsidRPr="00C13DAB">
        <w:rPr>
          <w:rFonts w:ascii="Arial" w:hAnsi="Arial" w:cs="Arial"/>
          <w:sz w:val="18"/>
          <w:szCs w:val="18"/>
        </w:rPr>
        <w:fldChar w:fldCharType="end"/>
      </w:r>
      <w:r w:rsidRPr="00C13DAB">
        <w:rPr>
          <w:rFonts w:ascii="Arial" w:hAnsi="Arial" w:cs="Arial"/>
          <w:sz w:val="18"/>
          <w:szCs w:val="18"/>
        </w:rPr>
        <w:t>’de özetlenmiştir. Alt borçlu, bu modüller doğrultusunda gerçekleştirilecek spesifik eğitimleri belirleyecek ve işlerin başlamasından önce bunları İLBANK’a sunacaktır.</w:t>
      </w:r>
    </w:p>
    <w:p w14:paraId="69EE5525" w14:textId="00259E89" w:rsidR="00B23925" w:rsidRPr="00C13DAB" w:rsidRDefault="00B23925" w:rsidP="00B23925">
      <w:pPr>
        <w:spacing w:after="180" w:line="240" w:lineRule="atLeast"/>
        <w:rPr>
          <w:rFonts w:ascii="Arial" w:hAnsi="Arial" w:cs="Arial"/>
          <w:sz w:val="18"/>
          <w:szCs w:val="18"/>
        </w:rPr>
      </w:pPr>
      <w:r w:rsidRPr="00C13DAB">
        <w:rPr>
          <w:rFonts w:ascii="Arial" w:hAnsi="Arial" w:cs="Arial"/>
          <w:sz w:val="18"/>
          <w:szCs w:val="18"/>
        </w:rPr>
        <w:t xml:space="preserve">Alt borçlu, alt yüklenicilerin alt proje uygulamasına </w:t>
      </w:r>
      <w:r w:rsidR="00AA4A9E">
        <w:rPr>
          <w:rFonts w:ascii="Arial" w:hAnsi="Arial" w:cs="Arial"/>
          <w:sz w:val="18"/>
          <w:szCs w:val="18"/>
        </w:rPr>
        <w:t>dâhil</w:t>
      </w:r>
      <w:r w:rsidRPr="00C13DAB">
        <w:rPr>
          <w:rFonts w:ascii="Arial" w:hAnsi="Arial" w:cs="Arial"/>
          <w:sz w:val="18"/>
          <w:szCs w:val="18"/>
        </w:rPr>
        <w:t xml:space="preserve"> olmaları halinde, yükleniciler tarafından </w:t>
      </w:r>
      <w:r w:rsidR="00C13DAB" w:rsidRPr="00C13DAB">
        <w:rPr>
          <w:rFonts w:ascii="Arial" w:hAnsi="Arial" w:cs="Arial"/>
          <w:sz w:val="18"/>
          <w:szCs w:val="18"/>
        </w:rPr>
        <w:t>Ç</w:t>
      </w:r>
      <w:r w:rsidRPr="00C13DAB">
        <w:rPr>
          <w:rFonts w:ascii="Arial" w:hAnsi="Arial" w:cs="Arial"/>
          <w:sz w:val="18"/>
          <w:szCs w:val="18"/>
        </w:rPr>
        <w:t>&amp;S eğitim programlarının alt yüklenicilere de genişletilmesini sağlayacaktır.</w:t>
      </w:r>
    </w:p>
    <w:p w14:paraId="429F9387" w14:textId="382FEA54" w:rsidR="008756AA" w:rsidRPr="00C13DAB" w:rsidRDefault="00B23925" w:rsidP="00B23925">
      <w:pPr>
        <w:spacing w:after="180" w:line="240" w:lineRule="atLeast"/>
        <w:rPr>
          <w:rFonts w:ascii="Arial" w:hAnsi="Arial" w:cs="Arial"/>
          <w:sz w:val="18"/>
          <w:szCs w:val="18"/>
        </w:rPr>
      </w:pPr>
      <w:r w:rsidRPr="00C13DAB">
        <w:rPr>
          <w:rFonts w:ascii="Arial" w:hAnsi="Arial" w:cs="Arial"/>
          <w:sz w:val="18"/>
          <w:szCs w:val="18"/>
        </w:rPr>
        <w:t xml:space="preserve">İSG, çevresel etkilerin azaltılması gibi ilgili hususlar için, </w:t>
      </w:r>
      <w:r w:rsidR="00C13DAB" w:rsidRPr="00C13DAB">
        <w:rPr>
          <w:rFonts w:ascii="Arial" w:hAnsi="Arial" w:cs="Arial"/>
          <w:sz w:val="18"/>
          <w:szCs w:val="18"/>
        </w:rPr>
        <w:t>Ç</w:t>
      </w:r>
      <w:r w:rsidRPr="00C13DAB">
        <w:rPr>
          <w:rFonts w:ascii="Arial" w:hAnsi="Arial" w:cs="Arial"/>
          <w:sz w:val="18"/>
          <w:szCs w:val="18"/>
        </w:rPr>
        <w:t xml:space="preserve">&amp;S eğitim programları; yükleniciler tarafından yüklenici ve alt yüklenici çalışanlarına verilecek teknik/operasyonel eğitim programlarıyla (gerektiğinde uygulamalı eğitimler </w:t>
      </w:r>
      <w:r w:rsidR="00AA4A9E">
        <w:rPr>
          <w:rFonts w:ascii="Arial" w:hAnsi="Arial" w:cs="Arial"/>
          <w:sz w:val="18"/>
          <w:szCs w:val="18"/>
        </w:rPr>
        <w:t>dâhil</w:t>
      </w:r>
      <w:r w:rsidRPr="00C13DAB">
        <w:rPr>
          <w:rFonts w:ascii="Arial" w:hAnsi="Arial" w:cs="Arial"/>
          <w:sz w:val="18"/>
          <w:szCs w:val="18"/>
        </w:rPr>
        <w:t xml:space="preserve">) entegre edilecektir. Bu eğitimler; elektrik santralinin işletme prensipleri, yüksek gerilim ekipmanlarıyla ilgili faaliyetler, saha güvenliği, saha bakım-onarım, malzeme değişimi, arıza tespiti, kurulum sırası ve sonrası müdahaleler konularında olacaktır ve Giresun Belediyesi tarafından hazırlanacak işletme kılavuzlarına </w:t>
      </w:r>
      <w:r w:rsidR="00AA4A9E">
        <w:rPr>
          <w:rFonts w:ascii="Arial" w:hAnsi="Arial" w:cs="Arial"/>
          <w:sz w:val="18"/>
          <w:szCs w:val="18"/>
        </w:rPr>
        <w:t>dâhil</w:t>
      </w:r>
      <w:r w:rsidRPr="00C13DAB">
        <w:rPr>
          <w:rFonts w:ascii="Arial" w:hAnsi="Arial" w:cs="Arial"/>
          <w:sz w:val="18"/>
          <w:szCs w:val="18"/>
        </w:rPr>
        <w:t xml:space="preserve"> edilecektir</w:t>
      </w:r>
      <w:r w:rsidR="00A81F13" w:rsidRPr="00C13DAB">
        <w:rPr>
          <w:rFonts w:ascii="Arial" w:hAnsi="Arial" w:cs="Arial"/>
          <w:sz w:val="18"/>
          <w:szCs w:val="18"/>
        </w:rPr>
        <w:t>.</w:t>
      </w:r>
    </w:p>
    <w:p w14:paraId="5FC12108" w14:textId="22405D93" w:rsidR="0029278B" w:rsidRPr="00C13DAB" w:rsidRDefault="0029278B" w:rsidP="00D80736">
      <w:pPr>
        <w:pStyle w:val="ResimYazs"/>
        <w:spacing w:after="0"/>
        <w:rPr>
          <w:rFonts w:cs="Arial"/>
        </w:rPr>
      </w:pPr>
    </w:p>
    <w:p w14:paraId="2EFCA697" w14:textId="78F3E3B8" w:rsidR="00C13DAB" w:rsidRPr="00C13DAB" w:rsidRDefault="00C13DAB" w:rsidP="00C13DAB">
      <w:pPr>
        <w:pStyle w:val="ResimYazs"/>
        <w:rPr>
          <w:rFonts w:cs="Arial"/>
        </w:rPr>
      </w:pPr>
      <w:bookmarkStart w:id="230" w:name="_Ref216059095"/>
      <w:bookmarkStart w:id="231" w:name="_Toc216067513"/>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31</w:t>
      </w:r>
      <w:r w:rsidRPr="00C13DAB">
        <w:rPr>
          <w:rFonts w:cs="Arial"/>
        </w:rPr>
        <w:fldChar w:fldCharType="end"/>
      </w:r>
      <w:bookmarkEnd w:id="230"/>
      <w:r w:rsidRPr="00C13DAB">
        <w:rPr>
          <w:rFonts w:cs="Arial"/>
        </w:rPr>
        <w:t>. Yüklenici Personelinin Eğitimi için Eğitim Bileşenleri</w:t>
      </w:r>
      <w:bookmarkEnd w:id="231"/>
    </w:p>
    <w:tbl>
      <w:tblPr>
        <w:tblStyle w:val="TabloKlavuzu"/>
        <w:tblW w:w="5000" w:type="pct"/>
        <w:tblLook w:val="04A0" w:firstRow="1" w:lastRow="0" w:firstColumn="1" w:lastColumn="0" w:noHBand="0" w:noVBand="1"/>
      </w:tblPr>
      <w:tblGrid>
        <w:gridCol w:w="1351"/>
        <w:gridCol w:w="1353"/>
        <w:gridCol w:w="957"/>
        <w:gridCol w:w="5735"/>
      </w:tblGrid>
      <w:tr w:rsidR="00025858" w:rsidRPr="00C13DAB" w14:paraId="3B47A6BA" w14:textId="77777777" w:rsidTr="00025858">
        <w:trPr>
          <w:tblHeader/>
        </w:trPr>
        <w:tc>
          <w:tcPr>
            <w:tcW w:w="719" w:type="pct"/>
          </w:tcPr>
          <w:p w14:paraId="2B104E32" w14:textId="4372CC88" w:rsidR="00025858" w:rsidRPr="00C13DAB" w:rsidRDefault="00990A2A" w:rsidP="00D66314">
            <w:pPr>
              <w:widowControl w:val="0"/>
              <w:spacing w:line="20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Mod</w:t>
            </w:r>
            <w:r w:rsidR="00B23925" w:rsidRPr="00C13DAB">
              <w:rPr>
                <w:rFonts w:ascii="Arial" w:eastAsia="Arial" w:hAnsi="Arial" w:cs="Arial"/>
                <w:b/>
                <w:bCs/>
                <w:color w:val="002060"/>
                <w:kern w:val="18"/>
                <w:sz w:val="18"/>
                <w:szCs w:val="18"/>
              </w:rPr>
              <w:t>ül</w:t>
            </w:r>
          </w:p>
        </w:tc>
        <w:tc>
          <w:tcPr>
            <w:tcW w:w="720" w:type="pct"/>
          </w:tcPr>
          <w:p w14:paraId="67DDB820" w14:textId="22DBF41E" w:rsidR="00025858" w:rsidRPr="00C13DAB" w:rsidRDefault="000E51BD" w:rsidP="00D66314">
            <w:pPr>
              <w:widowControl w:val="0"/>
              <w:spacing w:line="200" w:lineRule="atLeast"/>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Eğitim Adı</w:t>
            </w:r>
          </w:p>
        </w:tc>
        <w:tc>
          <w:tcPr>
            <w:tcW w:w="509" w:type="pct"/>
          </w:tcPr>
          <w:p w14:paraId="3FED9897" w14:textId="573BF8DF" w:rsidR="00025858" w:rsidRPr="00C13DAB" w:rsidRDefault="000E51BD" w:rsidP="00D66314">
            <w:pPr>
              <w:widowControl w:val="0"/>
              <w:spacing w:line="200" w:lineRule="atLeast"/>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Eğitim Süresi</w:t>
            </w:r>
          </w:p>
        </w:tc>
        <w:tc>
          <w:tcPr>
            <w:tcW w:w="3052" w:type="pct"/>
          </w:tcPr>
          <w:p w14:paraId="1903A117" w14:textId="3203B07B" w:rsidR="00025858" w:rsidRPr="00C13DAB" w:rsidRDefault="000E51BD" w:rsidP="00D66314">
            <w:pPr>
              <w:widowControl w:val="0"/>
              <w:spacing w:line="200" w:lineRule="atLeast"/>
              <w:ind w:right="-57"/>
              <w:rPr>
                <w:rFonts w:ascii="Arial" w:eastAsia="Arial" w:hAnsi="Arial" w:cs="Arial"/>
                <w:b/>
                <w:bCs/>
                <w:color w:val="002060"/>
                <w:kern w:val="18"/>
                <w:sz w:val="18"/>
                <w:szCs w:val="18"/>
              </w:rPr>
            </w:pPr>
            <w:r w:rsidRPr="00C13DAB">
              <w:rPr>
                <w:rFonts w:ascii="Arial" w:eastAsia="Arial" w:hAnsi="Arial" w:cs="Arial"/>
                <w:b/>
                <w:bCs/>
                <w:color w:val="002060"/>
                <w:kern w:val="18"/>
                <w:sz w:val="18"/>
                <w:szCs w:val="18"/>
              </w:rPr>
              <w:t>Temel Eğitim İçeriği</w:t>
            </w:r>
          </w:p>
        </w:tc>
      </w:tr>
      <w:tr w:rsidR="00025858" w:rsidRPr="00C13DAB" w14:paraId="63A1DC54" w14:textId="77777777" w:rsidTr="00025858">
        <w:tc>
          <w:tcPr>
            <w:tcW w:w="719" w:type="pct"/>
          </w:tcPr>
          <w:p w14:paraId="7ED93114" w14:textId="22DD30FC" w:rsidR="00025858" w:rsidRPr="00C13DAB" w:rsidRDefault="00990A2A" w:rsidP="00D66314">
            <w:pPr>
              <w:widowControl w:val="0"/>
              <w:spacing w:line="200" w:lineRule="atLeast"/>
              <w:rPr>
                <w:rFonts w:ascii="Arial" w:eastAsia="Arial" w:hAnsi="Arial" w:cs="Arial"/>
                <w:kern w:val="18"/>
                <w:sz w:val="18"/>
                <w:szCs w:val="18"/>
              </w:rPr>
            </w:pPr>
            <w:r w:rsidRPr="00C13DAB">
              <w:rPr>
                <w:rFonts w:ascii="Arial" w:eastAsia="Arial" w:hAnsi="Arial" w:cs="Arial"/>
                <w:kern w:val="18"/>
                <w:sz w:val="18"/>
                <w:szCs w:val="18"/>
              </w:rPr>
              <w:t>Mod</w:t>
            </w:r>
            <w:r w:rsidR="000E51BD" w:rsidRPr="00C13DAB">
              <w:rPr>
                <w:rFonts w:ascii="Arial" w:eastAsia="Arial" w:hAnsi="Arial" w:cs="Arial"/>
                <w:kern w:val="18"/>
                <w:sz w:val="18"/>
                <w:szCs w:val="18"/>
              </w:rPr>
              <w:t>ül</w:t>
            </w:r>
            <w:r w:rsidRPr="00C13DAB">
              <w:rPr>
                <w:rFonts w:ascii="Arial" w:eastAsia="Arial" w:hAnsi="Arial" w:cs="Arial"/>
                <w:kern w:val="18"/>
                <w:sz w:val="18"/>
                <w:szCs w:val="18"/>
              </w:rPr>
              <w:t xml:space="preserve"> 1</w:t>
            </w:r>
          </w:p>
        </w:tc>
        <w:tc>
          <w:tcPr>
            <w:tcW w:w="720" w:type="pct"/>
          </w:tcPr>
          <w:p w14:paraId="6E1FB0C7" w14:textId="51E696D5" w:rsidR="00025858" w:rsidRPr="00C13DAB" w:rsidRDefault="0009381F" w:rsidP="00D66314">
            <w:pPr>
              <w:widowControl w:val="0"/>
              <w:spacing w:line="200" w:lineRule="atLeast"/>
              <w:rPr>
                <w:rFonts w:ascii="Arial" w:eastAsia="Arial" w:hAnsi="Arial" w:cs="Arial"/>
                <w:kern w:val="18"/>
                <w:sz w:val="18"/>
                <w:szCs w:val="18"/>
              </w:rPr>
            </w:pPr>
            <w:r w:rsidRPr="00C13DAB">
              <w:rPr>
                <w:rFonts w:ascii="Arial" w:eastAsia="Arial" w:hAnsi="Arial" w:cs="Arial"/>
                <w:kern w:val="18"/>
                <w:sz w:val="18"/>
                <w:szCs w:val="18"/>
              </w:rPr>
              <w:t>İ</w:t>
            </w:r>
            <w:r w:rsidR="00025858" w:rsidRPr="00C13DAB">
              <w:rPr>
                <w:rFonts w:ascii="Arial" w:eastAsia="Arial" w:hAnsi="Arial" w:cs="Arial"/>
                <w:kern w:val="18"/>
                <w:sz w:val="18"/>
                <w:szCs w:val="18"/>
              </w:rPr>
              <w:t xml:space="preserve">LBANK </w:t>
            </w:r>
            <w:r w:rsidR="000E51BD" w:rsidRPr="00C13DAB">
              <w:rPr>
                <w:rFonts w:ascii="Arial" w:eastAsia="Arial" w:hAnsi="Arial" w:cs="Arial"/>
                <w:kern w:val="18"/>
                <w:sz w:val="18"/>
                <w:szCs w:val="18"/>
              </w:rPr>
              <w:t>Ç</w:t>
            </w:r>
            <w:r w:rsidR="00025858" w:rsidRPr="00C13DAB">
              <w:rPr>
                <w:rFonts w:ascii="Arial" w:eastAsia="Arial" w:hAnsi="Arial" w:cs="Arial"/>
                <w:kern w:val="18"/>
                <w:sz w:val="18"/>
                <w:szCs w:val="18"/>
              </w:rPr>
              <w:t xml:space="preserve">&amp;S </w:t>
            </w:r>
            <w:r w:rsidR="000E51BD" w:rsidRPr="00C13DAB">
              <w:rPr>
                <w:rFonts w:ascii="Arial" w:eastAsia="Arial" w:hAnsi="Arial" w:cs="Arial"/>
                <w:kern w:val="18"/>
                <w:sz w:val="18"/>
                <w:szCs w:val="18"/>
              </w:rPr>
              <w:t>Gereklilikleri</w:t>
            </w:r>
          </w:p>
        </w:tc>
        <w:tc>
          <w:tcPr>
            <w:tcW w:w="509" w:type="pct"/>
          </w:tcPr>
          <w:p w14:paraId="50CDB755" w14:textId="4E93A5A2" w:rsidR="00025858" w:rsidRPr="00C13DAB" w:rsidRDefault="00025858" w:rsidP="00D66314">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1 </w:t>
            </w:r>
            <w:r w:rsidR="000E51BD" w:rsidRPr="00C13DAB">
              <w:rPr>
                <w:rFonts w:ascii="Arial" w:eastAsia="Arial" w:hAnsi="Arial" w:cs="Arial"/>
                <w:kern w:val="18"/>
                <w:sz w:val="18"/>
                <w:szCs w:val="18"/>
              </w:rPr>
              <w:t>saat</w:t>
            </w:r>
          </w:p>
        </w:tc>
        <w:tc>
          <w:tcPr>
            <w:tcW w:w="3052" w:type="pct"/>
          </w:tcPr>
          <w:p w14:paraId="534E0446" w14:textId="662D773F" w:rsidR="00C13DAB" w:rsidRPr="00C13DAB" w:rsidRDefault="000E51BD" w:rsidP="000E51BD">
            <w:pPr>
              <w:widowControl w:val="0"/>
              <w:spacing w:line="200" w:lineRule="atLeast"/>
              <w:ind w:right="-57"/>
              <w:rPr>
                <w:rFonts w:ascii="Arial" w:eastAsia="Arial" w:hAnsi="Arial" w:cs="Arial"/>
                <w:b/>
                <w:bCs/>
                <w:kern w:val="18"/>
                <w:sz w:val="18"/>
                <w:szCs w:val="18"/>
              </w:rPr>
            </w:pPr>
            <w:r w:rsidRPr="00C13DAB">
              <w:rPr>
                <w:rFonts w:ascii="Arial" w:eastAsia="Arial" w:hAnsi="Arial" w:cs="Arial"/>
                <w:b/>
                <w:bCs/>
                <w:kern w:val="18"/>
                <w:sz w:val="18"/>
                <w:szCs w:val="18"/>
              </w:rPr>
              <w:t xml:space="preserve">İLBANK </w:t>
            </w:r>
            <w:r w:rsidR="00C13DAB" w:rsidRPr="00C13DAB">
              <w:rPr>
                <w:rFonts w:ascii="Arial" w:eastAsia="Arial" w:hAnsi="Arial" w:cs="Arial"/>
                <w:b/>
                <w:bCs/>
                <w:kern w:val="18"/>
                <w:sz w:val="18"/>
                <w:szCs w:val="18"/>
              </w:rPr>
              <w:t>Ç</w:t>
            </w:r>
            <w:r w:rsidRPr="00C13DAB">
              <w:rPr>
                <w:rFonts w:ascii="Arial" w:eastAsia="Arial" w:hAnsi="Arial" w:cs="Arial"/>
                <w:b/>
                <w:bCs/>
                <w:kern w:val="18"/>
                <w:sz w:val="18"/>
                <w:szCs w:val="18"/>
              </w:rPr>
              <w:t>&amp;S gerekliliklerine genel bakış:</w:t>
            </w:r>
          </w:p>
          <w:p w14:paraId="60612BC4" w14:textId="4C1CACF5" w:rsidR="00C13DAB"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İLBANK </w:t>
            </w:r>
            <w:r w:rsidR="00C13DAB" w:rsidRPr="00C13DAB">
              <w:rPr>
                <w:rFonts w:ascii="Arial" w:eastAsia="Arial" w:hAnsi="Arial" w:cs="Arial"/>
                <w:kern w:val="18"/>
                <w:sz w:val="18"/>
                <w:szCs w:val="18"/>
              </w:rPr>
              <w:t>Ç</w:t>
            </w:r>
            <w:r w:rsidRPr="00C13DAB">
              <w:rPr>
                <w:rFonts w:ascii="Arial" w:eastAsia="Arial" w:hAnsi="Arial" w:cs="Arial"/>
                <w:kern w:val="18"/>
                <w:sz w:val="18"/>
                <w:szCs w:val="18"/>
              </w:rPr>
              <w:t xml:space="preserve">&amp;S Politikası (insan hakları, çalışma hakları ve çalışma koşulları, toplum sağlığı, güvenliği ve refahı, kültürel miras, toplumsal cinsiyet eşitliği vb. konulara ilişkin yol gösterici ilkeler </w:t>
            </w:r>
            <w:r w:rsidR="00AA4A9E">
              <w:rPr>
                <w:rFonts w:ascii="Arial" w:eastAsia="Arial" w:hAnsi="Arial" w:cs="Arial"/>
                <w:kern w:val="18"/>
                <w:sz w:val="18"/>
                <w:szCs w:val="18"/>
              </w:rPr>
              <w:t>dâhil</w:t>
            </w:r>
            <w:r w:rsidRPr="00C13DAB">
              <w:rPr>
                <w:rFonts w:ascii="Arial" w:eastAsia="Arial" w:hAnsi="Arial" w:cs="Arial"/>
                <w:kern w:val="18"/>
                <w:sz w:val="18"/>
                <w:szCs w:val="18"/>
              </w:rPr>
              <w:t xml:space="preserve"> ancak bunlarla sınırlı olmaksızın)</w:t>
            </w:r>
          </w:p>
          <w:p w14:paraId="698C7627" w14:textId="54C338A6"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Dış Paydaşlarla İletişim (paydaş katılımı, şikâyet yönetimi vb.)</w:t>
            </w:r>
          </w:p>
          <w:p w14:paraId="4C9D9E81" w14:textId="411D9388"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İzleme, Gözden Geçirme ve Raporlama</w:t>
            </w:r>
          </w:p>
          <w:p w14:paraId="55D6A569" w14:textId="07E0BA1B"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Çalışan Yönetimi, Yüklenici Yönetimi</w:t>
            </w:r>
          </w:p>
          <w:p w14:paraId="723E85D9" w14:textId="4AFD92AF" w:rsidR="00025858" w:rsidRPr="00C13DAB" w:rsidRDefault="000E51BD" w:rsidP="000E51BD">
            <w:pPr>
              <w:widowControl w:val="0"/>
              <w:spacing w:line="200" w:lineRule="atLeast"/>
              <w:ind w:right="-57"/>
              <w:rPr>
                <w:rFonts w:ascii="Arial" w:eastAsia="Arial" w:hAnsi="Arial" w:cs="Arial"/>
                <w:b/>
                <w:bCs/>
                <w:kern w:val="18"/>
                <w:sz w:val="18"/>
                <w:szCs w:val="18"/>
              </w:rPr>
            </w:pPr>
            <w:r w:rsidRPr="00C13DAB">
              <w:rPr>
                <w:rFonts w:ascii="Arial" w:eastAsia="Arial" w:hAnsi="Arial" w:cs="Arial"/>
                <w:b/>
                <w:bCs/>
                <w:kern w:val="18"/>
                <w:sz w:val="18"/>
                <w:szCs w:val="18"/>
              </w:rPr>
              <w:t>İLBANK Etik Kuralları</w:t>
            </w:r>
          </w:p>
        </w:tc>
      </w:tr>
      <w:tr w:rsidR="00025858" w:rsidRPr="00C13DAB" w14:paraId="220E080F" w14:textId="77777777" w:rsidTr="00025858">
        <w:tc>
          <w:tcPr>
            <w:tcW w:w="719" w:type="pct"/>
          </w:tcPr>
          <w:p w14:paraId="510F82D2" w14:textId="4F313044" w:rsidR="00025858" w:rsidRPr="00C13DAB" w:rsidRDefault="00990A2A" w:rsidP="00D66314">
            <w:pPr>
              <w:widowControl w:val="0"/>
              <w:spacing w:line="200" w:lineRule="atLeast"/>
              <w:rPr>
                <w:rFonts w:ascii="Arial" w:eastAsia="Arial" w:hAnsi="Arial" w:cs="Arial"/>
                <w:kern w:val="18"/>
                <w:sz w:val="18"/>
                <w:szCs w:val="18"/>
              </w:rPr>
            </w:pPr>
            <w:r w:rsidRPr="00C13DAB">
              <w:rPr>
                <w:rFonts w:ascii="Arial" w:eastAsia="Arial" w:hAnsi="Arial" w:cs="Arial"/>
                <w:kern w:val="18"/>
                <w:sz w:val="18"/>
                <w:szCs w:val="18"/>
              </w:rPr>
              <w:t>Mod</w:t>
            </w:r>
            <w:r w:rsidR="000E51BD" w:rsidRPr="00C13DAB">
              <w:rPr>
                <w:rFonts w:ascii="Arial" w:eastAsia="Arial" w:hAnsi="Arial" w:cs="Arial"/>
                <w:kern w:val="18"/>
                <w:sz w:val="18"/>
                <w:szCs w:val="18"/>
              </w:rPr>
              <w:t>ül</w:t>
            </w:r>
            <w:r w:rsidRPr="00C13DAB">
              <w:rPr>
                <w:rFonts w:ascii="Arial" w:eastAsia="Arial" w:hAnsi="Arial" w:cs="Arial"/>
                <w:kern w:val="18"/>
                <w:sz w:val="18"/>
                <w:szCs w:val="18"/>
              </w:rPr>
              <w:t xml:space="preserve"> 2</w:t>
            </w:r>
          </w:p>
        </w:tc>
        <w:tc>
          <w:tcPr>
            <w:tcW w:w="720" w:type="pct"/>
          </w:tcPr>
          <w:p w14:paraId="10492CB4" w14:textId="13F911AD" w:rsidR="00025858" w:rsidRPr="00C13DAB" w:rsidRDefault="000E51BD" w:rsidP="00D66314">
            <w:pPr>
              <w:widowControl w:val="0"/>
              <w:spacing w:line="200" w:lineRule="atLeast"/>
              <w:rPr>
                <w:rFonts w:ascii="Arial" w:eastAsia="Arial" w:hAnsi="Arial" w:cs="Arial"/>
                <w:kern w:val="18"/>
                <w:sz w:val="18"/>
                <w:szCs w:val="18"/>
              </w:rPr>
            </w:pPr>
            <w:r w:rsidRPr="00C13DAB">
              <w:rPr>
                <w:rFonts w:ascii="Arial" w:eastAsia="Arial" w:hAnsi="Arial" w:cs="Arial"/>
                <w:kern w:val="18"/>
                <w:sz w:val="18"/>
                <w:szCs w:val="18"/>
              </w:rPr>
              <w:t xml:space="preserve">Alt finansman anlaşması koşullarına göre yükleniciler için alt proje düzeyinde </w:t>
            </w:r>
            <w:r w:rsidR="0009381F" w:rsidRPr="00C13DAB">
              <w:rPr>
                <w:rFonts w:ascii="Arial" w:eastAsia="Arial" w:hAnsi="Arial" w:cs="Arial"/>
                <w:kern w:val="18"/>
                <w:sz w:val="18"/>
                <w:szCs w:val="18"/>
              </w:rPr>
              <w:t>Ç</w:t>
            </w:r>
            <w:r w:rsidRPr="00C13DAB">
              <w:rPr>
                <w:rFonts w:ascii="Arial" w:eastAsia="Arial" w:hAnsi="Arial" w:cs="Arial"/>
                <w:kern w:val="18"/>
                <w:sz w:val="18"/>
                <w:szCs w:val="18"/>
              </w:rPr>
              <w:t>&amp;S gereklilikleri</w:t>
            </w:r>
          </w:p>
        </w:tc>
        <w:tc>
          <w:tcPr>
            <w:tcW w:w="509" w:type="pct"/>
          </w:tcPr>
          <w:p w14:paraId="6244A63E" w14:textId="091CF3AC" w:rsidR="00025858" w:rsidRPr="00C13DAB" w:rsidRDefault="00025858" w:rsidP="00D66314">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3 </w:t>
            </w:r>
            <w:r w:rsidR="000E51BD" w:rsidRPr="00C13DAB">
              <w:rPr>
                <w:rFonts w:ascii="Arial" w:eastAsia="Arial" w:hAnsi="Arial" w:cs="Arial"/>
                <w:kern w:val="18"/>
                <w:sz w:val="18"/>
                <w:szCs w:val="18"/>
              </w:rPr>
              <w:t>saat</w:t>
            </w:r>
          </w:p>
        </w:tc>
        <w:tc>
          <w:tcPr>
            <w:tcW w:w="3052" w:type="pct"/>
          </w:tcPr>
          <w:p w14:paraId="2659162A" w14:textId="77777777" w:rsidR="00C13DAB"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Alt proje özelinde gereklilikler:</w:t>
            </w:r>
          </w:p>
          <w:p w14:paraId="1B0A48B7" w14:textId="59F11EAE" w:rsidR="000E51BD" w:rsidRPr="00C13DAB" w:rsidRDefault="00C13DAB"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A</w:t>
            </w:r>
            <w:r w:rsidR="000E51BD" w:rsidRPr="00C13DAB">
              <w:rPr>
                <w:rFonts w:ascii="Arial" w:eastAsia="Arial" w:hAnsi="Arial" w:cs="Arial"/>
                <w:kern w:val="18"/>
                <w:sz w:val="18"/>
                <w:szCs w:val="18"/>
              </w:rPr>
              <w:t xml:space="preserve">lt kredi anlaşmalarında yer alan </w:t>
            </w:r>
            <w:r w:rsidRPr="00C13DAB">
              <w:rPr>
                <w:rFonts w:ascii="Arial" w:eastAsia="Arial" w:hAnsi="Arial" w:cs="Arial"/>
                <w:kern w:val="18"/>
                <w:sz w:val="18"/>
                <w:szCs w:val="18"/>
              </w:rPr>
              <w:t>Ç</w:t>
            </w:r>
            <w:r w:rsidR="000E51BD" w:rsidRPr="00C13DAB">
              <w:rPr>
                <w:rFonts w:ascii="Arial" w:eastAsia="Arial" w:hAnsi="Arial" w:cs="Arial"/>
                <w:kern w:val="18"/>
                <w:sz w:val="18"/>
                <w:szCs w:val="18"/>
              </w:rPr>
              <w:t>&amp;S taahhütleri</w:t>
            </w:r>
          </w:p>
          <w:p w14:paraId="74945E22" w14:textId="6FCC89FD"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Alt projenin </w:t>
            </w:r>
            <w:r w:rsidR="00C13DAB" w:rsidRPr="00C13DAB">
              <w:rPr>
                <w:rFonts w:ascii="Arial" w:eastAsia="Arial" w:hAnsi="Arial" w:cs="Arial"/>
                <w:kern w:val="18"/>
                <w:sz w:val="18"/>
                <w:szCs w:val="18"/>
              </w:rPr>
              <w:t>ÇSED</w:t>
            </w:r>
            <w:r w:rsidRPr="00C13DAB">
              <w:rPr>
                <w:rFonts w:ascii="Arial" w:eastAsia="Arial" w:hAnsi="Arial" w:cs="Arial"/>
                <w:kern w:val="18"/>
                <w:sz w:val="18"/>
                <w:szCs w:val="18"/>
              </w:rPr>
              <w:t xml:space="preserve"> gereklilikleri</w:t>
            </w:r>
          </w:p>
          <w:p w14:paraId="7AEC2D64" w14:textId="244E567E"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Alt proje düzeyinde </w:t>
            </w:r>
            <w:r w:rsidR="00C13DAB" w:rsidRPr="00C13DAB">
              <w:rPr>
                <w:rFonts w:ascii="Arial" w:eastAsia="Arial" w:hAnsi="Arial" w:cs="Arial"/>
                <w:kern w:val="18"/>
                <w:sz w:val="18"/>
                <w:szCs w:val="18"/>
              </w:rPr>
              <w:t>Ç</w:t>
            </w:r>
            <w:r w:rsidRPr="00C13DAB">
              <w:rPr>
                <w:rFonts w:ascii="Arial" w:eastAsia="Arial" w:hAnsi="Arial" w:cs="Arial"/>
                <w:kern w:val="18"/>
                <w:sz w:val="18"/>
                <w:szCs w:val="18"/>
              </w:rPr>
              <w:t>&amp;S değerlendirme ve yönetim dokümantasyonu (</w:t>
            </w:r>
            <w:r w:rsidR="00C13DAB" w:rsidRPr="00C13DAB">
              <w:rPr>
                <w:rFonts w:ascii="Arial" w:eastAsia="Arial" w:hAnsi="Arial" w:cs="Arial"/>
                <w:kern w:val="18"/>
                <w:sz w:val="18"/>
                <w:szCs w:val="18"/>
              </w:rPr>
              <w:t>ÇSYP</w:t>
            </w:r>
            <w:r w:rsidRPr="00C13DAB">
              <w:rPr>
                <w:rFonts w:ascii="Arial" w:eastAsia="Arial" w:hAnsi="Arial" w:cs="Arial"/>
                <w:kern w:val="18"/>
                <w:sz w:val="18"/>
                <w:szCs w:val="18"/>
              </w:rPr>
              <w:t xml:space="preserve">, </w:t>
            </w:r>
            <w:r w:rsidR="00C13DAB" w:rsidRPr="00C13DAB">
              <w:rPr>
                <w:rFonts w:ascii="Arial" w:eastAsia="Arial" w:hAnsi="Arial" w:cs="Arial"/>
                <w:kern w:val="18"/>
                <w:sz w:val="18"/>
                <w:szCs w:val="18"/>
              </w:rPr>
              <w:t>PKP</w:t>
            </w:r>
            <w:r w:rsidRPr="00C13DAB">
              <w:rPr>
                <w:rFonts w:ascii="Arial" w:eastAsia="Arial" w:hAnsi="Arial" w:cs="Arial"/>
                <w:kern w:val="18"/>
                <w:sz w:val="18"/>
                <w:szCs w:val="18"/>
              </w:rPr>
              <w:t xml:space="preserve"> ve uygulanabilir diğer </w:t>
            </w:r>
            <w:r w:rsidR="00C13DAB" w:rsidRPr="00C13DAB">
              <w:rPr>
                <w:rFonts w:ascii="Arial" w:eastAsia="Arial" w:hAnsi="Arial" w:cs="Arial"/>
                <w:kern w:val="18"/>
                <w:sz w:val="18"/>
                <w:szCs w:val="18"/>
              </w:rPr>
              <w:t>Ç</w:t>
            </w:r>
            <w:r w:rsidRPr="00C13DAB">
              <w:rPr>
                <w:rFonts w:ascii="Arial" w:eastAsia="Arial" w:hAnsi="Arial" w:cs="Arial"/>
                <w:kern w:val="18"/>
                <w:sz w:val="18"/>
                <w:szCs w:val="18"/>
              </w:rPr>
              <w:t>&amp;S yönetim planları ve prosedürleri gibi)</w:t>
            </w:r>
          </w:p>
          <w:p w14:paraId="51965D06" w14:textId="17EE1913"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 xml:space="preserve">Acil Durum Hazırlık ve Müdahale Planı – düzenli aralıklarla yapılacak tatbikatlar </w:t>
            </w:r>
            <w:r w:rsidR="00AA4A9E">
              <w:rPr>
                <w:rFonts w:ascii="Arial" w:eastAsia="Arial" w:hAnsi="Arial" w:cs="Arial"/>
                <w:kern w:val="18"/>
                <w:sz w:val="18"/>
                <w:szCs w:val="18"/>
              </w:rPr>
              <w:t>dâhil</w:t>
            </w:r>
            <w:r w:rsidRPr="00C13DAB">
              <w:rPr>
                <w:rFonts w:ascii="Arial" w:eastAsia="Arial" w:hAnsi="Arial" w:cs="Arial"/>
                <w:kern w:val="18"/>
                <w:sz w:val="18"/>
                <w:szCs w:val="18"/>
              </w:rPr>
              <w:t>, acil durum müdahale personeli için bir eğitim programı</w:t>
            </w:r>
          </w:p>
          <w:p w14:paraId="107B8739" w14:textId="1BE7AC71" w:rsidR="000E51BD" w:rsidRPr="00C13DAB" w:rsidRDefault="000E51BD" w:rsidP="000E51BD">
            <w:pPr>
              <w:widowControl w:val="0"/>
              <w:spacing w:line="200" w:lineRule="atLeast"/>
              <w:ind w:right="-57"/>
              <w:rPr>
                <w:rFonts w:ascii="Arial" w:eastAsia="Arial" w:hAnsi="Arial" w:cs="Arial"/>
                <w:kern w:val="18"/>
                <w:sz w:val="18"/>
                <w:szCs w:val="18"/>
              </w:rPr>
            </w:pPr>
            <w:r w:rsidRPr="00C13DAB">
              <w:rPr>
                <w:rFonts w:ascii="Arial" w:eastAsia="Arial" w:hAnsi="Arial" w:cs="Arial"/>
                <w:kern w:val="18"/>
                <w:sz w:val="18"/>
                <w:szCs w:val="18"/>
              </w:rPr>
              <w:t>Spesifik eğitimler (örneğin: araç veya araç filolarının Alt Proje operasyonlarında yer alması halinde sürücü eğitimi; güvenlik güçleri için güç kullanımı (ve uygulanabilir ise ateşli silahlar) konusunda eğitim; çalışanlara ve etkilenen topluluklara yönelik uygun davranış eğitimi vb.)</w:t>
            </w:r>
          </w:p>
          <w:p w14:paraId="60290E14" w14:textId="54E081B3" w:rsidR="00025858" w:rsidRPr="00C13DAB" w:rsidRDefault="000E51BD" w:rsidP="00C13DAB">
            <w:pPr>
              <w:widowControl w:val="0"/>
              <w:spacing w:after="0" w:line="200" w:lineRule="atLeast"/>
              <w:ind w:right="-57"/>
              <w:jc w:val="left"/>
              <w:rPr>
                <w:rFonts w:ascii="Arial" w:eastAsia="Arial" w:hAnsi="Arial" w:cs="Arial"/>
                <w:kern w:val="18"/>
                <w:sz w:val="18"/>
                <w:szCs w:val="18"/>
              </w:rPr>
            </w:pPr>
            <w:r w:rsidRPr="00C13DAB">
              <w:rPr>
                <w:rFonts w:ascii="Arial" w:eastAsia="Arial" w:hAnsi="Arial" w:cs="Arial"/>
                <w:kern w:val="18"/>
                <w:sz w:val="18"/>
                <w:szCs w:val="18"/>
              </w:rPr>
              <w:t>Çalışan Yönetim Planlarının hazırlanması ve uygulanması</w:t>
            </w:r>
          </w:p>
        </w:tc>
      </w:tr>
    </w:tbl>
    <w:p w14:paraId="0F57E56B" w14:textId="4B6383CD" w:rsidR="00B23925" w:rsidRPr="00C13DAB" w:rsidRDefault="0029278B" w:rsidP="0029278B">
      <w:pPr>
        <w:spacing w:before="120" w:line="240" w:lineRule="atLeast"/>
        <w:rPr>
          <w:rFonts w:ascii="Arial" w:hAnsi="Arial" w:cs="Arial"/>
          <w:sz w:val="18"/>
          <w:szCs w:val="18"/>
          <w:lang w:val="en-GB" w:eastAsia="en-GB"/>
        </w:rPr>
      </w:pPr>
      <w:r w:rsidRPr="00C13DAB">
        <w:rPr>
          <w:rFonts w:ascii="Arial" w:hAnsi="Arial" w:cs="Arial"/>
          <w:sz w:val="18"/>
          <w:szCs w:val="18"/>
          <w:lang w:val="en-GB" w:eastAsia="en-GB"/>
        </w:rPr>
        <w:t> </w:t>
      </w:r>
      <w:r w:rsidR="00B23925" w:rsidRPr="00C13DAB">
        <w:rPr>
          <w:rFonts w:ascii="Arial" w:hAnsi="Arial" w:cs="Arial"/>
          <w:sz w:val="18"/>
          <w:szCs w:val="18"/>
          <w:lang w:val="en-GB" w:eastAsia="en-GB"/>
        </w:rPr>
        <w:br w:type="page"/>
      </w:r>
    </w:p>
    <w:p w14:paraId="13332F53" w14:textId="50195307" w:rsidR="00EE7423" w:rsidRPr="00C13DAB" w:rsidRDefault="000E51BD" w:rsidP="007E60C4">
      <w:pPr>
        <w:pStyle w:val="Balk1"/>
        <w:rPr>
          <w:sz w:val="18"/>
          <w:szCs w:val="18"/>
        </w:rPr>
      </w:pPr>
      <w:bookmarkStart w:id="232" w:name="_Toc180956980"/>
      <w:bookmarkStart w:id="233" w:name="_Toc180956981"/>
      <w:bookmarkStart w:id="234" w:name="_Toc180956982"/>
      <w:bookmarkStart w:id="235" w:name="_Toc180956983"/>
      <w:bookmarkStart w:id="236" w:name="_Toc180956984"/>
      <w:bookmarkStart w:id="237" w:name="_Toc180956985"/>
      <w:bookmarkStart w:id="238" w:name="_Toc180956986"/>
      <w:bookmarkStart w:id="239" w:name="_Toc180956987"/>
      <w:bookmarkStart w:id="240" w:name="_Toc180956988"/>
      <w:bookmarkStart w:id="241" w:name="_Toc180956989"/>
      <w:bookmarkStart w:id="242" w:name="_Toc180956990"/>
      <w:bookmarkStart w:id="243" w:name="_Toc180956991"/>
      <w:bookmarkStart w:id="244" w:name="_Toc180956992"/>
      <w:bookmarkStart w:id="245" w:name="_Ref216066948"/>
      <w:bookmarkStart w:id="246" w:name="_Toc216313083"/>
      <w:bookmarkEnd w:id="232"/>
      <w:bookmarkEnd w:id="233"/>
      <w:bookmarkEnd w:id="234"/>
      <w:bookmarkEnd w:id="235"/>
      <w:bookmarkEnd w:id="236"/>
      <w:bookmarkEnd w:id="237"/>
      <w:bookmarkEnd w:id="238"/>
      <w:bookmarkEnd w:id="239"/>
      <w:bookmarkEnd w:id="240"/>
      <w:bookmarkEnd w:id="241"/>
      <w:bookmarkEnd w:id="242"/>
      <w:bookmarkEnd w:id="243"/>
      <w:bookmarkEnd w:id="244"/>
      <w:r w:rsidRPr="00C13DAB">
        <w:rPr>
          <w:sz w:val="18"/>
          <w:szCs w:val="18"/>
        </w:rPr>
        <w:t xml:space="preserve">UYGULAMA </w:t>
      </w:r>
      <w:r w:rsidR="0009381F" w:rsidRPr="00C13DAB">
        <w:rPr>
          <w:sz w:val="18"/>
          <w:szCs w:val="18"/>
        </w:rPr>
        <w:t>TAKVİMİ</w:t>
      </w:r>
      <w:r w:rsidRPr="00C13DAB">
        <w:rPr>
          <w:sz w:val="18"/>
          <w:szCs w:val="18"/>
        </w:rPr>
        <w:t xml:space="preserve"> VE MALİYET TAHMİNLERİ</w:t>
      </w:r>
      <w:bookmarkStart w:id="247" w:name="_Ref175246129"/>
      <w:bookmarkEnd w:id="245"/>
      <w:bookmarkEnd w:id="246"/>
      <w:r w:rsidRPr="00C13DAB">
        <w:rPr>
          <w:sz w:val="18"/>
          <w:szCs w:val="18"/>
        </w:rPr>
        <w:t xml:space="preserve"> </w:t>
      </w:r>
      <w:bookmarkEnd w:id="247"/>
    </w:p>
    <w:p w14:paraId="6A015EC2" w14:textId="1CBBC68B" w:rsidR="00EE7423" w:rsidRPr="00C13DAB" w:rsidRDefault="000E51BD" w:rsidP="007E60C4">
      <w:pPr>
        <w:pStyle w:val="Balk2"/>
        <w:rPr>
          <w:sz w:val="18"/>
          <w:szCs w:val="18"/>
        </w:rPr>
      </w:pPr>
      <w:bookmarkStart w:id="248" w:name="_Toc216313084"/>
      <w:r w:rsidRPr="00C13DAB">
        <w:rPr>
          <w:sz w:val="18"/>
          <w:szCs w:val="18"/>
        </w:rPr>
        <w:t xml:space="preserve">Uygulama </w:t>
      </w:r>
      <w:r w:rsidR="0009381F" w:rsidRPr="00C13DAB">
        <w:rPr>
          <w:sz w:val="18"/>
          <w:szCs w:val="18"/>
        </w:rPr>
        <w:t>Takvimi</w:t>
      </w:r>
      <w:bookmarkEnd w:id="248"/>
    </w:p>
    <w:p w14:paraId="0803D0D7" w14:textId="292E8EC2" w:rsidR="00E97D36" w:rsidRPr="00C13DAB" w:rsidRDefault="000E51BD" w:rsidP="00666B17">
      <w:pPr>
        <w:pStyle w:val="GvdeMetni"/>
        <w:rPr>
          <w:rFonts w:cs="Arial"/>
          <w:szCs w:val="18"/>
        </w:rPr>
      </w:pPr>
      <w:r w:rsidRPr="00C13DAB">
        <w:rPr>
          <w:rFonts w:cs="Arial"/>
          <w:szCs w:val="18"/>
        </w:rPr>
        <w:t>İnşaat ve işletme aşaması faaliyetlerinin süreleri Tablo 32’de listelenmiştir.</w:t>
      </w:r>
      <w:r w:rsidR="00E97D36" w:rsidRPr="00C13DAB">
        <w:rPr>
          <w:rFonts w:cs="Arial"/>
          <w:szCs w:val="18"/>
        </w:rPr>
        <w:t>.</w:t>
      </w:r>
    </w:p>
    <w:p w14:paraId="08998B91" w14:textId="687E5E94" w:rsidR="00C13DAB" w:rsidRPr="00C13DAB" w:rsidRDefault="00C13DAB" w:rsidP="00C13DAB">
      <w:pPr>
        <w:pStyle w:val="ResimYazs"/>
        <w:rPr>
          <w:rFonts w:cs="Arial"/>
        </w:rPr>
      </w:pPr>
      <w:bookmarkStart w:id="249" w:name="_Toc216067514"/>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32</w:t>
      </w:r>
      <w:r w:rsidRPr="00C13DAB">
        <w:rPr>
          <w:rFonts w:cs="Arial"/>
        </w:rPr>
        <w:fldChar w:fldCharType="end"/>
      </w:r>
      <w:r w:rsidRPr="00C13DAB">
        <w:rPr>
          <w:rFonts w:cs="Arial"/>
        </w:rPr>
        <w:t>. Faaliyet Süreleri</w:t>
      </w:r>
      <w:bookmarkEnd w:id="249"/>
    </w:p>
    <w:tbl>
      <w:tblPr>
        <w:tblStyle w:val="ListTable3-Accent5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5"/>
        <w:gridCol w:w="3871"/>
      </w:tblGrid>
      <w:tr w:rsidR="00E97D36" w:rsidRPr="00C13DAB" w14:paraId="33E342CA" w14:textId="77777777" w:rsidTr="00F072A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40" w:type="pct"/>
            <w:tcBorders>
              <w:bottom w:val="none" w:sz="0" w:space="0" w:color="auto"/>
              <w:right w:val="none" w:sz="0" w:space="0" w:color="auto"/>
            </w:tcBorders>
          </w:tcPr>
          <w:p w14:paraId="6FD0E137" w14:textId="582D0074" w:rsidR="00E97D36" w:rsidRPr="00C13DAB" w:rsidRDefault="000E51BD" w:rsidP="00F072AD">
            <w:pPr>
              <w:spacing w:after="0" w:line="240" w:lineRule="atLeast"/>
              <w:jc w:val="left"/>
              <w:rPr>
                <w:rFonts w:ascii="Arial" w:hAnsi="Arial" w:cs="Arial"/>
                <w:sz w:val="18"/>
                <w:szCs w:val="18"/>
                <w:lang w:eastAsia="en-US"/>
              </w:rPr>
            </w:pPr>
            <w:r w:rsidRPr="00C13DAB">
              <w:rPr>
                <w:rFonts w:ascii="Arial" w:hAnsi="Arial" w:cs="Arial"/>
                <w:sz w:val="18"/>
                <w:szCs w:val="18"/>
                <w:lang w:eastAsia="en-US"/>
              </w:rPr>
              <w:t>Aşama</w:t>
            </w:r>
          </w:p>
        </w:tc>
        <w:tc>
          <w:tcPr>
            <w:tcW w:w="2060" w:type="pct"/>
          </w:tcPr>
          <w:p w14:paraId="3B5CE05C" w14:textId="05970FB0" w:rsidR="00E97D36" w:rsidRPr="00C13DAB" w:rsidRDefault="000E51BD" w:rsidP="00F072AD">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r w:rsidRPr="00C13DAB">
              <w:rPr>
                <w:rFonts w:ascii="Arial" w:hAnsi="Arial" w:cs="Arial"/>
                <w:sz w:val="18"/>
                <w:szCs w:val="18"/>
                <w:lang w:eastAsia="en-US"/>
              </w:rPr>
              <w:t>Açı</w:t>
            </w:r>
            <w:r w:rsidR="0009381F" w:rsidRPr="00C13DAB">
              <w:rPr>
                <w:rFonts w:ascii="Arial" w:hAnsi="Arial" w:cs="Arial"/>
                <w:sz w:val="18"/>
                <w:szCs w:val="18"/>
                <w:lang w:eastAsia="en-US"/>
              </w:rPr>
              <w:t>kl</w:t>
            </w:r>
            <w:r w:rsidRPr="00C13DAB">
              <w:rPr>
                <w:rFonts w:ascii="Arial" w:hAnsi="Arial" w:cs="Arial"/>
                <w:sz w:val="18"/>
                <w:szCs w:val="18"/>
                <w:lang w:eastAsia="en-US"/>
              </w:rPr>
              <w:t>amalar/Notlar</w:t>
            </w:r>
          </w:p>
          <w:p w14:paraId="7517FA1E" w14:textId="77777777" w:rsidR="00E97D36" w:rsidRPr="00C13DAB" w:rsidRDefault="00E97D36" w:rsidP="00F072AD">
            <w:pPr>
              <w:spacing w:after="0" w:line="240" w:lineRule="atLeast"/>
              <w:jc w:val="left"/>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en-US"/>
              </w:rPr>
            </w:pPr>
          </w:p>
        </w:tc>
      </w:tr>
      <w:tr w:rsidR="00E97D36" w:rsidRPr="00C13DAB" w14:paraId="20CA4B73" w14:textId="77777777" w:rsidTr="00F07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pct"/>
            <w:tcBorders>
              <w:top w:val="none" w:sz="0" w:space="0" w:color="auto"/>
              <w:bottom w:val="none" w:sz="0" w:space="0" w:color="auto"/>
              <w:right w:val="none" w:sz="0" w:space="0" w:color="auto"/>
            </w:tcBorders>
          </w:tcPr>
          <w:p w14:paraId="240C6B2C" w14:textId="1DF2E5CE" w:rsidR="00E97D36" w:rsidRPr="00C13DAB" w:rsidRDefault="000E51BD" w:rsidP="00F072AD">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İnşaat Süresi (saha mobilizasyonundan geçici kabul aşamasına kadar)</w:t>
            </w:r>
          </w:p>
        </w:tc>
        <w:tc>
          <w:tcPr>
            <w:tcW w:w="2060" w:type="pct"/>
            <w:tcBorders>
              <w:top w:val="none" w:sz="0" w:space="0" w:color="auto"/>
              <w:bottom w:val="none" w:sz="0" w:space="0" w:color="auto"/>
            </w:tcBorders>
          </w:tcPr>
          <w:p w14:paraId="0B784A62" w14:textId="723F0D71" w:rsidR="00E97D36" w:rsidRPr="00C13DAB" w:rsidRDefault="00A81F13"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eastAsia="SimSun" w:hAnsi="Arial" w:cs="Arial"/>
                <w:sz w:val="18"/>
                <w:szCs w:val="18"/>
                <w:lang w:eastAsia="en-US"/>
              </w:rPr>
              <w:t>12</w:t>
            </w:r>
            <w:r w:rsidR="00E97D36" w:rsidRPr="00C13DAB">
              <w:rPr>
                <w:rFonts w:ascii="Arial" w:eastAsia="SimSun" w:hAnsi="Arial" w:cs="Arial"/>
                <w:sz w:val="18"/>
                <w:szCs w:val="18"/>
                <w:lang w:eastAsia="en-US"/>
              </w:rPr>
              <w:t xml:space="preserve"> </w:t>
            </w:r>
            <w:r w:rsidR="000E51BD" w:rsidRPr="00C13DAB">
              <w:rPr>
                <w:rFonts w:ascii="Arial" w:eastAsia="SimSun" w:hAnsi="Arial" w:cs="Arial"/>
                <w:sz w:val="18"/>
                <w:szCs w:val="18"/>
                <w:lang w:eastAsia="en-US"/>
              </w:rPr>
              <w:t>ay</w:t>
            </w:r>
          </w:p>
        </w:tc>
      </w:tr>
      <w:tr w:rsidR="00E97D36" w:rsidRPr="00C13DAB" w14:paraId="1FF718BA" w14:textId="77777777" w:rsidTr="00F072AD">
        <w:tc>
          <w:tcPr>
            <w:cnfStyle w:val="001000000000" w:firstRow="0" w:lastRow="0" w:firstColumn="1" w:lastColumn="0" w:oddVBand="0" w:evenVBand="0" w:oddHBand="0" w:evenHBand="0" w:firstRowFirstColumn="0" w:firstRowLastColumn="0" w:lastRowFirstColumn="0" w:lastRowLastColumn="0"/>
            <w:tcW w:w="2940" w:type="pct"/>
            <w:tcBorders>
              <w:right w:val="none" w:sz="0" w:space="0" w:color="auto"/>
            </w:tcBorders>
          </w:tcPr>
          <w:p w14:paraId="3E56C7A9" w14:textId="3D1DAE1C" w:rsidR="00E97D36" w:rsidRPr="00C13DAB" w:rsidRDefault="000E51BD" w:rsidP="000E51BD">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Kusur Sorumluluk Süresi</w:t>
            </w:r>
          </w:p>
        </w:tc>
        <w:tc>
          <w:tcPr>
            <w:tcW w:w="2060" w:type="pct"/>
          </w:tcPr>
          <w:p w14:paraId="223680C7" w14:textId="108DC3B1" w:rsidR="00E97D36" w:rsidRPr="00C13DAB" w:rsidRDefault="004B2142" w:rsidP="00F072AD">
            <w:pPr>
              <w:spacing w:after="0" w:line="240" w:lineRule="atLeast"/>
              <w:jc w:val="left"/>
              <w:cnfStyle w:val="000000000000" w:firstRow="0" w:lastRow="0" w:firstColumn="0" w:lastColumn="0" w:oddVBand="0" w:evenVBand="0" w:oddHBand="0" w:evenHBand="0" w:firstRowFirstColumn="0" w:firstRowLastColumn="0" w:lastRowFirstColumn="0" w:lastRowLastColumn="0"/>
              <w:rPr>
                <w:rFonts w:ascii="Arial" w:eastAsia="SimSun" w:hAnsi="Arial" w:cs="Arial"/>
                <w:sz w:val="18"/>
                <w:szCs w:val="18"/>
                <w:lang w:eastAsia="en-US"/>
              </w:rPr>
            </w:pPr>
            <w:r w:rsidRPr="00C13DAB">
              <w:rPr>
                <w:rFonts w:ascii="Arial" w:eastAsia="SimSun" w:hAnsi="Arial" w:cs="Arial"/>
                <w:sz w:val="18"/>
                <w:szCs w:val="18"/>
                <w:lang w:eastAsia="en-US"/>
              </w:rPr>
              <w:t>1</w:t>
            </w:r>
            <w:r w:rsidR="00A264E6" w:rsidRPr="00C13DAB">
              <w:rPr>
                <w:rFonts w:ascii="Arial" w:eastAsia="SimSun" w:hAnsi="Arial" w:cs="Arial"/>
                <w:sz w:val="18"/>
                <w:szCs w:val="18"/>
                <w:lang w:eastAsia="en-US"/>
              </w:rPr>
              <w:t xml:space="preserve"> </w:t>
            </w:r>
            <w:r w:rsidR="00E97D36" w:rsidRPr="00C13DAB">
              <w:rPr>
                <w:rFonts w:ascii="Arial" w:eastAsia="SimSun" w:hAnsi="Arial" w:cs="Arial"/>
                <w:sz w:val="18"/>
                <w:szCs w:val="18"/>
                <w:lang w:eastAsia="en-US"/>
              </w:rPr>
              <w:t>y</w:t>
            </w:r>
            <w:r w:rsidR="000E51BD" w:rsidRPr="00C13DAB">
              <w:rPr>
                <w:rFonts w:ascii="Arial" w:eastAsia="SimSun" w:hAnsi="Arial" w:cs="Arial"/>
                <w:sz w:val="18"/>
                <w:szCs w:val="18"/>
                <w:lang w:eastAsia="en-US"/>
              </w:rPr>
              <w:t>ıl</w:t>
            </w:r>
          </w:p>
        </w:tc>
      </w:tr>
      <w:tr w:rsidR="00E97D36" w:rsidRPr="00C13DAB" w14:paraId="07294278" w14:textId="77777777" w:rsidTr="00F072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pct"/>
            <w:tcBorders>
              <w:top w:val="none" w:sz="0" w:space="0" w:color="auto"/>
              <w:bottom w:val="none" w:sz="0" w:space="0" w:color="auto"/>
              <w:right w:val="none" w:sz="0" w:space="0" w:color="auto"/>
            </w:tcBorders>
          </w:tcPr>
          <w:p w14:paraId="0BBD36F3" w14:textId="620DA876" w:rsidR="00E97D36" w:rsidRPr="00C13DAB" w:rsidRDefault="000E51BD" w:rsidP="00F072AD">
            <w:pPr>
              <w:spacing w:after="0" w:line="240" w:lineRule="atLeast"/>
              <w:jc w:val="left"/>
              <w:rPr>
                <w:rFonts w:ascii="Arial" w:hAnsi="Arial" w:cs="Arial"/>
                <w:b w:val="0"/>
                <w:bCs w:val="0"/>
                <w:sz w:val="18"/>
                <w:szCs w:val="18"/>
                <w:lang w:eastAsia="en-US"/>
              </w:rPr>
            </w:pPr>
            <w:r w:rsidRPr="00C13DAB">
              <w:rPr>
                <w:rFonts w:ascii="Arial" w:hAnsi="Arial" w:cs="Arial"/>
                <w:b w:val="0"/>
                <w:bCs w:val="0"/>
                <w:sz w:val="18"/>
                <w:szCs w:val="18"/>
                <w:lang w:eastAsia="en-US"/>
              </w:rPr>
              <w:t>İşletme Süresi</w:t>
            </w:r>
          </w:p>
        </w:tc>
        <w:tc>
          <w:tcPr>
            <w:tcW w:w="2060" w:type="pct"/>
            <w:tcBorders>
              <w:top w:val="none" w:sz="0" w:space="0" w:color="auto"/>
              <w:bottom w:val="none" w:sz="0" w:space="0" w:color="auto"/>
            </w:tcBorders>
          </w:tcPr>
          <w:p w14:paraId="74F1B648" w14:textId="1E2DB99C" w:rsidR="00E97D36" w:rsidRPr="00C13DAB" w:rsidRDefault="00DC37A2"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r w:rsidRPr="00C13DAB">
              <w:rPr>
                <w:rFonts w:ascii="Arial" w:eastAsia="SimSun" w:hAnsi="Arial" w:cs="Arial"/>
                <w:sz w:val="18"/>
                <w:szCs w:val="18"/>
                <w:lang w:eastAsia="en-US"/>
              </w:rPr>
              <w:t>30</w:t>
            </w:r>
            <w:r w:rsidR="00E97D36" w:rsidRPr="00C13DAB">
              <w:rPr>
                <w:rFonts w:ascii="Arial" w:eastAsia="SimSun" w:hAnsi="Arial" w:cs="Arial"/>
                <w:sz w:val="18"/>
                <w:szCs w:val="18"/>
                <w:lang w:eastAsia="en-US"/>
              </w:rPr>
              <w:t xml:space="preserve"> </w:t>
            </w:r>
            <w:r w:rsidR="000E51BD" w:rsidRPr="00C13DAB">
              <w:rPr>
                <w:rFonts w:ascii="Arial" w:eastAsia="SimSun" w:hAnsi="Arial" w:cs="Arial"/>
                <w:sz w:val="18"/>
                <w:szCs w:val="18"/>
                <w:lang w:eastAsia="en-US"/>
              </w:rPr>
              <w:t>yıl</w:t>
            </w:r>
          </w:p>
          <w:p w14:paraId="77EAD639" w14:textId="77777777" w:rsidR="00E97D36" w:rsidRPr="00C13DAB" w:rsidRDefault="00E97D36" w:rsidP="00F072AD">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ascii="Arial" w:eastAsia="SimSun" w:hAnsi="Arial" w:cs="Arial"/>
                <w:sz w:val="18"/>
                <w:szCs w:val="18"/>
                <w:lang w:eastAsia="en-US"/>
              </w:rPr>
            </w:pPr>
          </w:p>
        </w:tc>
      </w:tr>
    </w:tbl>
    <w:p w14:paraId="244614FD" w14:textId="77777777" w:rsidR="00A0376E" w:rsidRPr="00C13DAB" w:rsidRDefault="00A0376E" w:rsidP="00A81F13">
      <w:pPr>
        <w:rPr>
          <w:rFonts w:ascii="Arial" w:hAnsi="Arial" w:cs="Arial"/>
          <w:sz w:val="18"/>
          <w:szCs w:val="18"/>
        </w:rPr>
      </w:pPr>
      <w:bookmarkStart w:id="250" w:name="_Hlk179784810"/>
    </w:p>
    <w:p w14:paraId="60BA159F" w14:textId="33F1518D" w:rsidR="000E51BD" w:rsidRPr="0098321D" w:rsidRDefault="000E51BD" w:rsidP="000E51BD">
      <w:pPr>
        <w:rPr>
          <w:rFonts w:ascii="Arial" w:hAnsi="Arial" w:cs="Arial"/>
          <w:sz w:val="18"/>
          <w:szCs w:val="18"/>
        </w:rPr>
      </w:pPr>
      <w:r w:rsidRPr="00C13DAB">
        <w:rPr>
          <w:rFonts w:ascii="Arial" w:hAnsi="Arial" w:cs="Arial"/>
          <w:sz w:val="18"/>
          <w:szCs w:val="18"/>
        </w:rPr>
        <w:t>Geçici kabul aşamasına kadar olan inşaat aşaması faaliyetleri için öngörülen detaylı uygulama zamanlaması Tablo 33’te sunulmaktadır.</w:t>
      </w:r>
    </w:p>
    <w:p w14:paraId="4FF544CE" w14:textId="11DD52C4" w:rsidR="000E51BD" w:rsidRPr="0098321D" w:rsidRDefault="000E51BD" w:rsidP="000E51BD">
      <w:pPr>
        <w:rPr>
          <w:rFonts w:ascii="Arial" w:hAnsi="Arial" w:cs="Arial"/>
          <w:sz w:val="18"/>
          <w:szCs w:val="18"/>
        </w:rPr>
      </w:pPr>
      <w:r w:rsidRPr="0098321D">
        <w:rPr>
          <w:rFonts w:ascii="Arial" w:hAnsi="Arial" w:cs="Arial"/>
          <w:sz w:val="18"/>
          <w:szCs w:val="18"/>
        </w:rPr>
        <w:t>Saha mobilizasyonu ve inşaat faaliyetlerinin 202</w:t>
      </w:r>
      <w:r w:rsidR="0009381F" w:rsidRPr="0098321D">
        <w:rPr>
          <w:rFonts w:ascii="Arial" w:hAnsi="Arial" w:cs="Arial"/>
          <w:sz w:val="18"/>
          <w:szCs w:val="18"/>
        </w:rPr>
        <w:t>6</w:t>
      </w:r>
      <w:r w:rsidRPr="0098321D">
        <w:rPr>
          <w:rFonts w:ascii="Arial" w:hAnsi="Arial" w:cs="Arial"/>
          <w:sz w:val="18"/>
          <w:szCs w:val="18"/>
        </w:rPr>
        <w:t xml:space="preserve"> yılının </w:t>
      </w:r>
      <w:r w:rsidR="0009381F" w:rsidRPr="0098321D">
        <w:rPr>
          <w:rFonts w:ascii="Arial" w:hAnsi="Arial" w:cs="Arial"/>
          <w:sz w:val="18"/>
          <w:szCs w:val="18"/>
        </w:rPr>
        <w:t xml:space="preserve">ilk </w:t>
      </w:r>
      <w:r w:rsidRPr="0098321D">
        <w:rPr>
          <w:rFonts w:ascii="Arial" w:hAnsi="Arial" w:cs="Arial"/>
          <w:sz w:val="18"/>
          <w:szCs w:val="18"/>
        </w:rPr>
        <w:t>yarısında başlaması öngörülmektedir. Ç</w:t>
      </w:r>
      <w:r w:rsidR="0009381F" w:rsidRPr="0098321D">
        <w:rPr>
          <w:rFonts w:ascii="Arial" w:hAnsi="Arial" w:cs="Arial"/>
          <w:sz w:val="18"/>
          <w:szCs w:val="18"/>
        </w:rPr>
        <w:t>S</w:t>
      </w:r>
      <w:r w:rsidRPr="0098321D">
        <w:rPr>
          <w:rFonts w:ascii="Arial" w:hAnsi="Arial" w:cs="Arial"/>
          <w:sz w:val="18"/>
          <w:szCs w:val="18"/>
        </w:rPr>
        <w:t>YP uygulaması, inşaat öncesi aşama ile birlikte başlayacak;</w:t>
      </w:r>
    </w:p>
    <w:p w14:paraId="5BAAA752" w14:textId="5480CB61" w:rsidR="005531DD" w:rsidRPr="00C13DAB" w:rsidRDefault="000E51BD" w:rsidP="000E51BD">
      <w:pPr>
        <w:rPr>
          <w:rFonts w:ascii="Arial" w:hAnsi="Arial" w:cs="Arial"/>
          <w:sz w:val="18"/>
          <w:szCs w:val="18"/>
        </w:rPr>
      </w:pPr>
      <w:r w:rsidRPr="00C13DAB">
        <w:rPr>
          <w:rFonts w:ascii="Arial" w:hAnsi="Arial" w:cs="Arial"/>
          <w:sz w:val="18"/>
          <w:szCs w:val="18"/>
        </w:rPr>
        <w:t>inşaat ve işletme aşamalarının tamamında (</w:t>
      </w:r>
      <w:r w:rsidR="00C13DAB" w:rsidRPr="00C13DAB">
        <w:rPr>
          <w:rFonts w:ascii="Arial" w:hAnsi="Arial" w:cs="Arial"/>
          <w:sz w:val="18"/>
          <w:szCs w:val="18"/>
        </w:rPr>
        <w:t>alt</w:t>
      </w:r>
      <w:r w:rsidRPr="00C13DAB">
        <w:rPr>
          <w:rFonts w:ascii="Arial" w:hAnsi="Arial" w:cs="Arial"/>
          <w:sz w:val="18"/>
          <w:szCs w:val="18"/>
        </w:rPr>
        <w:t>-finansman anlaşması yaşam döngüsü boyunca) uygulanacaktır</w:t>
      </w:r>
      <w:r w:rsidR="005531DD" w:rsidRPr="00C13DAB">
        <w:rPr>
          <w:rFonts w:ascii="Arial" w:hAnsi="Arial" w:cs="Arial"/>
          <w:sz w:val="18"/>
          <w:szCs w:val="18"/>
        </w:rPr>
        <w:t>.</w:t>
      </w:r>
    </w:p>
    <w:p w14:paraId="3E4B40E6" w14:textId="77777777" w:rsidR="005531DD" w:rsidRPr="00C13DAB" w:rsidRDefault="005531DD" w:rsidP="00A81F13">
      <w:pPr>
        <w:rPr>
          <w:rFonts w:ascii="Arial" w:hAnsi="Arial" w:cs="Arial"/>
          <w:sz w:val="18"/>
          <w:szCs w:val="18"/>
        </w:rPr>
      </w:pPr>
    </w:p>
    <w:p w14:paraId="621DE159" w14:textId="17D55A98" w:rsidR="005531DD" w:rsidRPr="00C13DAB" w:rsidRDefault="005531DD" w:rsidP="00A81F13">
      <w:pPr>
        <w:rPr>
          <w:rFonts w:ascii="Arial" w:hAnsi="Arial" w:cs="Arial"/>
          <w:sz w:val="18"/>
          <w:szCs w:val="18"/>
        </w:rPr>
        <w:sectPr w:rsidR="005531DD" w:rsidRPr="00C13DAB" w:rsidSect="004E2400">
          <w:footerReference w:type="even" r:id="rId89"/>
          <w:footerReference w:type="default" r:id="rId90"/>
          <w:footerReference w:type="first" r:id="rId91"/>
          <w:pgSz w:w="11900" w:h="16840"/>
          <w:pgMar w:top="1134" w:right="1247" w:bottom="1247" w:left="1247" w:header="709" w:footer="709" w:gutter="0"/>
          <w:cols w:space="708"/>
          <w:docGrid w:linePitch="360"/>
        </w:sectPr>
      </w:pPr>
    </w:p>
    <w:p w14:paraId="758E7652" w14:textId="6F0BB214" w:rsidR="00C13DAB" w:rsidRPr="00C13DAB" w:rsidRDefault="00C13DAB" w:rsidP="00C13DAB">
      <w:pPr>
        <w:pStyle w:val="ResimYazs"/>
        <w:rPr>
          <w:rFonts w:cs="Arial"/>
        </w:rPr>
      </w:pPr>
      <w:bookmarkStart w:id="252" w:name="_Toc216067515"/>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33</w:t>
      </w:r>
      <w:r w:rsidRPr="00C13DAB">
        <w:rPr>
          <w:rFonts w:cs="Arial"/>
        </w:rPr>
        <w:fldChar w:fldCharType="end"/>
      </w:r>
      <w:r w:rsidRPr="00C13DAB">
        <w:rPr>
          <w:rFonts w:cs="Arial"/>
        </w:rPr>
        <w:t>. Uygulama Zamanlaması Tablosu</w:t>
      </w:r>
      <w:bookmarkEnd w:id="252"/>
    </w:p>
    <w:tbl>
      <w:tblPr>
        <w:tblW w:w="14300" w:type="dxa"/>
        <w:tblCellMar>
          <w:left w:w="70" w:type="dxa"/>
          <w:right w:w="70" w:type="dxa"/>
        </w:tblCellMar>
        <w:tblLook w:val="04A0" w:firstRow="1" w:lastRow="0" w:firstColumn="1" w:lastColumn="0" w:noHBand="0" w:noVBand="1"/>
      </w:tblPr>
      <w:tblGrid>
        <w:gridCol w:w="1152"/>
        <w:gridCol w:w="385"/>
        <w:gridCol w:w="283"/>
        <w:gridCol w:w="361"/>
        <w:gridCol w:w="273"/>
        <w:gridCol w:w="281"/>
        <w:gridCol w:w="291"/>
        <w:gridCol w:w="241"/>
        <w:gridCol w:w="276"/>
        <w:gridCol w:w="274"/>
        <w:gridCol w:w="263"/>
        <w:gridCol w:w="286"/>
        <w:gridCol w:w="286"/>
        <w:gridCol w:w="241"/>
        <w:gridCol w:w="241"/>
        <w:gridCol w:w="272"/>
        <w:gridCol w:w="255"/>
        <w:gridCol w:w="272"/>
        <w:gridCol w:w="241"/>
        <w:gridCol w:w="241"/>
        <w:gridCol w:w="255"/>
        <w:gridCol w:w="247"/>
        <w:gridCol w:w="341"/>
        <w:gridCol w:w="341"/>
        <w:gridCol w:w="341"/>
        <w:gridCol w:w="241"/>
        <w:gridCol w:w="275"/>
        <w:gridCol w:w="293"/>
        <w:gridCol w:w="283"/>
        <w:gridCol w:w="272"/>
        <w:gridCol w:w="241"/>
        <w:gridCol w:w="241"/>
        <w:gridCol w:w="255"/>
        <w:gridCol w:w="247"/>
        <w:gridCol w:w="341"/>
        <w:gridCol w:w="341"/>
        <w:gridCol w:w="341"/>
        <w:gridCol w:w="228"/>
        <w:gridCol w:w="270"/>
        <w:gridCol w:w="292"/>
        <w:gridCol w:w="280"/>
        <w:gridCol w:w="268"/>
        <w:gridCol w:w="226"/>
        <w:gridCol w:w="226"/>
        <w:gridCol w:w="250"/>
        <w:gridCol w:w="242"/>
        <w:gridCol w:w="259"/>
        <w:gridCol w:w="250"/>
        <w:gridCol w:w="192"/>
        <w:gridCol w:w="6"/>
      </w:tblGrid>
      <w:tr w:rsidR="00A81F13" w:rsidRPr="00C13DAB" w14:paraId="19F704B9" w14:textId="77777777" w:rsidTr="0009381F">
        <w:trPr>
          <w:gridAfter w:val="1"/>
          <w:wAfter w:w="6" w:type="dxa"/>
          <w:cantSplit/>
          <w:trHeight w:val="288"/>
        </w:trPr>
        <w:tc>
          <w:tcPr>
            <w:tcW w:w="1152" w:type="dxa"/>
            <w:tcBorders>
              <w:top w:val="double" w:sz="6" w:space="0" w:color="auto"/>
              <w:left w:val="double" w:sz="6" w:space="0" w:color="auto"/>
              <w:bottom w:val="single" w:sz="8" w:space="0" w:color="000000"/>
              <w:right w:val="single" w:sz="12" w:space="0" w:color="auto"/>
            </w:tcBorders>
            <w:shd w:val="clear" w:color="000000" w:fill="D9D9D9"/>
            <w:vAlign w:val="center"/>
            <w:hideMark/>
          </w:tcPr>
          <w:bookmarkEnd w:id="250"/>
          <w:p w14:paraId="037CACD6" w14:textId="34F41844" w:rsidR="00A81F13" w:rsidRPr="00C13DAB" w:rsidRDefault="0009381F"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Yıl</w:t>
            </w:r>
          </w:p>
        </w:tc>
        <w:tc>
          <w:tcPr>
            <w:tcW w:w="3500" w:type="dxa"/>
            <w:gridSpan w:val="12"/>
            <w:tcBorders>
              <w:top w:val="double" w:sz="6" w:space="0" w:color="auto"/>
              <w:left w:val="nil"/>
              <w:bottom w:val="single" w:sz="8" w:space="0" w:color="000000"/>
              <w:right w:val="single" w:sz="12" w:space="0" w:color="000000"/>
            </w:tcBorders>
            <w:shd w:val="clear" w:color="000000" w:fill="D9D9D9"/>
            <w:vAlign w:val="center"/>
            <w:hideMark/>
          </w:tcPr>
          <w:p w14:paraId="60FF38C0" w14:textId="30D21F50" w:rsidR="00A81F13" w:rsidRPr="00C13DAB" w:rsidRDefault="006113F5"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2025</w:t>
            </w:r>
          </w:p>
        </w:tc>
        <w:tc>
          <w:tcPr>
            <w:tcW w:w="3288" w:type="dxa"/>
            <w:gridSpan w:val="12"/>
            <w:tcBorders>
              <w:top w:val="double" w:sz="6" w:space="0" w:color="auto"/>
              <w:left w:val="nil"/>
              <w:bottom w:val="single" w:sz="8" w:space="0" w:color="000000"/>
              <w:right w:val="single" w:sz="12" w:space="0" w:color="000000"/>
            </w:tcBorders>
            <w:shd w:val="clear" w:color="000000" w:fill="D9D9D9"/>
            <w:vAlign w:val="center"/>
            <w:hideMark/>
          </w:tcPr>
          <w:p w14:paraId="3A3101A1" w14:textId="08080560" w:rsidR="00A81F13" w:rsidRPr="00C13DAB" w:rsidRDefault="006113F5"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2026</w:t>
            </w:r>
          </w:p>
        </w:tc>
        <w:tc>
          <w:tcPr>
            <w:tcW w:w="3371" w:type="dxa"/>
            <w:gridSpan w:val="12"/>
            <w:tcBorders>
              <w:top w:val="double" w:sz="6" w:space="0" w:color="auto"/>
              <w:left w:val="nil"/>
              <w:bottom w:val="single" w:sz="8" w:space="0" w:color="000000"/>
              <w:right w:val="single" w:sz="12" w:space="0" w:color="000000"/>
            </w:tcBorders>
            <w:shd w:val="clear" w:color="000000" w:fill="D9D9D9"/>
            <w:vAlign w:val="center"/>
            <w:hideMark/>
          </w:tcPr>
          <w:p w14:paraId="05185C34" w14:textId="36C2E807" w:rsidR="00A81F13" w:rsidRPr="00C13DAB" w:rsidRDefault="006113F5"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2027</w:t>
            </w:r>
          </w:p>
        </w:tc>
        <w:tc>
          <w:tcPr>
            <w:tcW w:w="2983" w:type="dxa"/>
            <w:gridSpan w:val="12"/>
            <w:tcBorders>
              <w:top w:val="double" w:sz="6" w:space="0" w:color="auto"/>
              <w:left w:val="nil"/>
              <w:bottom w:val="single" w:sz="8" w:space="0" w:color="000000"/>
              <w:right w:val="double" w:sz="6" w:space="0" w:color="000000"/>
            </w:tcBorders>
            <w:shd w:val="clear" w:color="000000" w:fill="D9D9D9"/>
            <w:vAlign w:val="center"/>
            <w:hideMark/>
          </w:tcPr>
          <w:p w14:paraId="1295DAC9" w14:textId="6E4C1833" w:rsidR="00A81F13" w:rsidRPr="00C13DAB" w:rsidRDefault="006113F5"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2028</w:t>
            </w:r>
          </w:p>
        </w:tc>
      </w:tr>
      <w:tr w:rsidR="002439B5" w:rsidRPr="00C13DAB" w14:paraId="4A63818E" w14:textId="77777777" w:rsidTr="0009381F">
        <w:tblPrEx>
          <w:tblCellMar>
            <w:left w:w="31" w:type="dxa"/>
            <w:right w:w="31" w:type="dxa"/>
          </w:tblCellMar>
        </w:tblPrEx>
        <w:trPr>
          <w:gridAfter w:val="1"/>
          <w:wAfter w:w="6" w:type="dxa"/>
          <w:trHeight w:val="124"/>
        </w:trPr>
        <w:tc>
          <w:tcPr>
            <w:tcW w:w="1152" w:type="dxa"/>
            <w:tcBorders>
              <w:top w:val="nil"/>
              <w:left w:val="double" w:sz="2" w:space="0" w:color="auto"/>
              <w:bottom w:val="single" w:sz="3" w:space="0" w:color="000000"/>
              <w:right w:val="single" w:sz="5" w:space="0" w:color="auto"/>
            </w:tcBorders>
            <w:shd w:val="clear" w:color="000000" w:fill="D9D9D9"/>
            <w:vAlign w:val="center"/>
            <w:hideMark/>
          </w:tcPr>
          <w:p w14:paraId="347CED6C" w14:textId="287E917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Ay</w:t>
            </w:r>
          </w:p>
        </w:tc>
        <w:tc>
          <w:tcPr>
            <w:tcW w:w="385" w:type="dxa"/>
            <w:tcBorders>
              <w:top w:val="nil"/>
              <w:left w:val="nil"/>
              <w:bottom w:val="single" w:sz="3" w:space="0" w:color="000000"/>
              <w:right w:val="single" w:sz="3" w:space="0" w:color="000000"/>
            </w:tcBorders>
            <w:shd w:val="clear" w:color="000000" w:fill="D9D9D9"/>
            <w:vAlign w:val="center"/>
            <w:hideMark/>
          </w:tcPr>
          <w:p w14:paraId="37AD1543" w14:textId="2C54F02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O</w:t>
            </w:r>
          </w:p>
        </w:tc>
        <w:tc>
          <w:tcPr>
            <w:tcW w:w="283" w:type="dxa"/>
            <w:tcBorders>
              <w:top w:val="nil"/>
              <w:left w:val="nil"/>
              <w:bottom w:val="single" w:sz="3" w:space="0" w:color="000000"/>
              <w:right w:val="single" w:sz="3" w:space="0" w:color="000000"/>
            </w:tcBorders>
            <w:shd w:val="clear" w:color="000000" w:fill="D9D9D9"/>
            <w:vAlign w:val="center"/>
            <w:hideMark/>
          </w:tcPr>
          <w:p w14:paraId="06157AB1" w14:textId="45339CD0"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Ş</w:t>
            </w:r>
          </w:p>
        </w:tc>
        <w:tc>
          <w:tcPr>
            <w:tcW w:w="361" w:type="dxa"/>
            <w:tcBorders>
              <w:top w:val="nil"/>
              <w:left w:val="nil"/>
              <w:bottom w:val="single" w:sz="3" w:space="0" w:color="000000"/>
              <w:right w:val="single" w:sz="3" w:space="0" w:color="000000"/>
            </w:tcBorders>
            <w:shd w:val="clear" w:color="000000" w:fill="D9D9D9"/>
            <w:vAlign w:val="center"/>
            <w:hideMark/>
          </w:tcPr>
          <w:p w14:paraId="0110997E" w14:textId="7777777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73" w:type="dxa"/>
            <w:tcBorders>
              <w:top w:val="nil"/>
              <w:left w:val="nil"/>
              <w:bottom w:val="single" w:sz="3" w:space="0" w:color="000000"/>
              <w:right w:val="single" w:sz="3" w:space="0" w:color="000000"/>
            </w:tcBorders>
            <w:shd w:val="clear" w:color="000000" w:fill="D9D9D9"/>
            <w:vAlign w:val="center"/>
            <w:hideMark/>
          </w:tcPr>
          <w:p w14:paraId="74DD2B4C" w14:textId="4EFC9EF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N</w:t>
            </w:r>
          </w:p>
        </w:tc>
        <w:tc>
          <w:tcPr>
            <w:tcW w:w="281" w:type="dxa"/>
            <w:tcBorders>
              <w:top w:val="nil"/>
              <w:left w:val="nil"/>
              <w:bottom w:val="single" w:sz="3" w:space="0" w:color="000000"/>
              <w:right w:val="single" w:sz="3" w:space="0" w:color="000000"/>
            </w:tcBorders>
            <w:shd w:val="clear" w:color="000000" w:fill="D9D9D9"/>
            <w:vAlign w:val="center"/>
            <w:hideMark/>
          </w:tcPr>
          <w:p w14:paraId="63D2E91C" w14:textId="7777777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91" w:type="dxa"/>
            <w:tcBorders>
              <w:top w:val="nil"/>
              <w:left w:val="nil"/>
              <w:bottom w:val="single" w:sz="3" w:space="0" w:color="000000"/>
              <w:right w:val="single" w:sz="3" w:space="0" w:color="000000"/>
            </w:tcBorders>
            <w:shd w:val="clear" w:color="000000" w:fill="D9D9D9"/>
            <w:vAlign w:val="center"/>
            <w:hideMark/>
          </w:tcPr>
          <w:p w14:paraId="2D45CF22" w14:textId="703F11BE"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H</w:t>
            </w:r>
          </w:p>
        </w:tc>
        <w:tc>
          <w:tcPr>
            <w:tcW w:w="241" w:type="dxa"/>
            <w:tcBorders>
              <w:top w:val="nil"/>
              <w:left w:val="nil"/>
              <w:bottom w:val="single" w:sz="3" w:space="0" w:color="000000"/>
              <w:right w:val="single" w:sz="3" w:space="0" w:color="000000"/>
            </w:tcBorders>
            <w:shd w:val="clear" w:color="000000" w:fill="D9D9D9"/>
            <w:vAlign w:val="center"/>
            <w:hideMark/>
          </w:tcPr>
          <w:p w14:paraId="6A281DC5" w14:textId="7E876F5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T</w:t>
            </w:r>
          </w:p>
        </w:tc>
        <w:tc>
          <w:tcPr>
            <w:tcW w:w="276" w:type="dxa"/>
            <w:tcBorders>
              <w:top w:val="nil"/>
              <w:left w:val="nil"/>
              <w:bottom w:val="single" w:sz="3" w:space="0" w:color="000000"/>
              <w:right w:val="single" w:sz="3" w:space="0" w:color="000000"/>
            </w:tcBorders>
            <w:shd w:val="clear" w:color="000000" w:fill="D9D9D9"/>
            <w:vAlign w:val="center"/>
            <w:hideMark/>
          </w:tcPr>
          <w:p w14:paraId="200B0747" w14:textId="7777777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74" w:type="dxa"/>
            <w:tcBorders>
              <w:top w:val="nil"/>
              <w:left w:val="nil"/>
              <w:bottom w:val="single" w:sz="3" w:space="0" w:color="000000"/>
              <w:right w:val="single" w:sz="3" w:space="0" w:color="000000"/>
            </w:tcBorders>
            <w:shd w:val="clear" w:color="000000" w:fill="D9D9D9"/>
            <w:vAlign w:val="center"/>
            <w:hideMark/>
          </w:tcPr>
          <w:p w14:paraId="6222FA2B" w14:textId="6EC044EB"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263" w:type="dxa"/>
            <w:tcBorders>
              <w:top w:val="nil"/>
              <w:left w:val="nil"/>
              <w:bottom w:val="single" w:sz="3" w:space="0" w:color="000000"/>
              <w:right w:val="single" w:sz="3" w:space="0" w:color="000000"/>
            </w:tcBorders>
            <w:shd w:val="clear" w:color="000000" w:fill="D9D9D9"/>
            <w:vAlign w:val="center"/>
            <w:hideMark/>
          </w:tcPr>
          <w:p w14:paraId="72E4397B" w14:textId="45146E1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286" w:type="dxa"/>
            <w:tcBorders>
              <w:top w:val="nil"/>
              <w:left w:val="nil"/>
              <w:bottom w:val="single" w:sz="3" w:space="0" w:color="000000"/>
              <w:right w:val="single" w:sz="3" w:space="0" w:color="000000"/>
            </w:tcBorders>
            <w:shd w:val="clear" w:color="000000" w:fill="D9D9D9"/>
            <w:vAlign w:val="center"/>
            <w:hideMark/>
          </w:tcPr>
          <w:p w14:paraId="387E192C" w14:textId="31318EFC"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K</w:t>
            </w:r>
          </w:p>
        </w:tc>
        <w:tc>
          <w:tcPr>
            <w:tcW w:w="286" w:type="dxa"/>
            <w:tcBorders>
              <w:top w:val="nil"/>
              <w:left w:val="nil"/>
              <w:bottom w:val="single" w:sz="3" w:space="0" w:color="000000"/>
              <w:right w:val="single" w:sz="5" w:space="0" w:color="auto"/>
            </w:tcBorders>
            <w:shd w:val="clear" w:color="000000" w:fill="D9D9D9"/>
            <w:vAlign w:val="center"/>
            <w:hideMark/>
          </w:tcPr>
          <w:p w14:paraId="58987FA1" w14:textId="287F83A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41" w:type="dxa"/>
            <w:tcBorders>
              <w:top w:val="nil"/>
              <w:left w:val="nil"/>
              <w:bottom w:val="single" w:sz="3" w:space="0" w:color="000000"/>
              <w:right w:val="single" w:sz="3" w:space="0" w:color="000000"/>
            </w:tcBorders>
            <w:shd w:val="clear" w:color="000000" w:fill="D9D9D9"/>
            <w:vAlign w:val="center"/>
            <w:hideMark/>
          </w:tcPr>
          <w:p w14:paraId="6D652ABD" w14:textId="3A715BF3"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O</w:t>
            </w:r>
          </w:p>
        </w:tc>
        <w:tc>
          <w:tcPr>
            <w:tcW w:w="241" w:type="dxa"/>
            <w:tcBorders>
              <w:top w:val="nil"/>
              <w:left w:val="nil"/>
              <w:bottom w:val="single" w:sz="3" w:space="0" w:color="000000"/>
              <w:right w:val="single" w:sz="3" w:space="0" w:color="000000"/>
            </w:tcBorders>
            <w:shd w:val="clear" w:color="000000" w:fill="D9D9D9"/>
            <w:vAlign w:val="center"/>
            <w:hideMark/>
          </w:tcPr>
          <w:p w14:paraId="5D257A09" w14:textId="419DD5D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Ş</w:t>
            </w:r>
          </w:p>
        </w:tc>
        <w:tc>
          <w:tcPr>
            <w:tcW w:w="272" w:type="dxa"/>
            <w:tcBorders>
              <w:top w:val="nil"/>
              <w:left w:val="nil"/>
              <w:bottom w:val="single" w:sz="3" w:space="0" w:color="000000"/>
              <w:right w:val="single" w:sz="3" w:space="0" w:color="000000"/>
            </w:tcBorders>
            <w:shd w:val="clear" w:color="000000" w:fill="D9D9D9"/>
            <w:vAlign w:val="center"/>
            <w:hideMark/>
          </w:tcPr>
          <w:p w14:paraId="01C7A256" w14:textId="167BFBBE"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55" w:type="dxa"/>
            <w:tcBorders>
              <w:top w:val="nil"/>
              <w:left w:val="nil"/>
              <w:bottom w:val="single" w:sz="3" w:space="0" w:color="000000"/>
              <w:right w:val="single" w:sz="3" w:space="0" w:color="000000"/>
            </w:tcBorders>
            <w:shd w:val="clear" w:color="000000" w:fill="D9D9D9"/>
            <w:vAlign w:val="center"/>
            <w:hideMark/>
          </w:tcPr>
          <w:p w14:paraId="62AB6268" w14:textId="0AEAC7A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N</w:t>
            </w:r>
          </w:p>
        </w:tc>
        <w:tc>
          <w:tcPr>
            <w:tcW w:w="272" w:type="dxa"/>
            <w:tcBorders>
              <w:top w:val="nil"/>
              <w:left w:val="nil"/>
              <w:bottom w:val="single" w:sz="3" w:space="0" w:color="000000"/>
              <w:right w:val="single" w:sz="3" w:space="0" w:color="000000"/>
            </w:tcBorders>
            <w:shd w:val="clear" w:color="000000" w:fill="D9D9D9"/>
            <w:vAlign w:val="center"/>
            <w:hideMark/>
          </w:tcPr>
          <w:p w14:paraId="63EB0D38" w14:textId="12BE30D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41" w:type="dxa"/>
            <w:tcBorders>
              <w:top w:val="nil"/>
              <w:left w:val="nil"/>
              <w:bottom w:val="single" w:sz="3" w:space="0" w:color="000000"/>
              <w:right w:val="single" w:sz="3" w:space="0" w:color="000000"/>
            </w:tcBorders>
            <w:shd w:val="clear" w:color="000000" w:fill="D9D9D9"/>
            <w:vAlign w:val="center"/>
            <w:hideMark/>
          </w:tcPr>
          <w:p w14:paraId="4B66FB3B" w14:textId="3A6492D2"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H</w:t>
            </w:r>
          </w:p>
        </w:tc>
        <w:tc>
          <w:tcPr>
            <w:tcW w:w="241" w:type="dxa"/>
            <w:tcBorders>
              <w:top w:val="nil"/>
              <w:left w:val="nil"/>
              <w:bottom w:val="single" w:sz="3" w:space="0" w:color="000000"/>
              <w:right w:val="single" w:sz="3" w:space="0" w:color="000000"/>
            </w:tcBorders>
            <w:shd w:val="clear" w:color="000000" w:fill="D9D9D9"/>
            <w:vAlign w:val="center"/>
            <w:hideMark/>
          </w:tcPr>
          <w:p w14:paraId="48C0D0C3" w14:textId="13F2FCDB"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T</w:t>
            </w:r>
          </w:p>
        </w:tc>
        <w:tc>
          <w:tcPr>
            <w:tcW w:w="255" w:type="dxa"/>
            <w:tcBorders>
              <w:top w:val="nil"/>
              <w:left w:val="nil"/>
              <w:bottom w:val="single" w:sz="3" w:space="0" w:color="000000"/>
              <w:right w:val="single" w:sz="3" w:space="0" w:color="000000"/>
            </w:tcBorders>
            <w:shd w:val="clear" w:color="000000" w:fill="D9D9D9"/>
            <w:vAlign w:val="center"/>
            <w:hideMark/>
          </w:tcPr>
          <w:p w14:paraId="2815A9E0" w14:textId="4DD8DB90"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47" w:type="dxa"/>
            <w:tcBorders>
              <w:top w:val="nil"/>
              <w:left w:val="nil"/>
              <w:bottom w:val="single" w:sz="3" w:space="0" w:color="000000"/>
              <w:right w:val="single" w:sz="3" w:space="0" w:color="000000"/>
            </w:tcBorders>
            <w:shd w:val="clear" w:color="000000" w:fill="D9D9D9"/>
            <w:vAlign w:val="center"/>
            <w:hideMark/>
          </w:tcPr>
          <w:p w14:paraId="6222B277" w14:textId="30DB92D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341" w:type="dxa"/>
            <w:tcBorders>
              <w:top w:val="nil"/>
              <w:left w:val="nil"/>
              <w:bottom w:val="single" w:sz="3" w:space="0" w:color="000000"/>
              <w:right w:val="single" w:sz="3" w:space="0" w:color="000000"/>
            </w:tcBorders>
            <w:shd w:val="clear" w:color="000000" w:fill="D9D9D9"/>
            <w:vAlign w:val="center"/>
            <w:hideMark/>
          </w:tcPr>
          <w:p w14:paraId="682572FE" w14:textId="1034A55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341" w:type="dxa"/>
            <w:tcBorders>
              <w:top w:val="nil"/>
              <w:left w:val="nil"/>
              <w:bottom w:val="single" w:sz="3" w:space="0" w:color="000000"/>
              <w:right w:val="single" w:sz="3" w:space="0" w:color="000000"/>
            </w:tcBorders>
            <w:shd w:val="clear" w:color="000000" w:fill="D9D9D9"/>
            <w:vAlign w:val="center"/>
            <w:hideMark/>
          </w:tcPr>
          <w:p w14:paraId="7FB96C76" w14:textId="1DBFF61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K</w:t>
            </w:r>
          </w:p>
        </w:tc>
        <w:tc>
          <w:tcPr>
            <w:tcW w:w="341" w:type="dxa"/>
            <w:tcBorders>
              <w:top w:val="nil"/>
              <w:left w:val="nil"/>
              <w:bottom w:val="single" w:sz="3" w:space="0" w:color="000000"/>
              <w:right w:val="single" w:sz="5" w:space="0" w:color="auto"/>
            </w:tcBorders>
            <w:shd w:val="clear" w:color="000000" w:fill="D9D9D9"/>
            <w:vAlign w:val="center"/>
            <w:hideMark/>
          </w:tcPr>
          <w:p w14:paraId="0782E42E" w14:textId="176AFA9C"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41" w:type="dxa"/>
            <w:tcBorders>
              <w:top w:val="nil"/>
              <w:left w:val="nil"/>
              <w:bottom w:val="single" w:sz="3" w:space="0" w:color="000000"/>
              <w:right w:val="single" w:sz="3" w:space="0" w:color="000000"/>
            </w:tcBorders>
            <w:shd w:val="clear" w:color="000000" w:fill="D9D9D9"/>
            <w:vAlign w:val="center"/>
            <w:hideMark/>
          </w:tcPr>
          <w:p w14:paraId="43786F2F" w14:textId="1B2EEBD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O</w:t>
            </w:r>
          </w:p>
        </w:tc>
        <w:tc>
          <w:tcPr>
            <w:tcW w:w="275" w:type="dxa"/>
            <w:tcBorders>
              <w:top w:val="nil"/>
              <w:left w:val="nil"/>
              <w:bottom w:val="single" w:sz="3" w:space="0" w:color="000000"/>
              <w:right w:val="single" w:sz="3" w:space="0" w:color="000000"/>
            </w:tcBorders>
            <w:shd w:val="clear" w:color="000000" w:fill="D9D9D9"/>
            <w:vAlign w:val="center"/>
            <w:hideMark/>
          </w:tcPr>
          <w:p w14:paraId="7E4E39EF" w14:textId="6BB37AA4"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Ş</w:t>
            </w:r>
          </w:p>
        </w:tc>
        <w:tc>
          <w:tcPr>
            <w:tcW w:w="293" w:type="dxa"/>
            <w:tcBorders>
              <w:top w:val="nil"/>
              <w:left w:val="nil"/>
              <w:bottom w:val="single" w:sz="3" w:space="0" w:color="000000"/>
              <w:right w:val="single" w:sz="3" w:space="0" w:color="000000"/>
            </w:tcBorders>
            <w:shd w:val="clear" w:color="000000" w:fill="D9D9D9"/>
            <w:vAlign w:val="center"/>
            <w:hideMark/>
          </w:tcPr>
          <w:p w14:paraId="1A117A31" w14:textId="1F13A44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83" w:type="dxa"/>
            <w:tcBorders>
              <w:top w:val="nil"/>
              <w:left w:val="nil"/>
              <w:bottom w:val="single" w:sz="3" w:space="0" w:color="000000"/>
              <w:right w:val="single" w:sz="3" w:space="0" w:color="000000"/>
            </w:tcBorders>
            <w:shd w:val="clear" w:color="000000" w:fill="D9D9D9"/>
            <w:vAlign w:val="center"/>
            <w:hideMark/>
          </w:tcPr>
          <w:p w14:paraId="2B8960BA" w14:textId="26E56253"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N</w:t>
            </w:r>
          </w:p>
        </w:tc>
        <w:tc>
          <w:tcPr>
            <w:tcW w:w="272" w:type="dxa"/>
            <w:tcBorders>
              <w:top w:val="nil"/>
              <w:left w:val="nil"/>
              <w:bottom w:val="single" w:sz="3" w:space="0" w:color="000000"/>
              <w:right w:val="single" w:sz="3" w:space="0" w:color="000000"/>
            </w:tcBorders>
            <w:shd w:val="clear" w:color="000000" w:fill="D9D9D9"/>
            <w:vAlign w:val="center"/>
            <w:hideMark/>
          </w:tcPr>
          <w:p w14:paraId="50507884" w14:textId="33A9D018"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41" w:type="dxa"/>
            <w:tcBorders>
              <w:top w:val="nil"/>
              <w:left w:val="nil"/>
              <w:bottom w:val="single" w:sz="3" w:space="0" w:color="000000"/>
              <w:right w:val="single" w:sz="3" w:space="0" w:color="000000"/>
            </w:tcBorders>
            <w:shd w:val="clear" w:color="000000" w:fill="D9D9D9"/>
            <w:vAlign w:val="center"/>
            <w:hideMark/>
          </w:tcPr>
          <w:p w14:paraId="3A2C3B97" w14:textId="012B0B45"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H</w:t>
            </w:r>
          </w:p>
        </w:tc>
        <w:tc>
          <w:tcPr>
            <w:tcW w:w="241" w:type="dxa"/>
            <w:tcBorders>
              <w:top w:val="nil"/>
              <w:left w:val="nil"/>
              <w:bottom w:val="single" w:sz="3" w:space="0" w:color="000000"/>
              <w:right w:val="single" w:sz="3" w:space="0" w:color="000000"/>
            </w:tcBorders>
            <w:shd w:val="clear" w:color="000000" w:fill="D9D9D9"/>
            <w:vAlign w:val="center"/>
            <w:hideMark/>
          </w:tcPr>
          <w:p w14:paraId="4DF6EF50" w14:textId="4545C6E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T</w:t>
            </w:r>
          </w:p>
        </w:tc>
        <w:tc>
          <w:tcPr>
            <w:tcW w:w="255" w:type="dxa"/>
            <w:tcBorders>
              <w:top w:val="nil"/>
              <w:left w:val="nil"/>
              <w:bottom w:val="single" w:sz="3" w:space="0" w:color="000000"/>
              <w:right w:val="single" w:sz="3" w:space="0" w:color="000000"/>
            </w:tcBorders>
            <w:shd w:val="clear" w:color="000000" w:fill="D9D9D9"/>
            <w:vAlign w:val="center"/>
            <w:hideMark/>
          </w:tcPr>
          <w:p w14:paraId="1547B9A4" w14:textId="2692E5F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47" w:type="dxa"/>
            <w:tcBorders>
              <w:top w:val="nil"/>
              <w:left w:val="nil"/>
              <w:bottom w:val="single" w:sz="3" w:space="0" w:color="000000"/>
              <w:right w:val="single" w:sz="3" w:space="0" w:color="000000"/>
            </w:tcBorders>
            <w:shd w:val="clear" w:color="000000" w:fill="D9D9D9"/>
            <w:vAlign w:val="center"/>
            <w:hideMark/>
          </w:tcPr>
          <w:p w14:paraId="7BA9796E" w14:textId="74700E0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341" w:type="dxa"/>
            <w:tcBorders>
              <w:top w:val="nil"/>
              <w:left w:val="nil"/>
              <w:bottom w:val="single" w:sz="3" w:space="0" w:color="000000"/>
              <w:right w:val="single" w:sz="3" w:space="0" w:color="000000"/>
            </w:tcBorders>
            <w:shd w:val="clear" w:color="000000" w:fill="D9D9D9"/>
            <w:vAlign w:val="center"/>
            <w:hideMark/>
          </w:tcPr>
          <w:p w14:paraId="2FA45B49" w14:textId="1AE4679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341" w:type="dxa"/>
            <w:tcBorders>
              <w:top w:val="nil"/>
              <w:left w:val="nil"/>
              <w:bottom w:val="single" w:sz="3" w:space="0" w:color="000000"/>
              <w:right w:val="single" w:sz="3" w:space="0" w:color="000000"/>
            </w:tcBorders>
            <w:shd w:val="clear" w:color="000000" w:fill="D9D9D9"/>
            <w:vAlign w:val="center"/>
            <w:hideMark/>
          </w:tcPr>
          <w:p w14:paraId="4F4ECFC4" w14:textId="4AA49E9D"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K</w:t>
            </w:r>
          </w:p>
        </w:tc>
        <w:tc>
          <w:tcPr>
            <w:tcW w:w="341" w:type="dxa"/>
            <w:tcBorders>
              <w:top w:val="nil"/>
              <w:left w:val="nil"/>
              <w:bottom w:val="single" w:sz="3" w:space="0" w:color="000000"/>
              <w:right w:val="single" w:sz="5" w:space="0" w:color="auto"/>
            </w:tcBorders>
            <w:shd w:val="clear" w:color="000000" w:fill="D9D9D9"/>
            <w:vAlign w:val="center"/>
            <w:hideMark/>
          </w:tcPr>
          <w:p w14:paraId="1D8580A6" w14:textId="629CBBC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28" w:type="dxa"/>
            <w:tcBorders>
              <w:top w:val="nil"/>
              <w:left w:val="nil"/>
              <w:bottom w:val="single" w:sz="3" w:space="0" w:color="000000"/>
              <w:right w:val="single" w:sz="3" w:space="0" w:color="000000"/>
            </w:tcBorders>
            <w:shd w:val="clear" w:color="000000" w:fill="D9D9D9"/>
            <w:vAlign w:val="center"/>
            <w:hideMark/>
          </w:tcPr>
          <w:p w14:paraId="25A5301B" w14:textId="7C6B1D24"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O</w:t>
            </w:r>
          </w:p>
        </w:tc>
        <w:tc>
          <w:tcPr>
            <w:tcW w:w="270" w:type="dxa"/>
            <w:tcBorders>
              <w:top w:val="nil"/>
              <w:left w:val="nil"/>
              <w:bottom w:val="single" w:sz="3" w:space="0" w:color="000000"/>
              <w:right w:val="single" w:sz="3" w:space="0" w:color="000000"/>
            </w:tcBorders>
            <w:shd w:val="clear" w:color="000000" w:fill="D9D9D9"/>
            <w:vAlign w:val="center"/>
            <w:hideMark/>
          </w:tcPr>
          <w:p w14:paraId="4D334071" w14:textId="14B9E126"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Ş</w:t>
            </w:r>
          </w:p>
        </w:tc>
        <w:tc>
          <w:tcPr>
            <w:tcW w:w="292" w:type="dxa"/>
            <w:tcBorders>
              <w:top w:val="nil"/>
              <w:left w:val="nil"/>
              <w:bottom w:val="single" w:sz="3" w:space="0" w:color="000000"/>
              <w:right w:val="single" w:sz="3" w:space="0" w:color="000000"/>
            </w:tcBorders>
            <w:shd w:val="clear" w:color="000000" w:fill="D9D9D9"/>
            <w:vAlign w:val="center"/>
            <w:hideMark/>
          </w:tcPr>
          <w:p w14:paraId="423C1793" w14:textId="0C938D2B"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80" w:type="dxa"/>
            <w:tcBorders>
              <w:top w:val="nil"/>
              <w:left w:val="nil"/>
              <w:bottom w:val="single" w:sz="3" w:space="0" w:color="000000"/>
              <w:right w:val="single" w:sz="3" w:space="0" w:color="000000"/>
            </w:tcBorders>
            <w:shd w:val="clear" w:color="000000" w:fill="D9D9D9"/>
            <w:vAlign w:val="center"/>
            <w:hideMark/>
          </w:tcPr>
          <w:p w14:paraId="16614B28" w14:textId="49422497"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N</w:t>
            </w:r>
          </w:p>
        </w:tc>
        <w:tc>
          <w:tcPr>
            <w:tcW w:w="268" w:type="dxa"/>
            <w:tcBorders>
              <w:top w:val="nil"/>
              <w:left w:val="nil"/>
              <w:bottom w:val="single" w:sz="3" w:space="0" w:color="000000"/>
              <w:right w:val="single" w:sz="3" w:space="0" w:color="000000"/>
            </w:tcBorders>
            <w:shd w:val="clear" w:color="000000" w:fill="D9D9D9"/>
            <w:vAlign w:val="center"/>
            <w:hideMark/>
          </w:tcPr>
          <w:p w14:paraId="2D8CEE76" w14:textId="736F1464"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M</w:t>
            </w:r>
          </w:p>
        </w:tc>
        <w:tc>
          <w:tcPr>
            <w:tcW w:w="226" w:type="dxa"/>
            <w:tcBorders>
              <w:top w:val="nil"/>
              <w:left w:val="nil"/>
              <w:bottom w:val="single" w:sz="3" w:space="0" w:color="000000"/>
              <w:right w:val="single" w:sz="3" w:space="0" w:color="000000"/>
            </w:tcBorders>
            <w:shd w:val="clear" w:color="000000" w:fill="D9D9D9"/>
            <w:vAlign w:val="center"/>
            <w:hideMark/>
          </w:tcPr>
          <w:p w14:paraId="12A4EFCC" w14:textId="288C7729"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H</w:t>
            </w:r>
          </w:p>
        </w:tc>
        <w:tc>
          <w:tcPr>
            <w:tcW w:w="226" w:type="dxa"/>
            <w:tcBorders>
              <w:top w:val="nil"/>
              <w:left w:val="nil"/>
              <w:bottom w:val="single" w:sz="3" w:space="0" w:color="000000"/>
              <w:right w:val="single" w:sz="3" w:space="0" w:color="000000"/>
            </w:tcBorders>
            <w:shd w:val="clear" w:color="000000" w:fill="D9D9D9"/>
            <w:vAlign w:val="center"/>
            <w:hideMark/>
          </w:tcPr>
          <w:p w14:paraId="5C903129" w14:textId="15AB55B0"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T</w:t>
            </w:r>
          </w:p>
        </w:tc>
        <w:tc>
          <w:tcPr>
            <w:tcW w:w="250" w:type="dxa"/>
            <w:tcBorders>
              <w:top w:val="nil"/>
              <w:left w:val="nil"/>
              <w:bottom w:val="single" w:sz="3" w:space="0" w:color="000000"/>
              <w:right w:val="single" w:sz="3" w:space="0" w:color="000000"/>
            </w:tcBorders>
            <w:shd w:val="clear" w:color="000000" w:fill="D9D9D9"/>
            <w:vAlign w:val="center"/>
            <w:hideMark/>
          </w:tcPr>
          <w:p w14:paraId="22BAD9BF" w14:textId="32CEA804"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c>
          <w:tcPr>
            <w:tcW w:w="242" w:type="dxa"/>
            <w:tcBorders>
              <w:top w:val="nil"/>
              <w:left w:val="nil"/>
              <w:bottom w:val="single" w:sz="3" w:space="0" w:color="000000"/>
              <w:right w:val="single" w:sz="3" w:space="0" w:color="000000"/>
            </w:tcBorders>
            <w:shd w:val="clear" w:color="000000" w:fill="D9D9D9"/>
            <w:vAlign w:val="center"/>
            <w:hideMark/>
          </w:tcPr>
          <w:p w14:paraId="754044C8" w14:textId="39CFFB04"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259" w:type="dxa"/>
            <w:tcBorders>
              <w:top w:val="nil"/>
              <w:left w:val="nil"/>
              <w:bottom w:val="single" w:sz="3" w:space="0" w:color="000000"/>
              <w:right w:val="single" w:sz="3" w:space="0" w:color="000000"/>
            </w:tcBorders>
            <w:shd w:val="clear" w:color="000000" w:fill="D9D9D9"/>
            <w:vAlign w:val="center"/>
            <w:hideMark/>
          </w:tcPr>
          <w:p w14:paraId="3D9BA90A" w14:textId="2490BE72"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E</w:t>
            </w:r>
          </w:p>
        </w:tc>
        <w:tc>
          <w:tcPr>
            <w:tcW w:w="250" w:type="dxa"/>
            <w:tcBorders>
              <w:top w:val="nil"/>
              <w:left w:val="nil"/>
              <w:bottom w:val="single" w:sz="3" w:space="0" w:color="000000"/>
              <w:right w:val="single" w:sz="3" w:space="0" w:color="000000"/>
            </w:tcBorders>
            <w:shd w:val="clear" w:color="000000" w:fill="D9D9D9"/>
            <w:vAlign w:val="center"/>
            <w:hideMark/>
          </w:tcPr>
          <w:p w14:paraId="17B0AC31" w14:textId="36453F5C"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K</w:t>
            </w:r>
          </w:p>
        </w:tc>
        <w:tc>
          <w:tcPr>
            <w:tcW w:w="192" w:type="dxa"/>
            <w:tcBorders>
              <w:top w:val="nil"/>
              <w:left w:val="nil"/>
              <w:bottom w:val="single" w:sz="3" w:space="0" w:color="000000"/>
              <w:right w:val="double" w:sz="2" w:space="0" w:color="auto"/>
            </w:tcBorders>
            <w:shd w:val="clear" w:color="000000" w:fill="D9D9D9"/>
            <w:vAlign w:val="center"/>
            <w:hideMark/>
          </w:tcPr>
          <w:p w14:paraId="6FCA992F" w14:textId="255BC411" w:rsidR="0009381F" w:rsidRPr="00C13DAB" w:rsidRDefault="0009381F" w:rsidP="0009381F">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A</w:t>
            </w:r>
          </w:p>
        </w:tc>
      </w:tr>
      <w:tr w:rsidR="00A81F13" w:rsidRPr="00C13DAB" w14:paraId="26981852" w14:textId="77777777" w:rsidTr="0022733D">
        <w:trPr>
          <w:gridAfter w:val="1"/>
          <w:wAfter w:w="6" w:type="dxa"/>
          <w:trHeight w:val="276"/>
        </w:trPr>
        <w:tc>
          <w:tcPr>
            <w:tcW w:w="14294" w:type="dxa"/>
            <w:gridSpan w:val="49"/>
            <w:tcBorders>
              <w:top w:val="single" w:sz="8" w:space="0" w:color="000000"/>
              <w:left w:val="double" w:sz="6" w:space="0" w:color="auto"/>
              <w:bottom w:val="single" w:sz="8" w:space="0" w:color="000000"/>
              <w:right w:val="double" w:sz="6" w:space="0" w:color="000000"/>
            </w:tcBorders>
            <w:shd w:val="clear" w:color="000000" w:fill="D0CECE"/>
            <w:vAlign w:val="center"/>
            <w:hideMark/>
          </w:tcPr>
          <w:p w14:paraId="666E0A90" w14:textId="72E48180" w:rsidR="00A81F13" w:rsidRPr="00C13DAB" w:rsidRDefault="00A81F13" w:rsidP="0022733D">
            <w:pPr>
              <w:spacing w:after="0" w:line="240" w:lineRule="auto"/>
              <w:jc w:val="center"/>
              <w:rPr>
                <w:rFonts w:ascii="Arial" w:hAnsi="Arial" w:cs="Arial"/>
                <w:b/>
                <w:bCs/>
                <w:color w:val="000000"/>
                <w:sz w:val="18"/>
                <w:szCs w:val="18"/>
              </w:rPr>
            </w:pPr>
            <w:r w:rsidRPr="00C13DAB">
              <w:rPr>
                <w:rFonts w:ascii="Arial" w:hAnsi="Arial" w:cs="Arial"/>
                <w:b/>
                <w:bCs/>
                <w:color w:val="000000"/>
                <w:sz w:val="18"/>
                <w:szCs w:val="18"/>
              </w:rPr>
              <w:t xml:space="preserve">Giresun </w:t>
            </w:r>
            <w:r w:rsidR="0009381F" w:rsidRPr="00C13DAB">
              <w:rPr>
                <w:rFonts w:ascii="Arial" w:hAnsi="Arial" w:cs="Arial"/>
                <w:b/>
                <w:bCs/>
                <w:color w:val="000000"/>
                <w:sz w:val="18"/>
                <w:szCs w:val="18"/>
              </w:rPr>
              <w:t>Belediyesi GES</w:t>
            </w:r>
          </w:p>
        </w:tc>
      </w:tr>
      <w:tr w:rsidR="00A81F13" w:rsidRPr="00C13DAB" w14:paraId="00236ACB" w14:textId="77777777" w:rsidTr="0009381F">
        <w:trPr>
          <w:trHeight w:val="541"/>
        </w:trPr>
        <w:tc>
          <w:tcPr>
            <w:tcW w:w="1152" w:type="dxa"/>
            <w:tcBorders>
              <w:top w:val="nil"/>
              <w:left w:val="double" w:sz="6" w:space="0" w:color="auto"/>
              <w:bottom w:val="single" w:sz="8" w:space="0" w:color="000000"/>
              <w:right w:val="single" w:sz="12" w:space="0" w:color="auto"/>
            </w:tcBorders>
            <w:shd w:val="clear" w:color="auto" w:fill="auto"/>
            <w:vAlign w:val="center"/>
            <w:hideMark/>
          </w:tcPr>
          <w:p w14:paraId="33E9CBBF" w14:textId="7CE4B72F" w:rsidR="00A81F13" w:rsidRPr="00C13DAB" w:rsidRDefault="0009381F" w:rsidP="0022733D">
            <w:pPr>
              <w:spacing w:after="0" w:line="240" w:lineRule="auto"/>
              <w:rPr>
                <w:rFonts w:ascii="Arial" w:hAnsi="Arial" w:cs="Arial"/>
                <w:color w:val="000000"/>
                <w:sz w:val="18"/>
                <w:szCs w:val="18"/>
              </w:rPr>
            </w:pPr>
            <w:r w:rsidRPr="00C13DAB">
              <w:rPr>
                <w:rFonts w:ascii="Arial" w:hAnsi="Arial" w:cs="Arial"/>
                <w:color w:val="000000"/>
                <w:sz w:val="18"/>
                <w:szCs w:val="18"/>
              </w:rPr>
              <w:t>Danışmanlık İhalesi</w:t>
            </w:r>
          </w:p>
        </w:tc>
        <w:tc>
          <w:tcPr>
            <w:tcW w:w="385" w:type="dxa"/>
            <w:tcBorders>
              <w:top w:val="nil"/>
              <w:left w:val="nil"/>
              <w:bottom w:val="single" w:sz="8" w:space="0" w:color="000000"/>
              <w:right w:val="single" w:sz="8" w:space="0" w:color="000000"/>
            </w:tcBorders>
            <w:shd w:val="clear" w:color="auto" w:fill="auto"/>
            <w:vAlign w:val="center"/>
            <w:hideMark/>
          </w:tcPr>
          <w:p w14:paraId="2B3A1C9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6F672A7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61" w:type="dxa"/>
            <w:tcBorders>
              <w:top w:val="nil"/>
              <w:left w:val="nil"/>
              <w:bottom w:val="single" w:sz="8" w:space="0" w:color="000000"/>
              <w:right w:val="single" w:sz="8" w:space="0" w:color="000000"/>
            </w:tcBorders>
            <w:shd w:val="clear" w:color="auto" w:fill="auto"/>
            <w:vAlign w:val="center"/>
            <w:hideMark/>
          </w:tcPr>
          <w:p w14:paraId="63D4E2C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3" w:type="dxa"/>
            <w:tcBorders>
              <w:top w:val="nil"/>
              <w:left w:val="nil"/>
              <w:bottom w:val="single" w:sz="8" w:space="0" w:color="000000"/>
              <w:right w:val="single" w:sz="8" w:space="0" w:color="000000"/>
            </w:tcBorders>
            <w:shd w:val="clear" w:color="auto" w:fill="auto"/>
            <w:vAlign w:val="center"/>
          </w:tcPr>
          <w:p w14:paraId="790C09E9" w14:textId="77777777" w:rsidR="00A81F13" w:rsidRPr="00C13DAB" w:rsidRDefault="00A81F13" w:rsidP="0022733D">
            <w:pPr>
              <w:spacing w:after="0" w:line="240" w:lineRule="auto"/>
              <w:jc w:val="center"/>
              <w:rPr>
                <w:rFonts w:ascii="Arial" w:hAnsi="Arial" w:cs="Arial"/>
                <w:color w:val="000000"/>
                <w:sz w:val="18"/>
                <w:szCs w:val="18"/>
              </w:rPr>
            </w:pPr>
          </w:p>
        </w:tc>
        <w:tc>
          <w:tcPr>
            <w:tcW w:w="281" w:type="dxa"/>
            <w:tcBorders>
              <w:top w:val="nil"/>
              <w:left w:val="nil"/>
              <w:bottom w:val="single" w:sz="8" w:space="0" w:color="000000"/>
              <w:right w:val="single" w:sz="8" w:space="0" w:color="000000"/>
            </w:tcBorders>
            <w:shd w:val="clear" w:color="auto" w:fill="7030A0"/>
            <w:vAlign w:val="center"/>
          </w:tcPr>
          <w:p w14:paraId="5DE51CE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w:t>
            </w:r>
          </w:p>
        </w:tc>
        <w:tc>
          <w:tcPr>
            <w:tcW w:w="291" w:type="dxa"/>
            <w:tcBorders>
              <w:top w:val="nil"/>
              <w:left w:val="nil"/>
              <w:bottom w:val="single" w:sz="8" w:space="0" w:color="000000"/>
              <w:right w:val="single" w:sz="8" w:space="0" w:color="000000"/>
            </w:tcBorders>
            <w:shd w:val="clear" w:color="auto" w:fill="7030A0"/>
            <w:vAlign w:val="center"/>
          </w:tcPr>
          <w:p w14:paraId="39922A6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2</w:t>
            </w:r>
          </w:p>
        </w:tc>
        <w:tc>
          <w:tcPr>
            <w:tcW w:w="241" w:type="dxa"/>
            <w:tcBorders>
              <w:top w:val="nil"/>
              <w:left w:val="nil"/>
              <w:bottom w:val="single" w:sz="8" w:space="0" w:color="000000"/>
              <w:right w:val="single" w:sz="8" w:space="0" w:color="000000"/>
            </w:tcBorders>
            <w:shd w:val="clear" w:color="auto" w:fill="7030A0"/>
            <w:vAlign w:val="center"/>
          </w:tcPr>
          <w:p w14:paraId="37706CA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xml:space="preserve">3 </w:t>
            </w:r>
          </w:p>
        </w:tc>
        <w:tc>
          <w:tcPr>
            <w:tcW w:w="276" w:type="dxa"/>
            <w:tcBorders>
              <w:top w:val="nil"/>
              <w:left w:val="nil"/>
              <w:bottom w:val="single" w:sz="8" w:space="0" w:color="000000"/>
              <w:right w:val="single" w:sz="8" w:space="0" w:color="000000"/>
            </w:tcBorders>
            <w:shd w:val="clear" w:color="auto" w:fill="auto"/>
            <w:vAlign w:val="center"/>
          </w:tcPr>
          <w:p w14:paraId="6F054351" w14:textId="77777777" w:rsidR="00A81F13" w:rsidRPr="00C13DAB" w:rsidRDefault="00A81F13" w:rsidP="0022733D">
            <w:pPr>
              <w:spacing w:after="0" w:line="240" w:lineRule="auto"/>
              <w:jc w:val="center"/>
              <w:rPr>
                <w:rFonts w:ascii="Arial" w:hAnsi="Arial" w:cs="Arial"/>
                <w:color w:val="000000"/>
                <w:sz w:val="18"/>
                <w:szCs w:val="18"/>
              </w:rPr>
            </w:pPr>
          </w:p>
        </w:tc>
        <w:tc>
          <w:tcPr>
            <w:tcW w:w="274" w:type="dxa"/>
            <w:tcBorders>
              <w:top w:val="nil"/>
              <w:left w:val="nil"/>
              <w:bottom w:val="single" w:sz="8" w:space="0" w:color="000000"/>
              <w:right w:val="single" w:sz="8" w:space="0" w:color="000000"/>
            </w:tcBorders>
            <w:shd w:val="clear" w:color="auto" w:fill="auto"/>
            <w:vAlign w:val="center"/>
          </w:tcPr>
          <w:p w14:paraId="37F475E9" w14:textId="77777777" w:rsidR="00A81F13" w:rsidRPr="00C13DAB" w:rsidRDefault="00A81F13" w:rsidP="0022733D">
            <w:pPr>
              <w:spacing w:after="0" w:line="240" w:lineRule="auto"/>
              <w:jc w:val="center"/>
              <w:rPr>
                <w:rFonts w:ascii="Arial" w:hAnsi="Arial" w:cs="Arial"/>
                <w:color w:val="000000"/>
                <w:sz w:val="18"/>
                <w:szCs w:val="18"/>
              </w:rPr>
            </w:pPr>
          </w:p>
        </w:tc>
        <w:tc>
          <w:tcPr>
            <w:tcW w:w="263" w:type="dxa"/>
            <w:tcBorders>
              <w:top w:val="nil"/>
              <w:left w:val="nil"/>
              <w:bottom w:val="single" w:sz="8" w:space="0" w:color="000000"/>
              <w:right w:val="single" w:sz="8" w:space="0" w:color="000000"/>
            </w:tcBorders>
            <w:shd w:val="clear" w:color="auto" w:fill="auto"/>
            <w:vAlign w:val="center"/>
          </w:tcPr>
          <w:p w14:paraId="385C2C4F" w14:textId="77777777" w:rsidR="00A81F13" w:rsidRPr="00C13DAB" w:rsidRDefault="00A81F13" w:rsidP="0022733D">
            <w:pPr>
              <w:spacing w:after="0" w:line="240" w:lineRule="auto"/>
              <w:jc w:val="center"/>
              <w:rPr>
                <w:rFonts w:ascii="Arial" w:hAnsi="Arial" w:cs="Arial"/>
                <w:color w:val="000000"/>
                <w:sz w:val="18"/>
                <w:szCs w:val="18"/>
              </w:rPr>
            </w:pPr>
          </w:p>
        </w:tc>
        <w:tc>
          <w:tcPr>
            <w:tcW w:w="286" w:type="dxa"/>
            <w:tcBorders>
              <w:top w:val="nil"/>
              <w:left w:val="nil"/>
              <w:bottom w:val="single" w:sz="8" w:space="0" w:color="000000"/>
              <w:right w:val="single" w:sz="8" w:space="0" w:color="000000"/>
            </w:tcBorders>
            <w:shd w:val="clear" w:color="auto" w:fill="auto"/>
            <w:vAlign w:val="center"/>
            <w:hideMark/>
          </w:tcPr>
          <w:p w14:paraId="431CA32C" w14:textId="77777777" w:rsidR="00A81F13" w:rsidRPr="00C13DAB" w:rsidRDefault="00A81F13" w:rsidP="0022733D">
            <w:pPr>
              <w:spacing w:after="0" w:line="240" w:lineRule="auto"/>
              <w:rPr>
                <w:rFonts w:ascii="Arial" w:hAnsi="Arial" w:cs="Arial"/>
                <w:sz w:val="18"/>
                <w:szCs w:val="18"/>
              </w:rPr>
            </w:pPr>
            <w:r w:rsidRPr="00C13DAB">
              <w:rPr>
                <w:rFonts w:ascii="Arial" w:hAnsi="Arial" w:cs="Arial"/>
                <w:sz w:val="18"/>
                <w:szCs w:val="18"/>
              </w:rPr>
              <w:t> </w:t>
            </w:r>
          </w:p>
        </w:tc>
        <w:tc>
          <w:tcPr>
            <w:tcW w:w="286" w:type="dxa"/>
            <w:tcBorders>
              <w:top w:val="nil"/>
              <w:left w:val="nil"/>
              <w:bottom w:val="single" w:sz="8" w:space="0" w:color="000000"/>
              <w:right w:val="single" w:sz="12" w:space="0" w:color="auto"/>
            </w:tcBorders>
            <w:shd w:val="clear" w:color="auto" w:fill="auto"/>
            <w:vAlign w:val="center"/>
            <w:hideMark/>
          </w:tcPr>
          <w:p w14:paraId="3CACABF9" w14:textId="77777777" w:rsidR="00A81F13" w:rsidRPr="00C13DAB" w:rsidRDefault="00A81F13" w:rsidP="0022733D">
            <w:pPr>
              <w:spacing w:after="0" w:line="240" w:lineRule="auto"/>
              <w:rPr>
                <w:rFonts w:ascii="Arial" w:hAnsi="Arial" w:cs="Arial"/>
                <w:sz w:val="18"/>
                <w:szCs w:val="18"/>
              </w:rPr>
            </w:pPr>
            <w:r w:rsidRPr="00C13DAB">
              <w:rPr>
                <w:rFonts w:ascii="Arial" w:hAnsi="Arial" w:cs="Arial"/>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74E32E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E0340F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7DDF883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037A5D7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08602E7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CE45B3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F8BEC6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05F7FCE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15AE4EE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B16196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9DA9A8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526719C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58543D4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hideMark/>
          </w:tcPr>
          <w:p w14:paraId="32BEEAA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613C4B0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61162C6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2AB2000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9B7BE2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90674B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37B8AA8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42730EA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3050D8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03E5DCF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245B14E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8" w:type="dxa"/>
            <w:tcBorders>
              <w:top w:val="nil"/>
              <w:left w:val="nil"/>
              <w:bottom w:val="single" w:sz="8" w:space="0" w:color="000000"/>
              <w:right w:val="single" w:sz="8" w:space="0" w:color="000000"/>
            </w:tcBorders>
            <w:shd w:val="clear" w:color="auto" w:fill="auto"/>
            <w:vAlign w:val="center"/>
            <w:hideMark/>
          </w:tcPr>
          <w:p w14:paraId="553C95B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0" w:type="dxa"/>
            <w:tcBorders>
              <w:top w:val="nil"/>
              <w:left w:val="nil"/>
              <w:bottom w:val="single" w:sz="8" w:space="0" w:color="000000"/>
              <w:right w:val="single" w:sz="8" w:space="0" w:color="000000"/>
            </w:tcBorders>
            <w:shd w:val="clear" w:color="auto" w:fill="auto"/>
            <w:vAlign w:val="center"/>
            <w:hideMark/>
          </w:tcPr>
          <w:p w14:paraId="10494EA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2" w:type="dxa"/>
            <w:tcBorders>
              <w:top w:val="nil"/>
              <w:left w:val="nil"/>
              <w:bottom w:val="single" w:sz="8" w:space="0" w:color="000000"/>
              <w:right w:val="single" w:sz="8" w:space="0" w:color="000000"/>
            </w:tcBorders>
            <w:shd w:val="clear" w:color="auto" w:fill="auto"/>
            <w:vAlign w:val="center"/>
            <w:hideMark/>
          </w:tcPr>
          <w:p w14:paraId="675A173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0" w:type="dxa"/>
            <w:tcBorders>
              <w:top w:val="nil"/>
              <w:left w:val="nil"/>
              <w:bottom w:val="single" w:sz="8" w:space="0" w:color="000000"/>
              <w:right w:val="single" w:sz="8" w:space="0" w:color="000000"/>
            </w:tcBorders>
            <w:shd w:val="clear" w:color="auto" w:fill="auto"/>
            <w:vAlign w:val="center"/>
            <w:hideMark/>
          </w:tcPr>
          <w:p w14:paraId="063A1AB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8" w:type="dxa"/>
            <w:tcBorders>
              <w:top w:val="nil"/>
              <w:left w:val="nil"/>
              <w:bottom w:val="single" w:sz="8" w:space="0" w:color="000000"/>
              <w:right w:val="single" w:sz="8" w:space="0" w:color="000000"/>
            </w:tcBorders>
            <w:shd w:val="clear" w:color="auto" w:fill="auto"/>
            <w:vAlign w:val="center"/>
            <w:hideMark/>
          </w:tcPr>
          <w:p w14:paraId="7E20722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3DC7B2B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3120A04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4BB09BC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2" w:type="dxa"/>
            <w:tcBorders>
              <w:top w:val="nil"/>
              <w:left w:val="nil"/>
              <w:bottom w:val="single" w:sz="8" w:space="0" w:color="000000"/>
              <w:right w:val="single" w:sz="8" w:space="0" w:color="000000"/>
            </w:tcBorders>
            <w:shd w:val="clear" w:color="auto" w:fill="auto"/>
            <w:vAlign w:val="center"/>
            <w:hideMark/>
          </w:tcPr>
          <w:p w14:paraId="5155FE8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9" w:type="dxa"/>
            <w:tcBorders>
              <w:top w:val="nil"/>
              <w:left w:val="nil"/>
              <w:bottom w:val="single" w:sz="8" w:space="0" w:color="000000"/>
              <w:right w:val="single" w:sz="8" w:space="0" w:color="000000"/>
            </w:tcBorders>
            <w:shd w:val="clear" w:color="auto" w:fill="auto"/>
            <w:vAlign w:val="center"/>
            <w:hideMark/>
          </w:tcPr>
          <w:p w14:paraId="6B12994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438FD60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0013515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r>
      <w:tr w:rsidR="00A81F13" w:rsidRPr="00C13DAB" w14:paraId="3540F42A" w14:textId="77777777" w:rsidTr="0009381F">
        <w:trPr>
          <w:trHeight w:val="549"/>
        </w:trPr>
        <w:tc>
          <w:tcPr>
            <w:tcW w:w="1152" w:type="dxa"/>
            <w:tcBorders>
              <w:top w:val="nil"/>
              <w:left w:val="double" w:sz="6" w:space="0" w:color="auto"/>
              <w:bottom w:val="single" w:sz="8" w:space="0" w:color="000000"/>
              <w:right w:val="single" w:sz="12" w:space="0" w:color="auto"/>
            </w:tcBorders>
            <w:shd w:val="clear" w:color="auto" w:fill="auto"/>
            <w:vAlign w:val="center"/>
            <w:hideMark/>
          </w:tcPr>
          <w:p w14:paraId="69C4A378" w14:textId="2FC07BBB" w:rsidR="00A81F13" w:rsidRPr="00C13DAB" w:rsidRDefault="0009381F" w:rsidP="0022733D">
            <w:pPr>
              <w:spacing w:after="0" w:line="240" w:lineRule="auto"/>
              <w:rPr>
                <w:rFonts w:ascii="Arial" w:hAnsi="Arial" w:cs="Arial"/>
                <w:color w:val="000000"/>
                <w:sz w:val="18"/>
                <w:szCs w:val="18"/>
              </w:rPr>
            </w:pPr>
            <w:r w:rsidRPr="00C13DAB">
              <w:rPr>
                <w:rFonts w:ascii="Arial" w:hAnsi="Arial" w:cs="Arial"/>
                <w:color w:val="000000"/>
                <w:sz w:val="18"/>
                <w:szCs w:val="18"/>
              </w:rPr>
              <w:t>Tasarım İncelemesi ve İhale Hazırlığı</w:t>
            </w:r>
          </w:p>
        </w:tc>
        <w:tc>
          <w:tcPr>
            <w:tcW w:w="385" w:type="dxa"/>
            <w:tcBorders>
              <w:top w:val="nil"/>
              <w:left w:val="nil"/>
              <w:bottom w:val="single" w:sz="8" w:space="0" w:color="000000"/>
              <w:right w:val="single" w:sz="8" w:space="0" w:color="000000"/>
            </w:tcBorders>
            <w:shd w:val="clear" w:color="auto" w:fill="auto"/>
            <w:vAlign w:val="center"/>
            <w:hideMark/>
          </w:tcPr>
          <w:p w14:paraId="37C0232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61117DE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61" w:type="dxa"/>
            <w:tcBorders>
              <w:top w:val="nil"/>
              <w:left w:val="nil"/>
              <w:bottom w:val="single" w:sz="8" w:space="0" w:color="000000"/>
              <w:right w:val="single" w:sz="8" w:space="0" w:color="000000"/>
            </w:tcBorders>
            <w:shd w:val="clear" w:color="auto" w:fill="auto"/>
            <w:vAlign w:val="center"/>
            <w:hideMark/>
          </w:tcPr>
          <w:p w14:paraId="77183F5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3" w:type="dxa"/>
            <w:tcBorders>
              <w:top w:val="nil"/>
              <w:left w:val="nil"/>
              <w:bottom w:val="single" w:sz="8" w:space="0" w:color="000000"/>
              <w:right w:val="single" w:sz="8" w:space="0" w:color="000000"/>
            </w:tcBorders>
            <w:shd w:val="clear" w:color="auto" w:fill="auto"/>
            <w:vAlign w:val="center"/>
          </w:tcPr>
          <w:p w14:paraId="7841E0F0" w14:textId="77777777" w:rsidR="00A81F13" w:rsidRPr="00C13DAB" w:rsidRDefault="00A81F13" w:rsidP="0022733D">
            <w:pPr>
              <w:spacing w:after="0" w:line="240" w:lineRule="auto"/>
              <w:jc w:val="center"/>
              <w:rPr>
                <w:rFonts w:ascii="Arial" w:hAnsi="Arial" w:cs="Arial"/>
                <w:color w:val="000000"/>
                <w:sz w:val="18"/>
                <w:szCs w:val="18"/>
              </w:rPr>
            </w:pPr>
          </w:p>
        </w:tc>
        <w:tc>
          <w:tcPr>
            <w:tcW w:w="281" w:type="dxa"/>
            <w:tcBorders>
              <w:top w:val="nil"/>
              <w:left w:val="nil"/>
              <w:bottom w:val="single" w:sz="8" w:space="0" w:color="000000"/>
              <w:right w:val="single" w:sz="8" w:space="0" w:color="000000"/>
            </w:tcBorders>
            <w:shd w:val="clear" w:color="auto" w:fill="auto"/>
            <w:vAlign w:val="center"/>
          </w:tcPr>
          <w:p w14:paraId="125F413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tcPr>
          <w:p w14:paraId="6B558F5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4C696EA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00B0F0"/>
            <w:vAlign w:val="center"/>
          </w:tcPr>
          <w:p w14:paraId="03C5BE9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w:t>
            </w:r>
          </w:p>
        </w:tc>
        <w:tc>
          <w:tcPr>
            <w:tcW w:w="274" w:type="dxa"/>
            <w:tcBorders>
              <w:top w:val="nil"/>
              <w:left w:val="nil"/>
              <w:bottom w:val="single" w:sz="8" w:space="0" w:color="000000"/>
              <w:right w:val="single" w:sz="8" w:space="0" w:color="000000"/>
            </w:tcBorders>
            <w:shd w:val="clear" w:color="auto" w:fill="00B0F0"/>
            <w:vAlign w:val="center"/>
            <w:hideMark/>
          </w:tcPr>
          <w:p w14:paraId="542CEE0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xml:space="preserve">2 </w:t>
            </w:r>
          </w:p>
        </w:tc>
        <w:tc>
          <w:tcPr>
            <w:tcW w:w="263" w:type="dxa"/>
            <w:tcBorders>
              <w:top w:val="nil"/>
              <w:left w:val="nil"/>
              <w:bottom w:val="single" w:sz="8" w:space="0" w:color="000000"/>
              <w:right w:val="single" w:sz="8" w:space="0" w:color="000000"/>
            </w:tcBorders>
            <w:shd w:val="clear" w:color="auto" w:fill="auto"/>
            <w:vAlign w:val="center"/>
            <w:hideMark/>
          </w:tcPr>
          <w:p w14:paraId="5AB59B6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6" w:type="dxa"/>
            <w:tcBorders>
              <w:top w:val="nil"/>
              <w:left w:val="nil"/>
              <w:bottom w:val="single" w:sz="8" w:space="0" w:color="000000"/>
              <w:right w:val="single" w:sz="8" w:space="0" w:color="000000"/>
            </w:tcBorders>
            <w:shd w:val="clear" w:color="auto" w:fill="auto"/>
            <w:vAlign w:val="center"/>
          </w:tcPr>
          <w:p w14:paraId="0418869C" w14:textId="77777777" w:rsidR="00A81F13" w:rsidRPr="00C13DAB" w:rsidRDefault="00A81F13" w:rsidP="0022733D">
            <w:pPr>
              <w:spacing w:after="0" w:line="240" w:lineRule="auto"/>
              <w:jc w:val="center"/>
              <w:rPr>
                <w:rFonts w:ascii="Arial" w:hAnsi="Arial" w:cs="Arial"/>
                <w:color w:val="000000"/>
                <w:sz w:val="18"/>
                <w:szCs w:val="18"/>
              </w:rPr>
            </w:pPr>
          </w:p>
        </w:tc>
        <w:tc>
          <w:tcPr>
            <w:tcW w:w="286" w:type="dxa"/>
            <w:tcBorders>
              <w:top w:val="nil"/>
              <w:left w:val="nil"/>
              <w:bottom w:val="single" w:sz="8" w:space="0" w:color="000000"/>
              <w:right w:val="single" w:sz="12" w:space="0" w:color="auto"/>
            </w:tcBorders>
            <w:shd w:val="clear" w:color="auto" w:fill="auto"/>
            <w:vAlign w:val="center"/>
          </w:tcPr>
          <w:p w14:paraId="3BF0B243" w14:textId="77777777" w:rsidR="00A81F13" w:rsidRPr="00C13DAB" w:rsidRDefault="00A81F13" w:rsidP="0022733D">
            <w:pPr>
              <w:spacing w:after="0" w:line="240" w:lineRule="auto"/>
              <w:jc w:val="center"/>
              <w:rPr>
                <w:rFonts w:ascii="Arial" w:hAnsi="Arial" w:cs="Arial"/>
                <w:color w:val="000000"/>
                <w:sz w:val="18"/>
                <w:szCs w:val="18"/>
              </w:rPr>
            </w:pPr>
          </w:p>
        </w:tc>
        <w:tc>
          <w:tcPr>
            <w:tcW w:w="241" w:type="dxa"/>
            <w:tcBorders>
              <w:top w:val="nil"/>
              <w:left w:val="single" w:sz="12" w:space="0" w:color="auto"/>
              <w:bottom w:val="single" w:sz="8" w:space="0" w:color="000000"/>
              <w:right w:val="single" w:sz="8" w:space="0" w:color="000000"/>
            </w:tcBorders>
            <w:shd w:val="clear" w:color="auto" w:fill="auto"/>
            <w:vAlign w:val="center"/>
          </w:tcPr>
          <w:p w14:paraId="1BF398E5" w14:textId="77777777" w:rsidR="00A81F13" w:rsidRPr="00C13DAB" w:rsidRDefault="00A81F13" w:rsidP="0022733D">
            <w:pPr>
              <w:spacing w:after="0" w:line="240" w:lineRule="auto"/>
              <w:jc w:val="center"/>
              <w:rPr>
                <w:rFonts w:ascii="Arial" w:hAnsi="Arial" w:cs="Arial"/>
                <w:color w:val="000000"/>
                <w:sz w:val="18"/>
                <w:szCs w:val="18"/>
              </w:rPr>
            </w:pPr>
          </w:p>
        </w:tc>
        <w:tc>
          <w:tcPr>
            <w:tcW w:w="241" w:type="dxa"/>
            <w:tcBorders>
              <w:top w:val="nil"/>
              <w:left w:val="nil"/>
              <w:bottom w:val="single" w:sz="8" w:space="0" w:color="000000"/>
              <w:right w:val="single" w:sz="8" w:space="0" w:color="000000"/>
            </w:tcBorders>
            <w:shd w:val="clear" w:color="auto" w:fill="auto"/>
            <w:vAlign w:val="center"/>
            <w:hideMark/>
          </w:tcPr>
          <w:p w14:paraId="6B3D59E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2BAE4B5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588DBF7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50F8320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5CA3BD3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09EA0D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308CA12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1E105C7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4B7491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367CFD9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7419165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17BFAC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hideMark/>
          </w:tcPr>
          <w:p w14:paraId="0C515E9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28A7AC9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4393FB7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1F241DE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79BF22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4A55D5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16FBB68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5195B7D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7BAEE2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594E29D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26A85D2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8" w:type="dxa"/>
            <w:tcBorders>
              <w:top w:val="nil"/>
              <w:left w:val="nil"/>
              <w:bottom w:val="single" w:sz="8" w:space="0" w:color="000000"/>
              <w:right w:val="single" w:sz="8" w:space="0" w:color="000000"/>
            </w:tcBorders>
            <w:shd w:val="clear" w:color="auto" w:fill="auto"/>
            <w:vAlign w:val="center"/>
            <w:hideMark/>
          </w:tcPr>
          <w:p w14:paraId="240A433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0" w:type="dxa"/>
            <w:tcBorders>
              <w:top w:val="nil"/>
              <w:left w:val="nil"/>
              <w:bottom w:val="single" w:sz="8" w:space="0" w:color="000000"/>
              <w:right w:val="single" w:sz="8" w:space="0" w:color="000000"/>
            </w:tcBorders>
            <w:shd w:val="clear" w:color="auto" w:fill="auto"/>
            <w:vAlign w:val="center"/>
            <w:hideMark/>
          </w:tcPr>
          <w:p w14:paraId="38C04DB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2" w:type="dxa"/>
            <w:tcBorders>
              <w:top w:val="nil"/>
              <w:left w:val="nil"/>
              <w:bottom w:val="single" w:sz="8" w:space="0" w:color="000000"/>
              <w:right w:val="single" w:sz="8" w:space="0" w:color="000000"/>
            </w:tcBorders>
            <w:shd w:val="clear" w:color="auto" w:fill="auto"/>
            <w:vAlign w:val="center"/>
            <w:hideMark/>
          </w:tcPr>
          <w:p w14:paraId="447372E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0" w:type="dxa"/>
            <w:tcBorders>
              <w:top w:val="nil"/>
              <w:left w:val="nil"/>
              <w:bottom w:val="single" w:sz="8" w:space="0" w:color="000000"/>
              <w:right w:val="single" w:sz="8" w:space="0" w:color="000000"/>
            </w:tcBorders>
            <w:shd w:val="clear" w:color="auto" w:fill="auto"/>
            <w:vAlign w:val="center"/>
            <w:hideMark/>
          </w:tcPr>
          <w:p w14:paraId="1C0BCB9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8" w:type="dxa"/>
            <w:tcBorders>
              <w:top w:val="nil"/>
              <w:left w:val="nil"/>
              <w:bottom w:val="single" w:sz="8" w:space="0" w:color="000000"/>
              <w:right w:val="single" w:sz="8" w:space="0" w:color="000000"/>
            </w:tcBorders>
            <w:shd w:val="clear" w:color="auto" w:fill="auto"/>
            <w:vAlign w:val="center"/>
            <w:hideMark/>
          </w:tcPr>
          <w:p w14:paraId="0B8DC76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5928988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0571786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6D23A6D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2" w:type="dxa"/>
            <w:tcBorders>
              <w:top w:val="nil"/>
              <w:left w:val="nil"/>
              <w:bottom w:val="single" w:sz="8" w:space="0" w:color="000000"/>
              <w:right w:val="single" w:sz="8" w:space="0" w:color="000000"/>
            </w:tcBorders>
            <w:shd w:val="clear" w:color="auto" w:fill="auto"/>
            <w:vAlign w:val="center"/>
            <w:hideMark/>
          </w:tcPr>
          <w:p w14:paraId="0BC5114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9" w:type="dxa"/>
            <w:tcBorders>
              <w:top w:val="nil"/>
              <w:left w:val="nil"/>
              <w:bottom w:val="single" w:sz="8" w:space="0" w:color="000000"/>
              <w:right w:val="single" w:sz="8" w:space="0" w:color="000000"/>
            </w:tcBorders>
            <w:shd w:val="clear" w:color="auto" w:fill="auto"/>
            <w:vAlign w:val="center"/>
            <w:hideMark/>
          </w:tcPr>
          <w:p w14:paraId="223586A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7A7A5ED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43948F0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r>
      <w:tr w:rsidR="00A81F13" w:rsidRPr="00C13DAB" w14:paraId="66838F0F" w14:textId="77777777" w:rsidTr="0009381F">
        <w:trPr>
          <w:trHeight w:val="404"/>
        </w:trPr>
        <w:tc>
          <w:tcPr>
            <w:tcW w:w="1152" w:type="dxa"/>
            <w:tcBorders>
              <w:top w:val="nil"/>
              <w:left w:val="double" w:sz="6" w:space="0" w:color="auto"/>
              <w:bottom w:val="single" w:sz="8" w:space="0" w:color="000000"/>
              <w:right w:val="single" w:sz="12" w:space="0" w:color="auto"/>
            </w:tcBorders>
            <w:shd w:val="clear" w:color="auto" w:fill="auto"/>
            <w:vAlign w:val="center"/>
            <w:hideMark/>
          </w:tcPr>
          <w:p w14:paraId="17E3AE33" w14:textId="42E41DA3" w:rsidR="00A81F13" w:rsidRPr="00C13DAB" w:rsidRDefault="0009381F" w:rsidP="0022733D">
            <w:pPr>
              <w:spacing w:after="0" w:line="240" w:lineRule="auto"/>
              <w:rPr>
                <w:rFonts w:ascii="Arial" w:hAnsi="Arial" w:cs="Arial"/>
                <w:color w:val="000000"/>
                <w:sz w:val="18"/>
                <w:szCs w:val="18"/>
              </w:rPr>
            </w:pPr>
            <w:r w:rsidRPr="00C13DAB">
              <w:rPr>
                <w:rFonts w:ascii="Arial" w:hAnsi="Arial" w:cs="Arial"/>
                <w:color w:val="000000"/>
                <w:sz w:val="18"/>
                <w:szCs w:val="18"/>
              </w:rPr>
              <w:t>İnşaat İhalesi</w:t>
            </w:r>
          </w:p>
        </w:tc>
        <w:tc>
          <w:tcPr>
            <w:tcW w:w="385" w:type="dxa"/>
            <w:tcBorders>
              <w:top w:val="nil"/>
              <w:left w:val="nil"/>
              <w:bottom w:val="single" w:sz="8" w:space="0" w:color="000000"/>
              <w:right w:val="single" w:sz="8" w:space="0" w:color="000000"/>
            </w:tcBorders>
            <w:shd w:val="clear" w:color="auto" w:fill="auto"/>
            <w:vAlign w:val="center"/>
            <w:hideMark/>
          </w:tcPr>
          <w:p w14:paraId="149EA42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250D67C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61" w:type="dxa"/>
            <w:tcBorders>
              <w:top w:val="nil"/>
              <w:left w:val="nil"/>
              <w:bottom w:val="single" w:sz="8" w:space="0" w:color="000000"/>
              <w:right w:val="single" w:sz="8" w:space="0" w:color="000000"/>
            </w:tcBorders>
            <w:shd w:val="clear" w:color="auto" w:fill="auto"/>
            <w:vAlign w:val="center"/>
            <w:hideMark/>
          </w:tcPr>
          <w:p w14:paraId="0E52384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3" w:type="dxa"/>
            <w:tcBorders>
              <w:top w:val="nil"/>
              <w:left w:val="nil"/>
              <w:bottom w:val="single" w:sz="8" w:space="0" w:color="000000"/>
              <w:right w:val="single" w:sz="8" w:space="0" w:color="000000"/>
            </w:tcBorders>
            <w:shd w:val="clear" w:color="auto" w:fill="auto"/>
            <w:vAlign w:val="center"/>
            <w:hideMark/>
          </w:tcPr>
          <w:p w14:paraId="034685A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1" w:type="dxa"/>
            <w:tcBorders>
              <w:top w:val="nil"/>
              <w:left w:val="nil"/>
              <w:bottom w:val="single" w:sz="8" w:space="0" w:color="000000"/>
              <w:right w:val="single" w:sz="8" w:space="0" w:color="000000"/>
            </w:tcBorders>
            <w:shd w:val="clear" w:color="auto" w:fill="auto"/>
            <w:vAlign w:val="center"/>
            <w:hideMark/>
          </w:tcPr>
          <w:p w14:paraId="4381A9B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hideMark/>
          </w:tcPr>
          <w:p w14:paraId="6059843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6532FB1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hideMark/>
          </w:tcPr>
          <w:p w14:paraId="6FD68C0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hideMark/>
          </w:tcPr>
          <w:p w14:paraId="14C69BA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3" w:type="dxa"/>
            <w:tcBorders>
              <w:top w:val="nil"/>
              <w:left w:val="nil"/>
              <w:bottom w:val="single" w:sz="8" w:space="0" w:color="000000"/>
              <w:right w:val="single" w:sz="8" w:space="0" w:color="000000"/>
            </w:tcBorders>
            <w:shd w:val="clear" w:color="auto" w:fill="92D050"/>
            <w:vAlign w:val="center"/>
            <w:hideMark/>
          </w:tcPr>
          <w:p w14:paraId="224DDE4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w:t>
            </w:r>
          </w:p>
        </w:tc>
        <w:tc>
          <w:tcPr>
            <w:tcW w:w="286" w:type="dxa"/>
            <w:tcBorders>
              <w:top w:val="nil"/>
              <w:left w:val="nil"/>
              <w:bottom w:val="single" w:sz="8" w:space="0" w:color="000000"/>
              <w:right w:val="single" w:sz="8" w:space="0" w:color="000000"/>
            </w:tcBorders>
            <w:shd w:val="clear" w:color="auto" w:fill="92D050"/>
            <w:vAlign w:val="center"/>
            <w:hideMark/>
          </w:tcPr>
          <w:p w14:paraId="20556C1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xml:space="preserve">2 </w:t>
            </w:r>
          </w:p>
        </w:tc>
        <w:tc>
          <w:tcPr>
            <w:tcW w:w="286" w:type="dxa"/>
            <w:tcBorders>
              <w:top w:val="nil"/>
              <w:left w:val="nil"/>
              <w:bottom w:val="single" w:sz="8" w:space="0" w:color="000000"/>
              <w:right w:val="single" w:sz="12" w:space="0" w:color="auto"/>
            </w:tcBorders>
            <w:shd w:val="clear" w:color="auto" w:fill="92D050"/>
            <w:vAlign w:val="center"/>
            <w:hideMark/>
          </w:tcPr>
          <w:p w14:paraId="0820727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xml:space="preserve">3 </w:t>
            </w:r>
          </w:p>
        </w:tc>
        <w:tc>
          <w:tcPr>
            <w:tcW w:w="241" w:type="dxa"/>
            <w:tcBorders>
              <w:top w:val="nil"/>
              <w:left w:val="nil"/>
              <w:bottom w:val="single" w:sz="8" w:space="0" w:color="000000"/>
              <w:right w:val="single" w:sz="8" w:space="0" w:color="000000"/>
            </w:tcBorders>
            <w:shd w:val="clear" w:color="auto" w:fill="auto"/>
            <w:vAlign w:val="center"/>
            <w:hideMark/>
          </w:tcPr>
          <w:p w14:paraId="5FD41D5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677671D6" w14:textId="77777777" w:rsidR="00A81F13" w:rsidRPr="00C13DAB" w:rsidRDefault="00A81F13" w:rsidP="0022733D">
            <w:pPr>
              <w:spacing w:after="0" w:line="240" w:lineRule="auto"/>
              <w:jc w:val="center"/>
              <w:rPr>
                <w:rFonts w:ascii="Arial" w:hAnsi="Arial" w:cs="Arial"/>
                <w:color w:val="000000"/>
                <w:sz w:val="18"/>
                <w:szCs w:val="18"/>
              </w:rPr>
            </w:pPr>
          </w:p>
        </w:tc>
        <w:tc>
          <w:tcPr>
            <w:tcW w:w="272" w:type="dxa"/>
            <w:tcBorders>
              <w:top w:val="nil"/>
              <w:left w:val="nil"/>
              <w:bottom w:val="single" w:sz="8" w:space="0" w:color="000000"/>
              <w:right w:val="single" w:sz="8" w:space="0" w:color="000000"/>
            </w:tcBorders>
            <w:shd w:val="clear" w:color="auto" w:fill="auto"/>
            <w:vAlign w:val="center"/>
          </w:tcPr>
          <w:p w14:paraId="45FA19C6" w14:textId="77777777" w:rsidR="00A81F13" w:rsidRPr="00C13DAB" w:rsidRDefault="00A81F13" w:rsidP="0022733D">
            <w:pPr>
              <w:spacing w:after="0" w:line="240" w:lineRule="auto"/>
              <w:jc w:val="center"/>
              <w:rPr>
                <w:rFonts w:ascii="Arial" w:hAnsi="Arial" w:cs="Arial"/>
                <w:color w:val="000000"/>
                <w:sz w:val="18"/>
                <w:szCs w:val="18"/>
              </w:rPr>
            </w:pPr>
          </w:p>
        </w:tc>
        <w:tc>
          <w:tcPr>
            <w:tcW w:w="255" w:type="dxa"/>
            <w:tcBorders>
              <w:top w:val="nil"/>
              <w:left w:val="nil"/>
              <w:bottom w:val="single" w:sz="8" w:space="0" w:color="000000"/>
              <w:right w:val="single" w:sz="8" w:space="0" w:color="000000"/>
            </w:tcBorders>
            <w:shd w:val="clear" w:color="auto" w:fill="auto"/>
            <w:vAlign w:val="center"/>
          </w:tcPr>
          <w:p w14:paraId="26BBA483" w14:textId="77777777" w:rsidR="00A81F13" w:rsidRPr="00C13DAB" w:rsidRDefault="00A81F13" w:rsidP="0022733D">
            <w:pPr>
              <w:spacing w:after="0" w:line="240" w:lineRule="auto"/>
              <w:jc w:val="center"/>
              <w:rPr>
                <w:rFonts w:ascii="Arial" w:hAnsi="Arial" w:cs="Arial"/>
                <w:color w:val="000000"/>
                <w:sz w:val="18"/>
                <w:szCs w:val="18"/>
              </w:rPr>
            </w:pPr>
          </w:p>
        </w:tc>
        <w:tc>
          <w:tcPr>
            <w:tcW w:w="272" w:type="dxa"/>
            <w:tcBorders>
              <w:top w:val="nil"/>
              <w:left w:val="nil"/>
              <w:bottom w:val="single" w:sz="8" w:space="0" w:color="000000"/>
              <w:right w:val="single" w:sz="8" w:space="0" w:color="000000"/>
            </w:tcBorders>
            <w:shd w:val="clear" w:color="auto" w:fill="auto"/>
            <w:vAlign w:val="center"/>
            <w:hideMark/>
          </w:tcPr>
          <w:p w14:paraId="07A2F86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1221485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21E0E3C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4B904A8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7986E33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46C7C99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798C7AA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1D49E3E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36B91EB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hideMark/>
          </w:tcPr>
          <w:p w14:paraId="76DC076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hideMark/>
          </w:tcPr>
          <w:p w14:paraId="7213F73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02FFF73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hideMark/>
          </w:tcPr>
          <w:p w14:paraId="30BC952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4DB4047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0E1D2D2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hideMark/>
          </w:tcPr>
          <w:p w14:paraId="10598FF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hideMark/>
          </w:tcPr>
          <w:p w14:paraId="56F531C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17827AF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hideMark/>
          </w:tcPr>
          <w:p w14:paraId="03B495B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hideMark/>
          </w:tcPr>
          <w:p w14:paraId="41DFB57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8" w:type="dxa"/>
            <w:tcBorders>
              <w:top w:val="nil"/>
              <w:left w:val="nil"/>
              <w:bottom w:val="single" w:sz="8" w:space="0" w:color="000000"/>
              <w:right w:val="single" w:sz="8" w:space="0" w:color="000000"/>
            </w:tcBorders>
            <w:shd w:val="clear" w:color="auto" w:fill="auto"/>
            <w:vAlign w:val="center"/>
            <w:hideMark/>
          </w:tcPr>
          <w:p w14:paraId="3E40797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0" w:type="dxa"/>
            <w:tcBorders>
              <w:top w:val="nil"/>
              <w:left w:val="nil"/>
              <w:bottom w:val="single" w:sz="8" w:space="0" w:color="000000"/>
              <w:right w:val="single" w:sz="8" w:space="0" w:color="000000"/>
            </w:tcBorders>
            <w:shd w:val="clear" w:color="auto" w:fill="auto"/>
            <w:vAlign w:val="center"/>
            <w:hideMark/>
          </w:tcPr>
          <w:p w14:paraId="4A813DD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2" w:type="dxa"/>
            <w:tcBorders>
              <w:top w:val="nil"/>
              <w:left w:val="nil"/>
              <w:bottom w:val="single" w:sz="8" w:space="0" w:color="000000"/>
              <w:right w:val="single" w:sz="8" w:space="0" w:color="000000"/>
            </w:tcBorders>
            <w:shd w:val="clear" w:color="auto" w:fill="auto"/>
            <w:vAlign w:val="center"/>
            <w:hideMark/>
          </w:tcPr>
          <w:p w14:paraId="5B2D8ED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0" w:type="dxa"/>
            <w:tcBorders>
              <w:top w:val="nil"/>
              <w:left w:val="nil"/>
              <w:bottom w:val="single" w:sz="8" w:space="0" w:color="000000"/>
              <w:right w:val="single" w:sz="8" w:space="0" w:color="000000"/>
            </w:tcBorders>
            <w:shd w:val="clear" w:color="auto" w:fill="auto"/>
            <w:vAlign w:val="center"/>
            <w:hideMark/>
          </w:tcPr>
          <w:p w14:paraId="7DCD70A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8" w:type="dxa"/>
            <w:tcBorders>
              <w:top w:val="nil"/>
              <w:left w:val="nil"/>
              <w:bottom w:val="single" w:sz="8" w:space="0" w:color="000000"/>
              <w:right w:val="single" w:sz="8" w:space="0" w:color="000000"/>
            </w:tcBorders>
            <w:shd w:val="clear" w:color="auto" w:fill="auto"/>
            <w:vAlign w:val="center"/>
            <w:hideMark/>
          </w:tcPr>
          <w:p w14:paraId="4D67600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11DBD09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38DD5DB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1F5FEAF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2" w:type="dxa"/>
            <w:tcBorders>
              <w:top w:val="nil"/>
              <w:left w:val="nil"/>
              <w:bottom w:val="single" w:sz="8" w:space="0" w:color="000000"/>
              <w:right w:val="single" w:sz="8" w:space="0" w:color="000000"/>
            </w:tcBorders>
            <w:shd w:val="clear" w:color="auto" w:fill="auto"/>
            <w:vAlign w:val="center"/>
            <w:hideMark/>
          </w:tcPr>
          <w:p w14:paraId="3DC5471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9" w:type="dxa"/>
            <w:tcBorders>
              <w:top w:val="nil"/>
              <w:left w:val="nil"/>
              <w:bottom w:val="single" w:sz="8" w:space="0" w:color="000000"/>
              <w:right w:val="single" w:sz="8" w:space="0" w:color="000000"/>
            </w:tcBorders>
            <w:shd w:val="clear" w:color="auto" w:fill="auto"/>
            <w:vAlign w:val="center"/>
            <w:hideMark/>
          </w:tcPr>
          <w:p w14:paraId="54451CE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7A72210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07691CD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r>
      <w:tr w:rsidR="00A81F13" w:rsidRPr="00C13DAB" w14:paraId="2A22F81B" w14:textId="77777777" w:rsidTr="0009381F">
        <w:trPr>
          <w:trHeight w:val="468"/>
        </w:trPr>
        <w:tc>
          <w:tcPr>
            <w:tcW w:w="1152" w:type="dxa"/>
            <w:tcBorders>
              <w:top w:val="nil"/>
              <w:left w:val="double" w:sz="6" w:space="0" w:color="auto"/>
              <w:bottom w:val="single" w:sz="8" w:space="0" w:color="000000"/>
              <w:right w:val="single" w:sz="12" w:space="0" w:color="auto"/>
            </w:tcBorders>
            <w:shd w:val="clear" w:color="auto" w:fill="auto"/>
            <w:vAlign w:val="center"/>
            <w:hideMark/>
          </w:tcPr>
          <w:p w14:paraId="60142C6E" w14:textId="61495961" w:rsidR="00A81F13" w:rsidRPr="00C13DAB" w:rsidRDefault="0009381F" w:rsidP="0022733D">
            <w:pPr>
              <w:spacing w:after="0" w:line="240" w:lineRule="auto"/>
              <w:rPr>
                <w:rFonts w:ascii="Arial" w:hAnsi="Arial" w:cs="Arial"/>
                <w:color w:val="000000"/>
                <w:sz w:val="18"/>
                <w:szCs w:val="18"/>
              </w:rPr>
            </w:pPr>
            <w:r w:rsidRPr="00C13DAB">
              <w:rPr>
                <w:rFonts w:ascii="Arial" w:hAnsi="Arial" w:cs="Arial"/>
                <w:color w:val="000000"/>
                <w:sz w:val="18"/>
                <w:szCs w:val="18"/>
              </w:rPr>
              <w:t>İnşaat Aşaması</w:t>
            </w:r>
          </w:p>
        </w:tc>
        <w:tc>
          <w:tcPr>
            <w:tcW w:w="385" w:type="dxa"/>
            <w:tcBorders>
              <w:top w:val="nil"/>
              <w:left w:val="nil"/>
              <w:bottom w:val="single" w:sz="8" w:space="0" w:color="000000"/>
              <w:right w:val="single" w:sz="8" w:space="0" w:color="000000"/>
            </w:tcBorders>
            <w:shd w:val="clear" w:color="auto" w:fill="auto"/>
            <w:vAlign w:val="center"/>
            <w:hideMark/>
          </w:tcPr>
          <w:p w14:paraId="00F96D1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hideMark/>
          </w:tcPr>
          <w:p w14:paraId="7BDA481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61" w:type="dxa"/>
            <w:tcBorders>
              <w:top w:val="nil"/>
              <w:left w:val="nil"/>
              <w:bottom w:val="single" w:sz="8" w:space="0" w:color="000000"/>
              <w:right w:val="single" w:sz="8" w:space="0" w:color="000000"/>
            </w:tcBorders>
            <w:shd w:val="clear" w:color="auto" w:fill="auto"/>
            <w:vAlign w:val="center"/>
            <w:hideMark/>
          </w:tcPr>
          <w:p w14:paraId="000BB00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3" w:type="dxa"/>
            <w:tcBorders>
              <w:top w:val="nil"/>
              <w:left w:val="nil"/>
              <w:bottom w:val="single" w:sz="8" w:space="0" w:color="000000"/>
              <w:right w:val="single" w:sz="8" w:space="0" w:color="000000"/>
            </w:tcBorders>
            <w:shd w:val="clear" w:color="auto" w:fill="auto"/>
            <w:vAlign w:val="center"/>
            <w:hideMark/>
          </w:tcPr>
          <w:p w14:paraId="5B6D120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1" w:type="dxa"/>
            <w:tcBorders>
              <w:top w:val="nil"/>
              <w:left w:val="nil"/>
              <w:bottom w:val="single" w:sz="8" w:space="0" w:color="000000"/>
              <w:right w:val="single" w:sz="8" w:space="0" w:color="000000"/>
            </w:tcBorders>
            <w:shd w:val="clear" w:color="auto" w:fill="auto"/>
            <w:vAlign w:val="center"/>
            <w:hideMark/>
          </w:tcPr>
          <w:p w14:paraId="0259585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1" w:type="dxa"/>
            <w:tcBorders>
              <w:top w:val="nil"/>
              <w:left w:val="nil"/>
              <w:bottom w:val="single" w:sz="8" w:space="0" w:color="000000"/>
              <w:right w:val="single" w:sz="8" w:space="0" w:color="000000"/>
            </w:tcBorders>
            <w:shd w:val="clear" w:color="auto" w:fill="auto"/>
            <w:vAlign w:val="center"/>
            <w:hideMark/>
          </w:tcPr>
          <w:p w14:paraId="389E886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hideMark/>
          </w:tcPr>
          <w:p w14:paraId="34E4856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6" w:type="dxa"/>
            <w:tcBorders>
              <w:top w:val="nil"/>
              <w:left w:val="nil"/>
              <w:bottom w:val="single" w:sz="8" w:space="0" w:color="000000"/>
              <w:right w:val="single" w:sz="8" w:space="0" w:color="000000"/>
            </w:tcBorders>
            <w:shd w:val="clear" w:color="auto" w:fill="auto"/>
            <w:vAlign w:val="center"/>
            <w:hideMark/>
          </w:tcPr>
          <w:p w14:paraId="3DDDCB8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4" w:type="dxa"/>
            <w:tcBorders>
              <w:top w:val="nil"/>
              <w:left w:val="nil"/>
              <w:bottom w:val="single" w:sz="8" w:space="0" w:color="000000"/>
              <w:right w:val="single" w:sz="8" w:space="0" w:color="000000"/>
            </w:tcBorders>
            <w:shd w:val="clear" w:color="auto" w:fill="auto"/>
            <w:vAlign w:val="center"/>
            <w:hideMark/>
          </w:tcPr>
          <w:p w14:paraId="00D5EC7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3" w:type="dxa"/>
            <w:tcBorders>
              <w:top w:val="nil"/>
              <w:left w:val="nil"/>
              <w:bottom w:val="single" w:sz="8" w:space="0" w:color="000000"/>
              <w:right w:val="single" w:sz="8" w:space="0" w:color="000000"/>
            </w:tcBorders>
            <w:shd w:val="clear" w:color="auto" w:fill="auto"/>
            <w:vAlign w:val="center"/>
            <w:hideMark/>
          </w:tcPr>
          <w:p w14:paraId="29DD2C5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6" w:type="dxa"/>
            <w:tcBorders>
              <w:top w:val="nil"/>
              <w:left w:val="nil"/>
              <w:bottom w:val="single" w:sz="8" w:space="0" w:color="000000"/>
              <w:right w:val="single" w:sz="8" w:space="0" w:color="000000"/>
            </w:tcBorders>
            <w:shd w:val="clear" w:color="auto" w:fill="auto"/>
            <w:vAlign w:val="center"/>
            <w:hideMark/>
          </w:tcPr>
          <w:p w14:paraId="24FB6F7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6" w:type="dxa"/>
            <w:tcBorders>
              <w:top w:val="nil"/>
              <w:left w:val="nil"/>
              <w:bottom w:val="single" w:sz="8" w:space="0" w:color="000000"/>
              <w:right w:val="single" w:sz="12" w:space="0" w:color="auto"/>
            </w:tcBorders>
            <w:shd w:val="clear" w:color="auto" w:fill="auto"/>
            <w:vAlign w:val="center"/>
            <w:hideMark/>
          </w:tcPr>
          <w:p w14:paraId="5CEFBD0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FFC000"/>
            <w:vAlign w:val="center"/>
            <w:hideMark/>
          </w:tcPr>
          <w:p w14:paraId="7433656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w:t>
            </w:r>
          </w:p>
        </w:tc>
        <w:tc>
          <w:tcPr>
            <w:tcW w:w="241" w:type="dxa"/>
            <w:tcBorders>
              <w:top w:val="nil"/>
              <w:left w:val="nil"/>
              <w:bottom w:val="single" w:sz="8" w:space="0" w:color="000000"/>
              <w:right w:val="single" w:sz="8" w:space="0" w:color="000000"/>
            </w:tcBorders>
            <w:shd w:val="clear" w:color="auto" w:fill="FFC000"/>
            <w:vAlign w:val="center"/>
            <w:hideMark/>
          </w:tcPr>
          <w:p w14:paraId="72C54CC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2</w:t>
            </w:r>
          </w:p>
        </w:tc>
        <w:tc>
          <w:tcPr>
            <w:tcW w:w="272" w:type="dxa"/>
            <w:tcBorders>
              <w:top w:val="nil"/>
              <w:left w:val="nil"/>
              <w:bottom w:val="single" w:sz="8" w:space="0" w:color="000000"/>
              <w:right w:val="single" w:sz="8" w:space="0" w:color="000000"/>
            </w:tcBorders>
            <w:shd w:val="clear" w:color="auto" w:fill="FFC000"/>
            <w:vAlign w:val="center"/>
            <w:hideMark/>
          </w:tcPr>
          <w:p w14:paraId="1620130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3</w:t>
            </w:r>
          </w:p>
        </w:tc>
        <w:tc>
          <w:tcPr>
            <w:tcW w:w="255" w:type="dxa"/>
            <w:tcBorders>
              <w:top w:val="nil"/>
              <w:left w:val="nil"/>
              <w:bottom w:val="single" w:sz="8" w:space="0" w:color="000000"/>
              <w:right w:val="single" w:sz="8" w:space="0" w:color="000000"/>
            </w:tcBorders>
            <w:shd w:val="clear" w:color="auto" w:fill="FFC000"/>
            <w:vAlign w:val="center"/>
            <w:hideMark/>
          </w:tcPr>
          <w:p w14:paraId="678733E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4</w:t>
            </w:r>
          </w:p>
        </w:tc>
        <w:tc>
          <w:tcPr>
            <w:tcW w:w="272" w:type="dxa"/>
            <w:tcBorders>
              <w:top w:val="nil"/>
              <w:left w:val="nil"/>
              <w:bottom w:val="single" w:sz="8" w:space="0" w:color="000000"/>
              <w:right w:val="single" w:sz="8" w:space="0" w:color="000000"/>
            </w:tcBorders>
            <w:shd w:val="clear" w:color="auto" w:fill="FFC000"/>
            <w:vAlign w:val="center"/>
          </w:tcPr>
          <w:p w14:paraId="48DE495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5</w:t>
            </w:r>
          </w:p>
        </w:tc>
        <w:tc>
          <w:tcPr>
            <w:tcW w:w="241" w:type="dxa"/>
            <w:tcBorders>
              <w:top w:val="nil"/>
              <w:left w:val="nil"/>
              <w:bottom w:val="single" w:sz="8" w:space="0" w:color="000000"/>
              <w:right w:val="single" w:sz="8" w:space="0" w:color="000000"/>
            </w:tcBorders>
            <w:shd w:val="clear" w:color="auto" w:fill="FFC000"/>
            <w:vAlign w:val="center"/>
          </w:tcPr>
          <w:p w14:paraId="12B1034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6</w:t>
            </w:r>
          </w:p>
        </w:tc>
        <w:tc>
          <w:tcPr>
            <w:tcW w:w="241" w:type="dxa"/>
            <w:tcBorders>
              <w:top w:val="nil"/>
              <w:left w:val="nil"/>
              <w:bottom w:val="single" w:sz="8" w:space="0" w:color="000000"/>
              <w:right w:val="single" w:sz="8" w:space="0" w:color="000000"/>
            </w:tcBorders>
            <w:shd w:val="clear" w:color="auto" w:fill="FFC000"/>
            <w:vAlign w:val="center"/>
          </w:tcPr>
          <w:p w14:paraId="2BD663E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7</w:t>
            </w:r>
          </w:p>
        </w:tc>
        <w:tc>
          <w:tcPr>
            <w:tcW w:w="255" w:type="dxa"/>
            <w:tcBorders>
              <w:top w:val="nil"/>
              <w:left w:val="nil"/>
              <w:bottom w:val="single" w:sz="8" w:space="0" w:color="000000"/>
              <w:right w:val="single" w:sz="8" w:space="0" w:color="000000"/>
            </w:tcBorders>
            <w:shd w:val="clear" w:color="auto" w:fill="FFC000"/>
            <w:vAlign w:val="center"/>
          </w:tcPr>
          <w:p w14:paraId="5AC34A7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8</w:t>
            </w:r>
          </w:p>
        </w:tc>
        <w:tc>
          <w:tcPr>
            <w:tcW w:w="247" w:type="dxa"/>
            <w:tcBorders>
              <w:top w:val="nil"/>
              <w:left w:val="nil"/>
              <w:bottom w:val="single" w:sz="8" w:space="0" w:color="000000"/>
              <w:right w:val="single" w:sz="8" w:space="0" w:color="000000"/>
            </w:tcBorders>
            <w:shd w:val="clear" w:color="auto" w:fill="FFC000"/>
            <w:vAlign w:val="center"/>
          </w:tcPr>
          <w:p w14:paraId="110D98B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9</w:t>
            </w:r>
          </w:p>
        </w:tc>
        <w:tc>
          <w:tcPr>
            <w:tcW w:w="341" w:type="dxa"/>
            <w:tcBorders>
              <w:top w:val="nil"/>
              <w:left w:val="nil"/>
              <w:bottom w:val="single" w:sz="8" w:space="0" w:color="000000"/>
              <w:right w:val="single" w:sz="4" w:space="0" w:color="auto"/>
            </w:tcBorders>
            <w:shd w:val="clear" w:color="auto" w:fill="FFC000"/>
            <w:vAlign w:val="center"/>
          </w:tcPr>
          <w:p w14:paraId="51A98A1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10</w:t>
            </w:r>
          </w:p>
        </w:tc>
        <w:tc>
          <w:tcPr>
            <w:tcW w:w="341" w:type="dxa"/>
            <w:tcBorders>
              <w:top w:val="nil"/>
              <w:left w:val="single" w:sz="4" w:space="0" w:color="auto"/>
              <w:bottom w:val="single" w:sz="8" w:space="0" w:color="000000"/>
              <w:right w:val="single" w:sz="8" w:space="0" w:color="000000"/>
            </w:tcBorders>
            <w:shd w:val="clear" w:color="auto" w:fill="FFC000"/>
            <w:vAlign w:val="center"/>
          </w:tcPr>
          <w:p w14:paraId="7024533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11</w:t>
            </w:r>
          </w:p>
        </w:tc>
        <w:tc>
          <w:tcPr>
            <w:tcW w:w="341" w:type="dxa"/>
            <w:tcBorders>
              <w:top w:val="nil"/>
              <w:left w:val="nil"/>
              <w:bottom w:val="single" w:sz="8" w:space="0" w:color="000000"/>
              <w:right w:val="single" w:sz="12" w:space="0" w:color="auto"/>
            </w:tcBorders>
            <w:shd w:val="clear" w:color="auto" w:fill="FFC000"/>
            <w:vAlign w:val="center"/>
          </w:tcPr>
          <w:p w14:paraId="3C9A9A7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12</w:t>
            </w:r>
          </w:p>
        </w:tc>
        <w:tc>
          <w:tcPr>
            <w:tcW w:w="241" w:type="dxa"/>
            <w:tcBorders>
              <w:top w:val="nil"/>
              <w:left w:val="single" w:sz="12" w:space="0" w:color="auto"/>
              <w:bottom w:val="single" w:sz="8" w:space="0" w:color="000000"/>
              <w:right w:val="single" w:sz="8" w:space="0" w:color="000000"/>
            </w:tcBorders>
            <w:shd w:val="clear" w:color="auto" w:fill="auto"/>
            <w:vAlign w:val="center"/>
          </w:tcPr>
          <w:p w14:paraId="122577F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5" w:type="dxa"/>
            <w:tcBorders>
              <w:top w:val="nil"/>
              <w:left w:val="nil"/>
              <w:bottom w:val="single" w:sz="8" w:space="0" w:color="000000"/>
              <w:right w:val="single" w:sz="8" w:space="0" w:color="000000"/>
            </w:tcBorders>
            <w:shd w:val="clear" w:color="auto" w:fill="auto"/>
            <w:vAlign w:val="center"/>
          </w:tcPr>
          <w:p w14:paraId="42780E4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3" w:type="dxa"/>
            <w:tcBorders>
              <w:top w:val="nil"/>
              <w:left w:val="nil"/>
              <w:bottom w:val="single" w:sz="8" w:space="0" w:color="000000"/>
              <w:right w:val="single" w:sz="8" w:space="0" w:color="000000"/>
            </w:tcBorders>
            <w:shd w:val="clear" w:color="auto" w:fill="auto"/>
            <w:vAlign w:val="center"/>
          </w:tcPr>
          <w:p w14:paraId="12C99C6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single" w:sz="8" w:space="0" w:color="000000"/>
              <w:right w:val="single" w:sz="8" w:space="0" w:color="000000"/>
            </w:tcBorders>
            <w:shd w:val="clear" w:color="auto" w:fill="auto"/>
            <w:vAlign w:val="center"/>
          </w:tcPr>
          <w:p w14:paraId="5B82F67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single" w:sz="8" w:space="0" w:color="000000"/>
              <w:right w:val="single" w:sz="8" w:space="0" w:color="000000"/>
            </w:tcBorders>
            <w:shd w:val="clear" w:color="auto" w:fill="auto"/>
            <w:vAlign w:val="center"/>
          </w:tcPr>
          <w:p w14:paraId="4A36DAA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356FDA5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single" w:sz="8" w:space="0" w:color="000000"/>
              <w:right w:val="single" w:sz="8" w:space="0" w:color="000000"/>
            </w:tcBorders>
            <w:shd w:val="clear" w:color="auto" w:fill="auto"/>
            <w:vAlign w:val="center"/>
          </w:tcPr>
          <w:p w14:paraId="1F181DF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single" w:sz="8" w:space="0" w:color="000000"/>
              <w:right w:val="single" w:sz="8" w:space="0" w:color="000000"/>
            </w:tcBorders>
            <w:shd w:val="clear" w:color="auto" w:fill="auto"/>
            <w:vAlign w:val="center"/>
          </w:tcPr>
          <w:p w14:paraId="7B43395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single" w:sz="8" w:space="0" w:color="000000"/>
              <w:right w:val="single" w:sz="8" w:space="0" w:color="000000"/>
            </w:tcBorders>
            <w:shd w:val="clear" w:color="auto" w:fill="auto"/>
            <w:vAlign w:val="center"/>
          </w:tcPr>
          <w:p w14:paraId="5CFBB4E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tcPr>
          <w:p w14:paraId="3F586E0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8" w:space="0" w:color="000000"/>
            </w:tcBorders>
            <w:shd w:val="clear" w:color="auto" w:fill="auto"/>
            <w:vAlign w:val="center"/>
          </w:tcPr>
          <w:p w14:paraId="3E8176B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single" w:sz="8" w:space="0" w:color="000000"/>
              <w:right w:val="single" w:sz="12" w:space="0" w:color="auto"/>
            </w:tcBorders>
            <w:shd w:val="clear" w:color="auto" w:fill="auto"/>
            <w:vAlign w:val="center"/>
          </w:tcPr>
          <w:p w14:paraId="07B3BCC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8" w:type="dxa"/>
            <w:tcBorders>
              <w:top w:val="nil"/>
              <w:left w:val="nil"/>
              <w:bottom w:val="single" w:sz="8" w:space="0" w:color="000000"/>
              <w:right w:val="single" w:sz="8" w:space="0" w:color="000000"/>
            </w:tcBorders>
            <w:shd w:val="clear" w:color="auto" w:fill="auto"/>
            <w:vAlign w:val="center"/>
          </w:tcPr>
          <w:p w14:paraId="155DA231" w14:textId="77777777" w:rsidR="00A81F13" w:rsidRPr="00C13DAB" w:rsidRDefault="00A81F13" w:rsidP="0022733D">
            <w:pPr>
              <w:spacing w:after="0" w:line="240" w:lineRule="auto"/>
              <w:jc w:val="center"/>
              <w:rPr>
                <w:rFonts w:ascii="Arial" w:hAnsi="Arial" w:cs="Arial"/>
                <w:color w:val="000000"/>
                <w:sz w:val="18"/>
                <w:szCs w:val="18"/>
              </w:rPr>
            </w:pPr>
          </w:p>
        </w:tc>
        <w:tc>
          <w:tcPr>
            <w:tcW w:w="270" w:type="dxa"/>
            <w:tcBorders>
              <w:top w:val="nil"/>
              <w:left w:val="nil"/>
              <w:bottom w:val="single" w:sz="8" w:space="0" w:color="000000"/>
              <w:right w:val="single" w:sz="8" w:space="0" w:color="000000"/>
            </w:tcBorders>
            <w:shd w:val="clear" w:color="auto" w:fill="auto"/>
            <w:vAlign w:val="center"/>
          </w:tcPr>
          <w:p w14:paraId="4423F65C" w14:textId="77777777" w:rsidR="00A81F13" w:rsidRPr="00C13DAB" w:rsidRDefault="00A81F13" w:rsidP="0022733D">
            <w:pPr>
              <w:spacing w:after="0" w:line="240" w:lineRule="auto"/>
              <w:jc w:val="center"/>
              <w:rPr>
                <w:rFonts w:ascii="Arial" w:hAnsi="Arial" w:cs="Arial"/>
                <w:color w:val="000000"/>
                <w:sz w:val="18"/>
                <w:szCs w:val="18"/>
              </w:rPr>
            </w:pPr>
          </w:p>
        </w:tc>
        <w:tc>
          <w:tcPr>
            <w:tcW w:w="292" w:type="dxa"/>
            <w:tcBorders>
              <w:top w:val="nil"/>
              <w:left w:val="nil"/>
              <w:bottom w:val="single" w:sz="8" w:space="0" w:color="000000"/>
              <w:right w:val="single" w:sz="8" w:space="0" w:color="000000"/>
            </w:tcBorders>
            <w:shd w:val="clear" w:color="auto" w:fill="auto"/>
            <w:vAlign w:val="center"/>
          </w:tcPr>
          <w:p w14:paraId="32AF08FB" w14:textId="77777777" w:rsidR="00A81F13" w:rsidRPr="00C13DAB" w:rsidRDefault="00A81F13" w:rsidP="0022733D">
            <w:pPr>
              <w:spacing w:after="0" w:line="240" w:lineRule="auto"/>
              <w:jc w:val="center"/>
              <w:rPr>
                <w:rFonts w:ascii="Arial" w:hAnsi="Arial" w:cs="Arial"/>
                <w:color w:val="000000"/>
                <w:sz w:val="18"/>
                <w:szCs w:val="18"/>
              </w:rPr>
            </w:pPr>
          </w:p>
        </w:tc>
        <w:tc>
          <w:tcPr>
            <w:tcW w:w="280" w:type="dxa"/>
            <w:tcBorders>
              <w:top w:val="nil"/>
              <w:left w:val="nil"/>
              <w:bottom w:val="single" w:sz="8" w:space="0" w:color="000000"/>
              <w:right w:val="single" w:sz="8" w:space="0" w:color="000000"/>
            </w:tcBorders>
            <w:shd w:val="clear" w:color="auto" w:fill="auto"/>
            <w:vAlign w:val="center"/>
          </w:tcPr>
          <w:p w14:paraId="7FF84BB0" w14:textId="77777777" w:rsidR="00A81F13" w:rsidRPr="00C13DAB" w:rsidRDefault="00A81F13" w:rsidP="0022733D">
            <w:pPr>
              <w:spacing w:after="0" w:line="240" w:lineRule="auto"/>
              <w:jc w:val="center"/>
              <w:rPr>
                <w:rFonts w:ascii="Arial" w:hAnsi="Arial" w:cs="Arial"/>
                <w:color w:val="000000"/>
                <w:sz w:val="18"/>
                <w:szCs w:val="18"/>
              </w:rPr>
            </w:pPr>
          </w:p>
        </w:tc>
        <w:tc>
          <w:tcPr>
            <w:tcW w:w="268" w:type="dxa"/>
            <w:tcBorders>
              <w:top w:val="nil"/>
              <w:left w:val="nil"/>
              <w:bottom w:val="single" w:sz="8" w:space="0" w:color="000000"/>
              <w:right w:val="single" w:sz="8" w:space="0" w:color="000000"/>
            </w:tcBorders>
            <w:shd w:val="clear" w:color="auto" w:fill="auto"/>
            <w:vAlign w:val="center"/>
            <w:hideMark/>
          </w:tcPr>
          <w:p w14:paraId="737C9C3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0E81DEC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single" w:sz="8" w:space="0" w:color="000000"/>
              <w:right w:val="single" w:sz="8" w:space="0" w:color="000000"/>
            </w:tcBorders>
            <w:shd w:val="clear" w:color="auto" w:fill="auto"/>
            <w:vAlign w:val="center"/>
            <w:hideMark/>
          </w:tcPr>
          <w:p w14:paraId="274CF27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4DFF1F44"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2" w:type="dxa"/>
            <w:tcBorders>
              <w:top w:val="nil"/>
              <w:left w:val="nil"/>
              <w:bottom w:val="single" w:sz="8" w:space="0" w:color="000000"/>
              <w:right w:val="single" w:sz="8" w:space="0" w:color="000000"/>
            </w:tcBorders>
            <w:shd w:val="clear" w:color="auto" w:fill="auto"/>
            <w:vAlign w:val="center"/>
            <w:hideMark/>
          </w:tcPr>
          <w:p w14:paraId="4F5F519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9" w:type="dxa"/>
            <w:tcBorders>
              <w:top w:val="nil"/>
              <w:left w:val="nil"/>
              <w:bottom w:val="single" w:sz="8" w:space="0" w:color="000000"/>
              <w:right w:val="single" w:sz="8" w:space="0" w:color="000000"/>
            </w:tcBorders>
            <w:shd w:val="clear" w:color="auto" w:fill="auto"/>
            <w:vAlign w:val="center"/>
            <w:hideMark/>
          </w:tcPr>
          <w:p w14:paraId="16C9D83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single" w:sz="8" w:space="0" w:color="000000"/>
              <w:right w:val="single" w:sz="8" w:space="0" w:color="000000"/>
            </w:tcBorders>
            <w:shd w:val="clear" w:color="auto" w:fill="auto"/>
            <w:vAlign w:val="center"/>
            <w:hideMark/>
          </w:tcPr>
          <w:p w14:paraId="5877641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198" w:type="dxa"/>
            <w:gridSpan w:val="2"/>
            <w:tcBorders>
              <w:top w:val="nil"/>
              <w:left w:val="nil"/>
              <w:bottom w:val="single" w:sz="8" w:space="0" w:color="000000"/>
              <w:right w:val="double" w:sz="6" w:space="0" w:color="auto"/>
            </w:tcBorders>
            <w:shd w:val="clear" w:color="auto" w:fill="auto"/>
            <w:vAlign w:val="center"/>
            <w:hideMark/>
          </w:tcPr>
          <w:p w14:paraId="7748424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r>
      <w:tr w:rsidR="00A81F13" w:rsidRPr="00C13DAB" w14:paraId="0F937015" w14:textId="77777777" w:rsidTr="0009381F">
        <w:trPr>
          <w:trHeight w:val="485"/>
        </w:trPr>
        <w:tc>
          <w:tcPr>
            <w:tcW w:w="1152" w:type="dxa"/>
            <w:tcBorders>
              <w:top w:val="nil"/>
              <w:left w:val="double" w:sz="6" w:space="0" w:color="auto"/>
              <w:bottom w:val="double" w:sz="6" w:space="0" w:color="auto"/>
              <w:right w:val="single" w:sz="12" w:space="0" w:color="auto"/>
            </w:tcBorders>
            <w:shd w:val="clear" w:color="auto" w:fill="auto"/>
            <w:vAlign w:val="center"/>
            <w:hideMark/>
          </w:tcPr>
          <w:p w14:paraId="1A94EFB7" w14:textId="4F295B10" w:rsidR="00A81F13" w:rsidRPr="00C13DAB" w:rsidRDefault="0009381F" w:rsidP="0022733D">
            <w:pPr>
              <w:spacing w:after="0" w:line="240" w:lineRule="auto"/>
              <w:rPr>
                <w:rFonts w:ascii="Arial" w:hAnsi="Arial" w:cs="Arial"/>
                <w:color w:val="000000"/>
                <w:sz w:val="18"/>
                <w:szCs w:val="18"/>
              </w:rPr>
            </w:pPr>
            <w:r w:rsidRPr="00C13DAB">
              <w:rPr>
                <w:rFonts w:ascii="Arial" w:hAnsi="Arial" w:cs="Arial"/>
                <w:color w:val="000000"/>
                <w:sz w:val="18"/>
                <w:szCs w:val="18"/>
              </w:rPr>
              <w:t>Ayrılış Dönemi Bildirimi</w:t>
            </w:r>
          </w:p>
        </w:tc>
        <w:tc>
          <w:tcPr>
            <w:tcW w:w="385" w:type="dxa"/>
            <w:tcBorders>
              <w:top w:val="nil"/>
              <w:left w:val="nil"/>
              <w:bottom w:val="double" w:sz="6" w:space="0" w:color="auto"/>
              <w:right w:val="single" w:sz="8" w:space="0" w:color="000000"/>
            </w:tcBorders>
            <w:shd w:val="clear" w:color="auto" w:fill="auto"/>
            <w:vAlign w:val="center"/>
            <w:hideMark/>
          </w:tcPr>
          <w:p w14:paraId="5EBCF30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3" w:type="dxa"/>
            <w:tcBorders>
              <w:top w:val="nil"/>
              <w:left w:val="nil"/>
              <w:bottom w:val="double" w:sz="6" w:space="0" w:color="auto"/>
              <w:right w:val="single" w:sz="8" w:space="0" w:color="000000"/>
            </w:tcBorders>
            <w:shd w:val="clear" w:color="auto" w:fill="auto"/>
            <w:vAlign w:val="center"/>
            <w:hideMark/>
          </w:tcPr>
          <w:p w14:paraId="11C4528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61" w:type="dxa"/>
            <w:tcBorders>
              <w:top w:val="nil"/>
              <w:left w:val="nil"/>
              <w:bottom w:val="double" w:sz="6" w:space="0" w:color="auto"/>
              <w:right w:val="single" w:sz="8" w:space="0" w:color="000000"/>
            </w:tcBorders>
            <w:shd w:val="clear" w:color="auto" w:fill="auto"/>
            <w:vAlign w:val="center"/>
            <w:hideMark/>
          </w:tcPr>
          <w:p w14:paraId="339F9A2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3" w:type="dxa"/>
            <w:tcBorders>
              <w:top w:val="nil"/>
              <w:left w:val="nil"/>
              <w:bottom w:val="double" w:sz="6" w:space="0" w:color="auto"/>
              <w:right w:val="single" w:sz="8" w:space="0" w:color="000000"/>
            </w:tcBorders>
            <w:shd w:val="clear" w:color="auto" w:fill="auto"/>
            <w:vAlign w:val="center"/>
            <w:hideMark/>
          </w:tcPr>
          <w:p w14:paraId="0CE8B29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1" w:type="dxa"/>
            <w:tcBorders>
              <w:top w:val="nil"/>
              <w:left w:val="nil"/>
              <w:bottom w:val="double" w:sz="6" w:space="0" w:color="auto"/>
              <w:right w:val="single" w:sz="8" w:space="0" w:color="000000"/>
            </w:tcBorders>
            <w:shd w:val="clear" w:color="auto" w:fill="auto"/>
            <w:vAlign w:val="center"/>
            <w:hideMark/>
          </w:tcPr>
          <w:p w14:paraId="5618131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91" w:type="dxa"/>
            <w:tcBorders>
              <w:top w:val="nil"/>
              <w:left w:val="nil"/>
              <w:bottom w:val="double" w:sz="6" w:space="0" w:color="auto"/>
              <w:right w:val="single" w:sz="8" w:space="0" w:color="000000"/>
            </w:tcBorders>
            <w:shd w:val="clear" w:color="auto" w:fill="auto"/>
            <w:vAlign w:val="center"/>
            <w:hideMark/>
          </w:tcPr>
          <w:p w14:paraId="74A110B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620B925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6" w:type="dxa"/>
            <w:tcBorders>
              <w:top w:val="nil"/>
              <w:left w:val="nil"/>
              <w:bottom w:val="double" w:sz="6" w:space="0" w:color="auto"/>
              <w:right w:val="single" w:sz="8" w:space="0" w:color="000000"/>
            </w:tcBorders>
            <w:shd w:val="clear" w:color="auto" w:fill="auto"/>
            <w:vAlign w:val="center"/>
            <w:hideMark/>
          </w:tcPr>
          <w:p w14:paraId="70F9639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4" w:type="dxa"/>
            <w:tcBorders>
              <w:top w:val="nil"/>
              <w:left w:val="nil"/>
              <w:bottom w:val="double" w:sz="6" w:space="0" w:color="auto"/>
              <w:right w:val="single" w:sz="8" w:space="0" w:color="000000"/>
            </w:tcBorders>
            <w:shd w:val="clear" w:color="auto" w:fill="auto"/>
            <w:vAlign w:val="center"/>
            <w:hideMark/>
          </w:tcPr>
          <w:p w14:paraId="2A6DEE0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63" w:type="dxa"/>
            <w:tcBorders>
              <w:top w:val="nil"/>
              <w:left w:val="nil"/>
              <w:bottom w:val="double" w:sz="6" w:space="0" w:color="auto"/>
              <w:right w:val="single" w:sz="8" w:space="0" w:color="000000"/>
            </w:tcBorders>
            <w:shd w:val="clear" w:color="auto" w:fill="auto"/>
            <w:vAlign w:val="center"/>
            <w:hideMark/>
          </w:tcPr>
          <w:p w14:paraId="56520EB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6" w:type="dxa"/>
            <w:tcBorders>
              <w:top w:val="nil"/>
              <w:left w:val="nil"/>
              <w:bottom w:val="double" w:sz="6" w:space="0" w:color="auto"/>
              <w:right w:val="single" w:sz="8" w:space="0" w:color="000000"/>
            </w:tcBorders>
            <w:shd w:val="clear" w:color="auto" w:fill="auto"/>
            <w:vAlign w:val="center"/>
            <w:hideMark/>
          </w:tcPr>
          <w:p w14:paraId="250B397B"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86" w:type="dxa"/>
            <w:tcBorders>
              <w:top w:val="nil"/>
              <w:left w:val="nil"/>
              <w:bottom w:val="double" w:sz="6" w:space="0" w:color="auto"/>
              <w:right w:val="single" w:sz="12" w:space="0" w:color="auto"/>
            </w:tcBorders>
            <w:shd w:val="clear" w:color="auto" w:fill="auto"/>
            <w:vAlign w:val="center"/>
            <w:hideMark/>
          </w:tcPr>
          <w:p w14:paraId="3AA8E39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7C303C1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hideMark/>
          </w:tcPr>
          <w:p w14:paraId="617E6AEA"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double" w:sz="6" w:space="0" w:color="auto"/>
              <w:right w:val="single" w:sz="8" w:space="0" w:color="000000"/>
            </w:tcBorders>
            <w:shd w:val="clear" w:color="auto" w:fill="auto"/>
            <w:vAlign w:val="center"/>
            <w:hideMark/>
          </w:tcPr>
          <w:p w14:paraId="49D8792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double" w:sz="6" w:space="0" w:color="auto"/>
              <w:right w:val="single" w:sz="8" w:space="0" w:color="000000"/>
            </w:tcBorders>
            <w:shd w:val="clear" w:color="auto" w:fill="auto"/>
            <w:vAlign w:val="center"/>
            <w:hideMark/>
          </w:tcPr>
          <w:p w14:paraId="10ABFD4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72" w:type="dxa"/>
            <w:tcBorders>
              <w:top w:val="nil"/>
              <w:left w:val="nil"/>
              <w:bottom w:val="double" w:sz="6" w:space="0" w:color="auto"/>
              <w:right w:val="single" w:sz="8" w:space="0" w:color="000000"/>
            </w:tcBorders>
            <w:shd w:val="clear" w:color="auto" w:fill="auto"/>
            <w:vAlign w:val="center"/>
          </w:tcPr>
          <w:p w14:paraId="31210E5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tcPr>
          <w:p w14:paraId="5C2F451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auto"/>
            <w:vAlign w:val="center"/>
          </w:tcPr>
          <w:p w14:paraId="1C7A7360"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5" w:type="dxa"/>
            <w:tcBorders>
              <w:top w:val="nil"/>
              <w:left w:val="nil"/>
              <w:bottom w:val="double" w:sz="6" w:space="0" w:color="auto"/>
              <w:right w:val="single" w:sz="8" w:space="0" w:color="000000"/>
            </w:tcBorders>
            <w:shd w:val="clear" w:color="auto" w:fill="auto"/>
            <w:vAlign w:val="center"/>
          </w:tcPr>
          <w:p w14:paraId="20A8F28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7" w:type="dxa"/>
            <w:tcBorders>
              <w:top w:val="nil"/>
              <w:left w:val="nil"/>
              <w:bottom w:val="double" w:sz="6" w:space="0" w:color="auto"/>
              <w:right w:val="single" w:sz="8" w:space="0" w:color="000000"/>
            </w:tcBorders>
            <w:shd w:val="clear" w:color="auto" w:fill="auto"/>
            <w:vAlign w:val="center"/>
          </w:tcPr>
          <w:p w14:paraId="0C6E12C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double" w:sz="6" w:space="0" w:color="auto"/>
              <w:right w:val="single" w:sz="8" w:space="0" w:color="000000"/>
            </w:tcBorders>
            <w:shd w:val="clear" w:color="auto" w:fill="auto"/>
            <w:vAlign w:val="center"/>
          </w:tcPr>
          <w:p w14:paraId="75D2D99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double" w:sz="6" w:space="0" w:color="auto"/>
              <w:right w:val="single" w:sz="8" w:space="0" w:color="000000"/>
            </w:tcBorders>
            <w:shd w:val="clear" w:color="auto" w:fill="auto"/>
            <w:vAlign w:val="center"/>
          </w:tcPr>
          <w:p w14:paraId="34F287B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341" w:type="dxa"/>
            <w:tcBorders>
              <w:top w:val="nil"/>
              <w:left w:val="nil"/>
              <w:bottom w:val="double" w:sz="6" w:space="0" w:color="auto"/>
              <w:right w:val="single" w:sz="12" w:space="0" w:color="auto"/>
            </w:tcBorders>
            <w:shd w:val="clear" w:color="auto" w:fill="auto"/>
            <w:vAlign w:val="center"/>
          </w:tcPr>
          <w:p w14:paraId="574E50A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7279CFB7"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w:t>
            </w:r>
          </w:p>
        </w:tc>
        <w:tc>
          <w:tcPr>
            <w:tcW w:w="275" w:type="dxa"/>
            <w:tcBorders>
              <w:top w:val="nil"/>
              <w:left w:val="nil"/>
              <w:bottom w:val="double" w:sz="6" w:space="0" w:color="auto"/>
              <w:right w:val="single" w:sz="8" w:space="0" w:color="000000"/>
            </w:tcBorders>
            <w:shd w:val="clear" w:color="auto" w:fill="FBE4D5" w:themeFill="accent2" w:themeFillTint="33"/>
            <w:vAlign w:val="center"/>
          </w:tcPr>
          <w:p w14:paraId="46229BA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2</w:t>
            </w:r>
          </w:p>
        </w:tc>
        <w:tc>
          <w:tcPr>
            <w:tcW w:w="293" w:type="dxa"/>
            <w:tcBorders>
              <w:top w:val="nil"/>
              <w:left w:val="nil"/>
              <w:bottom w:val="double" w:sz="6" w:space="0" w:color="auto"/>
              <w:right w:val="single" w:sz="8" w:space="0" w:color="000000"/>
            </w:tcBorders>
            <w:shd w:val="clear" w:color="auto" w:fill="FBE4D5" w:themeFill="accent2" w:themeFillTint="33"/>
            <w:vAlign w:val="center"/>
          </w:tcPr>
          <w:p w14:paraId="38B9954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3</w:t>
            </w:r>
          </w:p>
        </w:tc>
        <w:tc>
          <w:tcPr>
            <w:tcW w:w="283" w:type="dxa"/>
            <w:tcBorders>
              <w:top w:val="nil"/>
              <w:left w:val="nil"/>
              <w:bottom w:val="double" w:sz="6" w:space="0" w:color="auto"/>
              <w:right w:val="single" w:sz="8" w:space="0" w:color="000000"/>
            </w:tcBorders>
            <w:shd w:val="clear" w:color="auto" w:fill="FBE4D5" w:themeFill="accent2" w:themeFillTint="33"/>
            <w:vAlign w:val="center"/>
          </w:tcPr>
          <w:p w14:paraId="42A1AA0D"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4</w:t>
            </w:r>
          </w:p>
        </w:tc>
        <w:tc>
          <w:tcPr>
            <w:tcW w:w="272" w:type="dxa"/>
            <w:tcBorders>
              <w:top w:val="nil"/>
              <w:left w:val="nil"/>
              <w:bottom w:val="double" w:sz="6" w:space="0" w:color="auto"/>
              <w:right w:val="single" w:sz="8" w:space="0" w:color="000000"/>
            </w:tcBorders>
            <w:shd w:val="clear" w:color="auto" w:fill="FBE4D5" w:themeFill="accent2" w:themeFillTint="33"/>
            <w:vAlign w:val="center"/>
          </w:tcPr>
          <w:p w14:paraId="4F0590F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5</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2396F7D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6</w:t>
            </w:r>
          </w:p>
        </w:tc>
        <w:tc>
          <w:tcPr>
            <w:tcW w:w="241" w:type="dxa"/>
            <w:tcBorders>
              <w:top w:val="nil"/>
              <w:left w:val="nil"/>
              <w:bottom w:val="double" w:sz="6" w:space="0" w:color="auto"/>
              <w:right w:val="single" w:sz="8" w:space="0" w:color="000000"/>
            </w:tcBorders>
            <w:shd w:val="clear" w:color="auto" w:fill="FBE4D5" w:themeFill="accent2" w:themeFillTint="33"/>
            <w:vAlign w:val="center"/>
          </w:tcPr>
          <w:p w14:paraId="71AF086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7</w:t>
            </w:r>
          </w:p>
        </w:tc>
        <w:tc>
          <w:tcPr>
            <w:tcW w:w="255" w:type="dxa"/>
            <w:tcBorders>
              <w:top w:val="nil"/>
              <w:left w:val="nil"/>
              <w:bottom w:val="double" w:sz="6" w:space="0" w:color="auto"/>
              <w:right w:val="single" w:sz="8" w:space="0" w:color="000000"/>
            </w:tcBorders>
            <w:shd w:val="clear" w:color="auto" w:fill="FBE4D5" w:themeFill="accent2" w:themeFillTint="33"/>
            <w:vAlign w:val="center"/>
          </w:tcPr>
          <w:p w14:paraId="62E38AE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8</w:t>
            </w:r>
          </w:p>
        </w:tc>
        <w:tc>
          <w:tcPr>
            <w:tcW w:w="247" w:type="dxa"/>
            <w:tcBorders>
              <w:top w:val="nil"/>
              <w:left w:val="nil"/>
              <w:bottom w:val="double" w:sz="6" w:space="0" w:color="auto"/>
              <w:right w:val="single" w:sz="8" w:space="0" w:color="000000"/>
            </w:tcBorders>
            <w:shd w:val="clear" w:color="auto" w:fill="FBE4D5" w:themeFill="accent2" w:themeFillTint="33"/>
            <w:vAlign w:val="center"/>
          </w:tcPr>
          <w:p w14:paraId="4E548E1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9</w:t>
            </w:r>
          </w:p>
        </w:tc>
        <w:tc>
          <w:tcPr>
            <w:tcW w:w="341" w:type="dxa"/>
            <w:tcBorders>
              <w:top w:val="nil"/>
              <w:left w:val="nil"/>
              <w:bottom w:val="double" w:sz="6" w:space="0" w:color="auto"/>
              <w:right w:val="single" w:sz="4" w:space="0" w:color="auto"/>
            </w:tcBorders>
            <w:shd w:val="clear" w:color="auto" w:fill="FBE4D5" w:themeFill="accent2" w:themeFillTint="33"/>
            <w:vAlign w:val="center"/>
          </w:tcPr>
          <w:p w14:paraId="1CDB0D53"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10</w:t>
            </w:r>
          </w:p>
        </w:tc>
        <w:tc>
          <w:tcPr>
            <w:tcW w:w="341" w:type="dxa"/>
            <w:tcBorders>
              <w:top w:val="nil"/>
              <w:left w:val="single" w:sz="4" w:space="0" w:color="auto"/>
              <w:bottom w:val="double" w:sz="6" w:space="0" w:color="auto"/>
              <w:right w:val="single" w:sz="8" w:space="0" w:color="000000"/>
            </w:tcBorders>
            <w:shd w:val="clear" w:color="auto" w:fill="FBE4D5" w:themeFill="accent2" w:themeFillTint="33"/>
            <w:vAlign w:val="center"/>
          </w:tcPr>
          <w:p w14:paraId="1A9AF941"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11</w:t>
            </w:r>
          </w:p>
        </w:tc>
        <w:tc>
          <w:tcPr>
            <w:tcW w:w="341" w:type="dxa"/>
            <w:tcBorders>
              <w:top w:val="nil"/>
              <w:left w:val="nil"/>
              <w:bottom w:val="double" w:sz="6" w:space="0" w:color="auto"/>
              <w:right w:val="single" w:sz="12" w:space="0" w:color="auto"/>
            </w:tcBorders>
            <w:shd w:val="clear" w:color="auto" w:fill="FBE4D5" w:themeFill="accent2" w:themeFillTint="33"/>
            <w:vAlign w:val="center"/>
          </w:tcPr>
          <w:p w14:paraId="4658ECC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12</w:t>
            </w:r>
          </w:p>
        </w:tc>
        <w:tc>
          <w:tcPr>
            <w:tcW w:w="228" w:type="dxa"/>
            <w:tcBorders>
              <w:top w:val="nil"/>
              <w:left w:val="single" w:sz="12" w:space="0" w:color="auto"/>
              <w:bottom w:val="double" w:sz="6" w:space="0" w:color="auto"/>
              <w:right w:val="single" w:sz="8" w:space="0" w:color="000000"/>
            </w:tcBorders>
            <w:shd w:val="clear" w:color="auto" w:fill="auto"/>
            <w:vAlign w:val="center"/>
          </w:tcPr>
          <w:p w14:paraId="5C7FA684" w14:textId="77777777" w:rsidR="00A81F13" w:rsidRPr="00C13DAB" w:rsidRDefault="00A81F13" w:rsidP="0022733D">
            <w:pPr>
              <w:spacing w:after="0" w:line="240" w:lineRule="auto"/>
              <w:jc w:val="center"/>
              <w:rPr>
                <w:rFonts w:ascii="Arial" w:hAnsi="Arial" w:cs="Arial"/>
                <w:color w:val="000000"/>
                <w:sz w:val="18"/>
                <w:szCs w:val="18"/>
              </w:rPr>
            </w:pPr>
          </w:p>
        </w:tc>
        <w:tc>
          <w:tcPr>
            <w:tcW w:w="270" w:type="dxa"/>
            <w:tcBorders>
              <w:top w:val="nil"/>
              <w:left w:val="nil"/>
              <w:bottom w:val="double" w:sz="6" w:space="0" w:color="auto"/>
              <w:right w:val="single" w:sz="8" w:space="0" w:color="000000"/>
            </w:tcBorders>
            <w:shd w:val="clear" w:color="auto" w:fill="auto"/>
            <w:vAlign w:val="center"/>
          </w:tcPr>
          <w:p w14:paraId="28240034" w14:textId="77777777" w:rsidR="00A81F13" w:rsidRPr="00C13DAB" w:rsidRDefault="00A81F13" w:rsidP="0022733D">
            <w:pPr>
              <w:spacing w:after="0" w:line="240" w:lineRule="auto"/>
              <w:jc w:val="center"/>
              <w:rPr>
                <w:rFonts w:ascii="Arial" w:hAnsi="Arial" w:cs="Arial"/>
                <w:color w:val="000000"/>
                <w:sz w:val="18"/>
                <w:szCs w:val="18"/>
              </w:rPr>
            </w:pPr>
          </w:p>
        </w:tc>
        <w:tc>
          <w:tcPr>
            <w:tcW w:w="292" w:type="dxa"/>
            <w:tcBorders>
              <w:top w:val="nil"/>
              <w:left w:val="nil"/>
              <w:bottom w:val="double" w:sz="6" w:space="0" w:color="auto"/>
              <w:right w:val="single" w:sz="8" w:space="0" w:color="000000"/>
            </w:tcBorders>
            <w:shd w:val="clear" w:color="auto" w:fill="auto"/>
            <w:vAlign w:val="center"/>
          </w:tcPr>
          <w:p w14:paraId="08289419" w14:textId="77777777" w:rsidR="00A81F13" w:rsidRPr="00C13DAB" w:rsidRDefault="00A81F13" w:rsidP="0022733D">
            <w:pPr>
              <w:spacing w:after="0" w:line="240" w:lineRule="auto"/>
              <w:jc w:val="center"/>
              <w:rPr>
                <w:rFonts w:ascii="Arial" w:hAnsi="Arial" w:cs="Arial"/>
                <w:color w:val="000000"/>
                <w:sz w:val="18"/>
                <w:szCs w:val="18"/>
              </w:rPr>
            </w:pPr>
          </w:p>
        </w:tc>
        <w:tc>
          <w:tcPr>
            <w:tcW w:w="280" w:type="dxa"/>
            <w:tcBorders>
              <w:top w:val="nil"/>
              <w:left w:val="nil"/>
              <w:bottom w:val="double" w:sz="6" w:space="0" w:color="auto"/>
              <w:right w:val="single" w:sz="8" w:space="0" w:color="000000"/>
            </w:tcBorders>
            <w:shd w:val="clear" w:color="auto" w:fill="auto"/>
            <w:vAlign w:val="center"/>
          </w:tcPr>
          <w:p w14:paraId="17C64852" w14:textId="77777777" w:rsidR="00A81F13" w:rsidRPr="00C13DAB" w:rsidRDefault="00A81F13" w:rsidP="0022733D">
            <w:pPr>
              <w:spacing w:after="0" w:line="240" w:lineRule="auto"/>
              <w:jc w:val="center"/>
              <w:rPr>
                <w:rFonts w:ascii="Arial" w:hAnsi="Arial" w:cs="Arial"/>
                <w:color w:val="000000"/>
                <w:sz w:val="18"/>
                <w:szCs w:val="18"/>
              </w:rPr>
            </w:pPr>
          </w:p>
        </w:tc>
        <w:tc>
          <w:tcPr>
            <w:tcW w:w="268" w:type="dxa"/>
            <w:tcBorders>
              <w:top w:val="nil"/>
              <w:left w:val="nil"/>
              <w:bottom w:val="double" w:sz="6" w:space="0" w:color="auto"/>
              <w:right w:val="single" w:sz="8" w:space="0" w:color="000000"/>
            </w:tcBorders>
            <w:shd w:val="clear" w:color="auto" w:fill="auto"/>
            <w:vAlign w:val="center"/>
            <w:hideMark/>
          </w:tcPr>
          <w:p w14:paraId="2CD11EF9"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double" w:sz="6" w:space="0" w:color="auto"/>
              <w:right w:val="single" w:sz="8" w:space="0" w:color="000000"/>
            </w:tcBorders>
            <w:shd w:val="clear" w:color="auto" w:fill="auto"/>
            <w:vAlign w:val="center"/>
            <w:hideMark/>
          </w:tcPr>
          <w:p w14:paraId="6D9DFE3C"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26" w:type="dxa"/>
            <w:tcBorders>
              <w:top w:val="nil"/>
              <w:left w:val="nil"/>
              <w:bottom w:val="double" w:sz="6" w:space="0" w:color="auto"/>
              <w:right w:val="single" w:sz="8" w:space="0" w:color="000000"/>
            </w:tcBorders>
            <w:shd w:val="clear" w:color="auto" w:fill="auto"/>
            <w:vAlign w:val="center"/>
            <w:hideMark/>
          </w:tcPr>
          <w:p w14:paraId="612F4472"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double" w:sz="6" w:space="0" w:color="auto"/>
              <w:right w:val="single" w:sz="8" w:space="0" w:color="000000"/>
            </w:tcBorders>
            <w:shd w:val="clear" w:color="auto" w:fill="auto"/>
            <w:vAlign w:val="center"/>
            <w:hideMark/>
          </w:tcPr>
          <w:p w14:paraId="6D61C4F8"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42" w:type="dxa"/>
            <w:tcBorders>
              <w:top w:val="nil"/>
              <w:left w:val="nil"/>
              <w:bottom w:val="double" w:sz="6" w:space="0" w:color="auto"/>
              <w:right w:val="single" w:sz="8" w:space="0" w:color="000000"/>
            </w:tcBorders>
            <w:shd w:val="clear" w:color="auto" w:fill="auto"/>
            <w:vAlign w:val="center"/>
            <w:hideMark/>
          </w:tcPr>
          <w:p w14:paraId="5ACE4C16"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9" w:type="dxa"/>
            <w:tcBorders>
              <w:top w:val="nil"/>
              <w:left w:val="nil"/>
              <w:bottom w:val="double" w:sz="6" w:space="0" w:color="auto"/>
              <w:right w:val="single" w:sz="8" w:space="0" w:color="000000"/>
            </w:tcBorders>
            <w:shd w:val="clear" w:color="auto" w:fill="auto"/>
            <w:vAlign w:val="center"/>
            <w:hideMark/>
          </w:tcPr>
          <w:p w14:paraId="3749DAB5"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250" w:type="dxa"/>
            <w:tcBorders>
              <w:top w:val="nil"/>
              <w:left w:val="nil"/>
              <w:bottom w:val="double" w:sz="6" w:space="0" w:color="auto"/>
              <w:right w:val="single" w:sz="8" w:space="0" w:color="000000"/>
            </w:tcBorders>
            <w:shd w:val="clear" w:color="auto" w:fill="auto"/>
            <w:vAlign w:val="center"/>
            <w:hideMark/>
          </w:tcPr>
          <w:p w14:paraId="27582F1E"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c>
          <w:tcPr>
            <w:tcW w:w="198" w:type="dxa"/>
            <w:gridSpan w:val="2"/>
            <w:tcBorders>
              <w:top w:val="nil"/>
              <w:left w:val="nil"/>
              <w:bottom w:val="double" w:sz="6" w:space="0" w:color="auto"/>
              <w:right w:val="double" w:sz="6" w:space="0" w:color="auto"/>
            </w:tcBorders>
            <w:shd w:val="clear" w:color="auto" w:fill="auto"/>
            <w:vAlign w:val="center"/>
            <w:hideMark/>
          </w:tcPr>
          <w:p w14:paraId="7D1451CF" w14:textId="77777777" w:rsidR="00A81F13" w:rsidRPr="00C13DAB" w:rsidRDefault="00A81F13" w:rsidP="0022733D">
            <w:pPr>
              <w:spacing w:after="0" w:line="240" w:lineRule="auto"/>
              <w:jc w:val="center"/>
              <w:rPr>
                <w:rFonts w:ascii="Arial" w:hAnsi="Arial" w:cs="Arial"/>
                <w:color w:val="000000"/>
                <w:sz w:val="18"/>
                <w:szCs w:val="18"/>
              </w:rPr>
            </w:pPr>
            <w:r w:rsidRPr="00C13DAB">
              <w:rPr>
                <w:rFonts w:ascii="Arial" w:hAnsi="Arial" w:cs="Arial"/>
                <w:color w:val="000000"/>
                <w:sz w:val="18"/>
                <w:szCs w:val="18"/>
              </w:rPr>
              <w:t> </w:t>
            </w:r>
          </w:p>
        </w:tc>
      </w:tr>
    </w:tbl>
    <w:p w14:paraId="263F8F1A" w14:textId="77777777" w:rsidR="00A81F13" w:rsidRPr="00C13DAB" w:rsidRDefault="00A81F13" w:rsidP="00A81F13">
      <w:pPr>
        <w:rPr>
          <w:rFonts w:ascii="Arial" w:hAnsi="Arial" w:cs="Arial"/>
          <w:sz w:val="18"/>
          <w:szCs w:val="18"/>
        </w:rPr>
      </w:pPr>
    </w:p>
    <w:p w14:paraId="3053D359" w14:textId="77777777" w:rsidR="004E2400" w:rsidRPr="00C13DAB" w:rsidRDefault="004E2400" w:rsidP="00A81F13">
      <w:pPr>
        <w:rPr>
          <w:rFonts w:ascii="Arial" w:hAnsi="Arial" w:cs="Arial"/>
          <w:sz w:val="18"/>
          <w:szCs w:val="18"/>
        </w:rPr>
        <w:sectPr w:rsidR="004E2400" w:rsidRPr="00C13DAB" w:rsidSect="00D11B3B">
          <w:footerReference w:type="even" r:id="rId92"/>
          <w:footerReference w:type="default" r:id="rId93"/>
          <w:footerReference w:type="first" r:id="rId94"/>
          <w:pgSz w:w="16840" w:h="11900" w:orient="landscape"/>
          <w:pgMar w:top="1247" w:right="1134" w:bottom="1247" w:left="1247" w:header="709" w:footer="709" w:gutter="0"/>
          <w:cols w:space="708"/>
          <w:docGrid w:linePitch="360"/>
        </w:sectPr>
      </w:pPr>
    </w:p>
    <w:p w14:paraId="2C5FE225" w14:textId="3CA939C7" w:rsidR="004E2400" w:rsidRPr="00C13DAB" w:rsidRDefault="004E2400" w:rsidP="00A81F13">
      <w:pPr>
        <w:rPr>
          <w:rFonts w:ascii="Arial" w:hAnsi="Arial" w:cs="Arial"/>
          <w:sz w:val="18"/>
          <w:szCs w:val="18"/>
        </w:rPr>
      </w:pPr>
      <w:bookmarkStart w:id="254" w:name="_Hlk179499740"/>
    </w:p>
    <w:p w14:paraId="0E6EDA91" w14:textId="31A20414" w:rsidR="00360AF5" w:rsidRPr="00C13DAB" w:rsidRDefault="000E51BD" w:rsidP="007E60C4">
      <w:pPr>
        <w:pStyle w:val="Balk2"/>
        <w:rPr>
          <w:sz w:val="18"/>
          <w:szCs w:val="18"/>
        </w:rPr>
      </w:pPr>
      <w:bookmarkStart w:id="255" w:name="_Toc186164814"/>
      <w:bookmarkStart w:id="256" w:name="_Toc191240322"/>
      <w:bookmarkStart w:id="257" w:name="_Toc216313085"/>
      <w:bookmarkEnd w:id="254"/>
      <w:bookmarkEnd w:id="255"/>
      <w:bookmarkEnd w:id="256"/>
      <w:r w:rsidRPr="00C13DAB">
        <w:rPr>
          <w:sz w:val="18"/>
          <w:szCs w:val="18"/>
        </w:rPr>
        <w:t>Maliyet Tahminleri</w:t>
      </w:r>
      <w:bookmarkEnd w:id="257"/>
    </w:p>
    <w:p w14:paraId="379674E0" w14:textId="77777777" w:rsidR="00A81F13" w:rsidRPr="00C13DAB" w:rsidRDefault="00A81F13" w:rsidP="00FA34E6">
      <w:pPr>
        <w:pStyle w:val="GvdeMetni"/>
        <w:rPr>
          <w:rFonts w:cs="Arial"/>
          <w:szCs w:val="18"/>
        </w:rPr>
      </w:pPr>
    </w:p>
    <w:p w14:paraId="0728283D" w14:textId="0DD0EAE6" w:rsidR="000E51BD" w:rsidRPr="00C13DAB" w:rsidRDefault="00C13DAB" w:rsidP="000E51BD">
      <w:pPr>
        <w:pStyle w:val="GvdeMetni"/>
        <w:rPr>
          <w:rFonts w:cs="Arial"/>
          <w:szCs w:val="18"/>
        </w:rPr>
      </w:pPr>
      <w:bookmarkStart w:id="258" w:name="_Toc176175646"/>
      <w:bookmarkStart w:id="259" w:name="_Hlk179784837"/>
      <w:r w:rsidRPr="00C13DAB">
        <w:rPr>
          <w:rFonts w:cs="Arial"/>
          <w:szCs w:val="18"/>
        </w:rPr>
        <w:t>ÇSYP</w:t>
      </w:r>
      <w:r w:rsidR="000E51BD" w:rsidRPr="00C13DAB">
        <w:rPr>
          <w:rFonts w:cs="Arial"/>
          <w:szCs w:val="18"/>
        </w:rPr>
        <w:t>’nin uygulanmasına yönelik tüm maliyetler alt-proje bütçesine dâhildir.</w:t>
      </w:r>
    </w:p>
    <w:p w14:paraId="2A9C5B24" w14:textId="1A95ABFD" w:rsidR="000E51BD" w:rsidRPr="00C13DAB" w:rsidRDefault="00C13DAB" w:rsidP="00CE5E08">
      <w:pPr>
        <w:pStyle w:val="GvdeMetni"/>
        <w:numPr>
          <w:ilvl w:val="0"/>
          <w:numId w:val="14"/>
        </w:numPr>
        <w:rPr>
          <w:rFonts w:cs="Arial"/>
          <w:szCs w:val="18"/>
        </w:rPr>
      </w:pPr>
      <w:r w:rsidRPr="00C13DAB">
        <w:rPr>
          <w:rFonts w:cs="Arial"/>
          <w:szCs w:val="18"/>
        </w:rPr>
        <w:t>ÇSYP</w:t>
      </w:r>
      <w:r w:rsidR="000E51BD" w:rsidRPr="00C13DAB">
        <w:rPr>
          <w:rFonts w:cs="Arial"/>
          <w:szCs w:val="18"/>
        </w:rPr>
        <w:t>’nin uygulanmasını denetleme ve yükleniciler ile paydaşlar arasında koordinasyonu sağlama ile ilgili proje yönetim faaliyetlerine kaynak tahsisi; denetim ve izleme sağlamak için Çevresel ve Sosyal Uzmanların istihdamı.</w:t>
      </w:r>
    </w:p>
    <w:p w14:paraId="4B6149A5" w14:textId="73669AE9" w:rsidR="000E51BD" w:rsidRPr="00C13DAB" w:rsidRDefault="000E51BD" w:rsidP="00CE5E08">
      <w:pPr>
        <w:pStyle w:val="GvdeMetni"/>
        <w:numPr>
          <w:ilvl w:val="0"/>
          <w:numId w:val="14"/>
        </w:numPr>
        <w:rPr>
          <w:rFonts w:cs="Arial"/>
          <w:szCs w:val="18"/>
        </w:rPr>
      </w:pPr>
      <w:r w:rsidRPr="00C13DAB">
        <w:rPr>
          <w:rFonts w:cs="Arial"/>
          <w:szCs w:val="18"/>
        </w:rPr>
        <w:t>İnşaat çalışanları ve proje personeli için çevresel ve sosyal en iyi uygulamalar ve protokoller konusunda eğitim maliyetleri.</w:t>
      </w:r>
    </w:p>
    <w:p w14:paraId="6E532969" w14:textId="5983E34D" w:rsidR="000E51BD" w:rsidRPr="00C13DAB" w:rsidRDefault="000E51BD" w:rsidP="00CE5E08">
      <w:pPr>
        <w:pStyle w:val="GvdeMetni"/>
        <w:numPr>
          <w:ilvl w:val="0"/>
          <w:numId w:val="14"/>
        </w:numPr>
        <w:rPr>
          <w:rFonts w:cs="Arial"/>
          <w:szCs w:val="18"/>
        </w:rPr>
      </w:pPr>
      <w:r w:rsidRPr="00C13DAB">
        <w:rPr>
          <w:rFonts w:cs="Arial"/>
          <w:szCs w:val="18"/>
        </w:rPr>
        <w:t>İş kazalarını önlemek ve mesleki sağlık risklerini azaltmak için çalışanlara yönelik iş sağlığı ve güvenliği eğitimleri ve ekipmanlarına yatırım.</w:t>
      </w:r>
    </w:p>
    <w:p w14:paraId="0768A59F" w14:textId="51269352" w:rsidR="000E51BD" w:rsidRPr="00C13DAB" w:rsidRDefault="00C13DAB" w:rsidP="00CE5E08">
      <w:pPr>
        <w:pStyle w:val="GvdeMetni"/>
        <w:numPr>
          <w:ilvl w:val="0"/>
          <w:numId w:val="14"/>
        </w:numPr>
        <w:rPr>
          <w:rFonts w:cs="Arial"/>
          <w:szCs w:val="18"/>
        </w:rPr>
      </w:pPr>
      <w:r w:rsidRPr="00C13DAB">
        <w:rPr>
          <w:rFonts w:cs="Arial"/>
          <w:szCs w:val="18"/>
        </w:rPr>
        <w:t>ÇSYP</w:t>
      </w:r>
      <w:r w:rsidR="000E51BD" w:rsidRPr="00C13DAB">
        <w:rPr>
          <w:rFonts w:cs="Arial"/>
          <w:szCs w:val="18"/>
        </w:rPr>
        <w:t>’nin etkinliğini değerlendirmek ve iyileştirme alanlarını belirlemek için bağımsız üçüncü taraflarca gerçekleştirilecek periyodik Üçüncü Taraf Denetimleri ve Gözden Geçirmeleri.</w:t>
      </w:r>
    </w:p>
    <w:p w14:paraId="54A67DA2" w14:textId="3915261B" w:rsidR="000E51BD" w:rsidRPr="00C13DAB" w:rsidRDefault="000E51BD" w:rsidP="00CE5E08">
      <w:pPr>
        <w:pStyle w:val="GvdeMetni"/>
        <w:numPr>
          <w:ilvl w:val="0"/>
          <w:numId w:val="14"/>
        </w:numPr>
        <w:rPr>
          <w:rFonts w:cs="Arial"/>
          <w:szCs w:val="18"/>
        </w:rPr>
      </w:pPr>
      <w:r w:rsidRPr="00C13DAB">
        <w:rPr>
          <w:rFonts w:cs="Arial"/>
          <w:szCs w:val="18"/>
        </w:rPr>
        <w:t>Yollar veya yaban hayatı bariyerleri gibi çevresel ve sosyal etkileri azaltmak için gerekli altyapının yenilenmesi; inşaat sırasında ortaya çıkabilecek beklenmeyen çevresel veya sosyal sorunları (örneğin yollar veya kamu tesislerindeki herhangi bir hasarın restorasyonu gibi) ele almak için fon tahsisi.</w:t>
      </w:r>
    </w:p>
    <w:p w14:paraId="122E8486" w14:textId="3A2C41C5" w:rsidR="000E51BD" w:rsidRPr="00C13DAB" w:rsidRDefault="000E51BD" w:rsidP="00CE5E08">
      <w:pPr>
        <w:pStyle w:val="GvdeMetni"/>
        <w:numPr>
          <w:ilvl w:val="0"/>
          <w:numId w:val="14"/>
        </w:numPr>
        <w:rPr>
          <w:rFonts w:cs="Arial"/>
          <w:szCs w:val="18"/>
        </w:rPr>
      </w:pPr>
      <w:r w:rsidRPr="00C13DAB">
        <w:rPr>
          <w:rFonts w:cs="Arial"/>
          <w:szCs w:val="18"/>
        </w:rPr>
        <w:t>Paydaş katılımı ve kurumsal sosyal sorumluluk programlarına ilişkin giderler.</w:t>
      </w:r>
    </w:p>
    <w:p w14:paraId="1D9EC5E6" w14:textId="1D0BDFCC" w:rsidR="000E51BD" w:rsidRPr="00C13DAB" w:rsidRDefault="000E51BD" w:rsidP="00CE5E08">
      <w:pPr>
        <w:pStyle w:val="GvdeMetni"/>
        <w:numPr>
          <w:ilvl w:val="0"/>
          <w:numId w:val="14"/>
        </w:numPr>
        <w:rPr>
          <w:rFonts w:cs="Arial"/>
          <w:szCs w:val="18"/>
        </w:rPr>
      </w:pPr>
      <w:r w:rsidRPr="00C13DAB">
        <w:rPr>
          <w:rFonts w:cs="Arial"/>
          <w:szCs w:val="18"/>
        </w:rPr>
        <w:t>Olası gürültü ve toz emisyonlarından kaynaklanacak rahatsızlıklara ilişkin şikâyetlerin araştırılması ve gerekli ek tedbirlerin alınmasına yönelik bütçe.</w:t>
      </w:r>
    </w:p>
    <w:p w14:paraId="6F1ACB63" w14:textId="5CDA0873" w:rsidR="000E51BD" w:rsidRPr="00C13DAB" w:rsidRDefault="000E51BD" w:rsidP="00CE5E08">
      <w:pPr>
        <w:pStyle w:val="GvdeMetni"/>
        <w:numPr>
          <w:ilvl w:val="0"/>
          <w:numId w:val="14"/>
        </w:numPr>
        <w:rPr>
          <w:rFonts w:cs="Arial"/>
          <w:szCs w:val="18"/>
        </w:rPr>
      </w:pPr>
      <w:r w:rsidRPr="00C13DAB">
        <w:rPr>
          <w:rFonts w:cs="Arial"/>
          <w:szCs w:val="18"/>
        </w:rPr>
        <w:t>Toprak ve yeraltı suyunu korumak için yağ ve kimyasalların olası dökülme ve sızıntılarının yönetimine ilişkin bütçe.</w:t>
      </w:r>
    </w:p>
    <w:p w14:paraId="5D59F025" w14:textId="77777777" w:rsidR="00F92641" w:rsidRPr="00C13DAB" w:rsidRDefault="000E51BD" w:rsidP="00CE5E08">
      <w:pPr>
        <w:pStyle w:val="GvdeMetni"/>
        <w:numPr>
          <w:ilvl w:val="0"/>
          <w:numId w:val="14"/>
        </w:numPr>
        <w:rPr>
          <w:rFonts w:cs="Arial"/>
          <w:szCs w:val="18"/>
        </w:rPr>
      </w:pPr>
      <w:r w:rsidRPr="00C13DAB">
        <w:rPr>
          <w:rFonts w:cs="Arial"/>
          <w:szCs w:val="18"/>
        </w:rPr>
        <w:t>Atık depolama alanı, foseptik, çit ve erişim yollarının düzenli bakımı için bütçe</w:t>
      </w:r>
      <w:r w:rsidR="00F92641" w:rsidRPr="00C13DAB">
        <w:rPr>
          <w:rFonts w:cs="Arial"/>
          <w:szCs w:val="18"/>
        </w:rPr>
        <w:t>.</w:t>
      </w:r>
    </w:p>
    <w:p w14:paraId="0C7A6629" w14:textId="3EA08E69" w:rsidR="00A81F13" w:rsidRPr="00C13DAB" w:rsidRDefault="00F92641" w:rsidP="00C13DAB">
      <w:pPr>
        <w:pStyle w:val="GvdeMetni"/>
        <w:rPr>
          <w:rFonts w:cs="Arial"/>
          <w:szCs w:val="18"/>
        </w:rPr>
      </w:pPr>
      <w:r w:rsidRPr="00C13DAB">
        <w:rPr>
          <w:rFonts w:cs="Arial"/>
          <w:szCs w:val="18"/>
        </w:rPr>
        <w:t xml:space="preserve">Bütçe tahsis kaynakları aşağıdaki </w:t>
      </w:r>
      <w:r w:rsidR="00C13DAB" w:rsidRPr="00C13DAB">
        <w:rPr>
          <w:rFonts w:cs="Arial"/>
          <w:szCs w:val="18"/>
        </w:rPr>
        <w:fldChar w:fldCharType="begin"/>
      </w:r>
      <w:r w:rsidR="00C13DAB" w:rsidRPr="00C13DAB">
        <w:rPr>
          <w:rFonts w:cs="Arial"/>
          <w:szCs w:val="18"/>
        </w:rPr>
        <w:instrText xml:space="preserve"> REF _Ref216059282 \h  \* MERGEFORMAT </w:instrText>
      </w:r>
      <w:r w:rsidR="00C13DAB" w:rsidRPr="00C13DAB">
        <w:rPr>
          <w:rFonts w:cs="Arial"/>
          <w:szCs w:val="18"/>
        </w:rPr>
      </w:r>
      <w:r w:rsidR="00C13DAB" w:rsidRPr="00C13DAB">
        <w:rPr>
          <w:rFonts w:cs="Arial"/>
          <w:szCs w:val="18"/>
        </w:rPr>
        <w:fldChar w:fldCharType="separate"/>
      </w:r>
      <w:r w:rsidR="00C13DAB" w:rsidRPr="00C13DAB">
        <w:rPr>
          <w:rFonts w:cs="Arial"/>
          <w:szCs w:val="18"/>
        </w:rPr>
        <w:t xml:space="preserve">Tablo </w:t>
      </w:r>
      <w:r w:rsidR="00C13DAB" w:rsidRPr="00C13DAB">
        <w:rPr>
          <w:rFonts w:cs="Arial"/>
          <w:noProof/>
          <w:szCs w:val="18"/>
        </w:rPr>
        <w:t>34</w:t>
      </w:r>
      <w:r w:rsidR="00C13DAB" w:rsidRPr="00C13DAB">
        <w:rPr>
          <w:rFonts w:cs="Arial"/>
          <w:szCs w:val="18"/>
        </w:rPr>
        <w:fldChar w:fldCharType="end"/>
      </w:r>
      <w:r w:rsidRPr="00C13DAB">
        <w:rPr>
          <w:rFonts w:cs="Arial"/>
          <w:szCs w:val="18"/>
        </w:rPr>
        <w:t>'de belirtilmiştir:</w:t>
      </w:r>
      <w:bookmarkEnd w:id="258"/>
    </w:p>
    <w:p w14:paraId="22C69FA0" w14:textId="779760E6" w:rsidR="00C13DAB" w:rsidRPr="00C13DAB" w:rsidRDefault="00C13DAB" w:rsidP="00C13DAB">
      <w:pPr>
        <w:pStyle w:val="ResimYazs"/>
        <w:rPr>
          <w:rFonts w:cs="Arial"/>
        </w:rPr>
      </w:pPr>
      <w:bookmarkStart w:id="260" w:name="_Ref216059282"/>
      <w:bookmarkStart w:id="261" w:name="_Toc216067516"/>
      <w:r w:rsidRPr="00C13DAB">
        <w:rPr>
          <w:rFonts w:cs="Arial"/>
        </w:rPr>
        <w:t xml:space="preserve">Tablo </w:t>
      </w:r>
      <w:r w:rsidRPr="00C13DAB">
        <w:rPr>
          <w:rFonts w:cs="Arial"/>
        </w:rPr>
        <w:fldChar w:fldCharType="begin"/>
      </w:r>
      <w:r w:rsidRPr="00C13DAB">
        <w:rPr>
          <w:rFonts w:cs="Arial"/>
        </w:rPr>
        <w:instrText xml:space="preserve"> SEQ Tablo \* ARABIC </w:instrText>
      </w:r>
      <w:r w:rsidRPr="00C13DAB">
        <w:rPr>
          <w:rFonts w:cs="Arial"/>
        </w:rPr>
        <w:fldChar w:fldCharType="separate"/>
      </w:r>
      <w:r w:rsidR="00F128A0">
        <w:rPr>
          <w:rFonts w:cs="Arial"/>
          <w:noProof/>
        </w:rPr>
        <w:t>34</w:t>
      </w:r>
      <w:r w:rsidRPr="00C13DAB">
        <w:rPr>
          <w:rFonts w:cs="Arial"/>
        </w:rPr>
        <w:fldChar w:fldCharType="end"/>
      </w:r>
      <w:bookmarkEnd w:id="260"/>
      <w:r w:rsidRPr="00C13DAB">
        <w:rPr>
          <w:rFonts w:cs="Arial"/>
        </w:rPr>
        <w:t>. ÇSYP’nin Uygulanması ve İzlenmesine İlişkin Maliyet Dağılımı</w:t>
      </w:r>
      <w:bookmarkEnd w:id="261"/>
    </w:p>
    <w:tbl>
      <w:tblPr>
        <w:tblStyle w:val="TabloKlavuzu"/>
        <w:tblW w:w="9493" w:type="dxa"/>
        <w:tblLook w:val="04A0" w:firstRow="1" w:lastRow="0" w:firstColumn="1" w:lastColumn="0" w:noHBand="0" w:noVBand="1"/>
      </w:tblPr>
      <w:tblGrid>
        <w:gridCol w:w="6799"/>
        <w:gridCol w:w="2694"/>
      </w:tblGrid>
      <w:tr w:rsidR="00A81F13" w:rsidRPr="00C13DAB" w14:paraId="3B539077" w14:textId="77777777" w:rsidTr="0022733D">
        <w:trPr>
          <w:trHeight w:hRule="exact" w:val="397"/>
        </w:trPr>
        <w:tc>
          <w:tcPr>
            <w:tcW w:w="6799" w:type="dxa"/>
            <w:shd w:val="clear" w:color="auto" w:fill="5B9BD5" w:themeFill="accent1"/>
            <w:vAlign w:val="center"/>
          </w:tcPr>
          <w:p w14:paraId="4EADE65F" w14:textId="5F6EF0F5" w:rsidR="00A81F13" w:rsidRPr="00C13DAB" w:rsidRDefault="00F92641" w:rsidP="0022733D">
            <w:pPr>
              <w:pStyle w:val="GvdeMetni"/>
              <w:spacing w:after="0" w:line="240" w:lineRule="auto"/>
              <w:rPr>
                <w:rFonts w:cs="Arial"/>
                <w:b/>
                <w:color w:val="FFFFFF" w:themeColor="background1"/>
                <w:szCs w:val="18"/>
              </w:rPr>
            </w:pPr>
            <w:r w:rsidRPr="00C13DAB">
              <w:rPr>
                <w:rFonts w:cs="Arial"/>
                <w:b/>
                <w:color w:val="FFFFFF" w:themeColor="background1"/>
                <w:szCs w:val="18"/>
              </w:rPr>
              <w:t>Bütçe Kalemi</w:t>
            </w:r>
          </w:p>
        </w:tc>
        <w:tc>
          <w:tcPr>
            <w:tcW w:w="2694" w:type="dxa"/>
            <w:shd w:val="clear" w:color="auto" w:fill="5B9BD5" w:themeFill="accent1"/>
            <w:vAlign w:val="center"/>
          </w:tcPr>
          <w:p w14:paraId="006B9C30" w14:textId="2B763685" w:rsidR="00A81F13" w:rsidRPr="00C13DAB" w:rsidRDefault="00F92641" w:rsidP="0022733D">
            <w:pPr>
              <w:pStyle w:val="GvdeMetni"/>
              <w:spacing w:after="0" w:line="240" w:lineRule="auto"/>
              <w:rPr>
                <w:rFonts w:cs="Arial"/>
                <w:b/>
                <w:color w:val="FFFFFF" w:themeColor="background1"/>
                <w:szCs w:val="18"/>
              </w:rPr>
            </w:pPr>
            <w:r w:rsidRPr="00C13DAB">
              <w:rPr>
                <w:rFonts w:cs="Arial"/>
                <w:b/>
                <w:color w:val="FFFFFF" w:themeColor="background1"/>
                <w:szCs w:val="18"/>
              </w:rPr>
              <w:t>Tahmini Tutar</w:t>
            </w:r>
          </w:p>
        </w:tc>
      </w:tr>
      <w:tr w:rsidR="00F92641" w:rsidRPr="00C13DAB" w14:paraId="4CE573B4" w14:textId="77777777" w:rsidTr="00F92641">
        <w:trPr>
          <w:trHeight w:val="57"/>
        </w:trPr>
        <w:tc>
          <w:tcPr>
            <w:tcW w:w="9493" w:type="dxa"/>
            <w:gridSpan w:val="2"/>
            <w:shd w:val="clear" w:color="auto" w:fill="DEEAF6" w:themeFill="accent1" w:themeFillTint="33"/>
            <w:vAlign w:val="center"/>
          </w:tcPr>
          <w:p w14:paraId="75E42828" w14:textId="77777777" w:rsidR="00F92641" w:rsidRPr="00C13DAB" w:rsidRDefault="00F92641" w:rsidP="008F6B33">
            <w:pPr>
              <w:rPr>
                <w:rFonts w:ascii="Arial" w:hAnsi="Arial" w:cs="Arial"/>
                <w:b/>
                <w:sz w:val="18"/>
                <w:szCs w:val="18"/>
                <w:lang w:val="tr-TR"/>
              </w:rPr>
            </w:pPr>
            <w:r w:rsidRPr="00C13DAB">
              <w:rPr>
                <w:rFonts w:ascii="Arial" w:hAnsi="Arial" w:cs="Arial"/>
                <w:b/>
                <w:sz w:val="18"/>
                <w:szCs w:val="18"/>
                <w:lang w:val="tr-TR"/>
              </w:rPr>
              <w:t>İnşaat Aşaması</w:t>
            </w:r>
          </w:p>
        </w:tc>
      </w:tr>
      <w:tr w:rsidR="00F92641" w:rsidRPr="00C13DAB" w14:paraId="2D6E93A9" w14:textId="77777777" w:rsidTr="00F92641">
        <w:trPr>
          <w:trHeight w:val="57"/>
        </w:trPr>
        <w:tc>
          <w:tcPr>
            <w:tcW w:w="6799" w:type="dxa"/>
            <w:vAlign w:val="center"/>
          </w:tcPr>
          <w:p w14:paraId="19948CE5"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Çevre Uzmanı</w:t>
            </w:r>
          </w:p>
        </w:tc>
        <w:tc>
          <w:tcPr>
            <w:tcW w:w="2694" w:type="dxa"/>
            <w:vAlign w:val="center"/>
          </w:tcPr>
          <w:p w14:paraId="72EDF21F" w14:textId="2213E2C2"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Kilit Personel (*)</w:t>
            </w:r>
          </w:p>
        </w:tc>
      </w:tr>
      <w:tr w:rsidR="00F92641" w:rsidRPr="00C13DAB" w14:paraId="1377F62C" w14:textId="77777777" w:rsidTr="00F92641">
        <w:trPr>
          <w:trHeight w:val="57"/>
        </w:trPr>
        <w:tc>
          <w:tcPr>
            <w:tcW w:w="6799" w:type="dxa"/>
            <w:vAlign w:val="center"/>
          </w:tcPr>
          <w:p w14:paraId="062392BD" w14:textId="77777777" w:rsidR="00F92641" w:rsidRPr="00C13DAB" w:rsidRDefault="00F92641" w:rsidP="008F6B33">
            <w:pPr>
              <w:rPr>
                <w:rFonts w:ascii="Arial" w:hAnsi="Arial" w:cs="Arial"/>
                <w:bCs/>
                <w:sz w:val="18"/>
                <w:szCs w:val="18"/>
                <w:lang w:val="tr-TR"/>
              </w:rPr>
            </w:pPr>
            <w:r w:rsidRPr="00C13DAB">
              <w:rPr>
                <w:rFonts w:ascii="Arial" w:hAnsi="Arial" w:cs="Arial"/>
                <w:bCs/>
                <w:sz w:val="18"/>
                <w:szCs w:val="18"/>
                <w:lang w:val="tr-TR"/>
              </w:rPr>
              <w:t>Sosyal Uzman</w:t>
            </w:r>
          </w:p>
        </w:tc>
        <w:tc>
          <w:tcPr>
            <w:tcW w:w="2694" w:type="dxa"/>
            <w:vAlign w:val="center"/>
          </w:tcPr>
          <w:p w14:paraId="1DC1160F" w14:textId="1F2B98E0"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Kilit Personel (*)</w:t>
            </w:r>
          </w:p>
        </w:tc>
      </w:tr>
      <w:tr w:rsidR="00F92641" w:rsidRPr="00C13DAB" w14:paraId="01F30680" w14:textId="77777777" w:rsidTr="00F92641">
        <w:trPr>
          <w:trHeight w:val="57"/>
        </w:trPr>
        <w:tc>
          <w:tcPr>
            <w:tcW w:w="6799" w:type="dxa"/>
            <w:vAlign w:val="center"/>
          </w:tcPr>
          <w:p w14:paraId="7C2BBCB7"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İSG Uzmanı</w:t>
            </w:r>
          </w:p>
        </w:tc>
        <w:tc>
          <w:tcPr>
            <w:tcW w:w="2694" w:type="dxa"/>
            <w:vAlign w:val="center"/>
          </w:tcPr>
          <w:p w14:paraId="34F3A44E" w14:textId="6AD119FE"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Kilit Personel (*)</w:t>
            </w:r>
          </w:p>
        </w:tc>
      </w:tr>
      <w:tr w:rsidR="00F92641" w:rsidRPr="00C13DAB" w14:paraId="38641169" w14:textId="77777777" w:rsidTr="00F92641">
        <w:trPr>
          <w:trHeight w:val="57"/>
        </w:trPr>
        <w:tc>
          <w:tcPr>
            <w:tcW w:w="6799" w:type="dxa"/>
            <w:vAlign w:val="center"/>
          </w:tcPr>
          <w:p w14:paraId="634D1EE2" w14:textId="77777777" w:rsidR="00F92641" w:rsidRPr="00C13DAB" w:rsidRDefault="00F92641" w:rsidP="008F6B33">
            <w:pPr>
              <w:rPr>
                <w:rFonts w:ascii="Arial" w:hAnsi="Arial" w:cs="Arial"/>
                <w:sz w:val="18"/>
                <w:szCs w:val="18"/>
                <w:lang w:val="tr-TR"/>
              </w:rPr>
            </w:pPr>
            <w:r w:rsidRPr="00C13DAB">
              <w:rPr>
                <w:rFonts w:ascii="Arial" w:hAnsi="Arial" w:cs="Arial"/>
                <w:bCs/>
                <w:sz w:val="18"/>
                <w:szCs w:val="18"/>
                <w:lang w:val="tr-TR"/>
              </w:rPr>
              <w:t>İzleme (Ölçümler ve laboratuvar analizleri)</w:t>
            </w:r>
          </w:p>
        </w:tc>
        <w:tc>
          <w:tcPr>
            <w:tcW w:w="2694" w:type="dxa"/>
            <w:vAlign w:val="center"/>
          </w:tcPr>
          <w:p w14:paraId="20A6C1C3"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Yüklenicinin Bütçesine Aittir (**)</w:t>
            </w:r>
          </w:p>
        </w:tc>
      </w:tr>
      <w:tr w:rsidR="00F92641" w:rsidRPr="00C13DAB" w14:paraId="755D8827" w14:textId="77777777" w:rsidTr="00F92641">
        <w:trPr>
          <w:trHeight w:val="57"/>
        </w:trPr>
        <w:tc>
          <w:tcPr>
            <w:tcW w:w="6799" w:type="dxa"/>
            <w:vAlign w:val="center"/>
          </w:tcPr>
          <w:p w14:paraId="71FCAC21"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Finans Uzmanı</w:t>
            </w:r>
          </w:p>
        </w:tc>
        <w:tc>
          <w:tcPr>
            <w:tcW w:w="2694" w:type="dxa"/>
            <w:vAlign w:val="center"/>
          </w:tcPr>
          <w:p w14:paraId="056456AB"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Ek Ücret Yok (***)</w:t>
            </w:r>
          </w:p>
        </w:tc>
      </w:tr>
      <w:tr w:rsidR="00F92641" w:rsidRPr="00C13DAB" w14:paraId="484C220A" w14:textId="77777777" w:rsidTr="00F92641">
        <w:trPr>
          <w:trHeight w:val="57"/>
        </w:trPr>
        <w:tc>
          <w:tcPr>
            <w:tcW w:w="6799" w:type="dxa"/>
            <w:vAlign w:val="center"/>
          </w:tcPr>
          <w:p w14:paraId="203D3C8D"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Teknik Uzman</w:t>
            </w:r>
          </w:p>
        </w:tc>
        <w:tc>
          <w:tcPr>
            <w:tcW w:w="2694" w:type="dxa"/>
            <w:vAlign w:val="center"/>
          </w:tcPr>
          <w:p w14:paraId="6848B4C7"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Ek Ücret Yok(***)</w:t>
            </w:r>
          </w:p>
        </w:tc>
      </w:tr>
      <w:tr w:rsidR="00F92641" w:rsidRPr="00C13DAB" w14:paraId="68912D6F" w14:textId="77777777" w:rsidTr="00F92641">
        <w:trPr>
          <w:trHeight w:val="57"/>
        </w:trPr>
        <w:tc>
          <w:tcPr>
            <w:tcW w:w="9493" w:type="dxa"/>
            <w:gridSpan w:val="2"/>
            <w:shd w:val="clear" w:color="auto" w:fill="DEEAF6" w:themeFill="accent1" w:themeFillTint="33"/>
            <w:vAlign w:val="center"/>
          </w:tcPr>
          <w:p w14:paraId="2BC2BB1E" w14:textId="77777777" w:rsidR="00F92641" w:rsidRPr="00C13DAB" w:rsidRDefault="00F92641" w:rsidP="008F6B33">
            <w:pPr>
              <w:rPr>
                <w:rFonts w:ascii="Arial" w:hAnsi="Arial" w:cs="Arial"/>
                <w:b/>
                <w:sz w:val="18"/>
                <w:szCs w:val="18"/>
                <w:lang w:val="tr-TR"/>
              </w:rPr>
            </w:pPr>
            <w:r w:rsidRPr="00C13DAB">
              <w:rPr>
                <w:rFonts w:ascii="Arial" w:hAnsi="Arial" w:cs="Arial"/>
                <w:b/>
                <w:sz w:val="18"/>
                <w:szCs w:val="18"/>
                <w:lang w:val="tr-TR"/>
              </w:rPr>
              <w:t>İşletme Aşaması</w:t>
            </w:r>
          </w:p>
        </w:tc>
      </w:tr>
      <w:tr w:rsidR="00F92641" w:rsidRPr="00C13DAB" w14:paraId="5834531F" w14:textId="77777777" w:rsidTr="00F92641">
        <w:trPr>
          <w:trHeight w:val="57"/>
        </w:trPr>
        <w:tc>
          <w:tcPr>
            <w:tcW w:w="6799" w:type="dxa"/>
            <w:vAlign w:val="center"/>
          </w:tcPr>
          <w:p w14:paraId="2488FCBA" w14:textId="77777777" w:rsidR="00F92641" w:rsidRPr="00C13DAB" w:rsidRDefault="00F92641" w:rsidP="00F92641">
            <w:pPr>
              <w:spacing w:after="0"/>
              <w:rPr>
                <w:rFonts w:ascii="Arial" w:hAnsi="Arial" w:cs="Arial"/>
                <w:sz w:val="18"/>
                <w:szCs w:val="18"/>
                <w:lang w:val="tr-TR"/>
              </w:rPr>
            </w:pPr>
            <w:r w:rsidRPr="00C13DAB">
              <w:rPr>
                <w:rFonts w:ascii="Arial" w:hAnsi="Arial" w:cs="Arial"/>
                <w:bCs/>
                <w:sz w:val="18"/>
                <w:szCs w:val="18"/>
                <w:lang w:val="tr-TR"/>
              </w:rPr>
              <w:t>İzleme (Ölçümler ve laboratuvar analizleri)</w:t>
            </w:r>
          </w:p>
        </w:tc>
        <w:tc>
          <w:tcPr>
            <w:tcW w:w="2694" w:type="dxa"/>
            <w:vAlign w:val="center"/>
          </w:tcPr>
          <w:p w14:paraId="365439A6" w14:textId="480E5925"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Giresun Belediyesi’nin işletme bütçesine dâhil edilmiştir (**)</w:t>
            </w:r>
          </w:p>
        </w:tc>
      </w:tr>
      <w:tr w:rsidR="00F92641" w:rsidRPr="00C13DAB" w14:paraId="0C0A237E" w14:textId="77777777" w:rsidTr="00F92641">
        <w:trPr>
          <w:trHeight w:val="57"/>
        </w:trPr>
        <w:tc>
          <w:tcPr>
            <w:tcW w:w="6799" w:type="dxa"/>
            <w:vAlign w:val="center"/>
          </w:tcPr>
          <w:p w14:paraId="6A65A07B"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Finans Uzmanı</w:t>
            </w:r>
          </w:p>
        </w:tc>
        <w:tc>
          <w:tcPr>
            <w:tcW w:w="2694" w:type="dxa"/>
            <w:vAlign w:val="center"/>
          </w:tcPr>
          <w:p w14:paraId="57CA6ED1"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Ek Ücret Yok (***)</w:t>
            </w:r>
          </w:p>
        </w:tc>
      </w:tr>
      <w:tr w:rsidR="00F92641" w:rsidRPr="00C13DAB" w14:paraId="4D283917" w14:textId="77777777" w:rsidTr="00F92641">
        <w:trPr>
          <w:trHeight w:val="57"/>
        </w:trPr>
        <w:tc>
          <w:tcPr>
            <w:tcW w:w="6799" w:type="dxa"/>
            <w:vAlign w:val="center"/>
          </w:tcPr>
          <w:p w14:paraId="7C004AE6"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Teknik Uzman</w:t>
            </w:r>
          </w:p>
        </w:tc>
        <w:tc>
          <w:tcPr>
            <w:tcW w:w="2694" w:type="dxa"/>
            <w:vAlign w:val="center"/>
          </w:tcPr>
          <w:p w14:paraId="32464740" w14:textId="77777777" w:rsidR="00F92641" w:rsidRPr="00C13DAB" w:rsidRDefault="00F92641" w:rsidP="008F6B33">
            <w:pPr>
              <w:rPr>
                <w:rFonts w:ascii="Arial" w:hAnsi="Arial" w:cs="Arial"/>
                <w:sz w:val="18"/>
                <w:szCs w:val="18"/>
                <w:lang w:val="tr-TR"/>
              </w:rPr>
            </w:pPr>
            <w:r w:rsidRPr="00C13DAB">
              <w:rPr>
                <w:rFonts w:ascii="Arial" w:hAnsi="Arial" w:cs="Arial"/>
                <w:sz w:val="18"/>
                <w:szCs w:val="18"/>
                <w:lang w:val="tr-TR"/>
              </w:rPr>
              <w:t>Ek Ücret Yok (***)</w:t>
            </w:r>
          </w:p>
        </w:tc>
      </w:tr>
    </w:tbl>
    <w:p w14:paraId="76BBD7DB" w14:textId="0973BB57" w:rsidR="00F92641" w:rsidRPr="00C13DAB" w:rsidRDefault="00F92641" w:rsidP="00F92641">
      <w:pPr>
        <w:rPr>
          <w:rFonts w:ascii="Arial" w:hAnsi="Arial" w:cs="Arial"/>
          <w:i/>
          <w:sz w:val="18"/>
          <w:szCs w:val="18"/>
        </w:rPr>
      </w:pPr>
      <w:r w:rsidRPr="00C13DAB">
        <w:rPr>
          <w:rFonts w:ascii="Arial" w:hAnsi="Arial" w:cs="Arial"/>
          <w:i/>
          <w:sz w:val="18"/>
          <w:szCs w:val="18"/>
        </w:rPr>
        <w:t xml:space="preserve">(*) Uzmanların istihdamı, denetim danışmanlık hizmetleri bütçesi kapsamında finanse edilmektedir. İlgili maliyet tahminleri, danışman seçiminin ilk aşamasında dikkate alınmaktadır. Yükleniciler, teklif kapsamı ve bedeli dâhilinde ÇSYP’nin uygulanması ve izlenmesi için çevre, sosyal ve İSG uzmanı istihdam etmekle yükümlüdür. </w:t>
      </w:r>
    </w:p>
    <w:p w14:paraId="1F54E0A0" w14:textId="70C7F757" w:rsidR="00F92641" w:rsidRPr="00C13DAB" w:rsidRDefault="00F92641" w:rsidP="00F92641">
      <w:pPr>
        <w:rPr>
          <w:rFonts w:ascii="Arial" w:hAnsi="Arial" w:cs="Arial"/>
          <w:i/>
          <w:sz w:val="18"/>
          <w:szCs w:val="18"/>
        </w:rPr>
      </w:pPr>
      <w:r w:rsidRPr="00C13DAB">
        <w:rPr>
          <w:rFonts w:ascii="Arial" w:hAnsi="Arial" w:cs="Arial"/>
          <w:i/>
          <w:sz w:val="18"/>
          <w:szCs w:val="18"/>
        </w:rPr>
        <w:t>(**) Laboratuvar ve test yükümlülükleri ile ilgili raporlama sorumluluğu, inşaat süreci ve kusur sorumluluk dönemi boyunca istihdam sözleşmesine dâhil edilecektir. Bu sorumluluk, işletme aşamasında Giresun Beledyesi’ne devredilecektir.</w:t>
      </w:r>
    </w:p>
    <w:p w14:paraId="6067A159" w14:textId="5B6AD56A" w:rsidR="00F92641" w:rsidRPr="00C13DAB" w:rsidRDefault="00F92641" w:rsidP="00F92641">
      <w:pPr>
        <w:rPr>
          <w:rFonts w:ascii="Arial" w:hAnsi="Arial" w:cs="Arial"/>
          <w:i/>
          <w:sz w:val="18"/>
          <w:szCs w:val="18"/>
        </w:rPr>
      </w:pPr>
      <w:r w:rsidRPr="00C13DAB">
        <w:rPr>
          <w:rFonts w:ascii="Arial" w:hAnsi="Arial" w:cs="Arial"/>
          <w:i/>
          <w:sz w:val="18"/>
          <w:szCs w:val="18"/>
        </w:rPr>
        <w:t>(***) Bu pozisyonlara Giresun Belediyesi’nin daimi personeli atanacağından, alt proje bütçesinde ek bir maliyet öngörülmemektedir.</w:t>
      </w:r>
    </w:p>
    <w:bookmarkEnd w:id="259"/>
    <w:p w14:paraId="73501552" w14:textId="77777777" w:rsidR="00F92641" w:rsidRPr="00C13DAB" w:rsidRDefault="00F92641" w:rsidP="00F92641">
      <w:pPr>
        <w:rPr>
          <w:rFonts w:ascii="Arial" w:hAnsi="Arial" w:cs="Arial"/>
          <w:sz w:val="18"/>
          <w:szCs w:val="18"/>
        </w:rPr>
      </w:pPr>
      <w:r w:rsidRPr="00C13DAB">
        <w:rPr>
          <w:rFonts w:ascii="Arial" w:hAnsi="Arial" w:cs="Arial"/>
          <w:sz w:val="18"/>
          <w:szCs w:val="18"/>
        </w:rPr>
        <w:br w:type="page"/>
      </w:r>
    </w:p>
    <w:p w14:paraId="385EBCDB" w14:textId="62FE3E84" w:rsidR="0059187B" w:rsidRPr="00C13DAB" w:rsidRDefault="00F92641" w:rsidP="0059187B">
      <w:pPr>
        <w:keepNext/>
        <w:keepLines/>
        <w:tabs>
          <w:tab w:val="left" w:pos="426"/>
        </w:tabs>
        <w:spacing w:after="240" w:line="240" w:lineRule="atLeast"/>
        <w:outlineLvl w:val="0"/>
        <w:rPr>
          <w:rFonts w:ascii="Arial" w:hAnsi="Arial" w:cs="Arial"/>
          <w:b/>
          <w:bCs/>
          <w:color w:val="0070C0"/>
          <w:sz w:val="18"/>
          <w:szCs w:val="18"/>
        </w:rPr>
      </w:pPr>
      <w:bookmarkStart w:id="262" w:name="_Toc216313086"/>
      <w:r w:rsidRPr="00C13DAB">
        <w:rPr>
          <w:rFonts w:ascii="Arial" w:hAnsi="Arial" w:cs="Arial"/>
          <w:b/>
          <w:bCs/>
          <w:color w:val="0070C0"/>
          <w:sz w:val="18"/>
          <w:szCs w:val="18"/>
        </w:rPr>
        <w:t>Ekler Listesi</w:t>
      </w:r>
      <w:bookmarkEnd w:id="262"/>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8"/>
        <w:gridCol w:w="4698"/>
      </w:tblGrid>
      <w:tr w:rsidR="00A81F13" w:rsidRPr="00C13DAB" w14:paraId="5A847235" w14:textId="77777777" w:rsidTr="0022733D">
        <w:tc>
          <w:tcPr>
            <w:tcW w:w="4698" w:type="dxa"/>
          </w:tcPr>
          <w:p w14:paraId="5D75D136" w14:textId="046E77A5" w:rsidR="00A81F13" w:rsidRPr="00C13DAB" w:rsidRDefault="00F92641" w:rsidP="0022733D">
            <w:pPr>
              <w:rPr>
                <w:rFonts w:ascii="Arial" w:hAnsi="Arial" w:cs="Arial"/>
                <w:sz w:val="18"/>
                <w:szCs w:val="18"/>
              </w:rPr>
            </w:pPr>
            <w:bookmarkStart w:id="263" w:name="_Hlk179784901"/>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A</w:t>
            </w:r>
          </w:p>
        </w:tc>
        <w:tc>
          <w:tcPr>
            <w:tcW w:w="4698" w:type="dxa"/>
          </w:tcPr>
          <w:p w14:paraId="0BE7E68D" w14:textId="2B1093E4" w:rsidR="00A81F13" w:rsidRPr="00C13DAB" w:rsidRDefault="00F92641" w:rsidP="0022733D">
            <w:pPr>
              <w:rPr>
                <w:rFonts w:ascii="Arial" w:hAnsi="Arial" w:cs="Arial"/>
                <w:sz w:val="18"/>
                <w:szCs w:val="18"/>
              </w:rPr>
            </w:pPr>
            <w:r w:rsidRPr="00C13DAB">
              <w:rPr>
                <w:rFonts w:ascii="Arial" w:hAnsi="Arial" w:cs="Arial"/>
                <w:sz w:val="18"/>
                <w:szCs w:val="18"/>
              </w:rPr>
              <w:t>Mevcut İzin Belgeleri</w:t>
            </w:r>
          </w:p>
        </w:tc>
      </w:tr>
      <w:tr w:rsidR="00A81F13" w:rsidRPr="00C13DAB" w14:paraId="701CDB11" w14:textId="77777777" w:rsidTr="0022733D">
        <w:tc>
          <w:tcPr>
            <w:tcW w:w="4698" w:type="dxa"/>
          </w:tcPr>
          <w:p w14:paraId="261E43EE" w14:textId="492A4635"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B</w:t>
            </w:r>
          </w:p>
        </w:tc>
        <w:tc>
          <w:tcPr>
            <w:tcW w:w="4698" w:type="dxa"/>
          </w:tcPr>
          <w:p w14:paraId="7220D1C8" w14:textId="0325AF0E" w:rsidR="00A81F13" w:rsidRPr="00C13DAB" w:rsidRDefault="00F92641" w:rsidP="0022733D">
            <w:pPr>
              <w:rPr>
                <w:rFonts w:ascii="Arial" w:hAnsi="Arial" w:cs="Arial"/>
                <w:sz w:val="18"/>
                <w:szCs w:val="18"/>
              </w:rPr>
            </w:pPr>
            <w:r w:rsidRPr="00C13DAB">
              <w:rPr>
                <w:rFonts w:ascii="Arial" w:hAnsi="Arial" w:cs="Arial"/>
                <w:sz w:val="18"/>
                <w:szCs w:val="18"/>
              </w:rPr>
              <w:t>Tapu Senetleri</w:t>
            </w:r>
          </w:p>
        </w:tc>
      </w:tr>
      <w:tr w:rsidR="00A81F13" w:rsidRPr="00C13DAB" w14:paraId="7201C575" w14:textId="77777777" w:rsidTr="0022733D">
        <w:tc>
          <w:tcPr>
            <w:tcW w:w="4698" w:type="dxa"/>
          </w:tcPr>
          <w:p w14:paraId="1E0D0D4B" w14:textId="7D28F12E"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C</w:t>
            </w:r>
          </w:p>
        </w:tc>
        <w:tc>
          <w:tcPr>
            <w:tcW w:w="4698" w:type="dxa"/>
          </w:tcPr>
          <w:p w14:paraId="75C3C24C" w14:textId="2D036332" w:rsidR="00A81F13" w:rsidRPr="00C13DAB" w:rsidRDefault="00F92641" w:rsidP="0022733D">
            <w:pPr>
              <w:rPr>
                <w:rFonts w:ascii="Arial" w:hAnsi="Arial" w:cs="Arial"/>
                <w:sz w:val="18"/>
                <w:szCs w:val="18"/>
              </w:rPr>
            </w:pPr>
            <w:r w:rsidRPr="00C13DAB">
              <w:rPr>
                <w:rFonts w:ascii="Arial" w:hAnsi="Arial" w:cs="Arial"/>
                <w:sz w:val="18"/>
                <w:szCs w:val="18"/>
              </w:rPr>
              <w:t>Saha Fotoğrafları</w:t>
            </w:r>
          </w:p>
        </w:tc>
      </w:tr>
      <w:tr w:rsidR="00A81F13" w:rsidRPr="00C13DAB" w14:paraId="25601C8B" w14:textId="77777777" w:rsidTr="0022733D">
        <w:tc>
          <w:tcPr>
            <w:tcW w:w="4698" w:type="dxa"/>
          </w:tcPr>
          <w:p w14:paraId="20C6B4E3" w14:textId="758E64A1" w:rsidR="00A81F13" w:rsidRPr="00C13DAB" w:rsidRDefault="00F92641" w:rsidP="0022733D">
            <w:pPr>
              <w:rPr>
                <w:rFonts w:ascii="Arial" w:hAnsi="Arial" w:cs="Arial"/>
                <w:sz w:val="18"/>
                <w:szCs w:val="18"/>
              </w:rPr>
            </w:pPr>
            <w:r w:rsidRPr="00C13DAB">
              <w:rPr>
                <w:rFonts w:ascii="Arial" w:hAnsi="Arial" w:cs="Arial"/>
                <w:sz w:val="18"/>
                <w:szCs w:val="18"/>
              </w:rPr>
              <w:t xml:space="preserve">Ek </w:t>
            </w:r>
            <w:r w:rsidR="00AC55AA" w:rsidRPr="00C13DAB">
              <w:rPr>
                <w:rFonts w:ascii="Arial" w:hAnsi="Arial" w:cs="Arial"/>
                <w:sz w:val="18"/>
                <w:szCs w:val="18"/>
              </w:rPr>
              <w:t>D</w:t>
            </w:r>
          </w:p>
        </w:tc>
        <w:tc>
          <w:tcPr>
            <w:tcW w:w="4698" w:type="dxa"/>
          </w:tcPr>
          <w:p w14:paraId="02161CEB" w14:textId="0C94EF81" w:rsidR="00A81F13" w:rsidRPr="00C13DAB" w:rsidRDefault="00F92641" w:rsidP="0022733D">
            <w:pPr>
              <w:rPr>
                <w:rFonts w:ascii="Arial" w:hAnsi="Arial" w:cs="Arial"/>
                <w:sz w:val="18"/>
                <w:szCs w:val="18"/>
              </w:rPr>
            </w:pPr>
            <w:r w:rsidRPr="00C13DAB">
              <w:rPr>
                <w:rFonts w:ascii="Arial" w:hAnsi="Arial" w:cs="Arial"/>
                <w:sz w:val="18"/>
                <w:szCs w:val="18"/>
              </w:rPr>
              <w:t>Ç&amp;S Olay Bildirim Formu Şablonu</w:t>
            </w:r>
          </w:p>
        </w:tc>
      </w:tr>
      <w:tr w:rsidR="00A81F13" w:rsidRPr="00C13DAB" w14:paraId="21DC7D8C" w14:textId="77777777" w:rsidTr="0022733D">
        <w:tc>
          <w:tcPr>
            <w:tcW w:w="4698" w:type="dxa"/>
          </w:tcPr>
          <w:p w14:paraId="7333CAAD" w14:textId="22DE870A"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E</w:t>
            </w:r>
          </w:p>
        </w:tc>
        <w:tc>
          <w:tcPr>
            <w:tcW w:w="4698" w:type="dxa"/>
          </w:tcPr>
          <w:p w14:paraId="24F338F3" w14:textId="7968A996" w:rsidR="00A81F13" w:rsidRPr="00C13DAB" w:rsidRDefault="00F92641" w:rsidP="0022733D">
            <w:pPr>
              <w:rPr>
                <w:rFonts w:ascii="Arial" w:hAnsi="Arial" w:cs="Arial"/>
                <w:sz w:val="18"/>
                <w:szCs w:val="18"/>
              </w:rPr>
            </w:pPr>
            <w:r w:rsidRPr="00C13DAB">
              <w:rPr>
                <w:rFonts w:ascii="Arial" w:hAnsi="Arial" w:cs="Arial"/>
                <w:sz w:val="18"/>
                <w:szCs w:val="18"/>
              </w:rPr>
              <w:t>Ç&amp;S Olay İnceleme Formu Şablonu</w:t>
            </w:r>
          </w:p>
        </w:tc>
      </w:tr>
      <w:tr w:rsidR="00A81F13" w:rsidRPr="00C13DAB" w14:paraId="2C8DE575" w14:textId="77777777" w:rsidTr="0022733D">
        <w:tc>
          <w:tcPr>
            <w:tcW w:w="4698" w:type="dxa"/>
          </w:tcPr>
          <w:p w14:paraId="22C93156" w14:textId="7A2A90F5"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F</w:t>
            </w:r>
          </w:p>
        </w:tc>
        <w:tc>
          <w:tcPr>
            <w:tcW w:w="4698" w:type="dxa"/>
          </w:tcPr>
          <w:p w14:paraId="1B76830A" w14:textId="644127EF" w:rsidR="00A81F13" w:rsidRPr="00C13DAB" w:rsidRDefault="00F92641" w:rsidP="0022733D">
            <w:pPr>
              <w:rPr>
                <w:rFonts w:ascii="Arial" w:hAnsi="Arial" w:cs="Arial"/>
                <w:sz w:val="18"/>
                <w:szCs w:val="18"/>
              </w:rPr>
            </w:pPr>
            <w:r w:rsidRPr="00C13DAB">
              <w:rPr>
                <w:rFonts w:ascii="Arial" w:hAnsi="Arial" w:cs="Arial"/>
                <w:sz w:val="18"/>
                <w:szCs w:val="18"/>
              </w:rPr>
              <w:t>Rastlantısal Buluntu Bildirim Formu</w:t>
            </w:r>
          </w:p>
        </w:tc>
      </w:tr>
      <w:tr w:rsidR="00A81F13" w:rsidRPr="00C13DAB" w14:paraId="13BA6829" w14:textId="77777777" w:rsidTr="0022733D">
        <w:tc>
          <w:tcPr>
            <w:tcW w:w="4698" w:type="dxa"/>
          </w:tcPr>
          <w:p w14:paraId="5AA896A3" w14:textId="5DE136D8"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AC55AA" w:rsidRPr="00C13DAB">
              <w:rPr>
                <w:rFonts w:ascii="Arial" w:hAnsi="Arial" w:cs="Arial"/>
                <w:sz w:val="18"/>
                <w:szCs w:val="18"/>
              </w:rPr>
              <w:t>G</w:t>
            </w:r>
          </w:p>
        </w:tc>
        <w:tc>
          <w:tcPr>
            <w:tcW w:w="4698" w:type="dxa"/>
          </w:tcPr>
          <w:p w14:paraId="10A7E2F4" w14:textId="72A40026" w:rsidR="00A81F13" w:rsidRPr="00C13DAB" w:rsidRDefault="00F92641" w:rsidP="0022733D">
            <w:pPr>
              <w:rPr>
                <w:rFonts w:ascii="Arial" w:hAnsi="Arial" w:cs="Arial"/>
                <w:sz w:val="18"/>
                <w:szCs w:val="18"/>
              </w:rPr>
            </w:pPr>
            <w:r w:rsidRPr="00C13DAB">
              <w:rPr>
                <w:rFonts w:ascii="Arial" w:hAnsi="Arial" w:cs="Arial"/>
                <w:sz w:val="18"/>
                <w:szCs w:val="18"/>
              </w:rPr>
              <w:t>Rastlantısal Buluntu Bildirim Formu</w:t>
            </w:r>
          </w:p>
        </w:tc>
      </w:tr>
      <w:tr w:rsidR="00A81F13" w:rsidRPr="00C13DAB" w14:paraId="07047D6F" w14:textId="77777777" w:rsidTr="0022733D">
        <w:tc>
          <w:tcPr>
            <w:tcW w:w="4698" w:type="dxa"/>
          </w:tcPr>
          <w:p w14:paraId="713AA53D" w14:textId="7F94E39E" w:rsidR="00A81F13" w:rsidRPr="00C13DAB" w:rsidRDefault="00F92641" w:rsidP="0022733D">
            <w:pPr>
              <w:rPr>
                <w:rFonts w:ascii="Arial" w:hAnsi="Arial" w:cs="Arial"/>
                <w:sz w:val="18"/>
                <w:szCs w:val="18"/>
              </w:rPr>
            </w:pPr>
            <w:r w:rsidRPr="00C13DAB">
              <w:rPr>
                <w:rFonts w:ascii="Arial" w:hAnsi="Arial" w:cs="Arial"/>
                <w:sz w:val="18"/>
                <w:szCs w:val="18"/>
              </w:rPr>
              <w:t>Ek</w:t>
            </w:r>
            <w:r w:rsidR="00A81F13" w:rsidRPr="00C13DAB">
              <w:rPr>
                <w:rFonts w:ascii="Arial" w:hAnsi="Arial" w:cs="Arial"/>
                <w:sz w:val="18"/>
                <w:szCs w:val="18"/>
              </w:rPr>
              <w:t xml:space="preserve"> </w:t>
            </w:r>
            <w:r w:rsidR="00BF0744" w:rsidRPr="00C13DAB">
              <w:rPr>
                <w:rFonts w:ascii="Arial" w:hAnsi="Arial" w:cs="Arial"/>
                <w:sz w:val="18"/>
                <w:szCs w:val="18"/>
              </w:rPr>
              <w:t>H</w:t>
            </w:r>
          </w:p>
        </w:tc>
        <w:tc>
          <w:tcPr>
            <w:tcW w:w="4698" w:type="dxa"/>
          </w:tcPr>
          <w:p w14:paraId="71E205C6" w14:textId="320269AB" w:rsidR="00A81F13" w:rsidRPr="00C13DAB" w:rsidRDefault="00F92641" w:rsidP="0022733D">
            <w:pPr>
              <w:rPr>
                <w:rFonts w:ascii="Arial" w:hAnsi="Arial" w:cs="Arial"/>
                <w:sz w:val="18"/>
                <w:szCs w:val="18"/>
              </w:rPr>
            </w:pPr>
            <w:r w:rsidRPr="00C13DAB">
              <w:rPr>
                <w:rFonts w:ascii="Arial" w:hAnsi="Arial" w:cs="Arial"/>
                <w:sz w:val="18"/>
                <w:szCs w:val="18"/>
              </w:rPr>
              <w:t>Türkiye’de Kurumsal ve Hukuki Çerçeve</w:t>
            </w:r>
          </w:p>
        </w:tc>
      </w:tr>
      <w:tr w:rsidR="0009381F" w:rsidRPr="00C13DAB" w14:paraId="4CAC863B" w14:textId="77777777" w:rsidTr="0022733D">
        <w:tc>
          <w:tcPr>
            <w:tcW w:w="4698" w:type="dxa"/>
          </w:tcPr>
          <w:p w14:paraId="315D83C5" w14:textId="371F177A" w:rsidR="0009381F" w:rsidRPr="00C13DAB" w:rsidRDefault="0009381F" w:rsidP="0022733D">
            <w:pPr>
              <w:rPr>
                <w:rFonts w:ascii="Arial" w:hAnsi="Arial" w:cs="Arial"/>
                <w:sz w:val="18"/>
                <w:szCs w:val="18"/>
              </w:rPr>
            </w:pPr>
            <w:r w:rsidRPr="00C13DAB">
              <w:rPr>
                <w:rFonts w:ascii="Arial" w:hAnsi="Arial" w:cs="Arial"/>
                <w:sz w:val="18"/>
                <w:szCs w:val="18"/>
              </w:rPr>
              <w:t>Ek İ</w:t>
            </w:r>
          </w:p>
        </w:tc>
        <w:tc>
          <w:tcPr>
            <w:tcW w:w="4698" w:type="dxa"/>
          </w:tcPr>
          <w:p w14:paraId="6B94F5F4" w14:textId="4E2C7F50" w:rsidR="0009381F" w:rsidRPr="00C13DAB" w:rsidRDefault="0009381F" w:rsidP="0022733D">
            <w:pPr>
              <w:rPr>
                <w:rFonts w:ascii="Arial" w:hAnsi="Arial" w:cs="Arial"/>
                <w:sz w:val="18"/>
                <w:szCs w:val="18"/>
              </w:rPr>
            </w:pPr>
            <w:r w:rsidRPr="00C13DAB">
              <w:rPr>
                <w:rFonts w:ascii="Arial" w:hAnsi="Arial" w:cs="Arial"/>
                <w:sz w:val="18"/>
                <w:szCs w:val="18"/>
              </w:rPr>
              <w:t>Güneş Panel Sahası</w:t>
            </w:r>
          </w:p>
        </w:tc>
      </w:tr>
      <w:tr w:rsidR="0009381F" w:rsidRPr="00C13DAB" w14:paraId="4B211764" w14:textId="77777777" w:rsidTr="0022733D">
        <w:tc>
          <w:tcPr>
            <w:tcW w:w="4698" w:type="dxa"/>
          </w:tcPr>
          <w:p w14:paraId="46801B27" w14:textId="2BCBD2AE" w:rsidR="0009381F" w:rsidRPr="00C13DAB" w:rsidRDefault="0009381F" w:rsidP="0022733D">
            <w:pPr>
              <w:rPr>
                <w:rFonts w:ascii="Arial" w:hAnsi="Arial" w:cs="Arial"/>
                <w:sz w:val="18"/>
                <w:szCs w:val="18"/>
              </w:rPr>
            </w:pPr>
            <w:r w:rsidRPr="00C13DAB">
              <w:rPr>
                <w:rFonts w:ascii="Arial" w:hAnsi="Arial" w:cs="Arial"/>
                <w:sz w:val="18"/>
                <w:szCs w:val="18"/>
              </w:rPr>
              <w:t>Ek-J</w:t>
            </w:r>
          </w:p>
        </w:tc>
        <w:tc>
          <w:tcPr>
            <w:tcW w:w="4698" w:type="dxa"/>
          </w:tcPr>
          <w:p w14:paraId="3B9E8355" w14:textId="07CC7BA5" w:rsidR="0009381F" w:rsidRPr="00C13DAB" w:rsidRDefault="0009381F" w:rsidP="0022733D">
            <w:pPr>
              <w:rPr>
                <w:rFonts w:ascii="Arial" w:hAnsi="Arial" w:cs="Arial"/>
                <w:sz w:val="18"/>
                <w:szCs w:val="18"/>
              </w:rPr>
            </w:pPr>
            <w:r w:rsidRPr="00C13DAB">
              <w:rPr>
                <w:rFonts w:ascii="Arial" w:hAnsi="Arial" w:cs="Arial"/>
                <w:sz w:val="18"/>
                <w:szCs w:val="18"/>
              </w:rPr>
              <w:t>Koruma Statüsü Kategorilerinin Açıklaması</w:t>
            </w:r>
          </w:p>
        </w:tc>
      </w:tr>
      <w:tr w:rsidR="0009381F" w:rsidRPr="00C13DAB" w14:paraId="2F79A3BD" w14:textId="77777777" w:rsidTr="0022733D">
        <w:tc>
          <w:tcPr>
            <w:tcW w:w="4698" w:type="dxa"/>
          </w:tcPr>
          <w:p w14:paraId="47C5BD9C" w14:textId="47164CB7" w:rsidR="0009381F" w:rsidRPr="00C13DAB" w:rsidRDefault="0009381F" w:rsidP="0022733D">
            <w:pPr>
              <w:rPr>
                <w:rFonts w:ascii="Arial" w:hAnsi="Arial" w:cs="Arial"/>
                <w:sz w:val="18"/>
                <w:szCs w:val="18"/>
              </w:rPr>
            </w:pPr>
            <w:r w:rsidRPr="00C13DAB">
              <w:rPr>
                <w:rFonts w:ascii="Arial" w:hAnsi="Arial" w:cs="Arial"/>
                <w:sz w:val="18"/>
                <w:szCs w:val="18"/>
              </w:rPr>
              <w:t>Ek-K</w:t>
            </w:r>
          </w:p>
        </w:tc>
        <w:tc>
          <w:tcPr>
            <w:tcW w:w="4698" w:type="dxa"/>
          </w:tcPr>
          <w:p w14:paraId="0807D4C1" w14:textId="62F9B5D2" w:rsidR="0009381F" w:rsidRPr="00C13DAB" w:rsidRDefault="0009381F" w:rsidP="0022733D">
            <w:pPr>
              <w:rPr>
                <w:rFonts w:ascii="Arial" w:hAnsi="Arial" w:cs="Arial"/>
                <w:sz w:val="18"/>
                <w:szCs w:val="18"/>
              </w:rPr>
            </w:pPr>
            <w:r w:rsidRPr="00C13DAB">
              <w:rPr>
                <w:rFonts w:ascii="Arial" w:hAnsi="Arial" w:cs="Arial"/>
                <w:sz w:val="18"/>
                <w:szCs w:val="18"/>
              </w:rPr>
              <w:t>Alt Proje Sahası Yerleşim Planı</w:t>
            </w:r>
          </w:p>
        </w:tc>
      </w:tr>
      <w:bookmarkEnd w:id="263"/>
    </w:tbl>
    <w:p w14:paraId="1265DECD" w14:textId="77777777" w:rsidR="0059187B" w:rsidRPr="00C13DAB" w:rsidRDefault="0059187B" w:rsidP="0059187B">
      <w:pPr>
        <w:pStyle w:val="GvdeMetni"/>
        <w:rPr>
          <w:rFonts w:cs="Arial"/>
          <w:szCs w:val="18"/>
        </w:rPr>
        <w:sectPr w:rsidR="0059187B" w:rsidRPr="00C13DAB" w:rsidSect="000D732A">
          <w:footerReference w:type="even" r:id="rId95"/>
          <w:footerReference w:type="default" r:id="rId96"/>
          <w:footerReference w:type="first" r:id="rId97"/>
          <w:pgSz w:w="11900" w:h="16840"/>
          <w:pgMar w:top="1134" w:right="1247" w:bottom="1247" w:left="1247" w:header="708" w:footer="708" w:gutter="0"/>
          <w:cols w:space="708"/>
          <w:docGrid w:linePitch="360"/>
        </w:sectPr>
      </w:pPr>
    </w:p>
    <w:p w14:paraId="26145B16" w14:textId="02A8E6C3" w:rsidR="0054679B" w:rsidRPr="00C13DAB" w:rsidRDefault="0054679B" w:rsidP="00F92641">
      <w:pPr>
        <w:pStyle w:val="Appendix"/>
        <w:rPr>
          <w:sz w:val="18"/>
          <w:szCs w:val="18"/>
        </w:rPr>
      </w:pPr>
      <w:bookmarkStart w:id="265" w:name="_Ref183877876"/>
      <w:bookmarkStart w:id="266" w:name="_Ref216065863"/>
      <w:bookmarkStart w:id="267" w:name="_Ref216065884"/>
      <w:bookmarkStart w:id="268" w:name="_Ref216066152"/>
      <w:bookmarkStart w:id="269" w:name="_Toc216313087"/>
      <w:r w:rsidRPr="00C13DAB">
        <w:rPr>
          <w:sz w:val="18"/>
          <w:szCs w:val="18"/>
        </w:rPr>
        <w:t xml:space="preserve">– </w:t>
      </w:r>
      <w:bookmarkEnd w:id="265"/>
      <w:r w:rsidR="00F92641" w:rsidRPr="00C13DAB">
        <w:rPr>
          <w:sz w:val="18"/>
          <w:szCs w:val="18"/>
        </w:rPr>
        <w:t>Mevcut İzin Belgeleri</w:t>
      </w:r>
      <w:bookmarkEnd w:id="266"/>
      <w:bookmarkEnd w:id="267"/>
      <w:bookmarkEnd w:id="268"/>
      <w:bookmarkEnd w:id="269"/>
    </w:p>
    <w:p w14:paraId="2C619599" w14:textId="36B4EA4C" w:rsidR="00FA6F9D" w:rsidRPr="00C13DAB" w:rsidRDefault="00FA6F9D" w:rsidP="00737118">
      <w:pPr>
        <w:pStyle w:val="GvdeMetni"/>
        <w:rPr>
          <w:rFonts w:cs="Arial"/>
          <w:szCs w:val="18"/>
          <w:lang w:val="en-GB" w:eastAsia="en-US"/>
        </w:rPr>
      </w:pPr>
    </w:p>
    <w:p w14:paraId="558D25AC" w14:textId="169998FF" w:rsidR="00FA6F9D" w:rsidRPr="00C13DAB" w:rsidRDefault="00FA6F9D" w:rsidP="00737118">
      <w:pPr>
        <w:pStyle w:val="GvdeMetni"/>
        <w:rPr>
          <w:rFonts w:cs="Arial"/>
          <w:szCs w:val="18"/>
          <w:lang w:val="en-GB" w:eastAsia="en-US"/>
        </w:rPr>
      </w:pPr>
      <w:r w:rsidRPr="00C13DAB">
        <w:rPr>
          <w:rFonts w:cs="Arial"/>
          <w:noProof/>
          <w:szCs w:val="18"/>
          <w:lang w:val="tr-TR"/>
        </w:rPr>
        <w:drawing>
          <wp:inline distT="0" distB="0" distL="0" distR="0" wp14:anchorId="01087559" wp14:editId="2BC348F2">
            <wp:extent cx="4544511" cy="6406183"/>
            <wp:effectExtent l="254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4550540" cy="6414681"/>
                    </a:xfrm>
                    <a:prstGeom prst="rect">
                      <a:avLst/>
                    </a:prstGeom>
                    <a:noFill/>
                    <a:ln>
                      <a:noFill/>
                    </a:ln>
                  </pic:spPr>
                </pic:pic>
              </a:graphicData>
            </a:graphic>
          </wp:inline>
        </w:drawing>
      </w:r>
    </w:p>
    <w:p w14:paraId="1D8F2629" w14:textId="48F64173" w:rsidR="00FA6F9D" w:rsidRPr="00C13DAB" w:rsidRDefault="00FA6F9D" w:rsidP="00737118">
      <w:pPr>
        <w:pStyle w:val="GvdeMetni"/>
        <w:rPr>
          <w:rFonts w:cs="Arial"/>
          <w:szCs w:val="18"/>
          <w:lang w:val="en-GB" w:eastAsia="en-US"/>
        </w:rPr>
      </w:pPr>
    </w:p>
    <w:p w14:paraId="6659695F" w14:textId="77777777" w:rsidR="00F6420C" w:rsidRPr="00C13DAB" w:rsidRDefault="00FA6F9D" w:rsidP="00737118">
      <w:pPr>
        <w:pStyle w:val="GvdeMetni"/>
        <w:rPr>
          <w:rFonts w:cs="Arial"/>
          <w:szCs w:val="18"/>
          <w:lang w:val="en-GB" w:eastAsia="en-US"/>
        </w:rPr>
      </w:pPr>
      <w:r w:rsidRPr="00C13DAB">
        <w:rPr>
          <w:rFonts w:cs="Arial"/>
          <w:noProof/>
          <w:szCs w:val="18"/>
          <w:lang w:val="tr-TR"/>
        </w:rPr>
        <w:drawing>
          <wp:inline distT="0" distB="0" distL="0" distR="0" wp14:anchorId="3C6BF352" wp14:editId="7AF63732">
            <wp:extent cx="5830570" cy="825309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sidRPr="00C13DAB">
        <w:rPr>
          <w:rFonts w:cs="Arial"/>
          <w:noProof/>
          <w:szCs w:val="18"/>
          <w:lang w:val="tr-TR"/>
        </w:rPr>
        <w:drawing>
          <wp:inline distT="0" distB="0" distL="0" distR="0" wp14:anchorId="1C56F84E" wp14:editId="459CEB94">
            <wp:extent cx="5830570" cy="825309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p>
    <w:p w14:paraId="07E85AE5" w14:textId="6413811F" w:rsidR="00F6420C" w:rsidRPr="00C13DAB" w:rsidRDefault="00F92641" w:rsidP="00737118">
      <w:pPr>
        <w:pStyle w:val="GvdeMetni"/>
        <w:rPr>
          <w:rFonts w:cs="Arial"/>
          <w:b/>
          <w:bCs/>
          <w:szCs w:val="18"/>
          <w:lang w:val="en-GB" w:eastAsia="en-US"/>
        </w:rPr>
      </w:pPr>
      <w:r w:rsidRPr="00C13DAB">
        <w:rPr>
          <w:rFonts w:cs="Arial"/>
          <w:b/>
          <w:bCs/>
          <w:szCs w:val="18"/>
          <w:lang w:val="en-GB" w:eastAsia="en-US"/>
        </w:rPr>
        <w:t>Alt Proje Alanlarının Koordinatları</w:t>
      </w:r>
    </w:p>
    <w:p w14:paraId="11BEF28E" w14:textId="55045584" w:rsidR="00F6420C" w:rsidRPr="00C13DAB" w:rsidRDefault="00F6420C" w:rsidP="00737118">
      <w:pPr>
        <w:pStyle w:val="GvdeMetni"/>
        <w:rPr>
          <w:rFonts w:cs="Arial"/>
          <w:szCs w:val="18"/>
          <w:lang w:val="en-GB" w:eastAsia="en-US"/>
        </w:rPr>
      </w:pPr>
      <w:r w:rsidRPr="00C13DAB">
        <w:rPr>
          <w:rFonts w:cs="Arial"/>
          <w:noProof/>
          <w:szCs w:val="18"/>
          <w:lang w:val="tr-TR"/>
        </w:rPr>
        <w:drawing>
          <wp:inline distT="0" distB="0" distL="0" distR="0" wp14:anchorId="22519766" wp14:editId="2F29F3DB">
            <wp:extent cx="5229225" cy="7662545"/>
            <wp:effectExtent l="0" t="0" r="9525"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1">
                      <a:extLst>
                        <a:ext uri="{28A0092B-C50C-407E-A947-70E740481C1C}">
                          <a14:useLocalDpi xmlns:a14="http://schemas.microsoft.com/office/drawing/2010/main" val="0"/>
                        </a:ext>
                      </a:extLst>
                    </a:blip>
                    <a:srcRect l="6535" t="7155" r="3779"/>
                    <a:stretch/>
                  </pic:blipFill>
                  <pic:spPr bwMode="auto">
                    <a:xfrm>
                      <a:off x="0" y="0"/>
                      <a:ext cx="5229225" cy="7662545"/>
                    </a:xfrm>
                    <a:prstGeom prst="rect">
                      <a:avLst/>
                    </a:prstGeom>
                    <a:noFill/>
                    <a:ln>
                      <a:noFill/>
                    </a:ln>
                    <a:extLst>
                      <a:ext uri="{53640926-AAD7-44D8-BBD7-CCE9431645EC}">
                        <a14:shadowObscured xmlns:a14="http://schemas.microsoft.com/office/drawing/2010/main"/>
                      </a:ext>
                    </a:extLst>
                  </pic:spPr>
                </pic:pic>
              </a:graphicData>
            </a:graphic>
          </wp:inline>
        </w:drawing>
      </w:r>
    </w:p>
    <w:p w14:paraId="2A39B28B" w14:textId="4B32CAC0" w:rsidR="00FA6F9D" w:rsidRPr="00C13DAB" w:rsidRDefault="00FA6F9D" w:rsidP="00737118">
      <w:pPr>
        <w:pStyle w:val="GvdeMetni"/>
        <w:rPr>
          <w:rFonts w:cs="Arial"/>
          <w:szCs w:val="18"/>
          <w:lang w:val="en-GB" w:eastAsia="en-US"/>
        </w:rPr>
      </w:pPr>
      <w:r w:rsidRPr="00C13DAB">
        <w:rPr>
          <w:rFonts w:cs="Arial"/>
          <w:noProof/>
          <w:szCs w:val="18"/>
          <w:lang w:val="tr-TR"/>
        </w:rPr>
        <w:drawing>
          <wp:inline distT="0" distB="0" distL="0" distR="0" wp14:anchorId="02BCD7FE" wp14:editId="6AE2FAD1">
            <wp:extent cx="5830570" cy="8253095"/>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sidRPr="00C13DAB">
        <w:rPr>
          <w:rFonts w:cs="Arial"/>
          <w:noProof/>
          <w:szCs w:val="18"/>
          <w:lang w:val="tr-TR"/>
        </w:rPr>
        <w:drawing>
          <wp:inline distT="0" distB="0" distL="0" distR="0" wp14:anchorId="02FF2ABC" wp14:editId="5E3860C3">
            <wp:extent cx="5830570" cy="8253095"/>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r w:rsidRPr="00C13DAB">
        <w:rPr>
          <w:rFonts w:cs="Arial"/>
          <w:noProof/>
          <w:szCs w:val="18"/>
          <w:lang w:val="tr-TR"/>
        </w:rPr>
        <w:drawing>
          <wp:inline distT="0" distB="0" distL="0" distR="0" wp14:anchorId="16EAE25D" wp14:editId="72829A7C">
            <wp:extent cx="5830570" cy="8253095"/>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30570" cy="8253095"/>
                    </a:xfrm>
                    <a:prstGeom prst="rect">
                      <a:avLst/>
                    </a:prstGeom>
                    <a:noFill/>
                    <a:ln>
                      <a:noFill/>
                    </a:ln>
                  </pic:spPr>
                </pic:pic>
              </a:graphicData>
            </a:graphic>
          </wp:inline>
        </w:drawing>
      </w:r>
    </w:p>
    <w:p w14:paraId="5A800679" w14:textId="77777777" w:rsidR="00F92641" w:rsidRPr="00C13DAB" w:rsidRDefault="00F92641" w:rsidP="00737118">
      <w:pPr>
        <w:pStyle w:val="GvdeMetni"/>
        <w:rPr>
          <w:rFonts w:cs="Arial"/>
          <w:b/>
          <w:bCs/>
          <w:szCs w:val="18"/>
          <w:lang w:val="en-GB" w:eastAsia="en-US"/>
        </w:rPr>
      </w:pPr>
      <w:r w:rsidRPr="00C13DAB">
        <w:rPr>
          <w:rFonts w:cs="Arial"/>
          <w:b/>
          <w:bCs/>
          <w:szCs w:val="18"/>
          <w:lang w:val="en-GB" w:eastAsia="en-US"/>
        </w:rPr>
        <w:t>Giresun İl Kültür ve Turizm Müdürlüğü Resmî Yazısı</w:t>
      </w:r>
    </w:p>
    <w:p w14:paraId="796D3B9B" w14:textId="00446269" w:rsidR="00737118" w:rsidRPr="00C13DAB" w:rsidRDefault="00DC5E61" w:rsidP="00737118">
      <w:pPr>
        <w:pStyle w:val="GvdeMetni"/>
        <w:rPr>
          <w:rFonts w:cs="Arial"/>
          <w:szCs w:val="18"/>
          <w:lang w:val="en-GB" w:eastAsia="en-US"/>
        </w:rPr>
      </w:pPr>
      <w:r w:rsidRPr="00C13DAB">
        <w:rPr>
          <w:rFonts w:cs="Arial"/>
          <w:noProof/>
          <w:szCs w:val="18"/>
          <w:lang w:val="en-GB" w:eastAsia="en-US"/>
        </w:rPr>
        <w:drawing>
          <wp:inline distT="0" distB="0" distL="0" distR="0" wp14:anchorId="0E450098" wp14:editId="0CEB75C1">
            <wp:extent cx="5819889" cy="7905750"/>
            <wp:effectExtent l="0" t="0" r="9525"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23607" cy="7910801"/>
                    </a:xfrm>
                    <a:prstGeom prst="rect">
                      <a:avLst/>
                    </a:prstGeom>
                    <a:noFill/>
                    <a:ln>
                      <a:noFill/>
                    </a:ln>
                  </pic:spPr>
                </pic:pic>
              </a:graphicData>
            </a:graphic>
          </wp:inline>
        </w:drawing>
      </w:r>
    </w:p>
    <w:p w14:paraId="5082F00B" w14:textId="457E1C11" w:rsidR="0054679B" w:rsidRPr="00C13DAB" w:rsidRDefault="0054679B" w:rsidP="007E60C4">
      <w:pPr>
        <w:pStyle w:val="Appendix"/>
        <w:rPr>
          <w:sz w:val="18"/>
          <w:szCs w:val="18"/>
        </w:rPr>
      </w:pPr>
      <w:bookmarkStart w:id="270" w:name="_Ref183875188"/>
      <w:bookmarkStart w:id="271" w:name="_Ref183876142"/>
      <w:bookmarkStart w:id="272" w:name="_Ref183876152"/>
      <w:bookmarkStart w:id="273" w:name="_Ref186152961"/>
      <w:bookmarkStart w:id="274" w:name="_Ref186154798"/>
      <w:bookmarkStart w:id="275" w:name="_Ref212971410"/>
      <w:bookmarkStart w:id="276" w:name="_Ref216065873"/>
      <w:bookmarkStart w:id="277" w:name="_Ref216065958"/>
      <w:bookmarkStart w:id="278" w:name="_Ref216066084"/>
      <w:bookmarkStart w:id="279" w:name="_Ref216066117"/>
      <w:bookmarkStart w:id="280" w:name="_Ref216066123"/>
      <w:bookmarkStart w:id="281" w:name="_Toc216313088"/>
      <w:r w:rsidRPr="00C13DAB">
        <w:rPr>
          <w:sz w:val="18"/>
          <w:szCs w:val="18"/>
        </w:rPr>
        <w:t xml:space="preserve">– </w:t>
      </w:r>
      <w:bookmarkEnd w:id="270"/>
      <w:bookmarkEnd w:id="271"/>
      <w:bookmarkEnd w:id="272"/>
      <w:bookmarkEnd w:id="273"/>
      <w:bookmarkEnd w:id="274"/>
      <w:bookmarkEnd w:id="275"/>
      <w:r w:rsidR="00C2084C" w:rsidRPr="00C13DAB">
        <w:rPr>
          <w:sz w:val="18"/>
          <w:szCs w:val="18"/>
        </w:rPr>
        <w:t>Tapu Senedi ve Kira Sözleşmesi</w:t>
      </w:r>
      <w:bookmarkEnd w:id="276"/>
      <w:bookmarkEnd w:id="277"/>
      <w:bookmarkEnd w:id="278"/>
      <w:bookmarkEnd w:id="279"/>
      <w:bookmarkEnd w:id="280"/>
      <w:bookmarkEnd w:id="281"/>
    </w:p>
    <w:p w14:paraId="42658D31" w14:textId="77777777" w:rsidR="0059187B" w:rsidRPr="00C13DAB" w:rsidRDefault="0059187B" w:rsidP="00233244">
      <w:pPr>
        <w:rPr>
          <w:rFonts w:ascii="Arial" w:hAnsi="Arial" w:cs="Arial"/>
          <w:sz w:val="18"/>
          <w:szCs w:val="18"/>
          <w:lang w:eastAsia="en-US"/>
        </w:rPr>
      </w:pPr>
    </w:p>
    <w:p w14:paraId="421EC077" w14:textId="77777777" w:rsidR="00A81F13" w:rsidRPr="00C13DAB" w:rsidRDefault="00A81F13" w:rsidP="00A81F13">
      <w:pPr>
        <w:pStyle w:val="GvdeMetni"/>
        <w:rPr>
          <w:rFonts w:cs="Arial"/>
          <w:szCs w:val="18"/>
          <w:lang w:val="en-GB" w:eastAsia="en-US"/>
        </w:rPr>
      </w:pPr>
      <w:r w:rsidRPr="00C13DAB">
        <w:rPr>
          <w:rFonts w:cs="Arial"/>
          <w:noProof/>
          <w:szCs w:val="18"/>
          <w:lang w:val="tr-TR"/>
        </w:rPr>
        <w:drawing>
          <wp:inline distT="0" distB="0" distL="0" distR="0" wp14:anchorId="62CBA36C" wp14:editId="39495547">
            <wp:extent cx="5343184" cy="7581900"/>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47192" cy="7587588"/>
                    </a:xfrm>
                    <a:prstGeom prst="rect">
                      <a:avLst/>
                    </a:prstGeom>
                    <a:noFill/>
                    <a:ln>
                      <a:noFill/>
                    </a:ln>
                  </pic:spPr>
                </pic:pic>
              </a:graphicData>
            </a:graphic>
          </wp:inline>
        </w:drawing>
      </w:r>
    </w:p>
    <w:p w14:paraId="271E4D8A" w14:textId="77777777" w:rsidR="00A81F13" w:rsidRPr="00C13DAB" w:rsidRDefault="00A81F13" w:rsidP="00A81F13">
      <w:pPr>
        <w:pStyle w:val="GvdeMetni"/>
        <w:rPr>
          <w:rFonts w:cs="Arial"/>
          <w:szCs w:val="18"/>
          <w:lang w:val="en-GB" w:eastAsia="en-US"/>
        </w:rPr>
      </w:pPr>
      <w:r w:rsidRPr="00C13DAB">
        <w:rPr>
          <w:rFonts w:cs="Arial"/>
          <w:noProof/>
          <w:szCs w:val="18"/>
          <w:lang w:val="tr-TR"/>
        </w:rPr>
        <w:drawing>
          <wp:inline distT="0" distB="0" distL="0" distR="0" wp14:anchorId="4D5965F9" wp14:editId="79A9F1D9">
            <wp:extent cx="5829300" cy="8258175"/>
            <wp:effectExtent l="0" t="0" r="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9300" cy="8258175"/>
                    </a:xfrm>
                    <a:prstGeom prst="rect">
                      <a:avLst/>
                    </a:prstGeom>
                    <a:noFill/>
                    <a:ln>
                      <a:noFill/>
                    </a:ln>
                  </pic:spPr>
                </pic:pic>
              </a:graphicData>
            </a:graphic>
          </wp:inline>
        </w:drawing>
      </w:r>
      <w:r w:rsidRPr="00C13DAB">
        <w:rPr>
          <w:rFonts w:cs="Arial"/>
          <w:noProof/>
          <w:szCs w:val="18"/>
          <w:lang w:val="tr-TR"/>
        </w:rPr>
        <w:drawing>
          <wp:inline distT="0" distB="0" distL="0" distR="0" wp14:anchorId="07AFFD5C" wp14:editId="059758B7">
            <wp:extent cx="5781675" cy="8258175"/>
            <wp:effectExtent l="0" t="0" r="9525"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81675" cy="8258175"/>
                    </a:xfrm>
                    <a:prstGeom prst="rect">
                      <a:avLst/>
                    </a:prstGeom>
                    <a:noFill/>
                    <a:ln>
                      <a:noFill/>
                    </a:ln>
                  </pic:spPr>
                </pic:pic>
              </a:graphicData>
            </a:graphic>
          </wp:inline>
        </w:drawing>
      </w:r>
    </w:p>
    <w:p w14:paraId="716E207E" w14:textId="77777777" w:rsidR="00FA6F9D" w:rsidRPr="00C13DAB" w:rsidRDefault="00FA6F9D" w:rsidP="00A81F13">
      <w:pPr>
        <w:pStyle w:val="GvdeMetni"/>
        <w:rPr>
          <w:rFonts w:cs="Arial"/>
          <w:szCs w:val="18"/>
          <w:lang w:val="en-GB" w:eastAsia="en-US"/>
        </w:rPr>
      </w:pPr>
    </w:p>
    <w:p w14:paraId="47322A9A" w14:textId="77777777" w:rsidR="00FA6F9D" w:rsidRPr="00C13DAB" w:rsidRDefault="00FA6F9D" w:rsidP="00A81F13">
      <w:pPr>
        <w:pStyle w:val="GvdeMetni"/>
        <w:rPr>
          <w:rFonts w:cs="Arial"/>
          <w:szCs w:val="18"/>
          <w:lang w:val="en-GB" w:eastAsia="en-US"/>
        </w:rPr>
      </w:pPr>
      <w:r w:rsidRPr="00C13DAB">
        <w:rPr>
          <w:rFonts w:cs="Arial"/>
          <w:noProof/>
          <w:szCs w:val="18"/>
          <w:lang w:val="tr-TR"/>
        </w:rPr>
        <w:drawing>
          <wp:inline distT="0" distB="0" distL="0" distR="0" wp14:anchorId="03AA9E29" wp14:editId="623B8A04">
            <wp:extent cx="4837991" cy="7184571"/>
            <wp:effectExtent l="0" t="0" r="127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40334" cy="7188051"/>
                    </a:xfrm>
                    <a:prstGeom prst="rect">
                      <a:avLst/>
                    </a:prstGeom>
                    <a:noFill/>
                    <a:ln>
                      <a:noFill/>
                    </a:ln>
                  </pic:spPr>
                </pic:pic>
              </a:graphicData>
            </a:graphic>
          </wp:inline>
        </w:drawing>
      </w:r>
    </w:p>
    <w:p w14:paraId="12F5F63F" w14:textId="77777777" w:rsidR="00E40D6F" w:rsidRPr="00C13DAB" w:rsidRDefault="00E40D6F" w:rsidP="00A81F13">
      <w:pPr>
        <w:pStyle w:val="GvdeMetni"/>
        <w:rPr>
          <w:rFonts w:cs="Arial"/>
          <w:szCs w:val="18"/>
          <w:lang w:val="en-GB" w:eastAsia="en-US"/>
        </w:rPr>
      </w:pPr>
    </w:p>
    <w:p w14:paraId="00F47B53" w14:textId="77777777" w:rsidR="00E40D6F" w:rsidRPr="00C13DAB" w:rsidRDefault="00E40D6F" w:rsidP="00E40D6F">
      <w:pPr>
        <w:rPr>
          <w:rFonts w:ascii="Arial" w:hAnsi="Arial" w:cs="Arial"/>
          <w:b/>
          <w:bCs/>
          <w:sz w:val="18"/>
          <w:szCs w:val="18"/>
        </w:rPr>
      </w:pPr>
      <w:r w:rsidRPr="00C13DAB">
        <w:rPr>
          <w:rFonts w:ascii="Arial" w:hAnsi="Arial" w:cs="Arial"/>
          <w:b/>
          <w:bCs/>
          <w:noProof/>
          <w:sz w:val="18"/>
          <w:szCs w:val="18"/>
          <w:lang w:val="tr-TR"/>
        </w:rPr>
        <w:drawing>
          <wp:inline distT="0" distB="0" distL="0" distR="0" wp14:anchorId="3095AF2C" wp14:editId="796E07D1">
            <wp:extent cx="5495027" cy="3187964"/>
            <wp:effectExtent l="0" t="0" r="0" b="0"/>
            <wp:docPr id="69834402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44020" name="Picture 1" descr="A screenshot of a document&#10;&#10;Description automatically generated"/>
                    <pic:cNvPicPr/>
                  </pic:nvPicPr>
                  <pic:blipFill>
                    <a:blip r:embed="rId110"/>
                    <a:stretch>
                      <a:fillRect/>
                    </a:stretch>
                  </pic:blipFill>
                  <pic:spPr>
                    <a:xfrm>
                      <a:off x="0" y="0"/>
                      <a:ext cx="5498959" cy="3190245"/>
                    </a:xfrm>
                    <a:prstGeom prst="rect">
                      <a:avLst/>
                    </a:prstGeom>
                  </pic:spPr>
                </pic:pic>
              </a:graphicData>
            </a:graphic>
          </wp:inline>
        </w:drawing>
      </w:r>
    </w:p>
    <w:p w14:paraId="3E2BC79D" w14:textId="77777777" w:rsidR="00E40D6F" w:rsidRPr="00C13DAB" w:rsidRDefault="00E40D6F" w:rsidP="00E40D6F">
      <w:pPr>
        <w:rPr>
          <w:rFonts w:ascii="Arial" w:hAnsi="Arial" w:cs="Arial"/>
          <w:b/>
          <w:bCs/>
          <w:sz w:val="18"/>
          <w:szCs w:val="18"/>
        </w:rPr>
      </w:pPr>
      <w:r w:rsidRPr="00C13DAB">
        <w:rPr>
          <w:rFonts w:ascii="Arial" w:hAnsi="Arial" w:cs="Arial"/>
          <w:b/>
          <w:bCs/>
          <w:noProof/>
          <w:sz w:val="18"/>
          <w:szCs w:val="18"/>
          <w:lang w:val="tr-TR"/>
        </w:rPr>
        <w:drawing>
          <wp:inline distT="0" distB="0" distL="0" distR="0" wp14:anchorId="0D2EDF28" wp14:editId="5A33A951">
            <wp:extent cx="5759450" cy="1656715"/>
            <wp:effectExtent l="0" t="0" r="0" b="635"/>
            <wp:docPr id="1906538525"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538525" name="Picture 1" descr="A white background with black text&#10;&#10;Description automatically generated"/>
                    <pic:cNvPicPr/>
                  </pic:nvPicPr>
                  <pic:blipFill>
                    <a:blip r:embed="rId111"/>
                    <a:stretch>
                      <a:fillRect/>
                    </a:stretch>
                  </pic:blipFill>
                  <pic:spPr>
                    <a:xfrm>
                      <a:off x="0" y="0"/>
                      <a:ext cx="5759450" cy="1656715"/>
                    </a:xfrm>
                    <a:prstGeom prst="rect">
                      <a:avLst/>
                    </a:prstGeom>
                  </pic:spPr>
                </pic:pic>
              </a:graphicData>
            </a:graphic>
          </wp:inline>
        </w:drawing>
      </w:r>
    </w:p>
    <w:p w14:paraId="599BA5C4" w14:textId="77777777" w:rsidR="00E40D6F" w:rsidRPr="00C13DAB" w:rsidRDefault="00E40D6F" w:rsidP="00A81F13">
      <w:pPr>
        <w:pStyle w:val="GvdeMetni"/>
        <w:rPr>
          <w:rFonts w:cs="Arial"/>
          <w:szCs w:val="18"/>
          <w:lang w:val="en-GB" w:eastAsia="en-US"/>
        </w:rPr>
      </w:pPr>
    </w:p>
    <w:p w14:paraId="422E2BC7" w14:textId="77777777" w:rsidR="00E40D6F" w:rsidRPr="00C13DAB" w:rsidRDefault="00E40D6F" w:rsidP="00A81F13">
      <w:pPr>
        <w:pStyle w:val="GvdeMetni"/>
        <w:rPr>
          <w:rFonts w:cs="Arial"/>
          <w:szCs w:val="18"/>
          <w:lang w:val="en-GB" w:eastAsia="en-US"/>
        </w:rPr>
        <w:sectPr w:rsidR="00E40D6F" w:rsidRPr="00C13DAB" w:rsidSect="0022733D">
          <w:footerReference w:type="even" r:id="rId112"/>
          <w:footerReference w:type="default" r:id="rId113"/>
          <w:footerReference w:type="first" r:id="rId114"/>
          <w:pgSz w:w="12240" w:h="15840"/>
          <w:pgMar w:top="1417" w:right="1417" w:bottom="1417" w:left="1417" w:header="708" w:footer="708" w:gutter="0"/>
          <w:cols w:space="708"/>
          <w:docGrid w:linePitch="360"/>
        </w:sectPr>
      </w:pPr>
    </w:p>
    <w:p w14:paraId="30CA7A89" w14:textId="00525421" w:rsidR="00E40D6F" w:rsidRPr="00C13DAB" w:rsidRDefault="00E40D6F" w:rsidP="00A81F13">
      <w:pPr>
        <w:pStyle w:val="GvdeMetni"/>
        <w:rPr>
          <w:rFonts w:cs="Arial"/>
          <w:szCs w:val="18"/>
          <w:lang w:val="en-GB" w:eastAsia="en-US"/>
        </w:rPr>
        <w:sectPr w:rsidR="00E40D6F" w:rsidRPr="00C13DAB" w:rsidSect="0022733D">
          <w:footerReference w:type="even" r:id="rId115"/>
          <w:footerReference w:type="default" r:id="rId116"/>
          <w:footerReference w:type="first" r:id="rId117"/>
          <w:pgSz w:w="12240" w:h="15840"/>
          <w:pgMar w:top="1417" w:right="1417" w:bottom="1417" w:left="1417" w:header="708" w:footer="708" w:gutter="0"/>
          <w:cols w:space="708"/>
          <w:docGrid w:linePitch="360"/>
        </w:sectPr>
      </w:pPr>
      <w:r w:rsidRPr="00C13DAB">
        <w:rPr>
          <w:rFonts w:cs="Arial"/>
          <w:b/>
          <w:bCs/>
          <w:noProof/>
          <w:szCs w:val="18"/>
          <w:lang w:val="tr-TR"/>
        </w:rPr>
        <w:drawing>
          <wp:anchor distT="0" distB="0" distL="114300" distR="114300" simplePos="0" relativeHeight="251661312" behindDoc="0" locked="0" layoutInCell="1" allowOverlap="1" wp14:anchorId="71721980" wp14:editId="41494773">
            <wp:simplePos x="0" y="0"/>
            <wp:positionH relativeFrom="column">
              <wp:posOffset>0</wp:posOffset>
            </wp:positionH>
            <wp:positionV relativeFrom="paragraph">
              <wp:posOffset>0</wp:posOffset>
            </wp:positionV>
            <wp:extent cx="5382376" cy="7725853"/>
            <wp:effectExtent l="0" t="0" r="8890" b="8890"/>
            <wp:wrapNone/>
            <wp:docPr id="1423548275"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48275" name="Picture 1" descr="A paper with text on it&#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5382376" cy="7725853"/>
                    </a:xfrm>
                    <a:prstGeom prst="rect">
                      <a:avLst/>
                    </a:prstGeom>
                  </pic:spPr>
                </pic:pic>
              </a:graphicData>
            </a:graphic>
          </wp:anchor>
        </w:drawing>
      </w:r>
    </w:p>
    <w:p w14:paraId="6B39C118" w14:textId="71F52FED" w:rsidR="00737084" w:rsidRPr="00C13DAB" w:rsidRDefault="00737084" w:rsidP="007E60C4">
      <w:pPr>
        <w:pStyle w:val="Appendix"/>
        <w:rPr>
          <w:sz w:val="18"/>
          <w:szCs w:val="18"/>
        </w:rPr>
      </w:pPr>
      <w:bookmarkStart w:id="284" w:name="_Ref186153781"/>
      <w:bookmarkStart w:id="285" w:name="_Ref216065934"/>
      <w:bookmarkStart w:id="286" w:name="_Toc216313089"/>
      <w:r w:rsidRPr="00C13DAB">
        <w:rPr>
          <w:sz w:val="18"/>
          <w:szCs w:val="18"/>
        </w:rPr>
        <w:t xml:space="preserve">– </w:t>
      </w:r>
      <w:bookmarkEnd w:id="284"/>
      <w:r w:rsidR="00C2084C" w:rsidRPr="00C13DAB">
        <w:rPr>
          <w:sz w:val="18"/>
          <w:szCs w:val="18"/>
        </w:rPr>
        <w:t>Saha Fotoğrafları</w:t>
      </w:r>
      <w:bookmarkEnd w:id="285"/>
      <w:bookmarkEnd w:id="286"/>
    </w:p>
    <w:p w14:paraId="79F72794" w14:textId="0838739A" w:rsidR="00737084" w:rsidRPr="00C13DAB" w:rsidRDefault="00737084" w:rsidP="00737084">
      <w:pPr>
        <w:pStyle w:val="GvdeMetni"/>
        <w:rPr>
          <w:rFonts w:cs="Arial"/>
          <w:szCs w:val="18"/>
          <w:lang w:val="en-GB" w:eastAsia="en-US"/>
        </w:rPr>
      </w:pPr>
    </w:p>
    <w:tbl>
      <w:tblPr>
        <w:tblStyle w:val="TabloKlavuzu"/>
        <w:tblW w:w="5000" w:type="pct"/>
        <w:tblCellMar>
          <w:right w:w="0" w:type="dxa"/>
        </w:tblCellMar>
        <w:tblLook w:val="04A0" w:firstRow="1" w:lastRow="0" w:firstColumn="1" w:lastColumn="0" w:noHBand="0" w:noVBand="1"/>
      </w:tblPr>
      <w:tblGrid>
        <w:gridCol w:w="3522"/>
        <w:gridCol w:w="5874"/>
      </w:tblGrid>
      <w:tr w:rsidR="004C3CF4" w:rsidRPr="00C13DAB" w14:paraId="6D2FF161" w14:textId="77777777" w:rsidTr="003E71AA">
        <w:trPr>
          <w:trHeight w:val="20"/>
        </w:trPr>
        <w:tc>
          <w:tcPr>
            <w:tcW w:w="1874" w:type="pct"/>
            <w:shd w:val="clear" w:color="auto" w:fill="0070C0"/>
          </w:tcPr>
          <w:p w14:paraId="36BFA14F" w14:textId="06D37AE9"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Foto</w:t>
            </w:r>
            <w:r w:rsidR="004C3CF4" w:rsidRPr="00C13DAB">
              <w:rPr>
                <w:rFonts w:ascii="Arial" w:hAnsi="Arial" w:cs="Arial"/>
                <w:b/>
                <w:bCs/>
                <w:color w:val="FFFFFF" w:themeColor="background1"/>
                <w:sz w:val="18"/>
                <w:szCs w:val="18"/>
              </w:rPr>
              <w:t xml:space="preserve"> No:</w:t>
            </w:r>
            <w:r w:rsidR="004C3CF4" w:rsidRPr="00C13DAB">
              <w:rPr>
                <w:rFonts w:ascii="Arial" w:hAnsi="Arial" w:cs="Arial"/>
                <w:color w:val="FFFFFF" w:themeColor="background1"/>
                <w:sz w:val="18"/>
                <w:szCs w:val="18"/>
              </w:rPr>
              <w:t xml:space="preserve"> 01</w:t>
            </w:r>
          </w:p>
          <w:p w14:paraId="709C2F7C" w14:textId="77777777" w:rsidR="004C3CF4" w:rsidRPr="00C13DAB" w:rsidRDefault="004C3CF4" w:rsidP="003E71AA">
            <w:pPr>
              <w:rPr>
                <w:rFonts w:ascii="Arial" w:hAnsi="Arial" w:cs="Arial"/>
                <w:b/>
                <w:bCs/>
                <w:sz w:val="18"/>
                <w:szCs w:val="18"/>
              </w:rPr>
            </w:pPr>
          </w:p>
        </w:tc>
        <w:tc>
          <w:tcPr>
            <w:tcW w:w="3126" w:type="pct"/>
            <w:vMerge w:val="restart"/>
          </w:tcPr>
          <w:p w14:paraId="32D69571" w14:textId="77777777" w:rsidR="004C3CF4" w:rsidRPr="00C13DAB" w:rsidRDefault="004C3CF4" w:rsidP="003E71AA">
            <w:pPr>
              <w:pStyle w:val="GvdeMetni"/>
              <w:keepNext/>
              <w:spacing w:after="0" w:line="240" w:lineRule="auto"/>
              <w:jc w:val="left"/>
              <w:rPr>
                <w:rFonts w:cs="Arial"/>
                <w:szCs w:val="18"/>
              </w:rPr>
            </w:pPr>
            <w:r w:rsidRPr="00C13DAB">
              <w:rPr>
                <w:rFonts w:cs="Arial"/>
                <w:noProof/>
                <w:szCs w:val="18"/>
                <w:lang w:val="tr-TR"/>
              </w:rPr>
              <w:drawing>
                <wp:inline distT="0" distB="0" distL="0" distR="0" wp14:anchorId="5B57F6A1" wp14:editId="589D73AD">
                  <wp:extent cx="3600450" cy="27051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C13DAB" w14:paraId="4E036FE0" w14:textId="77777777" w:rsidTr="003E71AA">
        <w:trPr>
          <w:trHeight w:val="20"/>
        </w:trPr>
        <w:tc>
          <w:tcPr>
            <w:tcW w:w="1874" w:type="pct"/>
          </w:tcPr>
          <w:p w14:paraId="634C1491" w14:textId="1B5B5A4F"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78BDE21A"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p w14:paraId="27980113" w14:textId="77777777" w:rsidR="004C3CF4" w:rsidRPr="00C13DAB" w:rsidRDefault="004C3CF4" w:rsidP="003E71AA">
            <w:pPr>
              <w:rPr>
                <w:rFonts w:ascii="Arial" w:hAnsi="Arial" w:cs="Arial"/>
                <w:b/>
                <w:bCs/>
                <w:sz w:val="18"/>
                <w:szCs w:val="18"/>
              </w:rPr>
            </w:pPr>
          </w:p>
        </w:tc>
        <w:tc>
          <w:tcPr>
            <w:tcW w:w="3126" w:type="pct"/>
            <w:vMerge/>
          </w:tcPr>
          <w:p w14:paraId="0D6DF2AC" w14:textId="77777777" w:rsidR="004C3CF4" w:rsidRPr="00C13DAB" w:rsidRDefault="004C3CF4" w:rsidP="003E71AA">
            <w:pPr>
              <w:rPr>
                <w:rFonts w:ascii="Arial" w:hAnsi="Arial" w:cs="Arial"/>
                <w:sz w:val="18"/>
                <w:szCs w:val="18"/>
              </w:rPr>
            </w:pPr>
          </w:p>
        </w:tc>
      </w:tr>
      <w:tr w:rsidR="004C3CF4" w:rsidRPr="00C13DAB" w14:paraId="72A295D0" w14:textId="77777777" w:rsidTr="003E71AA">
        <w:trPr>
          <w:trHeight w:val="20"/>
        </w:trPr>
        <w:tc>
          <w:tcPr>
            <w:tcW w:w="1874" w:type="pct"/>
          </w:tcPr>
          <w:p w14:paraId="74E7B179" w14:textId="2ACF6E8E" w:rsidR="004C3CF4" w:rsidRPr="00C13DAB" w:rsidRDefault="00C2084C" w:rsidP="003E71AA">
            <w:pPr>
              <w:rPr>
                <w:rFonts w:ascii="Arial" w:hAnsi="Arial" w:cs="Arial"/>
                <w:b/>
                <w:bCs/>
                <w:sz w:val="18"/>
                <w:szCs w:val="18"/>
              </w:rPr>
            </w:pPr>
            <w:r w:rsidRPr="00C13DAB">
              <w:rPr>
                <w:rFonts w:ascii="Arial" w:hAnsi="Arial" w:cs="Arial"/>
                <w:b/>
                <w:bCs/>
                <w:sz w:val="18"/>
                <w:szCs w:val="18"/>
              </w:rPr>
              <w:t>Lokasyon</w:t>
            </w:r>
            <w:r w:rsidR="004C3CF4" w:rsidRPr="00C13DAB">
              <w:rPr>
                <w:rFonts w:ascii="Arial" w:hAnsi="Arial" w:cs="Arial"/>
                <w:b/>
                <w:bCs/>
                <w:sz w:val="18"/>
                <w:szCs w:val="18"/>
              </w:rPr>
              <w:t xml:space="preserve">: </w:t>
            </w:r>
          </w:p>
          <w:p w14:paraId="77906BA2" w14:textId="77777777" w:rsidR="004C3CF4" w:rsidRPr="00C13DAB" w:rsidRDefault="004C3CF4" w:rsidP="003E71AA">
            <w:pPr>
              <w:rPr>
                <w:rFonts w:ascii="Arial" w:hAnsi="Arial" w:cs="Arial"/>
                <w:sz w:val="18"/>
                <w:szCs w:val="18"/>
              </w:rPr>
            </w:pPr>
            <w:r w:rsidRPr="00C13DAB">
              <w:rPr>
                <w:rFonts w:ascii="Arial" w:hAnsi="Arial" w:cs="Arial"/>
                <w:sz w:val="18"/>
                <w:szCs w:val="18"/>
              </w:rPr>
              <w:t>139/1</w:t>
            </w:r>
          </w:p>
          <w:p w14:paraId="7A7E2FA4" w14:textId="77777777" w:rsidR="004C3CF4" w:rsidRPr="00C13DAB" w:rsidRDefault="004C3CF4" w:rsidP="003E71AA">
            <w:pPr>
              <w:spacing w:line="240" w:lineRule="atLeast"/>
              <w:rPr>
                <w:rFonts w:ascii="Arial" w:hAnsi="Arial" w:cs="Arial"/>
                <w:bCs/>
                <w:sz w:val="18"/>
                <w:szCs w:val="18"/>
              </w:rPr>
            </w:pPr>
          </w:p>
        </w:tc>
        <w:tc>
          <w:tcPr>
            <w:tcW w:w="3126" w:type="pct"/>
            <w:vMerge/>
          </w:tcPr>
          <w:p w14:paraId="55F6A847" w14:textId="77777777" w:rsidR="004C3CF4" w:rsidRPr="00C13DAB" w:rsidRDefault="004C3CF4" w:rsidP="003E71AA">
            <w:pPr>
              <w:rPr>
                <w:rFonts w:ascii="Arial" w:hAnsi="Arial" w:cs="Arial"/>
                <w:sz w:val="18"/>
                <w:szCs w:val="18"/>
              </w:rPr>
            </w:pPr>
          </w:p>
        </w:tc>
      </w:tr>
      <w:tr w:rsidR="004C3CF4" w:rsidRPr="00C13DAB" w14:paraId="444A2171" w14:textId="77777777" w:rsidTr="003E71AA">
        <w:trPr>
          <w:trHeight w:val="20"/>
        </w:trPr>
        <w:tc>
          <w:tcPr>
            <w:tcW w:w="1874" w:type="pct"/>
          </w:tcPr>
          <w:p w14:paraId="1A62BC32" w14:textId="77777777" w:rsidR="00C2084C" w:rsidRPr="00C13DAB" w:rsidRDefault="00C2084C" w:rsidP="003E71AA">
            <w:pPr>
              <w:rPr>
                <w:rFonts w:ascii="Arial" w:hAnsi="Arial" w:cs="Arial"/>
                <w:b/>
                <w:bCs/>
                <w:sz w:val="18"/>
                <w:szCs w:val="18"/>
              </w:rPr>
            </w:pPr>
            <w:r w:rsidRPr="00C13DAB">
              <w:rPr>
                <w:rFonts w:ascii="Arial" w:hAnsi="Arial" w:cs="Arial"/>
                <w:b/>
                <w:bCs/>
                <w:sz w:val="18"/>
                <w:szCs w:val="18"/>
              </w:rPr>
              <w:t xml:space="preserve">Detaylar/Notlar: </w:t>
            </w:r>
          </w:p>
          <w:p w14:paraId="3D5F6B9A" w14:textId="0B175D4B" w:rsidR="004C3CF4" w:rsidRPr="00C13DAB" w:rsidRDefault="00C2084C" w:rsidP="003E71AA">
            <w:pPr>
              <w:rPr>
                <w:rFonts w:ascii="Arial" w:hAnsi="Arial" w:cs="Arial"/>
                <w:sz w:val="18"/>
                <w:szCs w:val="18"/>
              </w:rPr>
            </w:pPr>
            <w:r w:rsidRPr="00C13DAB">
              <w:rPr>
                <w:rFonts w:ascii="Arial" w:hAnsi="Arial" w:cs="Arial"/>
                <w:sz w:val="18"/>
                <w:szCs w:val="18"/>
              </w:rPr>
              <w:t>139 Ada 1 Nolu Parselin güneye bakan fotoğrafı</w:t>
            </w:r>
            <w:r w:rsidR="004C3CF4" w:rsidRPr="00C13DAB">
              <w:rPr>
                <w:rFonts w:ascii="Arial" w:hAnsi="Arial" w:cs="Arial"/>
                <w:sz w:val="18"/>
                <w:szCs w:val="18"/>
              </w:rPr>
              <w:t xml:space="preserve"> </w:t>
            </w:r>
          </w:p>
        </w:tc>
        <w:tc>
          <w:tcPr>
            <w:tcW w:w="3126" w:type="pct"/>
            <w:vMerge/>
          </w:tcPr>
          <w:p w14:paraId="10AFD34E" w14:textId="77777777" w:rsidR="004C3CF4" w:rsidRPr="00C13DAB" w:rsidRDefault="004C3CF4" w:rsidP="003E71AA">
            <w:pPr>
              <w:rPr>
                <w:rFonts w:ascii="Arial" w:hAnsi="Arial" w:cs="Arial"/>
                <w:sz w:val="18"/>
                <w:szCs w:val="18"/>
              </w:rPr>
            </w:pPr>
          </w:p>
        </w:tc>
      </w:tr>
      <w:tr w:rsidR="004C3CF4" w:rsidRPr="00C13DAB" w14:paraId="3EE1C3D1" w14:textId="77777777" w:rsidTr="003E71AA">
        <w:trPr>
          <w:trHeight w:val="20"/>
        </w:trPr>
        <w:tc>
          <w:tcPr>
            <w:tcW w:w="1874" w:type="pct"/>
            <w:shd w:val="clear" w:color="auto" w:fill="0070C0"/>
          </w:tcPr>
          <w:p w14:paraId="6AF1B82D" w14:textId="2C4FA482"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02</w:t>
            </w:r>
          </w:p>
          <w:p w14:paraId="5633852A" w14:textId="77777777" w:rsidR="004C3CF4" w:rsidRPr="00C13DAB" w:rsidRDefault="004C3CF4" w:rsidP="003E71AA">
            <w:pPr>
              <w:rPr>
                <w:rFonts w:ascii="Arial" w:hAnsi="Arial" w:cs="Arial"/>
                <w:b/>
                <w:bCs/>
                <w:sz w:val="18"/>
                <w:szCs w:val="18"/>
              </w:rPr>
            </w:pPr>
          </w:p>
        </w:tc>
        <w:tc>
          <w:tcPr>
            <w:tcW w:w="3126" w:type="pct"/>
            <w:vMerge w:val="restart"/>
          </w:tcPr>
          <w:p w14:paraId="11888EFA"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r w:rsidRPr="00C13DAB">
              <w:rPr>
                <w:rFonts w:cs="Arial"/>
                <w:noProof/>
                <w:color w:val="7F7F7F" w:themeColor="text1" w:themeTint="80"/>
                <w:szCs w:val="18"/>
                <w:highlight w:val="yellow"/>
                <w:lang w:val="tr-TR"/>
              </w:rPr>
              <w:drawing>
                <wp:inline distT="0" distB="0" distL="0" distR="0" wp14:anchorId="2B6B90FC" wp14:editId="58A5E4EB">
                  <wp:extent cx="3600450" cy="2705100"/>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C13DAB" w14:paraId="280113F8" w14:textId="77777777" w:rsidTr="003E71AA">
        <w:trPr>
          <w:trHeight w:val="20"/>
        </w:trPr>
        <w:tc>
          <w:tcPr>
            <w:tcW w:w="1874" w:type="pct"/>
          </w:tcPr>
          <w:p w14:paraId="76220F33" w14:textId="0E1C3C60"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13AE1569"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p w14:paraId="1878169E" w14:textId="77777777" w:rsidR="004C3CF4" w:rsidRPr="00C13DAB" w:rsidRDefault="004C3CF4" w:rsidP="003E71AA">
            <w:pPr>
              <w:rPr>
                <w:rFonts w:ascii="Arial" w:hAnsi="Arial" w:cs="Arial"/>
                <w:b/>
                <w:bCs/>
                <w:sz w:val="18"/>
                <w:szCs w:val="18"/>
              </w:rPr>
            </w:pPr>
          </w:p>
        </w:tc>
        <w:tc>
          <w:tcPr>
            <w:tcW w:w="3126" w:type="pct"/>
            <w:vMerge/>
            <w:vAlign w:val="center"/>
          </w:tcPr>
          <w:p w14:paraId="52086B16"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C13DAB" w14:paraId="2450A560" w14:textId="77777777" w:rsidTr="003E71AA">
        <w:trPr>
          <w:trHeight w:val="20"/>
        </w:trPr>
        <w:tc>
          <w:tcPr>
            <w:tcW w:w="1874" w:type="pct"/>
          </w:tcPr>
          <w:p w14:paraId="4C67D6ED" w14:textId="7ECEBE22" w:rsidR="004C3CF4" w:rsidRPr="00C13DAB" w:rsidRDefault="00C2084C" w:rsidP="003E71AA">
            <w:pPr>
              <w:rPr>
                <w:rFonts w:ascii="Arial" w:hAnsi="Arial" w:cs="Arial"/>
                <w:b/>
                <w:bCs/>
                <w:sz w:val="18"/>
                <w:szCs w:val="18"/>
              </w:rPr>
            </w:pPr>
            <w:r w:rsidRPr="00C13DAB">
              <w:rPr>
                <w:rFonts w:ascii="Arial" w:hAnsi="Arial" w:cs="Arial"/>
                <w:b/>
                <w:bCs/>
                <w:sz w:val="18"/>
                <w:szCs w:val="18"/>
              </w:rPr>
              <w:t>Lokasyon</w:t>
            </w:r>
            <w:r w:rsidR="004C3CF4" w:rsidRPr="00C13DAB">
              <w:rPr>
                <w:rFonts w:ascii="Arial" w:hAnsi="Arial" w:cs="Arial"/>
                <w:b/>
                <w:bCs/>
                <w:sz w:val="18"/>
                <w:szCs w:val="18"/>
              </w:rPr>
              <w:t xml:space="preserve">: </w:t>
            </w:r>
          </w:p>
          <w:p w14:paraId="46AD2707" w14:textId="77777777" w:rsidR="004C3CF4" w:rsidRPr="00C13DAB" w:rsidRDefault="004C3CF4" w:rsidP="003E71AA">
            <w:pPr>
              <w:rPr>
                <w:rFonts w:ascii="Arial" w:hAnsi="Arial" w:cs="Arial"/>
                <w:sz w:val="18"/>
                <w:szCs w:val="18"/>
              </w:rPr>
            </w:pPr>
            <w:r w:rsidRPr="00C13DAB">
              <w:rPr>
                <w:rFonts w:ascii="Arial" w:hAnsi="Arial" w:cs="Arial"/>
                <w:sz w:val="18"/>
                <w:szCs w:val="18"/>
              </w:rPr>
              <w:t>139/1</w:t>
            </w:r>
          </w:p>
          <w:p w14:paraId="7BBF04B7" w14:textId="77777777" w:rsidR="004C3CF4" w:rsidRPr="00C13DAB" w:rsidRDefault="004C3CF4" w:rsidP="003E71AA">
            <w:pPr>
              <w:rPr>
                <w:rFonts w:ascii="Arial" w:hAnsi="Arial" w:cs="Arial"/>
                <w:sz w:val="18"/>
                <w:szCs w:val="18"/>
              </w:rPr>
            </w:pPr>
          </w:p>
        </w:tc>
        <w:tc>
          <w:tcPr>
            <w:tcW w:w="3126" w:type="pct"/>
            <w:vMerge/>
          </w:tcPr>
          <w:p w14:paraId="6A24E421"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C13DAB" w14:paraId="1506F35A" w14:textId="77777777" w:rsidTr="003E71AA">
        <w:trPr>
          <w:trHeight w:val="20"/>
        </w:trPr>
        <w:tc>
          <w:tcPr>
            <w:tcW w:w="1874" w:type="pct"/>
          </w:tcPr>
          <w:p w14:paraId="1FE0B89F" w14:textId="77777777" w:rsidR="00C2084C" w:rsidRPr="00C13DAB" w:rsidRDefault="00C2084C" w:rsidP="003E71AA">
            <w:pPr>
              <w:rPr>
                <w:rFonts w:ascii="Arial" w:hAnsi="Arial" w:cs="Arial"/>
                <w:b/>
                <w:bCs/>
                <w:sz w:val="18"/>
                <w:szCs w:val="18"/>
              </w:rPr>
            </w:pPr>
            <w:r w:rsidRPr="00C13DAB">
              <w:rPr>
                <w:rFonts w:ascii="Arial" w:hAnsi="Arial" w:cs="Arial"/>
                <w:b/>
                <w:bCs/>
                <w:sz w:val="18"/>
                <w:szCs w:val="18"/>
              </w:rPr>
              <w:t xml:space="preserve">Detaylar/Notlar: </w:t>
            </w:r>
          </w:p>
          <w:p w14:paraId="22A82A3D" w14:textId="3E961CEE" w:rsidR="004C3CF4" w:rsidRPr="00C13DAB" w:rsidRDefault="00C2084C" w:rsidP="003E71AA">
            <w:pPr>
              <w:rPr>
                <w:rFonts w:ascii="Arial" w:hAnsi="Arial" w:cs="Arial"/>
                <w:b/>
                <w:bCs/>
                <w:sz w:val="18"/>
                <w:szCs w:val="18"/>
              </w:rPr>
            </w:pPr>
            <w:r w:rsidRPr="00C13DAB">
              <w:rPr>
                <w:rFonts w:ascii="Arial" w:hAnsi="Arial" w:cs="Arial"/>
                <w:sz w:val="18"/>
                <w:szCs w:val="18"/>
              </w:rPr>
              <w:t>139 Ada 1 Nolu Parselin doğuya bakan fotoğrafı</w:t>
            </w:r>
          </w:p>
          <w:p w14:paraId="286929BF" w14:textId="77777777" w:rsidR="004C3CF4" w:rsidRPr="00C13DAB" w:rsidRDefault="004C3CF4" w:rsidP="003E71AA">
            <w:pPr>
              <w:rPr>
                <w:rFonts w:ascii="Arial" w:hAnsi="Arial" w:cs="Arial"/>
                <w:b/>
                <w:bCs/>
                <w:sz w:val="18"/>
                <w:szCs w:val="18"/>
              </w:rPr>
            </w:pPr>
          </w:p>
        </w:tc>
        <w:tc>
          <w:tcPr>
            <w:tcW w:w="3126" w:type="pct"/>
            <w:vMerge/>
          </w:tcPr>
          <w:p w14:paraId="65735814"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p>
        </w:tc>
      </w:tr>
      <w:tr w:rsidR="004C3CF4" w:rsidRPr="00C13DAB" w14:paraId="17075A60" w14:textId="77777777" w:rsidTr="003E71AA">
        <w:trPr>
          <w:trHeight w:val="20"/>
        </w:trPr>
        <w:tc>
          <w:tcPr>
            <w:tcW w:w="1874" w:type="pct"/>
            <w:shd w:val="clear" w:color="auto" w:fill="0070C0"/>
          </w:tcPr>
          <w:p w14:paraId="46B26F61" w14:textId="387C6E0B"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03</w:t>
            </w:r>
          </w:p>
          <w:p w14:paraId="4667B21B" w14:textId="77777777" w:rsidR="004C3CF4" w:rsidRPr="00C13DAB" w:rsidRDefault="004C3CF4" w:rsidP="003E71AA">
            <w:pPr>
              <w:rPr>
                <w:rFonts w:ascii="Arial" w:hAnsi="Arial" w:cs="Arial"/>
                <w:b/>
                <w:bCs/>
                <w:sz w:val="18"/>
                <w:szCs w:val="18"/>
              </w:rPr>
            </w:pPr>
          </w:p>
        </w:tc>
        <w:tc>
          <w:tcPr>
            <w:tcW w:w="3126" w:type="pct"/>
            <w:vMerge w:val="restart"/>
          </w:tcPr>
          <w:p w14:paraId="132895CB"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r w:rsidRPr="00C13DAB">
              <w:rPr>
                <w:rFonts w:cs="Arial"/>
                <w:noProof/>
                <w:color w:val="7F7F7F" w:themeColor="text1" w:themeTint="80"/>
                <w:szCs w:val="18"/>
                <w:highlight w:val="yellow"/>
                <w:lang w:val="tr-TR"/>
              </w:rPr>
              <w:drawing>
                <wp:inline distT="0" distB="0" distL="0" distR="0" wp14:anchorId="6F4BEF3F" wp14:editId="4F2648F5">
                  <wp:extent cx="3600450" cy="2705100"/>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00450" cy="2705100"/>
                          </a:xfrm>
                          <a:prstGeom prst="rect">
                            <a:avLst/>
                          </a:prstGeom>
                          <a:noFill/>
                          <a:ln>
                            <a:noFill/>
                          </a:ln>
                        </pic:spPr>
                      </pic:pic>
                    </a:graphicData>
                  </a:graphic>
                </wp:inline>
              </w:drawing>
            </w:r>
          </w:p>
        </w:tc>
      </w:tr>
      <w:tr w:rsidR="004C3CF4" w:rsidRPr="00C13DAB" w14:paraId="55637C1F" w14:textId="77777777" w:rsidTr="003E71AA">
        <w:trPr>
          <w:trHeight w:val="20"/>
        </w:trPr>
        <w:tc>
          <w:tcPr>
            <w:tcW w:w="1874" w:type="pct"/>
          </w:tcPr>
          <w:p w14:paraId="1022CF3F" w14:textId="051002C6"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22756A79"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p w14:paraId="0D825B7B" w14:textId="77777777" w:rsidR="004C3CF4" w:rsidRPr="00C13DAB" w:rsidRDefault="004C3CF4" w:rsidP="003E71AA">
            <w:pPr>
              <w:rPr>
                <w:rFonts w:ascii="Arial" w:hAnsi="Arial" w:cs="Arial"/>
                <w:b/>
                <w:bCs/>
                <w:sz w:val="18"/>
                <w:szCs w:val="18"/>
              </w:rPr>
            </w:pPr>
          </w:p>
        </w:tc>
        <w:tc>
          <w:tcPr>
            <w:tcW w:w="3126" w:type="pct"/>
            <w:vMerge/>
          </w:tcPr>
          <w:p w14:paraId="5CFC4803" w14:textId="77777777" w:rsidR="004C3CF4" w:rsidRPr="00C13DAB" w:rsidRDefault="004C3CF4" w:rsidP="003E71AA">
            <w:pPr>
              <w:rPr>
                <w:rFonts w:ascii="Arial" w:hAnsi="Arial" w:cs="Arial"/>
                <w:sz w:val="18"/>
                <w:szCs w:val="18"/>
              </w:rPr>
            </w:pPr>
          </w:p>
        </w:tc>
      </w:tr>
      <w:tr w:rsidR="004C3CF4" w:rsidRPr="00C13DAB" w14:paraId="026B1470" w14:textId="77777777" w:rsidTr="003E71AA">
        <w:trPr>
          <w:trHeight w:val="20"/>
        </w:trPr>
        <w:tc>
          <w:tcPr>
            <w:tcW w:w="1874" w:type="pct"/>
          </w:tcPr>
          <w:p w14:paraId="649D93B7" w14:textId="481D19A5" w:rsidR="004C3CF4" w:rsidRPr="00C13DAB" w:rsidRDefault="004C3CF4" w:rsidP="003E71AA">
            <w:pPr>
              <w:rPr>
                <w:rFonts w:ascii="Arial" w:hAnsi="Arial" w:cs="Arial"/>
                <w:b/>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0C38C740" w14:textId="77777777" w:rsidR="004C3CF4" w:rsidRPr="00C13DAB" w:rsidRDefault="004C3CF4" w:rsidP="003E71AA">
            <w:pPr>
              <w:rPr>
                <w:rFonts w:ascii="Arial" w:hAnsi="Arial" w:cs="Arial"/>
                <w:sz w:val="18"/>
                <w:szCs w:val="18"/>
              </w:rPr>
            </w:pPr>
            <w:r w:rsidRPr="00C13DAB">
              <w:rPr>
                <w:rFonts w:ascii="Arial" w:hAnsi="Arial" w:cs="Arial"/>
                <w:sz w:val="18"/>
                <w:szCs w:val="18"/>
              </w:rPr>
              <w:t>139/1</w:t>
            </w:r>
          </w:p>
          <w:p w14:paraId="794087B6" w14:textId="77777777" w:rsidR="004C3CF4" w:rsidRPr="00C13DAB" w:rsidRDefault="004C3CF4" w:rsidP="003E71AA">
            <w:pPr>
              <w:spacing w:line="240" w:lineRule="atLeast"/>
              <w:rPr>
                <w:rFonts w:ascii="Arial" w:hAnsi="Arial" w:cs="Arial"/>
                <w:bCs/>
                <w:sz w:val="18"/>
                <w:szCs w:val="18"/>
              </w:rPr>
            </w:pPr>
          </w:p>
        </w:tc>
        <w:tc>
          <w:tcPr>
            <w:tcW w:w="3126" w:type="pct"/>
            <w:vMerge/>
          </w:tcPr>
          <w:p w14:paraId="3BA34A6D" w14:textId="77777777" w:rsidR="004C3CF4" w:rsidRPr="00C13DAB" w:rsidRDefault="004C3CF4" w:rsidP="003E71AA">
            <w:pPr>
              <w:rPr>
                <w:rFonts w:ascii="Arial" w:hAnsi="Arial" w:cs="Arial"/>
                <w:sz w:val="18"/>
                <w:szCs w:val="18"/>
              </w:rPr>
            </w:pPr>
          </w:p>
        </w:tc>
      </w:tr>
      <w:tr w:rsidR="004C3CF4" w:rsidRPr="00C13DAB" w14:paraId="2055BA32" w14:textId="77777777" w:rsidTr="003E71AA">
        <w:trPr>
          <w:trHeight w:val="20"/>
        </w:trPr>
        <w:tc>
          <w:tcPr>
            <w:tcW w:w="1874" w:type="pct"/>
          </w:tcPr>
          <w:p w14:paraId="258A1D63" w14:textId="77777777" w:rsidR="00C2084C" w:rsidRPr="00C13DAB" w:rsidRDefault="00C2084C" w:rsidP="003E71AA">
            <w:pPr>
              <w:rPr>
                <w:rFonts w:ascii="Arial" w:hAnsi="Arial" w:cs="Arial"/>
                <w:b/>
                <w:bCs/>
                <w:sz w:val="18"/>
                <w:szCs w:val="18"/>
              </w:rPr>
            </w:pPr>
            <w:r w:rsidRPr="00C13DAB">
              <w:rPr>
                <w:rFonts w:ascii="Arial" w:hAnsi="Arial" w:cs="Arial"/>
                <w:b/>
                <w:bCs/>
                <w:sz w:val="18"/>
                <w:szCs w:val="18"/>
              </w:rPr>
              <w:t xml:space="preserve">Detaylar/Notlar: </w:t>
            </w:r>
          </w:p>
          <w:p w14:paraId="35557971" w14:textId="4F26FB78" w:rsidR="004C3CF4" w:rsidRPr="00C13DAB" w:rsidRDefault="00C2084C" w:rsidP="003E71AA">
            <w:pPr>
              <w:rPr>
                <w:rFonts w:ascii="Arial" w:hAnsi="Arial" w:cs="Arial"/>
                <w:sz w:val="18"/>
                <w:szCs w:val="18"/>
              </w:rPr>
            </w:pPr>
            <w:r w:rsidRPr="00C13DAB">
              <w:rPr>
                <w:rFonts w:ascii="Arial" w:hAnsi="Arial" w:cs="Arial"/>
                <w:sz w:val="18"/>
                <w:szCs w:val="18"/>
              </w:rPr>
              <w:t>139 Ada 1 Nolu Parselin batıya bakan fotoğrafı</w:t>
            </w:r>
            <w:r w:rsidR="004C3CF4" w:rsidRPr="00C13DAB">
              <w:rPr>
                <w:rFonts w:ascii="Arial" w:hAnsi="Arial" w:cs="Arial"/>
                <w:sz w:val="18"/>
                <w:szCs w:val="18"/>
              </w:rPr>
              <w:t xml:space="preserve"> </w:t>
            </w:r>
          </w:p>
        </w:tc>
        <w:tc>
          <w:tcPr>
            <w:tcW w:w="3126" w:type="pct"/>
            <w:vMerge/>
          </w:tcPr>
          <w:p w14:paraId="2B20B1E7" w14:textId="77777777" w:rsidR="004C3CF4" w:rsidRPr="00C13DAB" w:rsidRDefault="004C3CF4" w:rsidP="003E71AA">
            <w:pPr>
              <w:rPr>
                <w:rFonts w:ascii="Arial" w:hAnsi="Arial" w:cs="Arial"/>
                <w:sz w:val="18"/>
                <w:szCs w:val="18"/>
              </w:rPr>
            </w:pPr>
          </w:p>
        </w:tc>
      </w:tr>
      <w:tr w:rsidR="004C3CF4" w:rsidRPr="00C13DAB" w14:paraId="0B2D600E" w14:textId="77777777" w:rsidTr="003E71AA">
        <w:trPr>
          <w:trHeight w:val="20"/>
        </w:trPr>
        <w:tc>
          <w:tcPr>
            <w:tcW w:w="1874" w:type="pct"/>
            <w:shd w:val="clear" w:color="auto" w:fill="0070C0"/>
          </w:tcPr>
          <w:p w14:paraId="13D4CA63" w14:textId="276B9539"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04</w:t>
            </w:r>
          </w:p>
          <w:p w14:paraId="6564F09C" w14:textId="77777777" w:rsidR="004C3CF4" w:rsidRPr="00C13DAB" w:rsidRDefault="004C3CF4" w:rsidP="003E71AA">
            <w:pPr>
              <w:rPr>
                <w:rFonts w:ascii="Arial" w:hAnsi="Arial" w:cs="Arial"/>
                <w:b/>
                <w:bCs/>
                <w:sz w:val="18"/>
                <w:szCs w:val="18"/>
              </w:rPr>
            </w:pPr>
          </w:p>
        </w:tc>
        <w:tc>
          <w:tcPr>
            <w:tcW w:w="3126" w:type="pct"/>
            <w:vMerge w:val="restart"/>
          </w:tcPr>
          <w:p w14:paraId="6C6F76CC" w14:textId="77777777" w:rsidR="004C3CF4" w:rsidRPr="00C13DAB" w:rsidRDefault="004C3CF4" w:rsidP="003E71AA">
            <w:pPr>
              <w:pStyle w:val="GvdeMetni"/>
              <w:keepNext/>
              <w:spacing w:after="0" w:line="240" w:lineRule="auto"/>
              <w:jc w:val="left"/>
              <w:rPr>
                <w:rFonts w:cs="Arial"/>
                <w:color w:val="7F7F7F" w:themeColor="text1" w:themeTint="80"/>
                <w:szCs w:val="18"/>
                <w:highlight w:val="yellow"/>
              </w:rPr>
            </w:pPr>
            <w:r w:rsidRPr="00C13DAB">
              <w:rPr>
                <w:rFonts w:cs="Arial"/>
                <w:noProof/>
                <w:szCs w:val="18"/>
                <w:lang w:val="tr-TR"/>
              </w:rPr>
              <w:drawing>
                <wp:inline distT="0" distB="0" distL="0" distR="0" wp14:anchorId="0AC9CFA0" wp14:editId="7B2EE0D2">
                  <wp:extent cx="3599745" cy="2700000"/>
                  <wp:effectExtent l="0" t="0" r="1270" b="5715"/>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C13DAB" w14:paraId="69DAA71B" w14:textId="77777777" w:rsidTr="003E71AA">
        <w:trPr>
          <w:trHeight w:val="20"/>
        </w:trPr>
        <w:tc>
          <w:tcPr>
            <w:tcW w:w="1874" w:type="pct"/>
          </w:tcPr>
          <w:p w14:paraId="66CABAF2" w14:textId="7A04C23C"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0A72C928"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p w14:paraId="709BC4F1" w14:textId="77777777" w:rsidR="004C3CF4" w:rsidRPr="00C13DAB" w:rsidRDefault="004C3CF4" w:rsidP="003E71AA">
            <w:pPr>
              <w:rPr>
                <w:rFonts w:ascii="Arial" w:hAnsi="Arial" w:cs="Arial"/>
                <w:b/>
                <w:bCs/>
                <w:sz w:val="18"/>
                <w:szCs w:val="18"/>
              </w:rPr>
            </w:pPr>
          </w:p>
        </w:tc>
        <w:tc>
          <w:tcPr>
            <w:tcW w:w="3126" w:type="pct"/>
            <w:vMerge/>
            <w:vAlign w:val="center"/>
          </w:tcPr>
          <w:p w14:paraId="22DF4159" w14:textId="77777777" w:rsidR="004C3CF4" w:rsidRPr="00C13DAB" w:rsidRDefault="004C3CF4" w:rsidP="003E71AA">
            <w:pPr>
              <w:jc w:val="center"/>
              <w:rPr>
                <w:rFonts w:ascii="Arial" w:hAnsi="Arial" w:cs="Arial"/>
                <w:sz w:val="18"/>
                <w:szCs w:val="18"/>
              </w:rPr>
            </w:pPr>
          </w:p>
        </w:tc>
      </w:tr>
      <w:tr w:rsidR="004C3CF4" w:rsidRPr="00C13DAB" w14:paraId="00937259" w14:textId="77777777" w:rsidTr="003E71AA">
        <w:trPr>
          <w:trHeight w:val="20"/>
        </w:trPr>
        <w:tc>
          <w:tcPr>
            <w:tcW w:w="1874" w:type="pct"/>
          </w:tcPr>
          <w:p w14:paraId="0449A45C" w14:textId="29E26146" w:rsidR="004C3CF4" w:rsidRPr="00C13DAB" w:rsidRDefault="004C3CF4" w:rsidP="003E71AA">
            <w:pPr>
              <w:rPr>
                <w:rFonts w:ascii="Arial" w:hAnsi="Arial" w:cs="Arial"/>
                <w:b/>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1832FFF7" w14:textId="77777777" w:rsidR="004C3CF4" w:rsidRPr="00C13DAB" w:rsidRDefault="004C3CF4" w:rsidP="003E71AA">
            <w:pPr>
              <w:rPr>
                <w:rFonts w:ascii="Arial" w:hAnsi="Arial" w:cs="Arial"/>
                <w:sz w:val="18"/>
                <w:szCs w:val="18"/>
              </w:rPr>
            </w:pPr>
            <w:r w:rsidRPr="00C13DAB">
              <w:rPr>
                <w:rFonts w:ascii="Arial" w:hAnsi="Arial" w:cs="Arial"/>
                <w:sz w:val="18"/>
                <w:szCs w:val="18"/>
              </w:rPr>
              <w:t>140/1</w:t>
            </w:r>
          </w:p>
          <w:p w14:paraId="77927673" w14:textId="77777777" w:rsidR="004C3CF4" w:rsidRPr="00C13DAB" w:rsidRDefault="004C3CF4" w:rsidP="003E71AA">
            <w:pPr>
              <w:rPr>
                <w:rFonts w:ascii="Arial" w:hAnsi="Arial" w:cs="Arial"/>
                <w:sz w:val="18"/>
                <w:szCs w:val="18"/>
              </w:rPr>
            </w:pPr>
          </w:p>
        </w:tc>
        <w:tc>
          <w:tcPr>
            <w:tcW w:w="3126" w:type="pct"/>
            <w:vMerge/>
          </w:tcPr>
          <w:p w14:paraId="48D7242B" w14:textId="77777777" w:rsidR="004C3CF4" w:rsidRPr="00C13DAB" w:rsidRDefault="004C3CF4" w:rsidP="003E71AA">
            <w:pPr>
              <w:rPr>
                <w:rFonts w:ascii="Arial" w:hAnsi="Arial" w:cs="Arial"/>
                <w:sz w:val="18"/>
                <w:szCs w:val="18"/>
              </w:rPr>
            </w:pPr>
          </w:p>
        </w:tc>
      </w:tr>
      <w:tr w:rsidR="004C3CF4" w:rsidRPr="00C13DAB" w14:paraId="5BFC57FF" w14:textId="77777777" w:rsidTr="003E71AA">
        <w:trPr>
          <w:trHeight w:val="20"/>
        </w:trPr>
        <w:tc>
          <w:tcPr>
            <w:tcW w:w="1874" w:type="pct"/>
          </w:tcPr>
          <w:p w14:paraId="3A006252"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w:t>
            </w:r>
          </w:p>
          <w:p w14:paraId="71034780" w14:textId="3BC8B3BD" w:rsidR="004C3CF4" w:rsidRPr="00C13DAB" w:rsidRDefault="00C2084C" w:rsidP="00C2084C">
            <w:pPr>
              <w:rPr>
                <w:rFonts w:ascii="Arial" w:hAnsi="Arial" w:cs="Arial"/>
                <w:sz w:val="18"/>
                <w:szCs w:val="18"/>
              </w:rPr>
            </w:pPr>
            <w:r w:rsidRPr="00C13DAB">
              <w:rPr>
                <w:rFonts w:ascii="Arial" w:hAnsi="Arial" w:cs="Arial"/>
                <w:sz w:val="18"/>
                <w:szCs w:val="18"/>
              </w:rPr>
              <w:t>140 Ada 1 Nolu Parselin batıya bakan fotoğrafı</w:t>
            </w:r>
          </w:p>
        </w:tc>
        <w:tc>
          <w:tcPr>
            <w:tcW w:w="3126" w:type="pct"/>
            <w:vMerge/>
          </w:tcPr>
          <w:p w14:paraId="25DAF52C" w14:textId="77777777" w:rsidR="004C3CF4" w:rsidRPr="00C13DAB" w:rsidRDefault="004C3CF4" w:rsidP="003E71AA">
            <w:pPr>
              <w:rPr>
                <w:rFonts w:ascii="Arial" w:hAnsi="Arial" w:cs="Arial"/>
                <w:sz w:val="18"/>
                <w:szCs w:val="18"/>
              </w:rPr>
            </w:pPr>
          </w:p>
        </w:tc>
      </w:tr>
      <w:tr w:rsidR="004C3CF4" w:rsidRPr="00C13DAB" w14:paraId="1296A3BC" w14:textId="77777777" w:rsidTr="003E71AA">
        <w:trPr>
          <w:trHeight w:val="20"/>
        </w:trPr>
        <w:tc>
          <w:tcPr>
            <w:tcW w:w="1874" w:type="pct"/>
            <w:shd w:val="clear" w:color="auto" w:fill="0070C0"/>
          </w:tcPr>
          <w:p w14:paraId="7AC8C89F" w14:textId="50B3CCC6"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05</w:t>
            </w:r>
          </w:p>
          <w:p w14:paraId="03C566B0" w14:textId="77777777" w:rsidR="004C3CF4" w:rsidRPr="00C13DAB" w:rsidRDefault="004C3CF4" w:rsidP="003E71AA">
            <w:pPr>
              <w:rPr>
                <w:rFonts w:ascii="Arial" w:hAnsi="Arial" w:cs="Arial"/>
                <w:b/>
                <w:bCs/>
                <w:sz w:val="18"/>
                <w:szCs w:val="18"/>
              </w:rPr>
            </w:pPr>
          </w:p>
        </w:tc>
        <w:tc>
          <w:tcPr>
            <w:tcW w:w="3126" w:type="pct"/>
            <w:vMerge w:val="restart"/>
          </w:tcPr>
          <w:p w14:paraId="47012935" w14:textId="77777777" w:rsidR="004C3CF4" w:rsidRPr="00C13DAB" w:rsidRDefault="004C3CF4" w:rsidP="003E71AA">
            <w:pPr>
              <w:rPr>
                <w:rFonts w:ascii="Arial" w:hAnsi="Arial" w:cs="Arial"/>
                <w:sz w:val="18"/>
                <w:szCs w:val="18"/>
              </w:rPr>
            </w:pPr>
            <w:r w:rsidRPr="00C13DAB">
              <w:rPr>
                <w:rFonts w:ascii="Arial" w:hAnsi="Arial" w:cs="Arial"/>
                <w:noProof/>
                <w:sz w:val="18"/>
                <w:szCs w:val="18"/>
                <w:lang w:val="tr-TR"/>
              </w:rPr>
              <w:drawing>
                <wp:inline distT="0" distB="0" distL="0" distR="0" wp14:anchorId="5073E53A" wp14:editId="092DD58A">
                  <wp:extent cx="3599745" cy="2700000"/>
                  <wp:effectExtent l="0" t="0" r="1270" b="5715"/>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C13DAB" w14:paraId="7788EA7B" w14:textId="77777777" w:rsidTr="003E71AA">
        <w:trPr>
          <w:trHeight w:val="20"/>
        </w:trPr>
        <w:tc>
          <w:tcPr>
            <w:tcW w:w="1874" w:type="pct"/>
          </w:tcPr>
          <w:p w14:paraId="38140FBB" w14:textId="7D4A1289"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74AC47C1"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tc>
        <w:tc>
          <w:tcPr>
            <w:tcW w:w="3126" w:type="pct"/>
            <w:vMerge/>
          </w:tcPr>
          <w:p w14:paraId="1049BA9E" w14:textId="77777777" w:rsidR="004C3CF4" w:rsidRPr="00C13DAB" w:rsidRDefault="004C3CF4" w:rsidP="003E71AA">
            <w:pPr>
              <w:rPr>
                <w:rFonts w:ascii="Arial" w:hAnsi="Arial" w:cs="Arial"/>
                <w:sz w:val="18"/>
                <w:szCs w:val="18"/>
              </w:rPr>
            </w:pPr>
          </w:p>
        </w:tc>
      </w:tr>
      <w:tr w:rsidR="004C3CF4" w:rsidRPr="00C13DAB" w14:paraId="679CA943" w14:textId="77777777" w:rsidTr="003E71AA">
        <w:trPr>
          <w:trHeight w:val="20"/>
        </w:trPr>
        <w:tc>
          <w:tcPr>
            <w:tcW w:w="1874" w:type="pct"/>
          </w:tcPr>
          <w:p w14:paraId="5A985B88" w14:textId="597DADD2" w:rsidR="004C3CF4" w:rsidRPr="00C13DAB" w:rsidRDefault="004C3CF4" w:rsidP="003E71AA">
            <w:pPr>
              <w:rPr>
                <w:rFonts w:ascii="Arial" w:hAnsi="Arial" w:cs="Arial"/>
                <w:b/>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21FC4B26" w14:textId="77777777" w:rsidR="004C3CF4" w:rsidRPr="00C13DAB" w:rsidRDefault="004C3CF4" w:rsidP="003E71AA">
            <w:pPr>
              <w:rPr>
                <w:rFonts w:ascii="Arial" w:hAnsi="Arial" w:cs="Arial"/>
                <w:sz w:val="18"/>
                <w:szCs w:val="18"/>
              </w:rPr>
            </w:pPr>
            <w:r w:rsidRPr="00C13DAB">
              <w:rPr>
                <w:rFonts w:ascii="Arial" w:hAnsi="Arial" w:cs="Arial"/>
                <w:sz w:val="18"/>
                <w:szCs w:val="18"/>
              </w:rPr>
              <w:t>140/1</w:t>
            </w:r>
          </w:p>
          <w:p w14:paraId="66DBA301" w14:textId="77777777" w:rsidR="004C3CF4" w:rsidRPr="00C13DAB" w:rsidRDefault="004C3CF4" w:rsidP="003E71AA">
            <w:pPr>
              <w:rPr>
                <w:rFonts w:ascii="Arial" w:hAnsi="Arial" w:cs="Arial"/>
                <w:b/>
                <w:bCs/>
                <w:sz w:val="18"/>
                <w:szCs w:val="18"/>
              </w:rPr>
            </w:pPr>
          </w:p>
        </w:tc>
        <w:tc>
          <w:tcPr>
            <w:tcW w:w="3126" w:type="pct"/>
            <w:vMerge/>
          </w:tcPr>
          <w:p w14:paraId="13095208" w14:textId="77777777" w:rsidR="004C3CF4" w:rsidRPr="00C13DAB" w:rsidRDefault="004C3CF4" w:rsidP="003E71AA">
            <w:pPr>
              <w:rPr>
                <w:rFonts w:ascii="Arial" w:hAnsi="Arial" w:cs="Arial"/>
                <w:sz w:val="18"/>
                <w:szCs w:val="18"/>
              </w:rPr>
            </w:pPr>
          </w:p>
        </w:tc>
      </w:tr>
      <w:tr w:rsidR="004C3CF4" w:rsidRPr="00C13DAB" w14:paraId="39C7DE5D" w14:textId="77777777" w:rsidTr="003E71AA">
        <w:trPr>
          <w:trHeight w:val="20"/>
        </w:trPr>
        <w:tc>
          <w:tcPr>
            <w:tcW w:w="1874" w:type="pct"/>
          </w:tcPr>
          <w:p w14:paraId="531A069C"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w:t>
            </w:r>
          </w:p>
          <w:p w14:paraId="75101834" w14:textId="287C7088" w:rsidR="004C3CF4" w:rsidRPr="00C13DAB" w:rsidRDefault="00C2084C" w:rsidP="00C2084C">
            <w:pPr>
              <w:rPr>
                <w:rFonts w:ascii="Arial" w:hAnsi="Arial" w:cs="Arial"/>
                <w:sz w:val="18"/>
                <w:szCs w:val="18"/>
              </w:rPr>
            </w:pPr>
            <w:r w:rsidRPr="00C13DAB">
              <w:rPr>
                <w:rFonts w:ascii="Arial" w:hAnsi="Arial" w:cs="Arial"/>
                <w:sz w:val="18"/>
                <w:szCs w:val="18"/>
              </w:rPr>
              <w:t>139 Ada 1 Nolu Parselin doğuya bakan fotoğrafı</w:t>
            </w:r>
          </w:p>
        </w:tc>
        <w:tc>
          <w:tcPr>
            <w:tcW w:w="3126" w:type="pct"/>
            <w:vMerge/>
          </w:tcPr>
          <w:p w14:paraId="057D7A42" w14:textId="77777777" w:rsidR="004C3CF4" w:rsidRPr="00C13DAB" w:rsidRDefault="004C3CF4" w:rsidP="003E71AA">
            <w:pPr>
              <w:rPr>
                <w:rFonts w:ascii="Arial" w:hAnsi="Arial" w:cs="Arial"/>
                <w:sz w:val="18"/>
                <w:szCs w:val="18"/>
              </w:rPr>
            </w:pPr>
          </w:p>
        </w:tc>
      </w:tr>
      <w:tr w:rsidR="004C3CF4" w:rsidRPr="00C13DAB" w14:paraId="2EFB0FCA" w14:textId="77777777" w:rsidTr="003E71AA">
        <w:trPr>
          <w:trHeight w:val="20"/>
        </w:trPr>
        <w:tc>
          <w:tcPr>
            <w:tcW w:w="1874" w:type="pct"/>
            <w:shd w:val="clear" w:color="auto" w:fill="0070C0"/>
          </w:tcPr>
          <w:p w14:paraId="43AA6BF4" w14:textId="65EC4A3F"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06</w:t>
            </w:r>
          </w:p>
          <w:p w14:paraId="7BFC4521" w14:textId="77777777" w:rsidR="004C3CF4" w:rsidRPr="00C13DAB" w:rsidRDefault="004C3CF4" w:rsidP="003E71AA">
            <w:pPr>
              <w:rPr>
                <w:rFonts w:ascii="Arial" w:hAnsi="Arial" w:cs="Arial"/>
                <w:b/>
                <w:bCs/>
                <w:sz w:val="18"/>
                <w:szCs w:val="18"/>
              </w:rPr>
            </w:pPr>
          </w:p>
        </w:tc>
        <w:tc>
          <w:tcPr>
            <w:tcW w:w="3126" w:type="pct"/>
            <w:vMerge w:val="restart"/>
          </w:tcPr>
          <w:p w14:paraId="3EEC2562" w14:textId="77777777" w:rsidR="004C3CF4" w:rsidRPr="00C13DAB" w:rsidRDefault="004C3CF4" w:rsidP="003E71AA">
            <w:pPr>
              <w:rPr>
                <w:rFonts w:ascii="Arial" w:hAnsi="Arial" w:cs="Arial"/>
                <w:sz w:val="18"/>
                <w:szCs w:val="18"/>
              </w:rPr>
            </w:pPr>
            <w:r w:rsidRPr="00C13DAB">
              <w:rPr>
                <w:rFonts w:ascii="Arial" w:hAnsi="Arial" w:cs="Arial"/>
                <w:noProof/>
                <w:sz w:val="18"/>
                <w:szCs w:val="18"/>
                <w:lang w:val="tr-TR"/>
              </w:rPr>
              <w:drawing>
                <wp:inline distT="0" distB="0" distL="0" distR="0" wp14:anchorId="3E65BF16" wp14:editId="6060926C">
                  <wp:extent cx="3599745" cy="2700000"/>
                  <wp:effectExtent l="0" t="0" r="1270" b="5715"/>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p w14:paraId="47D085F5" w14:textId="77777777" w:rsidR="0077114C" w:rsidRPr="00C13DAB" w:rsidRDefault="0077114C" w:rsidP="003E71AA">
            <w:pPr>
              <w:rPr>
                <w:rFonts w:ascii="Arial" w:hAnsi="Arial" w:cs="Arial"/>
                <w:sz w:val="18"/>
                <w:szCs w:val="18"/>
              </w:rPr>
            </w:pPr>
          </w:p>
          <w:p w14:paraId="47AFB3FB" w14:textId="77777777" w:rsidR="0077114C" w:rsidRPr="00C13DAB" w:rsidRDefault="0077114C" w:rsidP="003E71AA">
            <w:pPr>
              <w:rPr>
                <w:rFonts w:ascii="Arial" w:hAnsi="Arial" w:cs="Arial"/>
                <w:sz w:val="18"/>
                <w:szCs w:val="18"/>
              </w:rPr>
            </w:pPr>
          </w:p>
          <w:p w14:paraId="17F50CDC" w14:textId="77777777" w:rsidR="0077114C" w:rsidRPr="00C13DAB" w:rsidRDefault="0077114C" w:rsidP="003E71AA">
            <w:pPr>
              <w:rPr>
                <w:rFonts w:ascii="Arial" w:hAnsi="Arial" w:cs="Arial"/>
                <w:sz w:val="18"/>
                <w:szCs w:val="18"/>
              </w:rPr>
            </w:pPr>
          </w:p>
        </w:tc>
      </w:tr>
      <w:tr w:rsidR="004C3CF4" w:rsidRPr="00C13DAB" w14:paraId="11607C2C" w14:textId="77777777" w:rsidTr="003E71AA">
        <w:trPr>
          <w:trHeight w:val="20"/>
        </w:trPr>
        <w:tc>
          <w:tcPr>
            <w:tcW w:w="1874" w:type="pct"/>
          </w:tcPr>
          <w:p w14:paraId="7099973D" w14:textId="3ACAE055"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4F4BFDB7" w14:textId="77777777" w:rsidR="004C3CF4" w:rsidRPr="00C13DAB" w:rsidRDefault="004C3CF4" w:rsidP="003E71AA">
            <w:pPr>
              <w:rPr>
                <w:rFonts w:ascii="Arial" w:hAnsi="Arial" w:cs="Arial"/>
                <w:sz w:val="18"/>
                <w:szCs w:val="18"/>
              </w:rPr>
            </w:pPr>
            <w:r w:rsidRPr="00C13DAB">
              <w:rPr>
                <w:rFonts w:ascii="Arial" w:hAnsi="Arial" w:cs="Arial"/>
                <w:sz w:val="18"/>
                <w:szCs w:val="18"/>
              </w:rPr>
              <w:t>08.10.2024</w:t>
            </w:r>
          </w:p>
        </w:tc>
        <w:tc>
          <w:tcPr>
            <w:tcW w:w="3126" w:type="pct"/>
            <w:vMerge/>
          </w:tcPr>
          <w:p w14:paraId="31512761" w14:textId="77777777" w:rsidR="004C3CF4" w:rsidRPr="00C13DAB" w:rsidRDefault="004C3CF4" w:rsidP="003E71AA">
            <w:pPr>
              <w:rPr>
                <w:rFonts w:ascii="Arial" w:hAnsi="Arial" w:cs="Arial"/>
                <w:sz w:val="18"/>
                <w:szCs w:val="18"/>
              </w:rPr>
            </w:pPr>
          </w:p>
        </w:tc>
      </w:tr>
      <w:tr w:rsidR="004C3CF4" w:rsidRPr="00C13DAB" w14:paraId="25A947D7" w14:textId="77777777" w:rsidTr="003E71AA">
        <w:trPr>
          <w:trHeight w:val="20"/>
        </w:trPr>
        <w:tc>
          <w:tcPr>
            <w:tcW w:w="1874" w:type="pct"/>
          </w:tcPr>
          <w:p w14:paraId="3D8865D9" w14:textId="44E0F99A" w:rsidR="004C3CF4" w:rsidRPr="00C13DAB" w:rsidRDefault="004C3CF4" w:rsidP="003E71AA">
            <w:pPr>
              <w:rPr>
                <w:rFonts w:ascii="Arial" w:hAnsi="Arial" w:cs="Arial"/>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34B802B6" w14:textId="77777777" w:rsidR="004C3CF4" w:rsidRPr="00C13DAB" w:rsidRDefault="004C3CF4" w:rsidP="003E71AA">
            <w:pPr>
              <w:rPr>
                <w:rFonts w:ascii="Arial" w:hAnsi="Arial" w:cs="Arial"/>
                <w:sz w:val="18"/>
                <w:szCs w:val="18"/>
              </w:rPr>
            </w:pPr>
            <w:r w:rsidRPr="00C13DAB">
              <w:rPr>
                <w:rFonts w:ascii="Arial" w:hAnsi="Arial" w:cs="Arial"/>
                <w:sz w:val="18"/>
                <w:szCs w:val="18"/>
              </w:rPr>
              <w:t>140/1</w:t>
            </w:r>
          </w:p>
        </w:tc>
        <w:tc>
          <w:tcPr>
            <w:tcW w:w="3126" w:type="pct"/>
            <w:vMerge/>
          </w:tcPr>
          <w:p w14:paraId="124CC188" w14:textId="77777777" w:rsidR="004C3CF4" w:rsidRPr="00C13DAB" w:rsidRDefault="004C3CF4" w:rsidP="003E71AA">
            <w:pPr>
              <w:rPr>
                <w:rFonts w:ascii="Arial" w:hAnsi="Arial" w:cs="Arial"/>
                <w:sz w:val="18"/>
                <w:szCs w:val="18"/>
              </w:rPr>
            </w:pPr>
          </w:p>
        </w:tc>
      </w:tr>
      <w:tr w:rsidR="004C3CF4" w:rsidRPr="00C13DAB" w14:paraId="65DE7552" w14:textId="77777777" w:rsidTr="003E71AA">
        <w:trPr>
          <w:trHeight w:val="20"/>
        </w:trPr>
        <w:tc>
          <w:tcPr>
            <w:tcW w:w="1874" w:type="pct"/>
          </w:tcPr>
          <w:p w14:paraId="648E7623"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 140/1</w:t>
            </w:r>
          </w:p>
          <w:p w14:paraId="29B5C349" w14:textId="4856FAE6" w:rsidR="004C3CF4" w:rsidRPr="00C13DAB" w:rsidRDefault="00C2084C" w:rsidP="00C2084C">
            <w:pPr>
              <w:rPr>
                <w:rFonts w:ascii="Arial" w:hAnsi="Arial" w:cs="Arial"/>
                <w:sz w:val="18"/>
                <w:szCs w:val="18"/>
              </w:rPr>
            </w:pPr>
            <w:r w:rsidRPr="00C13DAB">
              <w:rPr>
                <w:rFonts w:ascii="Arial" w:hAnsi="Arial" w:cs="Arial"/>
                <w:sz w:val="18"/>
                <w:szCs w:val="18"/>
              </w:rPr>
              <w:t>139 Ada 1 Nolu Parselin güneye bakan fotoğrafı</w:t>
            </w:r>
          </w:p>
        </w:tc>
        <w:tc>
          <w:tcPr>
            <w:tcW w:w="3126" w:type="pct"/>
            <w:vMerge/>
          </w:tcPr>
          <w:p w14:paraId="3D11906D" w14:textId="77777777" w:rsidR="004C3CF4" w:rsidRPr="00C13DAB" w:rsidRDefault="004C3CF4" w:rsidP="003E71AA">
            <w:pPr>
              <w:rPr>
                <w:rFonts w:ascii="Arial" w:hAnsi="Arial" w:cs="Arial"/>
                <w:sz w:val="18"/>
                <w:szCs w:val="18"/>
              </w:rPr>
            </w:pPr>
          </w:p>
        </w:tc>
      </w:tr>
      <w:tr w:rsidR="004C3CF4" w:rsidRPr="00C13DAB" w14:paraId="776ED651" w14:textId="77777777" w:rsidTr="003E71AA">
        <w:trPr>
          <w:trHeight w:val="20"/>
        </w:trPr>
        <w:tc>
          <w:tcPr>
            <w:tcW w:w="1874" w:type="pct"/>
            <w:shd w:val="clear" w:color="auto" w:fill="0070C0"/>
          </w:tcPr>
          <w:p w14:paraId="2247AED2" w14:textId="071E0513"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07</w:t>
            </w:r>
          </w:p>
          <w:p w14:paraId="330A7493" w14:textId="77777777" w:rsidR="004C3CF4" w:rsidRPr="00C13DAB" w:rsidRDefault="004C3CF4" w:rsidP="003E71AA">
            <w:pPr>
              <w:rPr>
                <w:rFonts w:ascii="Arial" w:hAnsi="Arial" w:cs="Arial"/>
                <w:b/>
                <w:bCs/>
                <w:sz w:val="18"/>
                <w:szCs w:val="18"/>
              </w:rPr>
            </w:pPr>
          </w:p>
        </w:tc>
        <w:tc>
          <w:tcPr>
            <w:tcW w:w="3126" w:type="pct"/>
            <w:vMerge w:val="restart"/>
          </w:tcPr>
          <w:p w14:paraId="3326ED6A" w14:textId="77777777" w:rsidR="004C3CF4" w:rsidRPr="00C13DAB" w:rsidRDefault="004C3CF4" w:rsidP="003E71AA">
            <w:pPr>
              <w:rPr>
                <w:rFonts w:ascii="Arial" w:hAnsi="Arial" w:cs="Arial"/>
                <w:sz w:val="18"/>
                <w:szCs w:val="18"/>
              </w:rPr>
            </w:pPr>
            <w:r w:rsidRPr="00C13DAB">
              <w:rPr>
                <w:rFonts w:ascii="Arial" w:hAnsi="Arial" w:cs="Arial"/>
                <w:noProof/>
                <w:sz w:val="18"/>
                <w:szCs w:val="18"/>
                <w:lang w:val="tr-TR"/>
              </w:rPr>
              <w:drawing>
                <wp:inline distT="0" distB="0" distL="0" distR="0" wp14:anchorId="73DE147F" wp14:editId="29C52F1E">
                  <wp:extent cx="3599745" cy="2700000"/>
                  <wp:effectExtent l="0" t="0" r="1270" b="571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C13DAB" w14:paraId="0DE9D43A" w14:textId="77777777" w:rsidTr="003E71AA">
        <w:trPr>
          <w:trHeight w:val="20"/>
        </w:trPr>
        <w:tc>
          <w:tcPr>
            <w:tcW w:w="1874" w:type="pct"/>
          </w:tcPr>
          <w:p w14:paraId="7220E752" w14:textId="58E6C94C" w:rsidR="004C3CF4" w:rsidRPr="00C13DAB" w:rsidRDefault="00C2084C" w:rsidP="003E71AA">
            <w:pPr>
              <w:rPr>
                <w:rFonts w:ascii="Arial" w:hAnsi="Arial" w:cs="Arial"/>
                <w:sz w:val="18"/>
                <w:szCs w:val="18"/>
              </w:rPr>
            </w:pPr>
            <w:r w:rsidRPr="00C13DAB">
              <w:rPr>
                <w:rFonts w:ascii="Arial" w:hAnsi="Arial" w:cs="Arial"/>
                <w:b/>
                <w:bCs/>
                <w:sz w:val="18"/>
                <w:szCs w:val="18"/>
              </w:rPr>
              <w:t>Tarih</w:t>
            </w:r>
            <w:r w:rsidR="004C3CF4" w:rsidRPr="00C13DAB">
              <w:rPr>
                <w:rFonts w:ascii="Arial" w:hAnsi="Arial" w:cs="Arial"/>
                <w:b/>
                <w:bCs/>
                <w:sz w:val="18"/>
                <w:szCs w:val="18"/>
              </w:rPr>
              <w:t>:</w:t>
            </w:r>
            <w:r w:rsidR="004C3CF4" w:rsidRPr="00C13DAB">
              <w:rPr>
                <w:rFonts w:ascii="Arial" w:hAnsi="Arial" w:cs="Arial"/>
                <w:sz w:val="18"/>
                <w:szCs w:val="18"/>
              </w:rPr>
              <w:t xml:space="preserve"> </w:t>
            </w:r>
          </w:p>
          <w:p w14:paraId="73572567" w14:textId="77777777" w:rsidR="004C3CF4" w:rsidRPr="00C13DAB" w:rsidRDefault="004C3CF4" w:rsidP="003E71AA">
            <w:pPr>
              <w:rPr>
                <w:rFonts w:ascii="Arial" w:hAnsi="Arial" w:cs="Arial"/>
                <w:b/>
                <w:bCs/>
                <w:sz w:val="18"/>
                <w:szCs w:val="18"/>
              </w:rPr>
            </w:pPr>
            <w:r w:rsidRPr="00C13DAB">
              <w:rPr>
                <w:rFonts w:ascii="Arial" w:hAnsi="Arial" w:cs="Arial"/>
                <w:sz w:val="18"/>
                <w:szCs w:val="18"/>
              </w:rPr>
              <w:t>08.10.2024</w:t>
            </w:r>
          </w:p>
          <w:p w14:paraId="7142E0EB" w14:textId="77777777" w:rsidR="004C3CF4" w:rsidRPr="00C13DAB" w:rsidRDefault="004C3CF4" w:rsidP="003E71AA">
            <w:pPr>
              <w:rPr>
                <w:rFonts w:ascii="Arial" w:hAnsi="Arial" w:cs="Arial"/>
                <w:b/>
                <w:bCs/>
                <w:sz w:val="18"/>
                <w:szCs w:val="18"/>
              </w:rPr>
            </w:pPr>
          </w:p>
        </w:tc>
        <w:tc>
          <w:tcPr>
            <w:tcW w:w="3126" w:type="pct"/>
            <w:vMerge/>
          </w:tcPr>
          <w:p w14:paraId="2DBB84FE" w14:textId="77777777" w:rsidR="004C3CF4" w:rsidRPr="00C13DAB" w:rsidRDefault="004C3CF4" w:rsidP="003E71AA">
            <w:pPr>
              <w:rPr>
                <w:rFonts w:ascii="Arial" w:hAnsi="Arial" w:cs="Arial"/>
                <w:sz w:val="18"/>
                <w:szCs w:val="18"/>
              </w:rPr>
            </w:pPr>
          </w:p>
        </w:tc>
      </w:tr>
      <w:tr w:rsidR="004C3CF4" w:rsidRPr="00C13DAB" w14:paraId="7DF76233" w14:textId="77777777" w:rsidTr="003E71AA">
        <w:trPr>
          <w:trHeight w:val="20"/>
        </w:trPr>
        <w:tc>
          <w:tcPr>
            <w:tcW w:w="1874" w:type="pct"/>
          </w:tcPr>
          <w:p w14:paraId="5E7F6147" w14:textId="39AFC476" w:rsidR="004C3CF4" w:rsidRPr="00C13DAB" w:rsidRDefault="004C3CF4" w:rsidP="003E71AA">
            <w:pPr>
              <w:rPr>
                <w:rFonts w:ascii="Arial" w:hAnsi="Arial" w:cs="Arial"/>
                <w:b/>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57C3C113" w14:textId="77777777" w:rsidR="004C3CF4" w:rsidRPr="00C13DAB" w:rsidRDefault="004C3CF4" w:rsidP="003E71AA">
            <w:pPr>
              <w:rPr>
                <w:rFonts w:ascii="Arial" w:hAnsi="Arial" w:cs="Arial"/>
                <w:bCs/>
                <w:sz w:val="18"/>
                <w:szCs w:val="18"/>
              </w:rPr>
            </w:pPr>
            <w:r w:rsidRPr="00C13DAB">
              <w:rPr>
                <w:rFonts w:ascii="Arial" w:hAnsi="Arial" w:cs="Arial"/>
                <w:bCs/>
                <w:sz w:val="18"/>
                <w:szCs w:val="18"/>
              </w:rPr>
              <w:t>138/1</w:t>
            </w:r>
          </w:p>
          <w:p w14:paraId="0BD2DF68" w14:textId="77777777" w:rsidR="004C3CF4" w:rsidRPr="00C13DAB" w:rsidRDefault="004C3CF4" w:rsidP="003E71AA">
            <w:pPr>
              <w:rPr>
                <w:rFonts w:ascii="Arial" w:hAnsi="Arial" w:cs="Arial"/>
                <w:b/>
                <w:bCs/>
                <w:sz w:val="18"/>
                <w:szCs w:val="18"/>
              </w:rPr>
            </w:pPr>
          </w:p>
        </w:tc>
        <w:tc>
          <w:tcPr>
            <w:tcW w:w="3126" w:type="pct"/>
            <w:vMerge/>
          </w:tcPr>
          <w:p w14:paraId="33D142AB" w14:textId="77777777" w:rsidR="004C3CF4" w:rsidRPr="00C13DAB" w:rsidRDefault="004C3CF4" w:rsidP="003E71AA">
            <w:pPr>
              <w:rPr>
                <w:rFonts w:ascii="Arial" w:hAnsi="Arial" w:cs="Arial"/>
                <w:sz w:val="18"/>
                <w:szCs w:val="18"/>
              </w:rPr>
            </w:pPr>
          </w:p>
        </w:tc>
      </w:tr>
      <w:tr w:rsidR="004C3CF4" w:rsidRPr="00C13DAB" w14:paraId="5C20FBF9" w14:textId="77777777" w:rsidTr="003E71AA">
        <w:trPr>
          <w:trHeight w:val="20"/>
        </w:trPr>
        <w:tc>
          <w:tcPr>
            <w:tcW w:w="1874" w:type="pct"/>
          </w:tcPr>
          <w:p w14:paraId="2B3BBA5E"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w:t>
            </w:r>
          </w:p>
          <w:p w14:paraId="29152F03" w14:textId="2D696A03" w:rsidR="004C3CF4" w:rsidRPr="00C13DAB" w:rsidRDefault="00C2084C" w:rsidP="00C2084C">
            <w:pPr>
              <w:rPr>
                <w:rFonts w:ascii="Arial" w:hAnsi="Arial" w:cs="Arial"/>
                <w:sz w:val="18"/>
                <w:szCs w:val="18"/>
              </w:rPr>
            </w:pPr>
            <w:r w:rsidRPr="00C13DAB">
              <w:rPr>
                <w:rFonts w:ascii="Arial" w:hAnsi="Arial" w:cs="Arial"/>
                <w:sz w:val="18"/>
                <w:szCs w:val="18"/>
              </w:rPr>
              <w:t>138 Ada 1 Nolu Parselin güneye bakan fotoğrafı</w:t>
            </w:r>
          </w:p>
        </w:tc>
        <w:tc>
          <w:tcPr>
            <w:tcW w:w="3126" w:type="pct"/>
            <w:vMerge/>
          </w:tcPr>
          <w:p w14:paraId="2CB94F39" w14:textId="77777777" w:rsidR="004C3CF4" w:rsidRPr="00C13DAB" w:rsidRDefault="004C3CF4" w:rsidP="003E71AA">
            <w:pPr>
              <w:rPr>
                <w:rFonts w:ascii="Arial" w:hAnsi="Arial" w:cs="Arial"/>
                <w:sz w:val="18"/>
                <w:szCs w:val="18"/>
              </w:rPr>
            </w:pPr>
          </w:p>
        </w:tc>
      </w:tr>
      <w:tr w:rsidR="004C3CF4" w:rsidRPr="00C13DAB" w14:paraId="781F2412" w14:textId="77777777" w:rsidTr="003E71AA">
        <w:trPr>
          <w:trHeight w:val="20"/>
        </w:trPr>
        <w:tc>
          <w:tcPr>
            <w:tcW w:w="1874" w:type="pct"/>
            <w:shd w:val="clear" w:color="auto" w:fill="0070C0"/>
          </w:tcPr>
          <w:p w14:paraId="786F571F" w14:textId="1F3F1887"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08</w:t>
            </w:r>
          </w:p>
          <w:p w14:paraId="626E2E08" w14:textId="77777777" w:rsidR="004C3CF4" w:rsidRPr="00C13DAB" w:rsidRDefault="004C3CF4" w:rsidP="003E71AA">
            <w:pPr>
              <w:rPr>
                <w:rFonts w:ascii="Arial" w:hAnsi="Arial" w:cs="Arial"/>
                <w:b/>
                <w:bCs/>
                <w:sz w:val="18"/>
                <w:szCs w:val="18"/>
              </w:rPr>
            </w:pPr>
          </w:p>
        </w:tc>
        <w:tc>
          <w:tcPr>
            <w:tcW w:w="3126" w:type="pct"/>
            <w:vMerge w:val="restart"/>
          </w:tcPr>
          <w:p w14:paraId="37E8C6CB" w14:textId="77777777" w:rsidR="004C3CF4" w:rsidRPr="00C13DAB" w:rsidRDefault="004C3CF4" w:rsidP="003E71AA">
            <w:pPr>
              <w:rPr>
                <w:rFonts w:ascii="Arial" w:hAnsi="Arial" w:cs="Arial"/>
                <w:sz w:val="18"/>
                <w:szCs w:val="18"/>
              </w:rPr>
            </w:pPr>
            <w:r w:rsidRPr="00C13DAB">
              <w:rPr>
                <w:rFonts w:ascii="Arial" w:hAnsi="Arial" w:cs="Arial"/>
                <w:noProof/>
                <w:sz w:val="18"/>
                <w:szCs w:val="18"/>
                <w:lang w:val="tr-TR"/>
              </w:rPr>
              <w:drawing>
                <wp:inline distT="0" distB="0" distL="0" distR="0" wp14:anchorId="0CAD69CB" wp14:editId="73C046B1">
                  <wp:extent cx="3599745" cy="2700000"/>
                  <wp:effectExtent l="0" t="0" r="1270" b="5715"/>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C13DAB" w14:paraId="1AB6D543" w14:textId="77777777" w:rsidTr="003E71AA">
        <w:trPr>
          <w:trHeight w:val="20"/>
        </w:trPr>
        <w:tc>
          <w:tcPr>
            <w:tcW w:w="1874" w:type="pct"/>
          </w:tcPr>
          <w:p w14:paraId="5DB7CDEF" w14:textId="3D1094C5"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6F642C5A" w14:textId="77777777" w:rsidR="004C3CF4" w:rsidRPr="00C13DAB" w:rsidRDefault="004C3CF4" w:rsidP="003E71AA">
            <w:pPr>
              <w:rPr>
                <w:rFonts w:ascii="Arial" w:hAnsi="Arial" w:cs="Arial"/>
                <w:b/>
                <w:bCs/>
                <w:sz w:val="18"/>
                <w:szCs w:val="18"/>
              </w:rPr>
            </w:pPr>
            <w:r w:rsidRPr="00C13DAB">
              <w:rPr>
                <w:rFonts w:ascii="Arial" w:hAnsi="Arial" w:cs="Arial"/>
                <w:sz w:val="18"/>
                <w:szCs w:val="18"/>
              </w:rPr>
              <w:t>08.10.2024</w:t>
            </w:r>
          </w:p>
          <w:p w14:paraId="7106736D" w14:textId="77777777" w:rsidR="004C3CF4" w:rsidRPr="00C13DAB" w:rsidRDefault="004C3CF4" w:rsidP="003E71AA">
            <w:pPr>
              <w:rPr>
                <w:rFonts w:ascii="Arial" w:hAnsi="Arial" w:cs="Arial"/>
                <w:b/>
                <w:bCs/>
                <w:sz w:val="18"/>
                <w:szCs w:val="18"/>
              </w:rPr>
            </w:pPr>
          </w:p>
        </w:tc>
        <w:tc>
          <w:tcPr>
            <w:tcW w:w="3126" w:type="pct"/>
            <w:vMerge/>
          </w:tcPr>
          <w:p w14:paraId="1F870AD2" w14:textId="77777777" w:rsidR="004C3CF4" w:rsidRPr="00C13DAB" w:rsidRDefault="004C3CF4" w:rsidP="003E71AA">
            <w:pPr>
              <w:rPr>
                <w:rFonts w:ascii="Arial" w:hAnsi="Arial" w:cs="Arial"/>
                <w:sz w:val="18"/>
                <w:szCs w:val="18"/>
              </w:rPr>
            </w:pPr>
          </w:p>
        </w:tc>
      </w:tr>
      <w:tr w:rsidR="004C3CF4" w:rsidRPr="00C13DAB" w14:paraId="0DB3287D" w14:textId="77777777" w:rsidTr="003E71AA">
        <w:trPr>
          <w:trHeight w:val="20"/>
        </w:trPr>
        <w:tc>
          <w:tcPr>
            <w:tcW w:w="1874" w:type="pct"/>
          </w:tcPr>
          <w:p w14:paraId="73201CF1" w14:textId="098B9E09" w:rsidR="004C3CF4" w:rsidRPr="00C13DAB" w:rsidRDefault="00C2084C" w:rsidP="003E71AA">
            <w:pPr>
              <w:rPr>
                <w:rFonts w:ascii="Arial" w:hAnsi="Arial" w:cs="Arial"/>
                <w:bCs/>
                <w:sz w:val="18"/>
                <w:szCs w:val="18"/>
              </w:rPr>
            </w:pPr>
            <w:r w:rsidRPr="00C13DAB">
              <w:rPr>
                <w:rFonts w:ascii="Arial" w:hAnsi="Arial" w:cs="Arial"/>
                <w:b/>
                <w:bCs/>
                <w:sz w:val="18"/>
                <w:szCs w:val="18"/>
              </w:rPr>
              <w:t>Lokasyon</w:t>
            </w:r>
            <w:r w:rsidR="004C3CF4" w:rsidRPr="00C13DAB">
              <w:rPr>
                <w:rFonts w:ascii="Arial" w:hAnsi="Arial" w:cs="Arial"/>
                <w:b/>
                <w:bCs/>
                <w:sz w:val="18"/>
                <w:szCs w:val="18"/>
              </w:rPr>
              <w:t xml:space="preserve">: </w:t>
            </w:r>
          </w:p>
          <w:p w14:paraId="32032CD5" w14:textId="77777777" w:rsidR="004C3CF4" w:rsidRPr="00C13DAB" w:rsidRDefault="004C3CF4" w:rsidP="003E71AA">
            <w:pPr>
              <w:rPr>
                <w:rFonts w:ascii="Arial" w:hAnsi="Arial" w:cs="Arial"/>
                <w:sz w:val="18"/>
                <w:szCs w:val="18"/>
              </w:rPr>
            </w:pPr>
            <w:r w:rsidRPr="00C13DAB">
              <w:rPr>
                <w:rFonts w:ascii="Arial" w:hAnsi="Arial" w:cs="Arial"/>
                <w:sz w:val="18"/>
                <w:szCs w:val="18"/>
              </w:rPr>
              <w:t>138/1</w:t>
            </w:r>
          </w:p>
        </w:tc>
        <w:tc>
          <w:tcPr>
            <w:tcW w:w="3126" w:type="pct"/>
            <w:vMerge/>
          </w:tcPr>
          <w:p w14:paraId="3EDBB4C8" w14:textId="77777777" w:rsidR="004C3CF4" w:rsidRPr="00C13DAB" w:rsidRDefault="004C3CF4" w:rsidP="003E71AA">
            <w:pPr>
              <w:rPr>
                <w:rFonts w:ascii="Arial" w:hAnsi="Arial" w:cs="Arial"/>
                <w:sz w:val="18"/>
                <w:szCs w:val="18"/>
              </w:rPr>
            </w:pPr>
          </w:p>
        </w:tc>
      </w:tr>
      <w:tr w:rsidR="004C3CF4" w:rsidRPr="00C13DAB" w14:paraId="0A739375" w14:textId="77777777" w:rsidTr="003E71AA">
        <w:trPr>
          <w:trHeight w:val="20"/>
        </w:trPr>
        <w:tc>
          <w:tcPr>
            <w:tcW w:w="1874" w:type="pct"/>
          </w:tcPr>
          <w:p w14:paraId="44A1F97B"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w:t>
            </w:r>
          </w:p>
          <w:p w14:paraId="7D17C008" w14:textId="14ECB6A2" w:rsidR="004C3CF4" w:rsidRPr="00C13DAB" w:rsidRDefault="00C2084C" w:rsidP="00C2084C">
            <w:pPr>
              <w:rPr>
                <w:rFonts w:ascii="Arial" w:hAnsi="Arial" w:cs="Arial"/>
                <w:sz w:val="18"/>
                <w:szCs w:val="18"/>
              </w:rPr>
            </w:pPr>
            <w:r w:rsidRPr="00C13DAB">
              <w:rPr>
                <w:rFonts w:ascii="Arial" w:hAnsi="Arial" w:cs="Arial"/>
                <w:sz w:val="18"/>
                <w:szCs w:val="18"/>
              </w:rPr>
              <w:t>138 Ada 1 Nolu Parselin doğuya bakan fotoğrafı</w:t>
            </w:r>
          </w:p>
        </w:tc>
        <w:tc>
          <w:tcPr>
            <w:tcW w:w="3126" w:type="pct"/>
            <w:vMerge/>
          </w:tcPr>
          <w:p w14:paraId="132EEE2B" w14:textId="77777777" w:rsidR="004C3CF4" w:rsidRPr="00C13DAB" w:rsidRDefault="004C3CF4" w:rsidP="003E71AA">
            <w:pPr>
              <w:rPr>
                <w:rFonts w:ascii="Arial" w:hAnsi="Arial" w:cs="Arial"/>
                <w:sz w:val="18"/>
                <w:szCs w:val="18"/>
              </w:rPr>
            </w:pPr>
          </w:p>
        </w:tc>
      </w:tr>
      <w:tr w:rsidR="004C3CF4" w:rsidRPr="00C13DAB" w14:paraId="4FA72D78" w14:textId="77777777" w:rsidTr="003E71AA">
        <w:trPr>
          <w:trHeight w:val="20"/>
        </w:trPr>
        <w:tc>
          <w:tcPr>
            <w:tcW w:w="1874" w:type="pct"/>
            <w:shd w:val="clear" w:color="auto" w:fill="0070C0"/>
          </w:tcPr>
          <w:p w14:paraId="0EECACF3" w14:textId="17CE8D27" w:rsidR="004C3CF4" w:rsidRPr="00C13DAB" w:rsidRDefault="00C2084C" w:rsidP="003E71AA">
            <w:pPr>
              <w:rPr>
                <w:rFonts w:ascii="Arial" w:hAnsi="Arial" w:cs="Arial"/>
                <w:color w:val="FFFFFF" w:themeColor="background1"/>
                <w:sz w:val="18"/>
                <w:szCs w:val="18"/>
              </w:rPr>
            </w:pPr>
            <w:r w:rsidRPr="00C13DAB">
              <w:rPr>
                <w:rFonts w:ascii="Arial" w:hAnsi="Arial" w:cs="Arial"/>
                <w:b/>
                <w:bCs/>
                <w:color w:val="FFFFFF" w:themeColor="background1"/>
                <w:sz w:val="18"/>
                <w:szCs w:val="18"/>
              </w:rPr>
              <w:t>Fot</w:t>
            </w:r>
            <w:r w:rsidR="004C3CF4" w:rsidRPr="00C13DAB">
              <w:rPr>
                <w:rFonts w:ascii="Arial" w:hAnsi="Arial" w:cs="Arial"/>
                <w:b/>
                <w:bCs/>
                <w:color w:val="FFFFFF" w:themeColor="background1"/>
                <w:sz w:val="18"/>
                <w:szCs w:val="18"/>
              </w:rPr>
              <w:t>o No:</w:t>
            </w:r>
            <w:r w:rsidR="004C3CF4" w:rsidRPr="00C13DAB">
              <w:rPr>
                <w:rFonts w:ascii="Arial" w:hAnsi="Arial" w:cs="Arial"/>
                <w:color w:val="FFFFFF" w:themeColor="background1"/>
                <w:sz w:val="18"/>
                <w:szCs w:val="18"/>
              </w:rPr>
              <w:t xml:space="preserve"> 09</w:t>
            </w:r>
          </w:p>
          <w:p w14:paraId="28B397A8" w14:textId="77777777" w:rsidR="004C3CF4" w:rsidRPr="00C13DAB" w:rsidRDefault="004C3CF4" w:rsidP="003E71AA">
            <w:pPr>
              <w:rPr>
                <w:rFonts w:ascii="Arial" w:hAnsi="Arial" w:cs="Arial"/>
                <w:b/>
                <w:bCs/>
                <w:sz w:val="18"/>
                <w:szCs w:val="18"/>
              </w:rPr>
            </w:pPr>
          </w:p>
        </w:tc>
        <w:tc>
          <w:tcPr>
            <w:tcW w:w="3126" w:type="pct"/>
            <w:vMerge w:val="restart"/>
          </w:tcPr>
          <w:p w14:paraId="0CCDD669" w14:textId="77777777" w:rsidR="004C3CF4" w:rsidRPr="00C13DAB" w:rsidRDefault="004C3CF4" w:rsidP="003E71AA">
            <w:pPr>
              <w:rPr>
                <w:rFonts w:ascii="Arial" w:hAnsi="Arial" w:cs="Arial"/>
                <w:sz w:val="18"/>
                <w:szCs w:val="18"/>
              </w:rPr>
            </w:pPr>
            <w:r w:rsidRPr="00C13DAB">
              <w:rPr>
                <w:rFonts w:ascii="Arial" w:hAnsi="Arial" w:cs="Arial"/>
                <w:noProof/>
                <w:sz w:val="18"/>
                <w:szCs w:val="18"/>
                <w:lang w:val="tr-TR"/>
              </w:rPr>
              <w:drawing>
                <wp:inline distT="0" distB="0" distL="0" distR="0" wp14:anchorId="3264EC1D" wp14:editId="64C2D918">
                  <wp:extent cx="3599745" cy="2700000"/>
                  <wp:effectExtent l="0" t="0" r="1270" b="571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599745" cy="2700000"/>
                          </a:xfrm>
                          <a:prstGeom prst="rect">
                            <a:avLst/>
                          </a:prstGeom>
                          <a:noFill/>
                          <a:ln>
                            <a:noFill/>
                          </a:ln>
                        </pic:spPr>
                      </pic:pic>
                    </a:graphicData>
                  </a:graphic>
                </wp:inline>
              </w:drawing>
            </w:r>
          </w:p>
        </w:tc>
      </w:tr>
      <w:tr w:rsidR="004C3CF4" w:rsidRPr="00C13DAB" w14:paraId="30E76F64" w14:textId="77777777" w:rsidTr="003E71AA">
        <w:trPr>
          <w:trHeight w:val="20"/>
        </w:trPr>
        <w:tc>
          <w:tcPr>
            <w:tcW w:w="1874" w:type="pct"/>
          </w:tcPr>
          <w:p w14:paraId="5B883EB1" w14:textId="1FD6877A" w:rsidR="004C3CF4" w:rsidRPr="00C13DAB" w:rsidRDefault="00C2084C" w:rsidP="003E71AA">
            <w:pPr>
              <w:rPr>
                <w:rFonts w:ascii="Arial" w:hAnsi="Arial" w:cs="Arial"/>
                <w:b/>
                <w:bCs/>
                <w:sz w:val="18"/>
                <w:szCs w:val="18"/>
              </w:rPr>
            </w:pPr>
            <w:r w:rsidRPr="00C13DAB">
              <w:rPr>
                <w:rFonts w:ascii="Arial" w:hAnsi="Arial" w:cs="Arial"/>
                <w:b/>
                <w:bCs/>
                <w:sz w:val="18"/>
                <w:szCs w:val="18"/>
              </w:rPr>
              <w:t>Tarih</w:t>
            </w:r>
            <w:r w:rsidR="004C3CF4" w:rsidRPr="00C13DAB">
              <w:rPr>
                <w:rFonts w:ascii="Arial" w:hAnsi="Arial" w:cs="Arial"/>
                <w:b/>
                <w:bCs/>
                <w:sz w:val="18"/>
                <w:szCs w:val="18"/>
              </w:rPr>
              <w:t xml:space="preserve">: </w:t>
            </w:r>
          </w:p>
          <w:p w14:paraId="14D9EDEF" w14:textId="77777777" w:rsidR="004C3CF4" w:rsidRPr="00C13DAB" w:rsidRDefault="004C3CF4" w:rsidP="003E71AA">
            <w:pPr>
              <w:rPr>
                <w:rFonts w:ascii="Arial" w:hAnsi="Arial" w:cs="Arial"/>
                <w:b/>
                <w:bCs/>
                <w:sz w:val="18"/>
                <w:szCs w:val="18"/>
              </w:rPr>
            </w:pPr>
            <w:r w:rsidRPr="00C13DAB">
              <w:rPr>
                <w:rFonts w:ascii="Arial" w:hAnsi="Arial" w:cs="Arial"/>
                <w:sz w:val="18"/>
                <w:szCs w:val="18"/>
              </w:rPr>
              <w:t>08.10.2024</w:t>
            </w:r>
          </w:p>
          <w:p w14:paraId="0789B74E" w14:textId="77777777" w:rsidR="004C3CF4" w:rsidRPr="00C13DAB" w:rsidRDefault="004C3CF4" w:rsidP="003E71AA">
            <w:pPr>
              <w:rPr>
                <w:rFonts w:ascii="Arial" w:hAnsi="Arial" w:cs="Arial"/>
                <w:b/>
                <w:bCs/>
                <w:sz w:val="18"/>
                <w:szCs w:val="18"/>
              </w:rPr>
            </w:pPr>
          </w:p>
        </w:tc>
        <w:tc>
          <w:tcPr>
            <w:tcW w:w="3126" w:type="pct"/>
            <w:vMerge/>
          </w:tcPr>
          <w:p w14:paraId="4949D7C5" w14:textId="77777777" w:rsidR="004C3CF4" w:rsidRPr="00C13DAB" w:rsidRDefault="004C3CF4" w:rsidP="003E71AA">
            <w:pPr>
              <w:rPr>
                <w:rFonts w:ascii="Arial" w:hAnsi="Arial" w:cs="Arial"/>
                <w:sz w:val="18"/>
                <w:szCs w:val="18"/>
              </w:rPr>
            </w:pPr>
          </w:p>
        </w:tc>
      </w:tr>
      <w:tr w:rsidR="004C3CF4" w:rsidRPr="00C13DAB" w14:paraId="22336A5D" w14:textId="77777777" w:rsidTr="003E71AA">
        <w:trPr>
          <w:trHeight w:val="20"/>
        </w:trPr>
        <w:tc>
          <w:tcPr>
            <w:tcW w:w="1874" w:type="pct"/>
          </w:tcPr>
          <w:p w14:paraId="39A92C77" w14:textId="2BD55A7B" w:rsidR="004C3CF4" w:rsidRPr="00C13DAB" w:rsidRDefault="004C3CF4" w:rsidP="003E71AA">
            <w:pPr>
              <w:rPr>
                <w:rFonts w:ascii="Arial" w:hAnsi="Arial" w:cs="Arial"/>
                <w:bCs/>
                <w:sz w:val="18"/>
                <w:szCs w:val="18"/>
              </w:rPr>
            </w:pPr>
            <w:r w:rsidRPr="00C13DAB">
              <w:rPr>
                <w:rFonts w:ascii="Arial" w:hAnsi="Arial" w:cs="Arial"/>
                <w:b/>
                <w:bCs/>
                <w:sz w:val="18"/>
                <w:szCs w:val="18"/>
              </w:rPr>
              <w:t>Lo</w:t>
            </w:r>
            <w:r w:rsidR="00C2084C" w:rsidRPr="00C13DAB">
              <w:rPr>
                <w:rFonts w:ascii="Arial" w:hAnsi="Arial" w:cs="Arial"/>
                <w:b/>
                <w:bCs/>
                <w:sz w:val="18"/>
                <w:szCs w:val="18"/>
              </w:rPr>
              <w:t>kasyon</w:t>
            </w:r>
            <w:r w:rsidRPr="00C13DAB">
              <w:rPr>
                <w:rFonts w:ascii="Arial" w:hAnsi="Arial" w:cs="Arial"/>
                <w:b/>
                <w:bCs/>
                <w:sz w:val="18"/>
                <w:szCs w:val="18"/>
              </w:rPr>
              <w:t xml:space="preserve">: </w:t>
            </w:r>
          </w:p>
          <w:p w14:paraId="2A1BA29B" w14:textId="77777777" w:rsidR="004C3CF4" w:rsidRPr="00C13DAB" w:rsidRDefault="004C3CF4" w:rsidP="003E71AA">
            <w:pPr>
              <w:rPr>
                <w:rFonts w:ascii="Arial" w:hAnsi="Arial" w:cs="Arial"/>
                <w:sz w:val="18"/>
                <w:szCs w:val="18"/>
              </w:rPr>
            </w:pPr>
            <w:r w:rsidRPr="00C13DAB">
              <w:rPr>
                <w:rFonts w:ascii="Arial" w:hAnsi="Arial" w:cs="Arial"/>
                <w:sz w:val="18"/>
                <w:szCs w:val="18"/>
              </w:rPr>
              <w:t>138/1</w:t>
            </w:r>
          </w:p>
        </w:tc>
        <w:tc>
          <w:tcPr>
            <w:tcW w:w="3126" w:type="pct"/>
            <w:vMerge/>
          </w:tcPr>
          <w:p w14:paraId="0139D1D4" w14:textId="77777777" w:rsidR="004C3CF4" w:rsidRPr="00C13DAB" w:rsidRDefault="004C3CF4" w:rsidP="003E71AA">
            <w:pPr>
              <w:rPr>
                <w:rFonts w:ascii="Arial" w:hAnsi="Arial" w:cs="Arial"/>
                <w:sz w:val="18"/>
                <w:szCs w:val="18"/>
              </w:rPr>
            </w:pPr>
          </w:p>
        </w:tc>
      </w:tr>
      <w:tr w:rsidR="004C3CF4" w:rsidRPr="00C13DAB" w14:paraId="46EF09CE" w14:textId="77777777" w:rsidTr="003E71AA">
        <w:trPr>
          <w:trHeight w:val="20"/>
        </w:trPr>
        <w:tc>
          <w:tcPr>
            <w:tcW w:w="1874" w:type="pct"/>
          </w:tcPr>
          <w:p w14:paraId="37200F3B" w14:textId="77777777" w:rsidR="00C2084C" w:rsidRPr="00C13DAB" w:rsidRDefault="00C2084C" w:rsidP="00C2084C">
            <w:pPr>
              <w:rPr>
                <w:rFonts w:ascii="Arial" w:hAnsi="Arial" w:cs="Arial"/>
                <w:b/>
                <w:bCs/>
                <w:sz w:val="18"/>
                <w:szCs w:val="18"/>
              </w:rPr>
            </w:pPr>
            <w:r w:rsidRPr="00C13DAB">
              <w:rPr>
                <w:rFonts w:ascii="Arial" w:hAnsi="Arial" w:cs="Arial"/>
                <w:b/>
                <w:bCs/>
                <w:sz w:val="18"/>
                <w:szCs w:val="18"/>
              </w:rPr>
              <w:t>Detaylar/Notlar:</w:t>
            </w:r>
          </w:p>
          <w:p w14:paraId="51003133" w14:textId="63F528B1" w:rsidR="004C3CF4" w:rsidRPr="00C13DAB" w:rsidRDefault="00C2084C" w:rsidP="00C2084C">
            <w:pPr>
              <w:rPr>
                <w:rFonts w:ascii="Arial" w:hAnsi="Arial" w:cs="Arial"/>
                <w:sz w:val="18"/>
                <w:szCs w:val="18"/>
              </w:rPr>
            </w:pPr>
            <w:r w:rsidRPr="00C13DAB">
              <w:rPr>
                <w:rFonts w:ascii="Arial" w:hAnsi="Arial" w:cs="Arial"/>
                <w:sz w:val="18"/>
                <w:szCs w:val="18"/>
              </w:rPr>
              <w:t>138 Ada 1 Nolu Parselin batıya bakan fotoğrafı</w:t>
            </w:r>
          </w:p>
        </w:tc>
        <w:tc>
          <w:tcPr>
            <w:tcW w:w="3126" w:type="pct"/>
            <w:vMerge/>
          </w:tcPr>
          <w:p w14:paraId="0F6C4065" w14:textId="77777777" w:rsidR="004C3CF4" w:rsidRPr="00C13DAB" w:rsidRDefault="004C3CF4" w:rsidP="003E71AA">
            <w:pPr>
              <w:rPr>
                <w:rFonts w:ascii="Arial" w:hAnsi="Arial" w:cs="Arial"/>
                <w:sz w:val="18"/>
                <w:szCs w:val="18"/>
              </w:rPr>
            </w:pPr>
          </w:p>
        </w:tc>
      </w:tr>
    </w:tbl>
    <w:p w14:paraId="78B79AEE" w14:textId="77777777" w:rsidR="004C3CF4" w:rsidRPr="00C13DAB" w:rsidRDefault="004C3CF4" w:rsidP="00737084">
      <w:pPr>
        <w:pStyle w:val="GvdeMetni"/>
        <w:rPr>
          <w:rFonts w:cs="Arial"/>
          <w:szCs w:val="18"/>
          <w:lang w:val="en-GB" w:eastAsia="en-US"/>
        </w:rPr>
      </w:pPr>
    </w:p>
    <w:p w14:paraId="59CC1E3D" w14:textId="5E147FA7" w:rsidR="00000B89" w:rsidRPr="00C13DAB" w:rsidRDefault="00000B89" w:rsidP="0020265F">
      <w:pPr>
        <w:pStyle w:val="GvdeMetni"/>
        <w:rPr>
          <w:rFonts w:cs="Arial"/>
          <w:szCs w:val="18"/>
          <w:lang w:val="en-GB" w:eastAsia="en-US"/>
        </w:rPr>
        <w:sectPr w:rsidR="00000B89" w:rsidRPr="00C13DAB" w:rsidSect="000D732A">
          <w:footerReference w:type="even" r:id="rId128"/>
          <w:footerReference w:type="default" r:id="rId129"/>
          <w:footerReference w:type="first" r:id="rId130"/>
          <w:pgSz w:w="11900" w:h="16840"/>
          <w:pgMar w:top="1134" w:right="1247" w:bottom="1247" w:left="1247" w:header="708" w:footer="708" w:gutter="0"/>
          <w:cols w:space="708"/>
          <w:docGrid w:linePitch="360"/>
        </w:sectPr>
      </w:pPr>
    </w:p>
    <w:p w14:paraId="4AFBB217" w14:textId="54A1DC06" w:rsidR="0029278B" w:rsidRPr="00C13DAB" w:rsidRDefault="0029278B" w:rsidP="007E60C4">
      <w:pPr>
        <w:pStyle w:val="Appendix"/>
        <w:rPr>
          <w:sz w:val="18"/>
          <w:szCs w:val="18"/>
        </w:rPr>
      </w:pPr>
      <w:bookmarkStart w:id="288" w:name="_Ref216066406"/>
      <w:bookmarkStart w:id="289" w:name="_Toc216313090"/>
      <w:r w:rsidRPr="00C13DAB">
        <w:rPr>
          <w:sz w:val="18"/>
          <w:szCs w:val="18"/>
        </w:rPr>
        <w:t xml:space="preserve">– </w:t>
      </w:r>
      <w:r w:rsidR="00C2084C" w:rsidRPr="00C13DAB">
        <w:rPr>
          <w:sz w:val="18"/>
          <w:szCs w:val="18"/>
        </w:rPr>
        <w:t>Ç&amp;S Olay Bildirim Formu Şablonu</w:t>
      </w:r>
      <w:bookmarkStart w:id="290" w:name="_Ref175320392"/>
      <w:bookmarkEnd w:id="288"/>
      <w:bookmarkEnd w:id="289"/>
      <w:r w:rsidR="00C2084C" w:rsidRPr="00C13DAB">
        <w:rPr>
          <w:sz w:val="18"/>
          <w:szCs w:val="18"/>
        </w:rPr>
        <w:t xml:space="preserve"> </w:t>
      </w:r>
      <w:bookmarkEnd w:id="290"/>
    </w:p>
    <w:tbl>
      <w:tblPr>
        <w:tblStyle w:val="TableGrid1"/>
        <w:tblW w:w="5000" w:type="pct"/>
        <w:tblCellMar>
          <w:left w:w="115" w:type="dxa"/>
          <w:right w:w="115" w:type="dxa"/>
        </w:tblCellMar>
        <w:tblLook w:val="04A0" w:firstRow="1" w:lastRow="0" w:firstColumn="1" w:lastColumn="0" w:noHBand="0" w:noVBand="1"/>
      </w:tblPr>
      <w:tblGrid>
        <w:gridCol w:w="9396"/>
      </w:tblGrid>
      <w:tr w:rsidR="00C2084C" w:rsidRPr="00C13DAB" w14:paraId="44A4D098" w14:textId="77777777" w:rsidTr="00C2084C">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p w14:paraId="61928F97" w14:textId="0158C83A" w:rsidR="00C2084C" w:rsidRPr="00C13DAB" w:rsidRDefault="00C2084C" w:rsidP="008F6B33">
            <w:pPr>
              <w:rPr>
                <w:rFonts w:ascii="Arial" w:hAnsi="Arial" w:cs="Arial"/>
                <w:sz w:val="18"/>
                <w:szCs w:val="18"/>
                <w:lang w:val="tr-TR"/>
              </w:rPr>
            </w:pPr>
            <w:r w:rsidRPr="00C13DAB">
              <w:rPr>
                <w:rFonts w:ascii="Arial" w:hAnsi="Arial" w:cs="Arial"/>
                <w:b/>
                <w:color w:val="FFFFFF" w:themeColor="background1"/>
                <w:sz w:val="18"/>
                <w:szCs w:val="18"/>
                <w:lang w:val="tr-TR"/>
              </w:rPr>
              <w:t>1) Olay Detayları</w:t>
            </w:r>
          </w:p>
          <w:p w14:paraId="4E9B7EDA" w14:textId="77777777" w:rsidR="00C2084C" w:rsidRPr="00C13DAB" w:rsidRDefault="00C2084C" w:rsidP="008F6B33">
            <w:pPr>
              <w:rPr>
                <w:rFonts w:ascii="Arial" w:hAnsi="Arial" w:cs="Arial"/>
                <w:sz w:val="18"/>
                <w:szCs w:val="18"/>
                <w:lang w:val="tr-TR"/>
              </w:rPr>
            </w:pPr>
          </w:p>
          <w:p w14:paraId="3E5E59B9" w14:textId="77777777" w:rsidR="00C2084C" w:rsidRPr="00C13DAB" w:rsidRDefault="00C2084C" w:rsidP="008F6B33">
            <w:pPr>
              <w:rPr>
                <w:rFonts w:ascii="Arial" w:hAnsi="Arial" w:cs="Arial"/>
                <w:sz w:val="18"/>
                <w:szCs w:val="18"/>
                <w:lang w:val="tr-TR"/>
              </w:rPr>
            </w:pPr>
          </w:p>
        </w:tc>
      </w:tr>
    </w:tbl>
    <w:tbl>
      <w:tblPr>
        <w:tblStyle w:val="TableGrid2"/>
        <w:tblW w:w="5000" w:type="pct"/>
        <w:tblCellMar>
          <w:left w:w="115" w:type="dxa"/>
          <w:right w:w="115" w:type="dxa"/>
        </w:tblCellMar>
        <w:tblLook w:val="04A0" w:firstRow="1" w:lastRow="0" w:firstColumn="1" w:lastColumn="0" w:noHBand="0" w:noVBand="1"/>
      </w:tblPr>
      <w:tblGrid>
        <w:gridCol w:w="3110"/>
        <w:gridCol w:w="3153"/>
        <w:gridCol w:w="3133"/>
      </w:tblGrid>
      <w:tr w:rsidR="00C2084C" w:rsidRPr="00C13DAB" w14:paraId="112B58FF" w14:textId="77777777" w:rsidTr="008F6B33">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1E32E84"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Olay Tarihi:</w:t>
            </w:r>
            <w:r w:rsidRPr="00C13DAB">
              <w:rPr>
                <w:rFonts w:ascii="Arial" w:hAnsi="Arial" w:cs="Arial"/>
                <w:sz w:val="18"/>
                <w:szCs w:val="18"/>
                <w:lang w:val="tr-TR"/>
              </w:rPr>
              <w:t xml:space="preserve"> </w:t>
            </w:r>
            <w:sdt>
              <w:sdtPr>
                <w:rPr>
                  <w:rFonts w:ascii="Arial" w:hAnsi="Arial" w:cs="Arial"/>
                  <w:bCs/>
                  <w:sz w:val="18"/>
                  <w:szCs w:val="18"/>
                  <w:lang w:val="tr-TR"/>
                </w:rPr>
                <w:id w:val="-812559587"/>
                <w:placeholder>
                  <w:docPart w:val="033983E61752432EA0FF803CE6D867B3"/>
                </w:placeholder>
              </w:sdtPr>
              <w:sdtEndPr/>
              <w:sdtContent>
                <w:r w:rsidRPr="00C13DAB">
                  <w:rPr>
                    <w:rFonts w:ascii="Arial" w:hAnsi="Arial" w:cs="Arial"/>
                    <w:bCs/>
                    <w:i/>
                    <w:iCs/>
                    <w:sz w:val="18"/>
                    <w:szCs w:val="18"/>
                    <w:lang w:val="tr-TR"/>
                  </w:rPr>
                  <w:t>Lütfen belirtin</w:t>
                </w:r>
              </w:sdtContent>
            </w:sdt>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p w14:paraId="037C2286" w14:textId="77777777" w:rsidR="00C2084C" w:rsidRPr="00C13DAB" w:rsidRDefault="00C2084C" w:rsidP="008F6B33">
            <w:pPr>
              <w:rPr>
                <w:rFonts w:ascii="Arial" w:hAnsi="Arial" w:cs="Arial"/>
                <w:bCs/>
                <w:sz w:val="18"/>
                <w:szCs w:val="18"/>
                <w:lang w:val="tr-TR"/>
              </w:rPr>
            </w:pPr>
            <w:r w:rsidRPr="00C13DAB">
              <w:rPr>
                <w:rFonts w:ascii="Arial" w:hAnsi="Arial" w:cs="Arial"/>
                <w:b/>
                <w:sz w:val="18"/>
                <w:szCs w:val="18"/>
                <w:lang w:val="tr-TR"/>
              </w:rPr>
              <w:t>Olay Saati:</w:t>
            </w:r>
            <w:r w:rsidRPr="00C13DAB">
              <w:rPr>
                <w:rFonts w:ascii="Arial" w:hAnsi="Arial" w:cs="Arial"/>
                <w:sz w:val="18"/>
                <w:szCs w:val="18"/>
                <w:lang w:val="tr-TR"/>
              </w:rPr>
              <w:t xml:space="preserve"> </w:t>
            </w:r>
            <w:sdt>
              <w:sdtPr>
                <w:rPr>
                  <w:rFonts w:ascii="Arial" w:hAnsi="Arial" w:cs="Arial"/>
                  <w:bCs/>
                  <w:sz w:val="18"/>
                  <w:szCs w:val="18"/>
                  <w:lang w:val="tr-TR"/>
                </w:rPr>
                <w:id w:val="478190947"/>
                <w:placeholder>
                  <w:docPart w:val="7BC311014C514EA7B60C858CA956D469"/>
                </w:placeholder>
              </w:sdtPr>
              <w:sdtEndPr/>
              <w:sdtContent>
                <w:sdt>
                  <w:sdtPr>
                    <w:rPr>
                      <w:rFonts w:ascii="Arial" w:hAnsi="Arial" w:cs="Arial"/>
                      <w:bCs/>
                      <w:sz w:val="18"/>
                      <w:szCs w:val="18"/>
                      <w:lang w:val="tr-TR"/>
                    </w:rPr>
                    <w:id w:val="-1000892849"/>
                    <w:placeholder>
                      <w:docPart w:val="A13522F244E445749FA69A266CB46485"/>
                    </w:placeholder>
                  </w:sdtPr>
                  <w:sdtEndPr/>
                  <w:sdtContent>
                    <w:r w:rsidRPr="00C13DAB">
                      <w:rPr>
                        <w:rFonts w:ascii="Arial" w:hAnsi="Arial" w:cs="Arial"/>
                        <w:bCs/>
                        <w:i/>
                        <w:iCs/>
                        <w:sz w:val="18"/>
                        <w:szCs w:val="18"/>
                        <w:lang w:val="tr-TR"/>
                      </w:rPr>
                      <w:t>Lütfen belirtin</w:t>
                    </w:r>
                  </w:sdtContent>
                </w:sdt>
              </w:sdtContent>
            </w:sdt>
            <w:r w:rsidRPr="00C13DAB">
              <w:rPr>
                <w:rFonts w:ascii="Arial" w:hAnsi="Arial" w:cs="Arial"/>
                <w:bCs/>
                <w:sz w:val="18"/>
                <w:szCs w:val="18"/>
                <w:lang w:val="tr-TR"/>
              </w:rPr>
              <w:t xml:space="preserve"> </w:t>
            </w:r>
          </w:p>
          <w:p w14:paraId="4C45145F" w14:textId="77777777" w:rsidR="00C2084C" w:rsidRPr="00C13DAB" w:rsidRDefault="00C2084C" w:rsidP="008F6B33">
            <w:pPr>
              <w:rPr>
                <w:rFonts w:ascii="Arial" w:hAnsi="Arial" w:cs="Arial"/>
                <w:sz w:val="18"/>
                <w:szCs w:val="18"/>
                <w:lang w:val="tr-TR"/>
              </w:rPr>
            </w:pPr>
          </w:p>
        </w:tc>
      </w:tr>
      <w:tr w:rsidR="00C2084C" w:rsidRPr="00C13DAB" w14:paraId="34F36A89" w14:textId="77777777" w:rsidTr="008F6B33">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4701E6AF" w14:textId="77777777" w:rsidR="00C2084C" w:rsidRPr="00C13DAB" w:rsidRDefault="00C2084C" w:rsidP="008F6B33">
            <w:pPr>
              <w:rPr>
                <w:rFonts w:ascii="Arial" w:hAnsi="Arial" w:cs="Arial"/>
                <w:b/>
                <w:sz w:val="18"/>
                <w:szCs w:val="18"/>
                <w:lang w:val="tr-TR"/>
              </w:rPr>
            </w:pPr>
            <w:r w:rsidRPr="00C13DAB">
              <w:rPr>
                <w:rFonts w:ascii="Arial" w:hAnsi="Arial" w:cs="Arial"/>
                <w:b/>
                <w:sz w:val="18"/>
                <w:szCs w:val="18"/>
                <w:lang w:val="tr-TR"/>
              </w:rPr>
              <w:t>Olayın Yeri:</w:t>
            </w:r>
          </w:p>
          <w:p w14:paraId="2EFB9C52" w14:textId="77777777" w:rsidR="00C2084C" w:rsidRPr="00C13DAB" w:rsidRDefault="00C2084C" w:rsidP="008F6B33">
            <w:pPr>
              <w:rPr>
                <w:rFonts w:ascii="Arial" w:hAnsi="Arial" w:cs="Arial"/>
                <w:sz w:val="18"/>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lang w:val="tr-TR"/>
              </w:rPr>
              <w:id w:val="751325234"/>
              <w:placeholder>
                <w:docPart w:val="0544D301B85244198D3713F6745A2BA1"/>
              </w:placeholder>
            </w:sdtPr>
            <w:sdtEndPr/>
            <w:sdtContent>
              <w:p w14:paraId="05A8B9FA" w14:textId="77777777" w:rsidR="00C2084C" w:rsidRPr="00C13DAB" w:rsidRDefault="00D2374F" w:rsidP="008F6B33">
                <w:pPr>
                  <w:rPr>
                    <w:rFonts w:ascii="Arial" w:hAnsi="Arial" w:cs="Arial"/>
                    <w:sz w:val="18"/>
                    <w:szCs w:val="18"/>
                    <w:lang w:val="tr-TR" w:eastAsia="en-US"/>
                  </w:rPr>
                </w:pPr>
                <w:sdt>
                  <w:sdtPr>
                    <w:rPr>
                      <w:rFonts w:ascii="Arial" w:hAnsi="Arial" w:cs="Arial"/>
                      <w:bCs/>
                      <w:sz w:val="18"/>
                      <w:szCs w:val="18"/>
                      <w:lang w:val="tr-TR"/>
                    </w:rPr>
                    <w:id w:val="288951317"/>
                    <w:placeholder>
                      <w:docPart w:val="54277FD263224EEEA48E09A91AC269C4"/>
                    </w:placeholder>
                  </w:sdtPr>
                  <w:sdtEndPr/>
                  <w:sdtContent>
                    <w:r w:rsidR="00C2084C" w:rsidRPr="00C13DAB">
                      <w:rPr>
                        <w:rFonts w:ascii="Arial" w:hAnsi="Arial" w:cs="Arial"/>
                        <w:bCs/>
                        <w:i/>
                        <w:iCs/>
                        <w:sz w:val="18"/>
                        <w:szCs w:val="18"/>
                        <w:lang w:val="tr-TR"/>
                      </w:rPr>
                      <w:t>Lütfen belirtin</w:t>
                    </w:r>
                  </w:sdtContent>
                </w:sdt>
              </w:p>
            </w:sdtContent>
          </w:sdt>
        </w:tc>
      </w:tr>
      <w:tr w:rsidR="00C2084C" w:rsidRPr="00C13DAB" w14:paraId="581DC0F7" w14:textId="77777777" w:rsidTr="008F6B33">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794AE4E1" w14:textId="77777777" w:rsidR="00C2084C" w:rsidRPr="00C13DAB" w:rsidRDefault="00C2084C" w:rsidP="008F6B33">
            <w:pPr>
              <w:rPr>
                <w:rFonts w:ascii="Arial" w:hAnsi="Arial" w:cs="Arial"/>
                <w:b/>
                <w:sz w:val="18"/>
                <w:szCs w:val="18"/>
                <w:lang w:val="tr-TR"/>
              </w:rPr>
            </w:pPr>
            <w:r w:rsidRPr="00C13DAB">
              <w:rPr>
                <w:rFonts w:ascii="Arial" w:hAnsi="Arial" w:cs="Arial"/>
                <w:b/>
                <w:sz w:val="18"/>
                <w:szCs w:val="18"/>
                <w:lang w:val="tr-TR"/>
              </w:rPr>
              <w:t>Alt Borçlunun Tam Adı:</w:t>
            </w:r>
          </w:p>
          <w:p w14:paraId="493B8725" w14:textId="77777777" w:rsidR="00C2084C" w:rsidRPr="00C13DAB" w:rsidRDefault="00C2084C" w:rsidP="008F6B33">
            <w:pPr>
              <w:rPr>
                <w:rFonts w:ascii="Arial" w:hAnsi="Arial" w:cs="Arial"/>
                <w:sz w:val="18"/>
                <w:szCs w:val="18"/>
                <w:lang w:val="tr-TR"/>
              </w:rPr>
            </w:pPr>
          </w:p>
        </w:tc>
        <w:tc>
          <w:tcPr>
            <w:tcW w:w="3345" w:type="pct"/>
            <w:gridSpan w:val="2"/>
            <w:tcBorders>
              <w:top w:val="single" w:sz="4" w:space="0" w:color="000000"/>
              <w:left w:val="single" w:sz="4" w:space="0" w:color="000000"/>
              <w:bottom w:val="single" w:sz="4" w:space="0" w:color="000000"/>
              <w:right w:val="single" w:sz="4" w:space="0" w:color="000000"/>
            </w:tcBorders>
            <w:shd w:val="clear" w:color="auto" w:fill="auto"/>
          </w:tcPr>
          <w:sdt>
            <w:sdtPr>
              <w:rPr>
                <w:rFonts w:ascii="Arial" w:hAnsi="Arial" w:cs="Arial"/>
                <w:bCs/>
                <w:sz w:val="18"/>
                <w:szCs w:val="18"/>
                <w:lang w:val="tr-TR"/>
              </w:rPr>
              <w:id w:val="-182511284"/>
              <w:placeholder>
                <w:docPart w:val="7ADD23B5167B449D9FA5A4685B5DED14"/>
              </w:placeholder>
            </w:sdtPr>
            <w:sdtEndPr/>
            <w:sdtContent>
              <w:p w14:paraId="0BBC7694" w14:textId="77777777" w:rsidR="00C2084C" w:rsidRPr="00C13DAB" w:rsidRDefault="00D2374F" w:rsidP="008F6B33">
                <w:pPr>
                  <w:rPr>
                    <w:rFonts w:ascii="Arial" w:hAnsi="Arial" w:cs="Arial"/>
                    <w:sz w:val="18"/>
                    <w:szCs w:val="18"/>
                    <w:lang w:val="tr-TR"/>
                  </w:rPr>
                </w:pPr>
                <w:sdt>
                  <w:sdtPr>
                    <w:rPr>
                      <w:rFonts w:ascii="Arial" w:hAnsi="Arial" w:cs="Arial"/>
                      <w:bCs/>
                      <w:sz w:val="18"/>
                      <w:szCs w:val="18"/>
                      <w:lang w:val="tr-TR"/>
                    </w:rPr>
                    <w:id w:val="-589081539"/>
                    <w:placeholder>
                      <w:docPart w:val="DA02D62CD44D442EAFFE32A7264D081E"/>
                    </w:placeholder>
                  </w:sdtPr>
                  <w:sdtEndPr/>
                  <w:sdtContent>
                    <w:r w:rsidR="00C2084C" w:rsidRPr="00C13DAB">
                      <w:rPr>
                        <w:rFonts w:ascii="Arial" w:hAnsi="Arial" w:cs="Arial"/>
                        <w:bCs/>
                        <w:i/>
                        <w:iCs/>
                        <w:sz w:val="18"/>
                        <w:szCs w:val="18"/>
                        <w:lang w:val="tr-TR"/>
                      </w:rPr>
                      <w:t>Lütfen belirtin</w:t>
                    </w:r>
                  </w:sdtContent>
                </w:sdt>
              </w:p>
            </w:sdtContent>
          </w:sdt>
        </w:tc>
      </w:tr>
      <w:tr w:rsidR="00C2084C" w:rsidRPr="00C13DAB" w14:paraId="0E673517" w14:textId="77777777" w:rsidTr="008F6B33">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08809C39"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İLBANK'a Bildirilen Tarih:</w:t>
            </w:r>
            <w:r w:rsidRPr="00C13DAB">
              <w:rPr>
                <w:rFonts w:ascii="Arial" w:hAnsi="Arial" w:cs="Arial"/>
                <w:sz w:val="18"/>
                <w:szCs w:val="18"/>
                <w:lang w:val="tr-TR"/>
              </w:rPr>
              <w:t xml:space="preserve"> </w:t>
            </w:r>
          </w:p>
          <w:p w14:paraId="48F5FE0A" w14:textId="77777777" w:rsidR="00C2084C" w:rsidRPr="00C13DAB" w:rsidRDefault="00D2374F" w:rsidP="008F6B33">
            <w:pPr>
              <w:rPr>
                <w:rFonts w:ascii="Arial" w:hAnsi="Arial" w:cs="Arial"/>
                <w:bCs/>
                <w:sz w:val="18"/>
                <w:szCs w:val="18"/>
                <w:lang w:val="tr-TR"/>
              </w:rPr>
            </w:pPr>
            <w:sdt>
              <w:sdtPr>
                <w:rPr>
                  <w:rFonts w:ascii="Arial" w:hAnsi="Arial" w:cs="Arial"/>
                  <w:bCs/>
                  <w:sz w:val="18"/>
                  <w:szCs w:val="18"/>
                  <w:lang w:val="tr-TR"/>
                </w:rPr>
                <w:id w:val="-1228140818"/>
                <w:placeholder>
                  <w:docPart w:val="962C67F791EB4D86886A5785F6E3994D"/>
                </w:placeholder>
              </w:sdtPr>
              <w:sdtEndPr/>
              <w:sdtContent>
                <w:sdt>
                  <w:sdtPr>
                    <w:rPr>
                      <w:rFonts w:ascii="Arial" w:hAnsi="Arial" w:cs="Arial"/>
                      <w:bCs/>
                      <w:sz w:val="18"/>
                      <w:szCs w:val="18"/>
                      <w:lang w:val="tr-TR"/>
                    </w:rPr>
                    <w:id w:val="-899904410"/>
                    <w:placeholder>
                      <w:docPart w:val="E21A8F64CF7E4A6997D8719888BB19B9"/>
                    </w:placeholder>
                  </w:sdtPr>
                  <w:sdtEndPr/>
                  <w:sdtContent>
                    <w:r w:rsidR="00C2084C" w:rsidRPr="00C13DAB">
                      <w:rPr>
                        <w:rFonts w:ascii="Arial" w:hAnsi="Arial" w:cs="Arial"/>
                        <w:bCs/>
                        <w:i/>
                        <w:iCs/>
                        <w:sz w:val="18"/>
                        <w:szCs w:val="18"/>
                        <w:lang w:val="tr-TR"/>
                      </w:rPr>
                      <w:t>Lütfen belirtin</w:t>
                    </w:r>
                  </w:sdtContent>
                </w:sdt>
              </w:sdtContent>
            </w:sdt>
          </w:p>
          <w:p w14:paraId="201F9C7A" w14:textId="77777777" w:rsidR="00C2084C" w:rsidRPr="00C13DAB" w:rsidRDefault="00C2084C" w:rsidP="008F6B33">
            <w:pPr>
              <w:rPr>
                <w:rFonts w:ascii="Arial" w:hAnsi="Arial" w:cs="Arial"/>
                <w:sz w:val="18"/>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77C2BBCC"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 xml:space="preserve">İLBANK'a bildirilmiştir </w:t>
            </w:r>
            <w:r w:rsidRPr="00C13DAB">
              <w:rPr>
                <w:rFonts w:ascii="Arial" w:hAnsi="Arial" w:cs="Arial"/>
                <w:sz w:val="18"/>
                <w:szCs w:val="18"/>
                <w:lang w:val="tr-TR"/>
              </w:rPr>
              <w:t>:</w:t>
            </w:r>
          </w:p>
          <w:p w14:paraId="04AB8C41" w14:textId="77777777" w:rsidR="00C2084C" w:rsidRPr="00C13DAB" w:rsidRDefault="00D2374F" w:rsidP="008F6B33">
            <w:pPr>
              <w:rPr>
                <w:rFonts w:ascii="Arial" w:hAnsi="Arial" w:cs="Arial"/>
                <w:sz w:val="18"/>
                <w:szCs w:val="18"/>
                <w:lang w:val="tr-TR"/>
              </w:rPr>
            </w:pPr>
            <w:sdt>
              <w:sdtPr>
                <w:rPr>
                  <w:rFonts w:ascii="Arial" w:hAnsi="Arial" w:cs="Arial"/>
                  <w:bCs/>
                  <w:sz w:val="18"/>
                  <w:szCs w:val="18"/>
                  <w:lang w:val="tr-TR"/>
                </w:rPr>
                <w:id w:val="217172546"/>
                <w:placeholder>
                  <w:docPart w:val="66D88328A65F46C582D55CDB253BBC70"/>
                </w:placeholder>
              </w:sdtPr>
              <w:sdtEndPr/>
              <w:sdtContent>
                <w:sdt>
                  <w:sdtPr>
                    <w:rPr>
                      <w:rFonts w:ascii="Arial" w:hAnsi="Arial" w:cs="Arial"/>
                      <w:bCs/>
                      <w:sz w:val="18"/>
                      <w:szCs w:val="18"/>
                      <w:lang w:val="tr-TR"/>
                    </w:rPr>
                    <w:id w:val="-1018926657"/>
                    <w:placeholder>
                      <w:docPart w:val="07A35FB1C07C4CD5911D060602C30F29"/>
                    </w:placeholder>
                  </w:sdtPr>
                  <w:sdtEndPr/>
                  <w:sdtContent>
                    <w:r w:rsidR="00C2084C" w:rsidRPr="00C13DAB">
                      <w:rPr>
                        <w:rFonts w:ascii="Arial" w:hAnsi="Arial" w:cs="Arial"/>
                        <w:bCs/>
                        <w:i/>
                        <w:iCs/>
                        <w:sz w:val="18"/>
                        <w:szCs w:val="18"/>
                        <w:lang w:val="tr-TR"/>
                      </w:rPr>
                      <w:t>Lütfen belirtin</w:t>
                    </w:r>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443058EE"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İLBANK'a Bildirilen Tarih:</w:t>
            </w:r>
            <w:r w:rsidRPr="00C13DAB">
              <w:rPr>
                <w:rFonts w:ascii="Arial" w:hAnsi="Arial" w:cs="Arial"/>
                <w:sz w:val="18"/>
                <w:szCs w:val="18"/>
                <w:lang w:val="tr-TR"/>
              </w:rPr>
              <w:t xml:space="preserve"> </w:t>
            </w:r>
          </w:p>
          <w:p w14:paraId="0DD06899" w14:textId="77777777" w:rsidR="00C2084C" w:rsidRPr="00C13DAB" w:rsidRDefault="00D2374F" w:rsidP="008F6B33">
            <w:pPr>
              <w:rPr>
                <w:rFonts w:ascii="Arial" w:hAnsi="Arial" w:cs="Arial"/>
                <w:bCs/>
                <w:sz w:val="18"/>
                <w:szCs w:val="18"/>
                <w:lang w:val="tr-TR"/>
              </w:rPr>
            </w:pPr>
            <w:sdt>
              <w:sdtPr>
                <w:rPr>
                  <w:rFonts w:ascii="Arial" w:hAnsi="Arial" w:cs="Arial"/>
                  <w:bCs/>
                  <w:sz w:val="18"/>
                  <w:szCs w:val="18"/>
                  <w:lang w:val="tr-TR"/>
                </w:rPr>
                <w:id w:val="-155847060"/>
                <w:placeholder>
                  <w:docPart w:val="FF4470A1F6D74540AB9A1886B139BFCB"/>
                </w:placeholder>
              </w:sdtPr>
              <w:sdtEndPr/>
              <w:sdtContent>
                <w:sdt>
                  <w:sdtPr>
                    <w:rPr>
                      <w:rFonts w:ascii="Arial" w:hAnsi="Arial" w:cs="Arial"/>
                      <w:bCs/>
                      <w:sz w:val="18"/>
                      <w:szCs w:val="18"/>
                      <w:lang w:val="tr-TR"/>
                    </w:rPr>
                    <w:id w:val="225660803"/>
                    <w:placeholder>
                      <w:docPart w:val="0B6E4AE4CECA45ECBD9E1E90DD4E607E"/>
                    </w:placeholder>
                  </w:sdtPr>
                  <w:sdtEndPr/>
                  <w:sdtContent>
                    <w:r w:rsidR="00C2084C" w:rsidRPr="00C13DAB">
                      <w:rPr>
                        <w:rFonts w:ascii="Arial" w:hAnsi="Arial" w:cs="Arial"/>
                        <w:bCs/>
                        <w:i/>
                        <w:iCs/>
                        <w:sz w:val="18"/>
                        <w:szCs w:val="18"/>
                        <w:lang w:val="tr-TR"/>
                      </w:rPr>
                      <w:t>Lütfen belirtin</w:t>
                    </w:r>
                  </w:sdtContent>
                </w:sdt>
              </w:sdtContent>
            </w:sdt>
          </w:p>
          <w:p w14:paraId="0F4969A9" w14:textId="77777777" w:rsidR="00C2084C" w:rsidRPr="00C13DAB" w:rsidRDefault="00C2084C" w:rsidP="008F6B33">
            <w:pPr>
              <w:rPr>
                <w:rFonts w:ascii="Arial" w:hAnsi="Arial" w:cs="Arial"/>
                <w:sz w:val="18"/>
                <w:szCs w:val="18"/>
                <w:lang w:val="tr-TR"/>
              </w:rPr>
            </w:pPr>
          </w:p>
        </w:tc>
      </w:tr>
      <w:tr w:rsidR="00C2084C" w:rsidRPr="00C13DAB" w14:paraId="313D15C7" w14:textId="77777777" w:rsidTr="008F6B33">
        <w:tc>
          <w:tcPr>
            <w:tcW w:w="1655" w:type="pct"/>
            <w:tcBorders>
              <w:top w:val="single" w:sz="4" w:space="0" w:color="000000"/>
              <w:left w:val="single" w:sz="4" w:space="0" w:color="000000"/>
              <w:bottom w:val="single" w:sz="4" w:space="0" w:color="000000"/>
              <w:right w:val="single" w:sz="4" w:space="0" w:color="000000"/>
            </w:tcBorders>
            <w:shd w:val="clear" w:color="auto" w:fill="auto"/>
          </w:tcPr>
          <w:p w14:paraId="286C6BC7" w14:textId="77777777" w:rsidR="00C2084C" w:rsidRPr="00C13DAB" w:rsidRDefault="00C2084C" w:rsidP="008F6B33">
            <w:pPr>
              <w:rPr>
                <w:rFonts w:ascii="Arial" w:hAnsi="Arial" w:cs="Arial"/>
                <w:b/>
                <w:sz w:val="18"/>
                <w:szCs w:val="18"/>
                <w:lang w:val="tr-TR"/>
              </w:rPr>
            </w:pPr>
            <w:r w:rsidRPr="00C13DAB">
              <w:rPr>
                <w:rFonts w:ascii="Arial" w:hAnsi="Arial" w:cs="Arial"/>
                <w:b/>
                <w:sz w:val="18"/>
                <w:szCs w:val="18"/>
                <w:lang w:val="tr-TR"/>
              </w:rPr>
              <w:t>DB'ye Bildirilen Tarih:</w:t>
            </w:r>
          </w:p>
          <w:p w14:paraId="626F8283" w14:textId="77777777" w:rsidR="00C2084C" w:rsidRPr="00C13DAB" w:rsidRDefault="00D2374F" w:rsidP="008F6B33">
            <w:pPr>
              <w:rPr>
                <w:rFonts w:ascii="Arial" w:hAnsi="Arial" w:cs="Arial"/>
                <w:bCs/>
                <w:sz w:val="18"/>
                <w:szCs w:val="18"/>
                <w:lang w:val="tr-TR"/>
              </w:rPr>
            </w:pPr>
            <w:sdt>
              <w:sdtPr>
                <w:rPr>
                  <w:rFonts w:ascii="Arial" w:hAnsi="Arial" w:cs="Arial"/>
                  <w:bCs/>
                  <w:sz w:val="18"/>
                  <w:szCs w:val="18"/>
                  <w:lang w:val="tr-TR"/>
                </w:rPr>
                <w:id w:val="69320201"/>
                <w:placeholder>
                  <w:docPart w:val="D7890A6382A14C618D86BC1C710BF7BC"/>
                </w:placeholder>
              </w:sdtPr>
              <w:sdtEndPr/>
              <w:sdtContent>
                <w:sdt>
                  <w:sdtPr>
                    <w:rPr>
                      <w:rFonts w:ascii="Arial" w:hAnsi="Arial" w:cs="Arial"/>
                      <w:bCs/>
                      <w:sz w:val="18"/>
                      <w:szCs w:val="18"/>
                      <w:lang w:val="tr-TR"/>
                    </w:rPr>
                    <w:id w:val="-1315648087"/>
                    <w:placeholder>
                      <w:docPart w:val="728357322FAF4BBBAE28EB6B16E44AEB"/>
                    </w:placeholder>
                  </w:sdtPr>
                  <w:sdtEndPr/>
                  <w:sdtContent>
                    <w:r w:rsidR="00C2084C" w:rsidRPr="00C13DAB">
                      <w:rPr>
                        <w:rFonts w:ascii="Arial" w:hAnsi="Arial" w:cs="Arial"/>
                        <w:bCs/>
                        <w:i/>
                        <w:iCs/>
                        <w:sz w:val="18"/>
                        <w:szCs w:val="18"/>
                        <w:lang w:val="tr-TR"/>
                      </w:rPr>
                      <w:t>Lütfen belirtin</w:t>
                    </w:r>
                  </w:sdtContent>
                </w:sdt>
              </w:sdtContent>
            </w:sdt>
          </w:p>
          <w:p w14:paraId="6AEED7E5" w14:textId="77777777" w:rsidR="00C2084C" w:rsidRPr="00C13DAB" w:rsidRDefault="00C2084C" w:rsidP="008F6B33">
            <w:pPr>
              <w:rPr>
                <w:rFonts w:ascii="Arial" w:hAnsi="Arial" w:cs="Arial"/>
                <w:sz w:val="18"/>
                <w:szCs w:val="18"/>
                <w:lang w:val="tr-TR"/>
              </w:rPr>
            </w:pPr>
          </w:p>
        </w:tc>
        <w:tc>
          <w:tcPr>
            <w:tcW w:w="1678" w:type="pct"/>
            <w:tcBorders>
              <w:top w:val="single" w:sz="4" w:space="0" w:color="000000"/>
              <w:left w:val="single" w:sz="4" w:space="0" w:color="000000"/>
              <w:bottom w:val="single" w:sz="4" w:space="0" w:color="000000"/>
              <w:right w:val="single" w:sz="4" w:space="0" w:color="000000"/>
            </w:tcBorders>
            <w:shd w:val="clear" w:color="auto" w:fill="auto"/>
          </w:tcPr>
          <w:p w14:paraId="67DD5324"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 xml:space="preserve">DB'ye bildirildi </w:t>
            </w:r>
            <w:r w:rsidRPr="00C13DAB">
              <w:rPr>
                <w:rFonts w:ascii="Arial" w:hAnsi="Arial" w:cs="Arial"/>
                <w:sz w:val="18"/>
                <w:szCs w:val="18"/>
                <w:lang w:val="tr-TR"/>
              </w:rPr>
              <w:t>:</w:t>
            </w:r>
          </w:p>
          <w:p w14:paraId="30CB7C19" w14:textId="77777777" w:rsidR="00C2084C" w:rsidRPr="00C13DAB" w:rsidRDefault="00D2374F" w:rsidP="008F6B33">
            <w:pPr>
              <w:rPr>
                <w:rFonts w:ascii="Arial" w:hAnsi="Arial" w:cs="Arial"/>
                <w:sz w:val="18"/>
                <w:szCs w:val="18"/>
                <w:lang w:val="tr-TR"/>
              </w:rPr>
            </w:pPr>
            <w:sdt>
              <w:sdtPr>
                <w:rPr>
                  <w:rFonts w:ascii="Arial" w:hAnsi="Arial" w:cs="Arial"/>
                  <w:bCs/>
                  <w:sz w:val="18"/>
                  <w:szCs w:val="18"/>
                  <w:lang w:val="tr-TR"/>
                </w:rPr>
                <w:id w:val="-934754713"/>
                <w:placeholder>
                  <w:docPart w:val="AC9EBE09144C472DB90C496123129DF9"/>
                </w:placeholder>
              </w:sdtPr>
              <w:sdtEndPr/>
              <w:sdtContent>
                <w:sdt>
                  <w:sdtPr>
                    <w:rPr>
                      <w:rFonts w:ascii="Arial" w:hAnsi="Arial" w:cs="Arial"/>
                      <w:bCs/>
                      <w:sz w:val="18"/>
                      <w:szCs w:val="18"/>
                      <w:lang w:val="tr-TR"/>
                    </w:rPr>
                    <w:id w:val="833035260"/>
                    <w:placeholder>
                      <w:docPart w:val="29D969F45407426B84BF25F125345B36"/>
                    </w:placeholder>
                  </w:sdtPr>
                  <w:sdtEndPr/>
                  <w:sdtContent>
                    <w:r w:rsidR="00C2084C" w:rsidRPr="00C13DAB">
                      <w:rPr>
                        <w:rFonts w:ascii="Arial" w:hAnsi="Arial" w:cs="Arial"/>
                        <w:bCs/>
                        <w:i/>
                        <w:iCs/>
                        <w:sz w:val="18"/>
                        <w:szCs w:val="18"/>
                        <w:lang w:val="tr-TR"/>
                      </w:rPr>
                      <w:t>Lütfen belirtin</w:t>
                    </w:r>
                  </w:sdtContent>
                </w:sdt>
              </w:sdtContent>
            </w:sdt>
          </w:p>
        </w:tc>
        <w:tc>
          <w:tcPr>
            <w:tcW w:w="1667" w:type="pct"/>
            <w:tcBorders>
              <w:top w:val="single" w:sz="4" w:space="0" w:color="000000"/>
              <w:left w:val="single" w:sz="4" w:space="0" w:color="000000"/>
              <w:bottom w:val="single" w:sz="4" w:space="0" w:color="000000"/>
              <w:right w:val="single" w:sz="4" w:space="0" w:color="000000"/>
            </w:tcBorders>
            <w:shd w:val="clear" w:color="auto" w:fill="auto"/>
          </w:tcPr>
          <w:p w14:paraId="096493C4" w14:textId="77777777" w:rsidR="00C2084C" w:rsidRPr="00C13DAB" w:rsidRDefault="00C2084C" w:rsidP="008F6B33">
            <w:pPr>
              <w:rPr>
                <w:rFonts w:ascii="Arial" w:hAnsi="Arial" w:cs="Arial"/>
                <w:b/>
                <w:sz w:val="18"/>
                <w:szCs w:val="18"/>
                <w:lang w:val="tr-TR"/>
              </w:rPr>
            </w:pPr>
            <w:r w:rsidRPr="00C13DAB">
              <w:rPr>
                <w:rFonts w:ascii="Arial" w:hAnsi="Arial" w:cs="Arial"/>
                <w:b/>
                <w:sz w:val="18"/>
                <w:szCs w:val="18"/>
                <w:lang w:val="tr-TR"/>
              </w:rPr>
              <w:t>DB'ye Bildirilen Tarih:</w:t>
            </w:r>
          </w:p>
          <w:p w14:paraId="72858105" w14:textId="77777777" w:rsidR="00C2084C" w:rsidRPr="00C13DAB" w:rsidRDefault="00D2374F" w:rsidP="008F6B33">
            <w:pPr>
              <w:rPr>
                <w:rFonts w:ascii="Arial" w:hAnsi="Arial" w:cs="Arial"/>
                <w:bCs/>
                <w:sz w:val="18"/>
                <w:szCs w:val="18"/>
                <w:lang w:val="tr-TR"/>
              </w:rPr>
            </w:pPr>
            <w:sdt>
              <w:sdtPr>
                <w:rPr>
                  <w:rFonts w:ascii="Arial" w:hAnsi="Arial" w:cs="Arial"/>
                  <w:bCs/>
                  <w:sz w:val="18"/>
                  <w:szCs w:val="18"/>
                  <w:lang w:val="tr-TR"/>
                </w:rPr>
                <w:id w:val="-523322739"/>
                <w:placeholder>
                  <w:docPart w:val="6EBA6B3CECA64D42A5BD56F13CABB0F1"/>
                </w:placeholder>
              </w:sdtPr>
              <w:sdtEndPr/>
              <w:sdtContent>
                <w:sdt>
                  <w:sdtPr>
                    <w:rPr>
                      <w:rFonts w:ascii="Arial" w:hAnsi="Arial" w:cs="Arial"/>
                      <w:bCs/>
                      <w:sz w:val="18"/>
                      <w:szCs w:val="18"/>
                      <w:lang w:val="tr-TR"/>
                    </w:rPr>
                    <w:id w:val="579645186"/>
                    <w:placeholder>
                      <w:docPart w:val="2D1051ED177747EDA3E18D626806A02B"/>
                    </w:placeholder>
                  </w:sdtPr>
                  <w:sdtEndPr/>
                  <w:sdtContent>
                    <w:r w:rsidR="00C2084C" w:rsidRPr="00C13DAB">
                      <w:rPr>
                        <w:rFonts w:ascii="Arial" w:hAnsi="Arial" w:cs="Arial"/>
                        <w:bCs/>
                        <w:i/>
                        <w:iCs/>
                        <w:sz w:val="18"/>
                        <w:szCs w:val="18"/>
                        <w:lang w:val="tr-TR"/>
                      </w:rPr>
                      <w:t>Lütfen belirtin</w:t>
                    </w:r>
                  </w:sdtContent>
                </w:sdt>
              </w:sdtContent>
            </w:sdt>
          </w:p>
          <w:p w14:paraId="06B38D36" w14:textId="77777777" w:rsidR="00C2084C" w:rsidRPr="00C13DAB" w:rsidRDefault="00C2084C" w:rsidP="008F6B33">
            <w:pPr>
              <w:rPr>
                <w:rFonts w:ascii="Arial" w:hAnsi="Arial" w:cs="Arial"/>
                <w:sz w:val="18"/>
                <w:szCs w:val="18"/>
                <w:lang w:val="tr-TR"/>
              </w:rPr>
            </w:pPr>
          </w:p>
        </w:tc>
      </w:tr>
      <w:tr w:rsidR="00C2084C" w:rsidRPr="00C13DAB" w14:paraId="4B10D960" w14:textId="77777777" w:rsidTr="008F6B33">
        <w:tblPrEx>
          <w:tblCellMar>
            <w:left w:w="108" w:type="dxa"/>
            <w:right w:w="108" w:type="dxa"/>
          </w:tblCellMar>
        </w:tblPrEx>
        <w:tc>
          <w:tcPr>
            <w:tcW w:w="1655" w:type="pct"/>
          </w:tcPr>
          <w:p w14:paraId="0F793FDF"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 xml:space="preserve">Alt Projenin Yüklenicisinin Tam Adı </w:t>
            </w:r>
            <w:r w:rsidRPr="00C13DAB">
              <w:rPr>
                <w:rFonts w:ascii="Arial" w:hAnsi="Arial" w:cs="Arial"/>
                <w:sz w:val="18"/>
                <w:szCs w:val="18"/>
                <w:lang w:val="tr-TR"/>
              </w:rPr>
              <w:t>:</w:t>
            </w:r>
          </w:p>
          <w:p w14:paraId="399419EA" w14:textId="77777777" w:rsidR="00C2084C" w:rsidRPr="00C13DAB" w:rsidRDefault="00C2084C" w:rsidP="008F6B33">
            <w:pPr>
              <w:rPr>
                <w:rFonts w:ascii="Arial" w:hAnsi="Arial" w:cs="Arial"/>
                <w:sz w:val="18"/>
                <w:szCs w:val="18"/>
                <w:lang w:val="tr-TR"/>
              </w:rPr>
            </w:pPr>
          </w:p>
        </w:tc>
        <w:tc>
          <w:tcPr>
            <w:tcW w:w="3345" w:type="pct"/>
            <w:gridSpan w:val="2"/>
          </w:tcPr>
          <w:p w14:paraId="01B2FFED" w14:textId="77777777" w:rsidR="00C2084C" w:rsidRPr="00C13DAB" w:rsidRDefault="00D2374F" w:rsidP="008F6B33">
            <w:pPr>
              <w:rPr>
                <w:rFonts w:ascii="Arial" w:hAnsi="Arial" w:cs="Arial"/>
                <w:sz w:val="18"/>
                <w:szCs w:val="18"/>
                <w:lang w:val="tr-TR"/>
              </w:rPr>
            </w:pPr>
            <w:sdt>
              <w:sdtPr>
                <w:rPr>
                  <w:rFonts w:ascii="Arial" w:hAnsi="Arial" w:cs="Arial"/>
                  <w:bCs/>
                  <w:sz w:val="18"/>
                  <w:szCs w:val="18"/>
                  <w:lang w:val="tr-TR"/>
                </w:rPr>
                <w:id w:val="-1877920869"/>
                <w:placeholder>
                  <w:docPart w:val="A83B2E099D804972A7F2919B05F9542B"/>
                </w:placeholder>
              </w:sdtPr>
              <w:sdtEndPr/>
              <w:sdtContent>
                <w:sdt>
                  <w:sdtPr>
                    <w:rPr>
                      <w:rFonts w:ascii="Arial" w:hAnsi="Arial" w:cs="Arial"/>
                      <w:bCs/>
                      <w:sz w:val="18"/>
                      <w:szCs w:val="18"/>
                      <w:lang w:val="tr-TR"/>
                    </w:rPr>
                    <w:id w:val="-1188207666"/>
                    <w:placeholder>
                      <w:docPart w:val="20606C50871249CE9C01EC89AE093F07"/>
                    </w:placeholder>
                  </w:sdtPr>
                  <w:sdtEndPr/>
                  <w:sdtContent>
                    <w:r w:rsidR="00C2084C" w:rsidRPr="00C13DAB">
                      <w:rPr>
                        <w:rFonts w:ascii="Arial" w:hAnsi="Arial" w:cs="Arial"/>
                        <w:bCs/>
                        <w:i/>
                        <w:iCs/>
                        <w:sz w:val="18"/>
                        <w:szCs w:val="18"/>
                        <w:lang w:val="tr-TR"/>
                      </w:rPr>
                      <w:t>Lütfen belirtin</w:t>
                    </w:r>
                  </w:sdtContent>
                </w:sdt>
              </w:sdtContent>
            </w:sdt>
          </w:p>
        </w:tc>
      </w:tr>
      <w:tr w:rsidR="00C2084C" w:rsidRPr="00C13DAB" w14:paraId="694B6C3D" w14:textId="77777777" w:rsidTr="008F6B33">
        <w:tblPrEx>
          <w:tblCellMar>
            <w:left w:w="108" w:type="dxa"/>
            <w:right w:w="108" w:type="dxa"/>
          </w:tblCellMar>
        </w:tblPrEx>
        <w:tc>
          <w:tcPr>
            <w:tcW w:w="1655" w:type="pct"/>
          </w:tcPr>
          <w:p w14:paraId="60700D25" w14:textId="77777777" w:rsidR="00C2084C" w:rsidRPr="00C13DAB" w:rsidRDefault="00C2084C" w:rsidP="008F6B33">
            <w:pPr>
              <w:rPr>
                <w:rFonts w:ascii="Arial" w:hAnsi="Arial" w:cs="Arial"/>
                <w:sz w:val="18"/>
                <w:szCs w:val="18"/>
                <w:lang w:val="tr-TR"/>
              </w:rPr>
            </w:pPr>
            <w:r w:rsidRPr="00C13DAB">
              <w:rPr>
                <w:rFonts w:ascii="Arial" w:hAnsi="Arial" w:cs="Arial"/>
                <w:b/>
                <w:sz w:val="18"/>
                <w:szCs w:val="18"/>
                <w:lang w:val="tr-TR"/>
              </w:rPr>
              <w:t xml:space="preserve">Olaya karışan alt yüklenicinin tam adı </w:t>
            </w:r>
            <w:r w:rsidRPr="00C13DAB">
              <w:rPr>
                <w:rFonts w:ascii="Arial" w:hAnsi="Arial" w:cs="Arial"/>
                <w:sz w:val="18"/>
                <w:szCs w:val="18"/>
                <w:lang w:val="tr-TR"/>
              </w:rPr>
              <w:t>:</w:t>
            </w:r>
          </w:p>
          <w:p w14:paraId="45B52A0B" w14:textId="77777777" w:rsidR="00C2084C" w:rsidRPr="00C13DAB" w:rsidRDefault="00C2084C" w:rsidP="008F6B33">
            <w:pPr>
              <w:rPr>
                <w:rFonts w:ascii="Arial" w:hAnsi="Arial" w:cs="Arial"/>
                <w:sz w:val="18"/>
                <w:szCs w:val="18"/>
                <w:lang w:val="tr-TR"/>
              </w:rPr>
            </w:pPr>
          </w:p>
        </w:tc>
        <w:tc>
          <w:tcPr>
            <w:tcW w:w="3345" w:type="pct"/>
            <w:gridSpan w:val="2"/>
          </w:tcPr>
          <w:p w14:paraId="521ACD86" w14:textId="77777777" w:rsidR="00C2084C" w:rsidRPr="00C13DAB" w:rsidRDefault="00D2374F" w:rsidP="008F6B33">
            <w:pPr>
              <w:rPr>
                <w:rFonts w:ascii="Arial" w:hAnsi="Arial" w:cs="Arial"/>
                <w:sz w:val="18"/>
                <w:szCs w:val="18"/>
                <w:lang w:val="tr-TR"/>
              </w:rPr>
            </w:pPr>
            <w:sdt>
              <w:sdtPr>
                <w:rPr>
                  <w:rFonts w:ascii="Arial" w:hAnsi="Arial" w:cs="Arial"/>
                  <w:bCs/>
                  <w:sz w:val="18"/>
                  <w:szCs w:val="18"/>
                  <w:lang w:val="tr-TR"/>
                </w:rPr>
                <w:id w:val="463017323"/>
                <w:placeholder>
                  <w:docPart w:val="BEEA6C3F0C9A430CAD5A131BD1B97DC8"/>
                </w:placeholder>
              </w:sdtPr>
              <w:sdtEndPr/>
              <w:sdtContent>
                <w:r w:rsidR="00C2084C" w:rsidRPr="00C13DAB">
                  <w:rPr>
                    <w:rFonts w:ascii="Arial" w:hAnsi="Arial" w:cs="Arial"/>
                    <w:bCs/>
                    <w:i/>
                    <w:iCs/>
                    <w:sz w:val="18"/>
                    <w:szCs w:val="18"/>
                    <w:lang w:val="tr-TR"/>
                  </w:rPr>
                  <w:t>Lütfen belirtin</w:t>
                </w:r>
              </w:sdtContent>
            </w:sdt>
          </w:p>
        </w:tc>
      </w:tr>
      <w:tr w:rsidR="00C2084C" w:rsidRPr="00C13DAB" w14:paraId="2605146A" w14:textId="77777777" w:rsidTr="008F6B33">
        <w:tblPrEx>
          <w:tblCellMar>
            <w:left w:w="108" w:type="dxa"/>
            <w:right w:w="108" w:type="dxa"/>
          </w:tblCellMar>
        </w:tblPrEx>
        <w:tc>
          <w:tcPr>
            <w:tcW w:w="5000" w:type="pct"/>
            <w:gridSpan w:val="3"/>
            <w:shd w:val="clear" w:color="auto" w:fill="auto"/>
          </w:tcPr>
          <w:p w14:paraId="0D8442D8" w14:textId="77777777" w:rsidR="00C2084C" w:rsidRPr="00C13DAB" w:rsidRDefault="00C2084C" w:rsidP="008F6B33">
            <w:pPr>
              <w:rPr>
                <w:rFonts w:ascii="Arial" w:hAnsi="Arial" w:cs="Arial"/>
                <w:bCs/>
                <w:sz w:val="18"/>
                <w:szCs w:val="18"/>
                <w:lang w:val="tr-TR"/>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698"/>
        <w:gridCol w:w="4698"/>
      </w:tblGrid>
      <w:tr w:rsidR="00C2084C" w:rsidRPr="00C13DAB" w14:paraId="2AC0EE3E" w14:textId="77777777" w:rsidTr="00C2084C">
        <w:trPr>
          <w:trHeight w:val="379"/>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hideMark/>
          </w:tcPr>
          <w:p w14:paraId="2BECE5F9" w14:textId="77777777" w:rsidR="00C2084C" w:rsidRPr="00C13DAB" w:rsidRDefault="00C2084C" w:rsidP="008F6B33">
            <w:pPr>
              <w:rPr>
                <w:rFonts w:ascii="Arial" w:hAnsi="Arial" w:cs="Arial"/>
                <w:b/>
                <w:bCs/>
                <w:color w:val="FFFFFF" w:themeColor="background1"/>
                <w:sz w:val="18"/>
                <w:szCs w:val="18"/>
                <w:lang w:val="tr-TR"/>
              </w:rPr>
            </w:pPr>
            <w:r w:rsidRPr="00C13DAB">
              <w:rPr>
                <w:rFonts w:ascii="Arial" w:hAnsi="Arial" w:cs="Arial"/>
                <w:b/>
                <w:bCs/>
                <w:color w:val="FFFFFF" w:themeColor="background1"/>
                <w:sz w:val="18"/>
                <w:szCs w:val="18"/>
                <w:lang w:val="tr-TR"/>
              </w:rPr>
              <w:t>2) Olayın türü (Lütfen geçerli olan tüm seçenekleri işaretleyin)</w:t>
            </w:r>
            <w:r w:rsidRPr="00C13DAB">
              <w:rPr>
                <w:rFonts w:ascii="Arial" w:hAnsi="Arial" w:cs="Arial"/>
                <w:color w:val="FFFFFF" w:themeColor="background1"/>
                <w:sz w:val="18"/>
                <w:szCs w:val="18"/>
                <w:vertAlign w:val="superscript"/>
                <w:lang w:val="tr-TR"/>
              </w:rPr>
              <w:footnoteReference w:id="3"/>
            </w:r>
          </w:p>
          <w:p w14:paraId="3A3F5587" w14:textId="77777777" w:rsidR="00C2084C" w:rsidRPr="00C13DAB" w:rsidRDefault="00C2084C" w:rsidP="008F6B33">
            <w:pPr>
              <w:rPr>
                <w:rFonts w:ascii="Arial" w:hAnsi="Arial" w:cs="Arial"/>
                <w:sz w:val="18"/>
                <w:szCs w:val="18"/>
                <w:lang w:val="tr-TR"/>
              </w:rPr>
            </w:pPr>
          </w:p>
        </w:tc>
      </w:tr>
      <w:tr w:rsidR="00C2084C" w:rsidRPr="00C13DAB" w14:paraId="2F2E5D75" w14:textId="77777777" w:rsidTr="008F6B33">
        <w:trPr>
          <w:trHeight w:val="20"/>
        </w:trPr>
        <w:tc>
          <w:tcPr>
            <w:tcW w:w="2500" w:type="pct"/>
            <w:tcBorders>
              <w:top w:val="single" w:sz="4" w:space="0" w:color="000000"/>
              <w:left w:val="single" w:sz="4" w:space="0" w:color="000000"/>
              <w:bottom w:val="single" w:sz="4" w:space="0" w:color="auto"/>
              <w:right w:val="single" w:sz="4" w:space="0" w:color="000000"/>
            </w:tcBorders>
            <w:shd w:val="clear" w:color="auto" w:fill="auto"/>
          </w:tcPr>
          <w:p w14:paraId="46807DF7"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27419121"/>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Ölümcül kaza</w:t>
            </w:r>
          </w:p>
          <w:p w14:paraId="4A6D4479"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15894483"/>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Kayıp zamanlı yaralanma</w:t>
            </w:r>
          </w:p>
          <w:p w14:paraId="5CE8A455"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199908595"/>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Usulüne uygun olmayan bir şekilde yerinden edilme</w:t>
            </w:r>
          </w:p>
          <w:p w14:paraId="63F52A91"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793722096"/>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Çocuk işçiliği</w:t>
            </w:r>
          </w:p>
          <w:p w14:paraId="4F6EE6C6"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89978431"/>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Zorla çalıştırma</w:t>
            </w:r>
          </w:p>
          <w:p w14:paraId="6C981B8F" w14:textId="77777777" w:rsidR="00C2084C" w:rsidRPr="00C13DAB" w:rsidRDefault="00D2374F" w:rsidP="008F6B33">
            <w:pPr>
              <w:rPr>
                <w:rFonts w:ascii="Arial" w:hAnsi="Arial" w:cs="Arial"/>
                <w:sz w:val="18"/>
                <w:szCs w:val="18"/>
                <w:lang w:val="tr-TR"/>
              </w:rPr>
            </w:pPr>
            <w:sdt>
              <w:sdtPr>
                <w:rPr>
                  <w:rFonts w:ascii="Arial" w:hAnsi="Arial" w:cs="Arial"/>
                  <w:b/>
                  <w:sz w:val="18"/>
                  <w:szCs w:val="18"/>
                  <w:lang w:val="tr-TR"/>
                </w:rPr>
                <w:id w:val="1340507109"/>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Hastalık salgınları</w:t>
            </w:r>
          </w:p>
        </w:tc>
        <w:tc>
          <w:tcPr>
            <w:tcW w:w="2500" w:type="pct"/>
            <w:tcBorders>
              <w:top w:val="single" w:sz="4" w:space="0" w:color="000000"/>
              <w:left w:val="single" w:sz="4" w:space="0" w:color="000000"/>
              <w:bottom w:val="single" w:sz="4" w:space="0" w:color="auto"/>
              <w:right w:val="single" w:sz="4" w:space="0" w:color="000000"/>
            </w:tcBorders>
          </w:tcPr>
          <w:p w14:paraId="226630CA"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932012317"/>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
                <w:sz w:val="18"/>
                <w:szCs w:val="18"/>
                <w:lang w:val="tr-TR"/>
              </w:rPr>
              <w:t xml:space="preserve"> </w:t>
            </w:r>
            <w:r w:rsidR="00C2084C" w:rsidRPr="00C13DAB">
              <w:rPr>
                <w:rFonts w:ascii="Arial" w:hAnsi="Arial" w:cs="Arial"/>
                <w:bCs/>
                <w:sz w:val="18"/>
                <w:szCs w:val="18"/>
                <w:lang w:val="tr-TR"/>
              </w:rPr>
              <w:t>Şiddet eylemleri/protesto</w:t>
            </w:r>
          </w:p>
          <w:p w14:paraId="456A8854"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219203717"/>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Miras kaynakları üzerinde beklenmeyen etkiler</w:t>
            </w:r>
          </w:p>
          <w:p w14:paraId="22FCDB47"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1106804784"/>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Biyoçeşitlilik kaynakları üzerinde beklenmeyen etkiler</w:t>
            </w:r>
          </w:p>
          <w:p w14:paraId="597507AF"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1690837235"/>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Çevre kirliliği olayı</w:t>
            </w:r>
          </w:p>
          <w:p w14:paraId="79B4BD0E" w14:textId="77777777" w:rsidR="00C2084C" w:rsidRPr="00C13DAB" w:rsidRDefault="00D2374F" w:rsidP="008F6B33">
            <w:pPr>
              <w:rPr>
                <w:rFonts w:ascii="Arial" w:hAnsi="Arial" w:cs="Arial"/>
                <w:bCs/>
                <w:sz w:val="18"/>
                <w:szCs w:val="18"/>
                <w:lang w:val="tr-TR"/>
              </w:rPr>
            </w:pPr>
            <w:sdt>
              <w:sdtPr>
                <w:rPr>
                  <w:rFonts w:ascii="Arial" w:hAnsi="Arial" w:cs="Arial"/>
                  <w:b/>
                  <w:sz w:val="18"/>
                  <w:szCs w:val="18"/>
                  <w:lang w:val="tr-TR"/>
                </w:rPr>
                <w:id w:val="1891300758"/>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Baraj yıkılması</w:t>
            </w:r>
          </w:p>
          <w:p w14:paraId="25C5C54A" w14:textId="77777777" w:rsidR="00C2084C" w:rsidRPr="00C13DAB" w:rsidRDefault="00D2374F" w:rsidP="008F6B33">
            <w:pPr>
              <w:rPr>
                <w:rFonts w:ascii="Arial" w:hAnsi="Arial" w:cs="Arial"/>
                <w:sz w:val="18"/>
                <w:szCs w:val="18"/>
                <w:lang w:val="tr-TR"/>
              </w:rPr>
            </w:pPr>
            <w:sdt>
              <w:sdtPr>
                <w:rPr>
                  <w:rFonts w:ascii="Arial" w:hAnsi="Arial" w:cs="Arial"/>
                  <w:b/>
                  <w:sz w:val="18"/>
                  <w:szCs w:val="18"/>
                  <w:lang w:val="tr-TR"/>
                </w:rPr>
                <w:id w:val="-196238343"/>
                <w14:checkbox>
                  <w14:checked w14:val="0"/>
                  <w14:checkedState w14:val="2612" w14:font="MS Gothic"/>
                  <w14:uncheckedState w14:val="2610" w14:font="MS Gothic"/>
                </w14:checkbox>
              </w:sdtPr>
              <w:sdtEndPr/>
              <w:sdtContent>
                <w:r w:rsidR="00C2084C" w:rsidRPr="00C13DAB">
                  <w:rPr>
                    <w:rFonts w:ascii="Segoe UI Symbol" w:hAnsi="Segoe UI Symbol" w:cs="Segoe UI Symbol"/>
                    <w:b/>
                    <w:sz w:val="18"/>
                    <w:szCs w:val="18"/>
                    <w:lang w:val="tr-TR"/>
                  </w:rPr>
                  <w:t>☐</w:t>
                </w:r>
              </w:sdtContent>
            </w:sdt>
            <w:r w:rsidR="00C2084C" w:rsidRPr="00C13DAB">
              <w:rPr>
                <w:rFonts w:ascii="Arial" w:hAnsi="Arial" w:cs="Arial"/>
                <w:bCs/>
                <w:sz w:val="18"/>
                <w:szCs w:val="18"/>
                <w:lang w:val="tr-TR"/>
              </w:rPr>
              <w:t>Diğer</w:t>
            </w:r>
          </w:p>
        </w:tc>
      </w:tr>
      <w:tr w:rsidR="00C2084C" w:rsidRPr="00C13DAB" w14:paraId="2004C90D" w14:textId="77777777" w:rsidTr="008F6B33">
        <w:trPr>
          <w:trHeight w:val="20"/>
        </w:trPr>
        <w:tc>
          <w:tcPr>
            <w:tcW w:w="5000" w:type="pct"/>
            <w:gridSpan w:val="2"/>
            <w:tcBorders>
              <w:top w:val="single" w:sz="4" w:space="0" w:color="000000"/>
              <w:left w:val="single" w:sz="4" w:space="0" w:color="000000"/>
              <w:bottom w:val="single" w:sz="4" w:space="0" w:color="auto"/>
              <w:right w:val="single" w:sz="4" w:space="0" w:color="000000"/>
            </w:tcBorders>
            <w:shd w:val="clear" w:color="auto" w:fill="auto"/>
          </w:tcPr>
          <w:p w14:paraId="20C4267A" w14:textId="77777777" w:rsidR="00C2084C" w:rsidRPr="00C13DAB" w:rsidRDefault="00C2084C" w:rsidP="008F6B33">
            <w:pPr>
              <w:rPr>
                <w:rFonts w:ascii="Arial" w:hAnsi="Arial" w:cs="Arial"/>
                <w:sz w:val="18"/>
                <w:szCs w:val="18"/>
                <w:lang w:val="tr-TR"/>
              </w:rPr>
            </w:pPr>
          </w:p>
        </w:tc>
      </w:tr>
    </w:tbl>
    <w:tbl>
      <w:tblPr>
        <w:tblStyle w:val="TableGrid2"/>
        <w:tblW w:w="5000" w:type="pct"/>
        <w:tblLook w:val="04A0" w:firstRow="1" w:lastRow="0" w:firstColumn="1" w:lastColumn="0" w:noHBand="0" w:noVBand="1"/>
      </w:tblPr>
      <w:tblGrid>
        <w:gridCol w:w="9396"/>
      </w:tblGrid>
      <w:tr w:rsidR="00C2084C" w:rsidRPr="00C13DAB" w14:paraId="3F067724" w14:textId="77777777" w:rsidTr="00C2084C">
        <w:trPr>
          <w:trHeight w:val="299"/>
        </w:trPr>
        <w:tc>
          <w:tcPr>
            <w:tcW w:w="5000" w:type="pct"/>
            <w:tcBorders>
              <w:top w:val="single" w:sz="4" w:space="0" w:color="000000"/>
              <w:left w:val="single" w:sz="4" w:space="0" w:color="000000"/>
              <w:bottom w:val="single" w:sz="4" w:space="0" w:color="000000"/>
              <w:right w:val="single" w:sz="4" w:space="0" w:color="000000"/>
            </w:tcBorders>
            <w:shd w:val="clear" w:color="auto" w:fill="002060"/>
          </w:tcPr>
          <w:p w14:paraId="72A1AA12"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3) Olayın Tanımı/Anlatısı</w:t>
            </w:r>
          </w:p>
        </w:tc>
      </w:tr>
      <w:tr w:rsidR="00C2084C" w:rsidRPr="00C13DAB" w14:paraId="09CBE0DF" w14:textId="77777777" w:rsidTr="008F6B33">
        <w:trPr>
          <w:trHeight w:val="20"/>
        </w:trPr>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76156AA1" w14:textId="77777777" w:rsidR="00C2084C" w:rsidRPr="00C13DAB" w:rsidRDefault="00C2084C" w:rsidP="008F6B33">
            <w:pPr>
              <w:ind w:left="65"/>
              <w:contextualSpacing/>
              <w:rPr>
                <w:rFonts w:ascii="Arial" w:hAnsi="Arial" w:cs="Arial"/>
                <w:i/>
                <w:sz w:val="18"/>
                <w:szCs w:val="18"/>
                <w:lang w:val="tr-TR"/>
              </w:rPr>
            </w:pPr>
            <w:r w:rsidRPr="00C13DAB">
              <w:rPr>
                <w:rFonts w:ascii="Arial" w:hAnsi="Arial" w:cs="Arial"/>
                <w:i/>
                <w:sz w:val="18"/>
                <w:szCs w:val="18"/>
                <w:lang w:val="tr-TR"/>
              </w:rPr>
              <w:t>Örneğin:</w:t>
            </w:r>
          </w:p>
          <w:p w14:paraId="2EA8986D" w14:textId="77777777" w:rsidR="00C2084C" w:rsidRPr="00C13DAB" w:rsidRDefault="00C2084C" w:rsidP="008F6B33">
            <w:pPr>
              <w:ind w:left="65"/>
              <w:contextualSpacing/>
              <w:rPr>
                <w:rFonts w:ascii="Arial" w:hAnsi="Arial" w:cs="Arial"/>
                <w:i/>
                <w:sz w:val="18"/>
                <w:szCs w:val="18"/>
                <w:lang w:val="tr-TR"/>
              </w:rPr>
            </w:pPr>
          </w:p>
          <w:p w14:paraId="14EC63D8" w14:textId="77777777" w:rsidR="00C2084C" w:rsidRPr="00C13DAB" w:rsidRDefault="00C2084C" w:rsidP="00CE5E08">
            <w:pPr>
              <w:numPr>
                <w:ilvl w:val="0"/>
                <w:numId w:val="11"/>
              </w:numPr>
              <w:spacing w:after="0" w:line="240" w:lineRule="atLeast"/>
              <w:contextualSpacing/>
              <w:rPr>
                <w:rFonts w:ascii="Arial" w:hAnsi="Arial" w:cs="Arial"/>
                <w:bCs/>
                <w:sz w:val="18"/>
                <w:szCs w:val="18"/>
                <w:lang w:val="tr-TR"/>
              </w:rPr>
            </w:pPr>
            <w:r w:rsidRPr="00C13DAB">
              <w:rPr>
                <w:rFonts w:ascii="Arial" w:hAnsi="Arial" w:cs="Arial"/>
                <w:i/>
                <w:sz w:val="18"/>
                <w:szCs w:val="18"/>
                <w:lang w:val="tr-TR"/>
              </w:rPr>
              <w:t>Olay nedir?</w:t>
            </w:r>
            <w:sdt>
              <w:sdtPr>
                <w:rPr>
                  <w:rFonts w:ascii="Arial" w:hAnsi="Arial" w:cs="Arial"/>
                  <w:bCs/>
                  <w:sz w:val="18"/>
                  <w:szCs w:val="18"/>
                  <w:lang w:val="tr-TR"/>
                </w:rPr>
                <w:id w:val="-291751336"/>
                <w:placeholder>
                  <w:docPart w:val="F5D3DED2C6D34C659C74693962AEF0CC"/>
                </w:placeholder>
              </w:sdtPr>
              <w:sdtEndPr/>
              <w:sdtContent>
                <w:sdt>
                  <w:sdtPr>
                    <w:rPr>
                      <w:rFonts w:ascii="Arial" w:hAnsi="Arial" w:cs="Arial"/>
                      <w:bCs/>
                      <w:sz w:val="18"/>
                      <w:szCs w:val="18"/>
                      <w:lang w:val="tr-TR"/>
                    </w:rPr>
                    <w:id w:val="-2144568395"/>
                    <w:placeholder>
                      <w:docPart w:val="98DEF2219DF149A1A11C3A7BB05DC978"/>
                    </w:placeholder>
                  </w:sdtPr>
                  <w:sdtEndPr/>
                  <w:sdtContent>
                    <w:sdt>
                      <w:sdtPr>
                        <w:rPr>
                          <w:rFonts w:ascii="Arial" w:hAnsi="Arial" w:cs="Arial"/>
                          <w:bCs/>
                          <w:sz w:val="18"/>
                          <w:szCs w:val="18"/>
                          <w:lang w:val="tr-TR"/>
                        </w:rPr>
                        <w:id w:val="861708975"/>
                        <w:placeholder>
                          <w:docPart w:val="51FC1E09E6E547CC9DB84A3F7F8B3BDE"/>
                        </w:placeholder>
                      </w:sdtPr>
                      <w:sdtEndPr/>
                      <w:sdtContent>
                        <w:r w:rsidRPr="00C13DAB">
                          <w:rPr>
                            <w:rFonts w:ascii="Arial" w:hAnsi="Arial" w:cs="Arial"/>
                            <w:bCs/>
                            <w:i/>
                            <w:iCs/>
                            <w:sz w:val="18"/>
                            <w:szCs w:val="18"/>
                            <w:lang w:val="tr-TR"/>
                          </w:rPr>
                          <w:t>Lütfen kısaca açıklayınız]</w:t>
                        </w:r>
                      </w:sdtContent>
                    </w:sdt>
                  </w:sdtContent>
                </w:sdt>
              </w:sdtContent>
            </w:sdt>
          </w:p>
          <w:p w14:paraId="4BBF0B91" w14:textId="77777777" w:rsidR="00C2084C" w:rsidRPr="00C13DAB" w:rsidRDefault="00C2084C" w:rsidP="008F6B33">
            <w:pPr>
              <w:rPr>
                <w:rFonts w:ascii="Arial" w:hAnsi="Arial" w:cs="Arial"/>
                <w:sz w:val="18"/>
                <w:szCs w:val="18"/>
                <w:lang w:val="tr-TR"/>
              </w:rPr>
            </w:pPr>
          </w:p>
          <w:p w14:paraId="7B2B990E" w14:textId="77777777" w:rsidR="00C2084C" w:rsidRPr="00C13DAB" w:rsidRDefault="00C2084C" w:rsidP="00CE5E08">
            <w:pPr>
              <w:numPr>
                <w:ilvl w:val="0"/>
                <w:numId w:val="11"/>
              </w:numPr>
              <w:spacing w:after="0" w:line="240" w:lineRule="atLeast"/>
              <w:contextualSpacing/>
              <w:rPr>
                <w:rFonts w:ascii="Arial" w:hAnsi="Arial" w:cs="Arial"/>
                <w:bCs/>
                <w:sz w:val="18"/>
                <w:szCs w:val="18"/>
                <w:lang w:val="tr-TR"/>
              </w:rPr>
            </w:pPr>
            <w:r w:rsidRPr="00C13DAB">
              <w:rPr>
                <w:rFonts w:ascii="Arial" w:hAnsi="Arial" w:cs="Arial"/>
                <w:i/>
                <w:sz w:val="18"/>
                <w:szCs w:val="18"/>
                <w:lang w:val="tr-TR"/>
              </w:rPr>
              <w:t>Olayın meydana geldiği koşullar veya durumlar nelerdi (eğer biliniyorsa)?</w:t>
            </w:r>
            <w:sdt>
              <w:sdtPr>
                <w:rPr>
                  <w:rFonts w:ascii="Arial" w:hAnsi="Arial" w:cs="Arial"/>
                  <w:bCs/>
                  <w:sz w:val="18"/>
                  <w:szCs w:val="18"/>
                  <w:lang w:val="tr-TR"/>
                </w:rPr>
                <w:id w:val="-1732068395"/>
                <w:placeholder>
                  <w:docPart w:val="62CAEED19AB04846916AD79F6242CD92"/>
                </w:placeholder>
              </w:sdtPr>
              <w:sdtEndPr/>
              <w:sdtContent>
                <w:sdt>
                  <w:sdtPr>
                    <w:rPr>
                      <w:rFonts w:ascii="Arial" w:hAnsi="Arial" w:cs="Arial"/>
                      <w:bCs/>
                      <w:sz w:val="18"/>
                      <w:szCs w:val="18"/>
                      <w:lang w:val="tr-TR"/>
                    </w:rPr>
                    <w:id w:val="556822133"/>
                    <w:placeholder>
                      <w:docPart w:val="571AF2890DBD4F53B3A2685D81990F95"/>
                    </w:placeholder>
                  </w:sdtPr>
                  <w:sdtEndPr/>
                  <w:sdtContent>
                    <w:sdt>
                      <w:sdtPr>
                        <w:rPr>
                          <w:rFonts w:ascii="Arial" w:hAnsi="Arial" w:cs="Arial"/>
                          <w:bCs/>
                          <w:sz w:val="18"/>
                          <w:szCs w:val="18"/>
                          <w:lang w:val="tr-TR"/>
                        </w:rPr>
                        <w:id w:val="-365062604"/>
                        <w:placeholder>
                          <w:docPart w:val="2FC3C01E00C94C2292ECDF1D730F60F7"/>
                        </w:placeholder>
                      </w:sdtPr>
                      <w:sdtEndPr/>
                      <w:sdtContent>
                        <w:r w:rsidRPr="00C13DAB">
                          <w:rPr>
                            <w:rFonts w:ascii="Arial" w:hAnsi="Arial" w:cs="Arial"/>
                            <w:bCs/>
                            <w:i/>
                            <w:iCs/>
                            <w:sz w:val="18"/>
                            <w:szCs w:val="18"/>
                            <w:lang w:val="tr-TR"/>
                          </w:rPr>
                          <w:t>Lütfen kısaca açıklayınız]</w:t>
                        </w:r>
                      </w:sdtContent>
                    </w:sdt>
                  </w:sdtContent>
                </w:sdt>
              </w:sdtContent>
            </w:sdt>
          </w:p>
          <w:p w14:paraId="529BB70E" w14:textId="77777777" w:rsidR="00C2084C" w:rsidRPr="00C13DAB" w:rsidRDefault="00C2084C" w:rsidP="008F6B33">
            <w:pPr>
              <w:rPr>
                <w:rFonts w:ascii="Arial" w:hAnsi="Arial" w:cs="Arial"/>
                <w:sz w:val="18"/>
                <w:szCs w:val="18"/>
                <w:lang w:val="tr-TR"/>
              </w:rPr>
            </w:pPr>
          </w:p>
          <w:p w14:paraId="3ACA6F6D" w14:textId="77777777" w:rsidR="00C2084C" w:rsidRPr="00C13DAB" w:rsidRDefault="00C2084C" w:rsidP="00CE5E08">
            <w:pPr>
              <w:numPr>
                <w:ilvl w:val="0"/>
                <w:numId w:val="11"/>
              </w:numPr>
              <w:spacing w:after="0" w:line="240" w:lineRule="atLeast"/>
              <w:contextualSpacing/>
              <w:rPr>
                <w:rFonts w:ascii="Arial" w:hAnsi="Arial" w:cs="Arial"/>
                <w:bCs/>
                <w:sz w:val="18"/>
                <w:szCs w:val="18"/>
                <w:lang w:val="tr-TR"/>
              </w:rPr>
            </w:pPr>
            <w:r w:rsidRPr="00C13DAB">
              <w:rPr>
                <w:rFonts w:ascii="Arial" w:hAnsi="Arial" w:cs="Arial"/>
                <w:i/>
                <w:sz w:val="18"/>
                <w:szCs w:val="18"/>
                <w:lang w:val="tr-TR"/>
              </w:rPr>
              <w:t>Olayın temel gerçekleri açık ve tartışmasız mı yoksa çelişkili versiyonlar mı var? Bu versiyonlar nelerdir?</w:t>
            </w:r>
            <w:sdt>
              <w:sdtPr>
                <w:rPr>
                  <w:rFonts w:ascii="Arial" w:hAnsi="Arial" w:cs="Arial"/>
                  <w:bCs/>
                  <w:sz w:val="18"/>
                  <w:szCs w:val="18"/>
                  <w:lang w:val="tr-TR"/>
                </w:rPr>
                <w:id w:val="1197427792"/>
                <w:placeholder>
                  <w:docPart w:val="D43CF03AF13A41919577CC41B1F5C8CC"/>
                </w:placeholder>
              </w:sdtPr>
              <w:sdtEndPr/>
              <w:sdtContent>
                <w:sdt>
                  <w:sdtPr>
                    <w:rPr>
                      <w:rFonts w:ascii="Arial" w:hAnsi="Arial" w:cs="Arial"/>
                      <w:bCs/>
                      <w:sz w:val="18"/>
                      <w:szCs w:val="18"/>
                      <w:lang w:val="tr-TR"/>
                    </w:rPr>
                    <w:id w:val="-80598948"/>
                    <w:placeholder>
                      <w:docPart w:val="28D084F3A8B0431AA667A93AADC95D95"/>
                    </w:placeholder>
                  </w:sdtPr>
                  <w:sdtEndPr/>
                  <w:sdtContent>
                    <w:r w:rsidRPr="00C13DAB">
                      <w:rPr>
                        <w:rFonts w:ascii="Arial" w:hAnsi="Arial" w:cs="Arial"/>
                        <w:bCs/>
                        <w:i/>
                        <w:iCs/>
                        <w:sz w:val="18"/>
                        <w:szCs w:val="18"/>
                        <w:lang w:val="tr-TR"/>
                      </w:rPr>
                      <w:t>Lütfen kısaca açıklayınız]</w:t>
                    </w:r>
                  </w:sdtContent>
                </w:sdt>
              </w:sdtContent>
            </w:sdt>
          </w:p>
          <w:p w14:paraId="03216C30" w14:textId="77777777" w:rsidR="00C2084C" w:rsidRPr="00C13DAB" w:rsidRDefault="00C2084C" w:rsidP="008F6B33">
            <w:pPr>
              <w:rPr>
                <w:rFonts w:ascii="Arial" w:hAnsi="Arial" w:cs="Arial"/>
                <w:sz w:val="18"/>
                <w:szCs w:val="18"/>
                <w:lang w:val="tr-TR"/>
              </w:rPr>
            </w:pPr>
          </w:p>
          <w:p w14:paraId="34401AC5" w14:textId="77777777" w:rsidR="00C2084C" w:rsidRPr="00C13DAB" w:rsidRDefault="00C2084C" w:rsidP="00CE5E08">
            <w:pPr>
              <w:numPr>
                <w:ilvl w:val="0"/>
                <w:numId w:val="11"/>
              </w:numPr>
              <w:spacing w:after="0" w:line="240" w:lineRule="atLeast"/>
              <w:contextualSpacing/>
              <w:rPr>
                <w:rFonts w:ascii="Arial" w:hAnsi="Arial" w:cs="Arial"/>
                <w:bCs/>
                <w:sz w:val="18"/>
                <w:szCs w:val="18"/>
                <w:lang w:val="tr-TR"/>
              </w:rPr>
            </w:pPr>
            <w:r w:rsidRPr="00C13DAB">
              <w:rPr>
                <w:rFonts w:ascii="Arial" w:hAnsi="Arial" w:cs="Arial"/>
                <w:i/>
                <w:sz w:val="18"/>
                <w:szCs w:val="18"/>
                <w:lang w:val="tr-TR"/>
              </w:rPr>
              <w:t>Olay hala devam ediyor mu yoksa kontrol altına alındı mı?</w:t>
            </w:r>
            <w:sdt>
              <w:sdtPr>
                <w:rPr>
                  <w:rFonts w:ascii="Arial" w:hAnsi="Arial" w:cs="Arial"/>
                  <w:bCs/>
                  <w:sz w:val="18"/>
                  <w:szCs w:val="18"/>
                  <w:lang w:val="tr-TR"/>
                </w:rPr>
                <w:id w:val="-575974137"/>
                <w:placeholder>
                  <w:docPart w:val="DFA850DE190D432FAF203E42CB1B519E"/>
                </w:placeholder>
              </w:sdtPr>
              <w:sdtEndPr/>
              <w:sdtContent>
                <w:r w:rsidRPr="00C13DAB">
                  <w:rPr>
                    <w:rFonts w:ascii="Arial" w:hAnsi="Arial" w:cs="Arial"/>
                    <w:bCs/>
                    <w:i/>
                    <w:iCs/>
                    <w:sz w:val="18"/>
                    <w:szCs w:val="18"/>
                    <w:lang w:val="tr-TR"/>
                  </w:rPr>
                  <w:t>Lütfen kısaca açıklayınız]</w:t>
                </w:r>
              </w:sdtContent>
            </w:sdt>
          </w:p>
          <w:p w14:paraId="1A4FCD4A" w14:textId="77777777" w:rsidR="00C2084C" w:rsidRPr="00C13DAB" w:rsidRDefault="00C2084C" w:rsidP="008F6B33">
            <w:pPr>
              <w:rPr>
                <w:rFonts w:ascii="Arial" w:hAnsi="Arial" w:cs="Arial"/>
                <w:sz w:val="18"/>
                <w:szCs w:val="18"/>
                <w:lang w:val="tr-TR"/>
              </w:rPr>
            </w:pPr>
          </w:p>
          <w:p w14:paraId="02835293" w14:textId="77777777" w:rsidR="00C2084C" w:rsidRPr="00C13DAB" w:rsidRDefault="00C2084C" w:rsidP="00CE5E08">
            <w:pPr>
              <w:numPr>
                <w:ilvl w:val="0"/>
                <w:numId w:val="11"/>
              </w:numPr>
              <w:spacing w:after="0" w:line="240" w:lineRule="atLeast"/>
              <w:contextualSpacing/>
              <w:rPr>
                <w:rFonts w:ascii="Arial" w:hAnsi="Arial" w:cs="Arial"/>
                <w:sz w:val="18"/>
                <w:szCs w:val="18"/>
                <w:lang w:val="tr-TR"/>
              </w:rPr>
            </w:pPr>
            <w:r w:rsidRPr="00C13DAB">
              <w:rPr>
                <w:rFonts w:ascii="Arial" w:hAnsi="Arial" w:cs="Arial"/>
                <w:i/>
                <w:sz w:val="18"/>
                <w:szCs w:val="18"/>
                <w:lang w:val="tr-TR"/>
              </w:rPr>
              <w:t>İlgili makamlara bilgi verildi mi?</w:t>
            </w:r>
            <w:sdt>
              <w:sdtPr>
                <w:rPr>
                  <w:rFonts w:ascii="Arial" w:hAnsi="Arial" w:cs="Arial"/>
                  <w:bCs/>
                  <w:sz w:val="18"/>
                  <w:szCs w:val="18"/>
                  <w:lang w:val="tr-TR"/>
                </w:rPr>
                <w:id w:val="1360237056"/>
                <w:placeholder>
                  <w:docPart w:val="567BDFCDAC5B43B8B219FF4A5E60F121"/>
                </w:placeholder>
              </w:sdtPr>
              <w:sdtEndPr/>
              <w:sdtContent>
                <w:r w:rsidRPr="00C13DAB">
                  <w:rPr>
                    <w:rFonts w:ascii="Arial" w:hAnsi="Arial" w:cs="Arial"/>
                    <w:bCs/>
                    <w:i/>
                    <w:iCs/>
                    <w:sz w:val="18"/>
                    <w:szCs w:val="18"/>
                    <w:lang w:val="tr-TR"/>
                  </w:rPr>
                  <w:t>Lütfen kısaca açıklayınız]</w:t>
                </w:r>
              </w:sdtContent>
            </w:sdt>
          </w:p>
          <w:p w14:paraId="31A18302" w14:textId="77777777" w:rsidR="00C2084C" w:rsidRPr="00C13DAB" w:rsidRDefault="00C2084C" w:rsidP="008F6B33">
            <w:pPr>
              <w:rPr>
                <w:rFonts w:ascii="Arial" w:hAnsi="Arial" w:cs="Arial"/>
                <w:sz w:val="18"/>
                <w:szCs w:val="18"/>
                <w:lang w:val="tr-TR"/>
              </w:rPr>
            </w:pPr>
          </w:p>
          <w:p w14:paraId="52345674" w14:textId="77777777" w:rsidR="00C2084C" w:rsidRPr="00C13DAB" w:rsidRDefault="00C2084C" w:rsidP="008F6B33">
            <w:pPr>
              <w:rPr>
                <w:rFonts w:ascii="Arial" w:hAnsi="Arial" w:cs="Arial"/>
                <w:sz w:val="18"/>
                <w:szCs w:val="18"/>
                <w:lang w:val="tr-TR"/>
              </w:rPr>
            </w:pPr>
          </w:p>
          <w:p w14:paraId="4D540386" w14:textId="77777777" w:rsidR="00C2084C" w:rsidRPr="00C13DAB" w:rsidRDefault="00C2084C" w:rsidP="008F6B33">
            <w:pPr>
              <w:rPr>
                <w:rFonts w:ascii="Arial" w:hAnsi="Arial" w:cs="Arial"/>
                <w:sz w:val="18"/>
                <w:szCs w:val="18"/>
                <w:lang w:val="tr-TR"/>
              </w:rPr>
            </w:pPr>
          </w:p>
          <w:p w14:paraId="7141F11D" w14:textId="3CE58CB6" w:rsidR="00C2084C" w:rsidRPr="00C13DAB" w:rsidRDefault="00C2084C" w:rsidP="008F6B33">
            <w:pPr>
              <w:rPr>
                <w:rFonts w:ascii="Arial" w:hAnsi="Arial" w:cs="Arial"/>
                <w:sz w:val="18"/>
                <w:szCs w:val="18"/>
                <w:lang w:val="tr-TR"/>
              </w:rPr>
            </w:pPr>
          </w:p>
        </w:tc>
      </w:tr>
    </w:tbl>
    <w:p w14:paraId="6D7E7DE3" w14:textId="77777777" w:rsidR="00C2084C" w:rsidRPr="00C13DAB" w:rsidRDefault="00C2084C" w:rsidP="00C2084C">
      <w:pPr>
        <w:pStyle w:val="AralkYok"/>
        <w:rPr>
          <w:rFonts w:ascii="Arial" w:hAnsi="Arial" w:cs="Arial"/>
          <w:sz w:val="18"/>
          <w:szCs w:val="18"/>
          <w:highlight w:val="yellow"/>
          <w:lang w:val="tr-TR"/>
        </w:rPr>
      </w:pPr>
    </w:p>
    <w:p w14:paraId="28B0541E" w14:textId="77777777" w:rsidR="00C2084C" w:rsidRPr="00C13DAB" w:rsidRDefault="00C2084C" w:rsidP="00C2084C">
      <w:pPr>
        <w:pStyle w:val="AralkYok"/>
        <w:rPr>
          <w:rFonts w:ascii="Arial" w:hAnsi="Arial" w:cs="Arial"/>
          <w:sz w:val="18"/>
          <w:szCs w:val="18"/>
          <w:highlight w:val="yellow"/>
          <w:lang w:val="tr-TR"/>
        </w:rPr>
      </w:pPr>
    </w:p>
    <w:p w14:paraId="0F97D70C" w14:textId="77777777" w:rsidR="00C2084C" w:rsidRPr="00C13DAB" w:rsidRDefault="00C2084C" w:rsidP="00C2084C">
      <w:pPr>
        <w:pStyle w:val="AralkYok"/>
        <w:rPr>
          <w:rFonts w:ascii="Arial" w:hAnsi="Arial" w:cs="Arial"/>
          <w:sz w:val="18"/>
          <w:szCs w:val="18"/>
          <w:highlight w:val="yellow"/>
          <w:lang w:val="tr-TR"/>
        </w:rPr>
      </w:pPr>
    </w:p>
    <w:p w14:paraId="4F219A29" w14:textId="77777777" w:rsidR="00C2084C" w:rsidRPr="00C13DAB" w:rsidRDefault="00C2084C" w:rsidP="00C2084C">
      <w:pPr>
        <w:pStyle w:val="AralkYok"/>
        <w:rPr>
          <w:rFonts w:ascii="Arial" w:hAnsi="Arial" w:cs="Arial"/>
          <w:sz w:val="18"/>
          <w:szCs w:val="18"/>
          <w:highlight w:val="yellow"/>
          <w:lang w:val="tr-TR"/>
        </w:rPr>
      </w:pPr>
    </w:p>
    <w:p w14:paraId="5723F694" w14:textId="77777777" w:rsidR="00C2084C" w:rsidRPr="00C13DAB" w:rsidRDefault="00C2084C" w:rsidP="00C2084C">
      <w:pPr>
        <w:pStyle w:val="AralkYok"/>
        <w:rPr>
          <w:rFonts w:ascii="Arial" w:hAnsi="Arial" w:cs="Arial"/>
          <w:sz w:val="18"/>
          <w:szCs w:val="18"/>
          <w:highlight w:val="yellow"/>
          <w:lang w:val="tr-TR"/>
        </w:rPr>
      </w:pPr>
    </w:p>
    <w:tbl>
      <w:tblPr>
        <w:tblStyle w:val="TableGrid1"/>
        <w:tblW w:w="94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ayout w:type="fixed"/>
        <w:tblLook w:val="04A0" w:firstRow="1" w:lastRow="0" w:firstColumn="1" w:lastColumn="0" w:noHBand="0" w:noVBand="1"/>
      </w:tblPr>
      <w:tblGrid>
        <w:gridCol w:w="2350"/>
        <w:gridCol w:w="2350"/>
        <w:gridCol w:w="2351"/>
        <w:gridCol w:w="2351"/>
      </w:tblGrid>
      <w:tr w:rsidR="00C2084C" w:rsidRPr="00C13DAB" w14:paraId="2B7F9FF5" w14:textId="77777777" w:rsidTr="00C2084C">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19B763E2" w14:textId="77777777" w:rsidR="00C2084C" w:rsidRPr="00C13DAB" w:rsidRDefault="00C2084C" w:rsidP="008F6B33">
            <w:pPr>
              <w:rPr>
                <w:rFonts w:ascii="Arial" w:hAnsi="Arial" w:cs="Arial"/>
                <w:b/>
                <w:bCs/>
                <w:sz w:val="18"/>
                <w:szCs w:val="18"/>
                <w:lang w:val="tr-TR"/>
              </w:rPr>
            </w:pPr>
            <w:r w:rsidRPr="00C13DAB">
              <w:rPr>
                <w:rFonts w:ascii="Arial" w:hAnsi="Arial" w:cs="Arial"/>
                <w:b/>
                <w:color w:val="FFFFFF" w:themeColor="background1"/>
                <w:sz w:val="18"/>
                <w:szCs w:val="18"/>
                <w:lang w:val="tr-TR"/>
              </w:rPr>
              <w:t>4) Olayın kontrol altına alınması için atılan adımlar</w:t>
            </w:r>
          </w:p>
        </w:tc>
      </w:tr>
      <w:tr w:rsidR="00C2084C" w:rsidRPr="00C13DAB" w14:paraId="6FF3A0D4" w14:textId="77777777" w:rsidTr="008F6B33">
        <w:tc>
          <w:tcPr>
            <w:tcW w:w="2350"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A283F16"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Eylemin Kısa Açıklaması</w:t>
            </w:r>
          </w:p>
        </w:tc>
        <w:tc>
          <w:tcPr>
            <w:tcW w:w="2350" w:type="dxa"/>
            <w:shd w:val="clear" w:color="auto" w:fill="DEEAF6" w:themeFill="accent1" w:themeFillTint="33"/>
          </w:tcPr>
          <w:p w14:paraId="55091AF7"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Sorumlu Taraf</w:t>
            </w:r>
          </w:p>
        </w:tc>
        <w:tc>
          <w:tcPr>
            <w:tcW w:w="2351" w:type="dxa"/>
            <w:shd w:val="clear" w:color="auto" w:fill="DEEAF6" w:themeFill="accent1" w:themeFillTint="33"/>
          </w:tcPr>
          <w:p w14:paraId="595C45C1"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Beklenen Tarih</w:t>
            </w:r>
          </w:p>
        </w:tc>
        <w:tc>
          <w:tcPr>
            <w:tcW w:w="2351" w:type="dxa"/>
            <w:shd w:val="clear" w:color="auto" w:fill="DEEAF6" w:themeFill="accent1" w:themeFillTint="33"/>
          </w:tcPr>
          <w:p w14:paraId="43ECD6A7"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Durum</w:t>
            </w:r>
          </w:p>
        </w:tc>
      </w:tr>
      <w:tr w:rsidR="00C2084C" w:rsidRPr="00C13DAB" w14:paraId="5E9DFF8C" w14:textId="77777777" w:rsidTr="008F6B33">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706DCEE3" w14:textId="77777777" w:rsidR="00C2084C" w:rsidRPr="00C13DAB" w:rsidRDefault="00C2084C" w:rsidP="008F6B33">
            <w:pPr>
              <w:rPr>
                <w:rFonts w:ascii="Arial" w:hAnsi="Arial" w:cs="Arial"/>
                <w:sz w:val="18"/>
                <w:szCs w:val="18"/>
                <w:lang w:val="tr-TR"/>
              </w:rPr>
            </w:pPr>
          </w:p>
        </w:tc>
        <w:tc>
          <w:tcPr>
            <w:tcW w:w="2350" w:type="dxa"/>
          </w:tcPr>
          <w:p w14:paraId="3FA6CDA1" w14:textId="77777777" w:rsidR="00C2084C" w:rsidRPr="00C13DAB" w:rsidRDefault="00C2084C" w:rsidP="008F6B33">
            <w:pPr>
              <w:rPr>
                <w:rFonts w:ascii="Arial" w:hAnsi="Arial" w:cs="Arial"/>
                <w:sz w:val="18"/>
                <w:szCs w:val="18"/>
                <w:lang w:val="tr-TR"/>
              </w:rPr>
            </w:pPr>
          </w:p>
        </w:tc>
        <w:tc>
          <w:tcPr>
            <w:tcW w:w="2351" w:type="dxa"/>
          </w:tcPr>
          <w:p w14:paraId="7D2B7A5E" w14:textId="77777777" w:rsidR="00C2084C" w:rsidRPr="00C13DAB" w:rsidRDefault="00C2084C" w:rsidP="008F6B33">
            <w:pPr>
              <w:rPr>
                <w:rFonts w:ascii="Arial" w:hAnsi="Arial" w:cs="Arial"/>
                <w:sz w:val="18"/>
                <w:szCs w:val="18"/>
                <w:lang w:val="tr-TR"/>
              </w:rPr>
            </w:pPr>
          </w:p>
        </w:tc>
        <w:tc>
          <w:tcPr>
            <w:tcW w:w="2351" w:type="dxa"/>
          </w:tcPr>
          <w:p w14:paraId="08026309" w14:textId="77777777" w:rsidR="00C2084C" w:rsidRPr="00C13DAB" w:rsidRDefault="00C2084C" w:rsidP="008F6B33">
            <w:pPr>
              <w:rPr>
                <w:rFonts w:ascii="Arial" w:hAnsi="Arial" w:cs="Arial"/>
                <w:sz w:val="18"/>
                <w:szCs w:val="18"/>
                <w:lang w:val="tr-TR"/>
              </w:rPr>
            </w:pPr>
          </w:p>
        </w:tc>
      </w:tr>
      <w:tr w:rsidR="00C2084C" w:rsidRPr="00C13DAB" w14:paraId="231F77F6" w14:textId="77777777" w:rsidTr="008F6B33">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6E618F4C" w14:textId="77777777" w:rsidR="00C2084C" w:rsidRPr="00C13DAB" w:rsidRDefault="00C2084C" w:rsidP="008F6B33">
            <w:pPr>
              <w:rPr>
                <w:rFonts w:ascii="Arial" w:hAnsi="Arial" w:cs="Arial"/>
                <w:sz w:val="18"/>
                <w:szCs w:val="18"/>
                <w:lang w:val="tr-TR"/>
              </w:rPr>
            </w:pPr>
          </w:p>
        </w:tc>
        <w:tc>
          <w:tcPr>
            <w:tcW w:w="2350" w:type="dxa"/>
          </w:tcPr>
          <w:p w14:paraId="2FC356F6" w14:textId="77777777" w:rsidR="00C2084C" w:rsidRPr="00C13DAB" w:rsidRDefault="00C2084C" w:rsidP="008F6B33">
            <w:pPr>
              <w:rPr>
                <w:rFonts w:ascii="Arial" w:hAnsi="Arial" w:cs="Arial"/>
                <w:sz w:val="18"/>
                <w:szCs w:val="18"/>
                <w:lang w:val="tr-TR"/>
              </w:rPr>
            </w:pPr>
          </w:p>
        </w:tc>
        <w:tc>
          <w:tcPr>
            <w:tcW w:w="2351" w:type="dxa"/>
          </w:tcPr>
          <w:p w14:paraId="73EBFB0C" w14:textId="77777777" w:rsidR="00C2084C" w:rsidRPr="00C13DAB" w:rsidRDefault="00C2084C" w:rsidP="008F6B33">
            <w:pPr>
              <w:rPr>
                <w:rFonts w:ascii="Arial" w:hAnsi="Arial" w:cs="Arial"/>
                <w:sz w:val="18"/>
                <w:szCs w:val="18"/>
                <w:lang w:val="tr-TR"/>
              </w:rPr>
            </w:pPr>
          </w:p>
        </w:tc>
        <w:tc>
          <w:tcPr>
            <w:tcW w:w="2351" w:type="dxa"/>
          </w:tcPr>
          <w:p w14:paraId="3F0AF9D7" w14:textId="77777777" w:rsidR="00C2084C" w:rsidRPr="00C13DAB" w:rsidRDefault="00C2084C" w:rsidP="008F6B33">
            <w:pPr>
              <w:rPr>
                <w:rFonts w:ascii="Arial" w:hAnsi="Arial" w:cs="Arial"/>
                <w:sz w:val="18"/>
                <w:szCs w:val="18"/>
                <w:lang w:val="tr-TR"/>
              </w:rPr>
            </w:pPr>
          </w:p>
        </w:tc>
      </w:tr>
      <w:tr w:rsidR="00C2084C" w:rsidRPr="00C13DAB" w14:paraId="233D55C2" w14:textId="77777777" w:rsidTr="008F6B33">
        <w:tc>
          <w:tcPr>
            <w:tcW w:w="2350" w:type="dxa"/>
            <w:tcBorders>
              <w:top w:val="single" w:sz="4" w:space="0" w:color="000000"/>
              <w:left w:val="single" w:sz="4" w:space="0" w:color="000000"/>
              <w:bottom w:val="single" w:sz="4" w:space="0" w:color="000000"/>
              <w:right w:val="single" w:sz="4" w:space="0" w:color="000000"/>
            </w:tcBorders>
            <w:shd w:val="clear" w:color="auto" w:fill="FFFFFF"/>
          </w:tcPr>
          <w:p w14:paraId="0949DD74" w14:textId="77777777" w:rsidR="00C2084C" w:rsidRPr="00C13DAB" w:rsidRDefault="00C2084C" w:rsidP="008F6B33">
            <w:pPr>
              <w:rPr>
                <w:rFonts w:ascii="Arial" w:hAnsi="Arial" w:cs="Arial"/>
                <w:sz w:val="18"/>
                <w:szCs w:val="18"/>
                <w:lang w:val="tr-TR"/>
              </w:rPr>
            </w:pPr>
          </w:p>
        </w:tc>
        <w:tc>
          <w:tcPr>
            <w:tcW w:w="2350" w:type="dxa"/>
          </w:tcPr>
          <w:p w14:paraId="71C170BF" w14:textId="77777777" w:rsidR="00C2084C" w:rsidRPr="00C13DAB" w:rsidRDefault="00C2084C" w:rsidP="008F6B33">
            <w:pPr>
              <w:rPr>
                <w:rFonts w:ascii="Arial" w:hAnsi="Arial" w:cs="Arial"/>
                <w:sz w:val="18"/>
                <w:szCs w:val="18"/>
                <w:lang w:val="tr-TR"/>
              </w:rPr>
            </w:pPr>
          </w:p>
        </w:tc>
        <w:tc>
          <w:tcPr>
            <w:tcW w:w="2351" w:type="dxa"/>
          </w:tcPr>
          <w:p w14:paraId="250F45C6" w14:textId="77777777" w:rsidR="00C2084C" w:rsidRPr="00C13DAB" w:rsidRDefault="00C2084C" w:rsidP="008F6B33">
            <w:pPr>
              <w:rPr>
                <w:rFonts w:ascii="Arial" w:hAnsi="Arial" w:cs="Arial"/>
                <w:sz w:val="18"/>
                <w:szCs w:val="18"/>
                <w:lang w:val="tr-TR"/>
              </w:rPr>
            </w:pPr>
          </w:p>
        </w:tc>
        <w:tc>
          <w:tcPr>
            <w:tcW w:w="2351" w:type="dxa"/>
          </w:tcPr>
          <w:p w14:paraId="55F49678" w14:textId="77777777" w:rsidR="00C2084C" w:rsidRPr="00C13DAB" w:rsidRDefault="00C2084C" w:rsidP="008F6B33">
            <w:pPr>
              <w:rPr>
                <w:rFonts w:ascii="Arial" w:hAnsi="Arial" w:cs="Arial"/>
                <w:sz w:val="18"/>
                <w:szCs w:val="18"/>
                <w:lang w:val="tr-TR"/>
              </w:rPr>
            </w:pPr>
          </w:p>
        </w:tc>
      </w:tr>
      <w:tr w:rsidR="00C2084C" w:rsidRPr="00C13DAB" w14:paraId="6CD140C0" w14:textId="77777777" w:rsidTr="008F6B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680"/>
        </w:trPr>
        <w:tc>
          <w:tcPr>
            <w:tcW w:w="9402" w:type="dxa"/>
            <w:gridSpan w:val="4"/>
            <w:hideMark/>
          </w:tcPr>
          <w:p w14:paraId="030FB6FE" w14:textId="77777777" w:rsidR="00C2084C" w:rsidRPr="00C13DAB" w:rsidRDefault="00C2084C" w:rsidP="008F6B33">
            <w:pPr>
              <w:rPr>
                <w:rFonts w:ascii="Arial" w:hAnsi="Arial" w:cs="Arial"/>
                <w:bCs/>
                <w:sz w:val="18"/>
                <w:szCs w:val="18"/>
                <w:u w:val="single"/>
                <w:lang w:val="tr-TR"/>
              </w:rPr>
            </w:pPr>
            <w:r w:rsidRPr="00C13DAB">
              <w:rPr>
                <w:rFonts w:ascii="Arial" w:hAnsi="Arial" w:cs="Arial"/>
                <w:bCs/>
                <w:sz w:val="18"/>
                <w:szCs w:val="18"/>
                <w:u w:val="single"/>
                <w:lang w:val="tr-TR"/>
              </w:rPr>
              <w:t>Bir Yükleniciyi ilgilendiren olaylar için:</w:t>
            </w:r>
          </w:p>
          <w:p w14:paraId="0CEBD4A4"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br/>
              <w:t>Yüklenicinin Adı:</w:t>
            </w:r>
          </w:p>
          <w:p w14:paraId="4E494B0E"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 xml:space="preserve">Çalışmalar durduruldu mu? Evet </w:t>
            </w:r>
            <w:sdt>
              <w:sdtPr>
                <w:rPr>
                  <w:rFonts w:ascii="Arial" w:hAnsi="Arial" w:cs="Arial"/>
                  <w:sz w:val="18"/>
                  <w:szCs w:val="18"/>
                  <w:lang w:val="tr-TR"/>
                </w:rPr>
                <w:id w:val="1661425991"/>
                <w14:checkbox>
                  <w14:checked w14:val="0"/>
                  <w14:checkedState w14:val="2612" w14:font="MS Gothic"/>
                  <w14:uncheckedState w14:val="2610" w14:font="MS Gothic"/>
                </w14:checkbox>
              </w:sdtPr>
              <w:sdtEndPr/>
              <w:sdtContent>
                <w:r w:rsidRPr="00C13DAB">
                  <w:rPr>
                    <w:rFonts w:ascii="Segoe UI Symbol" w:hAnsi="Segoe UI Symbol" w:cs="Segoe UI Symbol"/>
                    <w:sz w:val="18"/>
                    <w:szCs w:val="18"/>
                    <w:lang w:val="tr-TR"/>
                  </w:rPr>
                  <w:t>☐</w:t>
                </w:r>
              </w:sdtContent>
            </w:sdt>
            <w:r w:rsidRPr="00C13DAB">
              <w:rPr>
                <w:rFonts w:ascii="Arial" w:hAnsi="Arial" w:cs="Arial"/>
                <w:bCs/>
                <w:sz w:val="18"/>
                <w:szCs w:val="18"/>
                <w:lang w:val="tr-TR"/>
              </w:rPr>
              <w:t xml:space="preserve">  Hayır </w:t>
            </w:r>
            <w:sdt>
              <w:sdtPr>
                <w:rPr>
                  <w:rFonts w:ascii="Arial" w:hAnsi="Arial" w:cs="Arial"/>
                  <w:sz w:val="18"/>
                  <w:szCs w:val="18"/>
                  <w:lang w:val="tr-TR"/>
                </w:rPr>
                <w:id w:val="1545099964"/>
                <w14:checkbox>
                  <w14:checked w14:val="0"/>
                  <w14:checkedState w14:val="2612" w14:font="MS Gothic"/>
                  <w14:uncheckedState w14:val="2610" w14:font="MS Gothic"/>
                </w14:checkbox>
              </w:sdtPr>
              <w:sdtEndPr/>
              <w:sdtContent>
                <w:r w:rsidRPr="00C13DAB">
                  <w:rPr>
                    <w:rFonts w:ascii="Segoe UI Symbol" w:hAnsi="Segoe UI Symbol" w:cs="Segoe UI Symbol"/>
                    <w:sz w:val="18"/>
                    <w:szCs w:val="18"/>
                    <w:lang w:val="tr-TR"/>
                  </w:rPr>
                  <w:t>☐</w:t>
                </w:r>
              </w:sdtContent>
            </w:sdt>
            <w:r w:rsidRPr="00C13DAB">
              <w:rPr>
                <w:rFonts w:ascii="Arial" w:hAnsi="Arial" w:cs="Arial"/>
                <w:bCs/>
                <w:sz w:val="18"/>
                <w:szCs w:val="18"/>
                <w:lang w:val="tr-TR"/>
              </w:rPr>
              <w:br/>
              <w:t>Not: Lütfen çalışmaları durduran talimatın bir kopyasını ekleyin</w:t>
            </w:r>
          </w:p>
        </w:tc>
      </w:tr>
      <w:tr w:rsidR="00C2084C" w:rsidRPr="00C13DAB" w14:paraId="556FBE1E" w14:textId="77777777" w:rsidTr="008F6B3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rPr>
          <w:trHeight w:val="228"/>
        </w:trPr>
        <w:tc>
          <w:tcPr>
            <w:tcW w:w="9402" w:type="dxa"/>
            <w:gridSpan w:val="4"/>
          </w:tcPr>
          <w:p w14:paraId="32ADED27" w14:textId="77777777" w:rsidR="00C2084C" w:rsidRPr="00C13DAB" w:rsidRDefault="00C2084C" w:rsidP="008F6B33">
            <w:pPr>
              <w:rPr>
                <w:rFonts w:ascii="Arial" w:hAnsi="Arial" w:cs="Arial"/>
                <w:bCs/>
                <w:sz w:val="18"/>
                <w:szCs w:val="18"/>
                <w:lang w:val="tr-TR"/>
              </w:rPr>
            </w:pPr>
          </w:p>
        </w:tc>
      </w:tr>
      <w:tr w:rsidR="00C2084C" w:rsidRPr="00C13DAB" w14:paraId="5CAA4640" w14:textId="77777777" w:rsidTr="00C2084C">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3ADD73A5" w14:textId="77777777" w:rsidR="00C2084C" w:rsidRPr="00C13DAB" w:rsidRDefault="00C2084C" w:rsidP="008F6B33">
            <w:pPr>
              <w:rPr>
                <w:rFonts w:ascii="Arial" w:hAnsi="Arial" w:cs="Arial"/>
                <w:b/>
                <w:bCs/>
                <w:sz w:val="18"/>
                <w:szCs w:val="18"/>
                <w:lang w:val="tr-TR"/>
              </w:rPr>
            </w:pPr>
            <w:r w:rsidRPr="00C13DAB">
              <w:rPr>
                <w:rFonts w:ascii="Arial" w:hAnsi="Arial" w:cs="Arial"/>
                <w:b/>
                <w:color w:val="FFFFFF" w:themeColor="background1"/>
                <w:sz w:val="18"/>
                <w:szCs w:val="18"/>
                <w:lang w:val="tr-TR"/>
              </w:rPr>
              <w:t>5) Etkilenen kişilere hangi destek sağlandı?</w:t>
            </w:r>
          </w:p>
        </w:tc>
      </w:tr>
      <w:tr w:rsidR="00C2084C" w:rsidRPr="00C13DAB" w14:paraId="6A324AC2" w14:textId="77777777" w:rsidTr="008F6B33">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sdt>
            <w:sdtPr>
              <w:rPr>
                <w:rFonts w:ascii="Arial" w:hAnsi="Arial" w:cs="Arial"/>
                <w:bCs/>
                <w:sz w:val="18"/>
                <w:szCs w:val="18"/>
                <w:lang w:val="tr-TR"/>
              </w:rPr>
              <w:id w:val="1177613898"/>
              <w:placeholder>
                <w:docPart w:val="29CB901E45204795B62B4205046331DF"/>
              </w:placeholder>
            </w:sdtPr>
            <w:sdtEndPr/>
            <w:sdtContent>
              <w:p w14:paraId="0B55DFC4" w14:textId="77777777" w:rsidR="00C2084C" w:rsidRPr="00C13DAB" w:rsidRDefault="00D2374F" w:rsidP="008F6B33">
                <w:pPr>
                  <w:rPr>
                    <w:rFonts w:ascii="Arial" w:hAnsi="Arial" w:cs="Arial"/>
                    <w:bCs/>
                    <w:sz w:val="18"/>
                    <w:szCs w:val="18"/>
                    <w:lang w:val="tr-TR"/>
                  </w:rPr>
                </w:pPr>
                <w:sdt>
                  <w:sdtPr>
                    <w:rPr>
                      <w:rFonts w:ascii="Arial" w:hAnsi="Arial" w:cs="Arial"/>
                      <w:bCs/>
                      <w:i/>
                      <w:iCs/>
                      <w:sz w:val="18"/>
                      <w:szCs w:val="18"/>
                      <w:lang w:val="tr-TR"/>
                    </w:rPr>
                    <w:id w:val="1144396192"/>
                    <w:placeholder>
                      <w:docPart w:val="1EB932D8C6114C0289CB16E270E19FB3"/>
                    </w:placeholder>
                  </w:sdtPr>
                  <w:sdtEndPr/>
                  <w:sdtContent>
                    <w:r w:rsidR="00C2084C" w:rsidRPr="00C13DAB">
                      <w:rPr>
                        <w:rFonts w:ascii="Arial" w:hAnsi="Arial" w:cs="Arial"/>
                        <w:bCs/>
                        <w:i/>
                        <w:iCs/>
                        <w:sz w:val="18"/>
                        <w:szCs w:val="18"/>
                        <w:lang w:val="tr-TR"/>
                      </w:rPr>
                      <w:t>[Lütfen kısaca açıklayınız]</w:t>
                    </w:r>
                  </w:sdtContent>
                </w:sdt>
              </w:p>
            </w:sdtContent>
          </w:sdt>
          <w:p w14:paraId="787625DC" w14:textId="77777777" w:rsidR="00C2084C" w:rsidRPr="00C13DAB" w:rsidRDefault="00C2084C" w:rsidP="008F6B33">
            <w:pPr>
              <w:rPr>
                <w:rFonts w:ascii="Arial" w:hAnsi="Arial" w:cs="Arial"/>
                <w:bCs/>
                <w:sz w:val="18"/>
                <w:szCs w:val="18"/>
                <w:lang w:val="tr-TR"/>
              </w:rPr>
            </w:pPr>
          </w:p>
          <w:p w14:paraId="679769F2" w14:textId="77777777" w:rsidR="00C2084C" w:rsidRPr="00C13DAB" w:rsidRDefault="00C2084C" w:rsidP="008F6B33">
            <w:pPr>
              <w:rPr>
                <w:rFonts w:ascii="Arial" w:hAnsi="Arial" w:cs="Arial"/>
                <w:sz w:val="18"/>
                <w:szCs w:val="18"/>
                <w:lang w:val="tr-TR"/>
              </w:rPr>
            </w:pPr>
          </w:p>
          <w:p w14:paraId="36C86106" w14:textId="77777777" w:rsidR="00C2084C" w:rsidRPr="00C13DAB" w:rsidRDefault="00C2084C" w:rsidP="008F6B33">
            <w:pPr>
              <w:rPr>
                <w:rFonts w:ascii="Arial" w:hAnsi="Arial" w:cs="Arial"/>
                <w:sz w:val="18"/>
                <w:szCs w:val="18"/>
                <w:lang w:val="tr-TR"/>
              </w:rPr>
            </w:pPr>
          </w:p>
          <w:p w14:paraId="403F038A" w14:textId="77777777" w:rsidR="00C2084C" w:rsidRPr="00C13DAB" w:rsidRDefault="00C2084C" w:rsidP="008F6B33">
            <w:pPr>
              <w:rPr>
                <w:rFonts w:ascii="Arial" w:hAnsi="Arial" w:cs="Arial"/>
                <w:sz w:val="18"/>
                <w:szCs w:val="18"/>
                <w:lang w:val="tr-TR"/>
              </w:rPr>
            </w:pPr>
          </w:p>
          <w:p w14:paraId="4C778F3D" w14:textId="77777777" w:rsidR="00C2084C" w:rsidRPr="00C13DAB" w:rsidRDefault="00C2084C" w:rsidP="008F6B33">
            <w:pPr>
              <w:rPr>
                <w:rFonts w:ascii="Arial" w:hAnsi="Arial" w:cs="Arial"/>
                <w:sz w:val="18"/>
                <w:szCs w:val="18"/>
                <w:lang w:val="tr-TR"/>
              </w:rPr>
            </w:pPr>
          </w:p>
          <w:p w14:paraId="21BEE34A" w14:textId="77777777" w:rsidR="00C2084C" w:rsidRPr="00C13DAB" w:rsidRDefault="00C2084C" w:rsidP="008F6B33">
            <w:pPr>
              <w:rPr>
                <w:rFonts w:ascii="Arial" w:hAnsi="Arial" w:cs="Arial"/>
                <w:sz w:val="18"/>
                <w:szCs w:val="18"/>
                <w:lang w:val="tr-TR"/>
              </w:rPr>
            </w:pPr>
          </w:p>
          <w:p w14:paraId="33225657" w14:textId="77777777" w:rsidR="00C2084C" w:rsidRPr="00C13DAB" w:rsidRDefault="00C2084C" w:rsidP="008F6B33">
            <w:pPr>
              <w:rPr>
                <w:rFonts w:ascii="Arial" w:hAnsi="Arial" w:cs="Arial"/>
                <w:sz w:val="18"/>
                <w:szCs w:val="18"/>
                <w:lang w:val="tr-TR"/>
              </w:rPr>
            </w:pPr>
          </w:p>
          <w:p w14:paraId="475713E2" w14:textId="77777777" w:rsidR="00C2084C" w:rsidRPr="00C13DAB" w:rsidRDefault="00C2084C" w:rsidP="008F6B33">
            <w:pPr>
              <w:rPr>
                <w:rFonts w:ascii="Arial" w:hAnsi="Arial" w:cs="Arial"/>
                <w:sz w:val="18"/>
                <w:szCs w:val="18"/>
                <w:lang w:val="tr-TR"/>
              </w:rPr>
            </w:pPr>
          </w:p>
          <w:p w14:paraId="72A29B7E" w14:textId="77777777" w:rsidR="00C2084C" w:rsidRPr="00C13DAB" w:rsidRDefault="00C2084C" w:rsidP="008F6B33">
            <w:pPr>
              <w:rPr>
                <w:rFonts w:ascii="Arial" w:hAnsi="Arial" w:cs="Arial"/>
                <w:sz w:val="18"/>
                <w:szCs w:val="18"/>
                <w:lang w:val="tr-TR"/>
              </w:rPr>
            </w:pPr>
          </w:p>
          <w:p w14:paraId="63341B2B" w14:textId="77777777" w:rsidR="00C2084C" w:rsidRPr="00C13DAB" w:rsidRDefault="00C2084C" w:rsidP="008F6B33">
            <w:pPr>
              <w:rPr>
                <w:rFonts w:ascii="Arial" w:hAnsi="Arial" w:cs="Arial"/>
                <w:sz w:val="18"/>
                <w:szCs w:val="18"/>
                <w:lang w:val="tr-TR"/>
              </w:rPr>
            </w:pPr>
          </w:p>
          <w:p w14:paraId="61033E20" w14:textId="77777777" w:rsidR="00C2084C" w:rsidRPr="00C13DAB" w:rsidRDefault="00C2084C" w:rsidP="008F6B33">
            <w:pPr>
              <w:rPr>
                <w:rFonts w:ascii="Arial" w:hAnsi="Arial" w:cs="Arial"/>
                <w:sz w:val="18"/>
                <w:szCs w:val="18"/>
                <w:lang w:val="tr-TR"/>
              </w:rPr>
            </w:pPr>
          </w:p>
          <w:p w14:paraId="547334FB" w14:textId="77777777" w:rsidR="00C2084C" w:rsidRPr="00C13DAB" w:rsidRDefault="00C2084C" w:rsidP="008F6B33">
            <w:pPr>
              <w:rPr>
                <w:rFonts w:ascii="Arial" w:hAnsi="Arial" w:cs="Arial"/>
                <w:sz w:val="18"/>
                <w:szCs w:val="18"/>
                <w:lang w:val="tr-TR"/>
              </w:rPr>
            </w:pPr>
          </w:p>
          <w:p w14:paraId="62C4557A" w14:textId="77777777" w:rsidR="00C2084C" w:rsidRPr="00C13DAB" w:rsidRDefault="00C2084C" w:rsidP="008F6B33">
            <w:pPr>
              <w:rPr>
                <w:rFonts w:ascii="Arial" w:hAnsi="Arial" w:cs="Arial"/>
                <w:sz w:val="18"/>
                <w:szCs w:val="18"/>
                <w:lang w:val="tr-TR"/>
              </w:rPr>
            </w:pPr>
          </w:p>
          <w:p w14:paraId="2110106D" w14:textId="77777777" w:rsidR="00C2084C" w:rsidRPr="00C13DAB" w:rsidRDefault="00C2084C" w:rsidP="008F6B33">
            <w:pPr>
              <w:rPr>
                <w:rFonts w:ascii="Arial" w:hAnsi="Arial" w:cs="Arial"/>
                <w:sz w:val="18"/>
                <w:szCs w:val="18"/>
                <w:lang w:val="tr-TR"/>
              </w:rPr>
            </w:pPr>
          </w:p>
          <w:p w14:paraId="0052D6AE" w14:textId="77777777" w:rsidR="00C2084C" w:rsidRPr="00C13DAB" w:rsidRDefault="00C2084C" w:rsidP="008F6B33">
            <w:pPr>
              <w:rPr>
                <w:rFonts w:ascii="Arial" w:hAnsi="Arial" w:cs="Arial"/>
                <w:sz w:val="18"/>
                <w:szCs w:val="18"/>
                <w:lang w:val="tr-TR"/>
              </w:rPr>
            </w:pPr>
          </w:p>
          <w:p w14:paraId="050283B7" w14:textId="77777777" w:rsidR="00C2084C" w:rsidRPr="00C13DAB" w:rsidRDefault="00C2084C" w:rsidP="008F6B33">
            <w:pPr>
              <w:rPr>
                <w:rFonts w:ascii="Arial" w:hAnsi="Arial" w:cs="Arial"/>
                <w:sz w:val="18"/>
                <w:szCs w:val="18"/>
                <w:lang w:val="tr-TR"/>
              </w:rPr>
            </w:pPr>
          </w:p>
          <w:p w14:paraId="4C83C74B" w14:textId="77777777" w:rsidR="00C2084C" w:rsidRPr="00C13DAB" w:rsidRDefault="00C2084C" w:rsidP="008F6B33">
            <w:pPr>
              <w:rPr>
                <w:rFonts w:ascii="Arial" w:hAnsi="Arial" w:cs="Arial"/>
                <w:sz w:val="18"/>
                <w:szCs w:val="18"/>
                <w:lang w:val="tr-TR"/>
              </w:rPr>
            </w:pPr>
          </w:p>
          <w:p w14:paraId="768158DA" w14:textId="77777777" w:rsidR="00C2084C" w:rsidRPr="00C13DAB" w:rsidRDefault="00C2084C" w:rsidP="008F6B33">
            <w:pPr>
              <w:rPr>
                <w:rFonts w:ascii="Arial" w:hAnsi="Arial" w:cs="Arial"/>
                <w:sz w:val="18"/>
                <w:szCs w:val="18"/>
                <w:lang w:val="tr-TR"/>
              </w:rPr>
            </w:pPr>
          </w:p>
          <w:p w14:paraId="5B3A9DA0" w14:textId="77777777" w:rsidR="00C2084C" w:rsidRPr="00C13DAB" w:rsidRDefault="00C2084C" w:rsidP="008F6B33">
            <w:pPr>
              <w:rPr>
                <w:rFonts w:ascii="Arial" w:hAnsi="Arial" w:cs="Arial"/>
                <w:sz w:val="18"/>
                <w:szCs w:val="18"/>
                <w:lang w:val="tr-TR"/>
              </w:rPr>
            </w:pPr>
          </w:p>
          <w:p w14:paraId="72BDFBD5" w14:textId="77777777" w:rsidR="00C2084C" w:rsidRPr="00C13DAB" w:rsidRDefault="00C2084C" w:rsidP="008F6B33">
            <w:pPr>
              <w:rPr>
                <w:rFonts w:ascii="Arial" w:hAnsi="Arial" w:cs="Arial"/>
                <w:sz w:val="18"/>
                <w:szCs w:val="18"/>
                <w:lang w:val="tr-TR"/>
              </w:rPr>
            </w:pPr>
          </w:p>
          <w:p w14:paraId="7D730C1E" w14:textId="77777777" w:rsidR="00C2084C" w:rsidRPr="00C13DAB" w:rsidRDefault="00C2084C" w:rsidP="008F6B33">
            <w:pPr>
              <w:rPr>
                <w:rFonts w:ascii="Arial" w:hAnsi="Arial" w:cs="Arial"/>
                <w:sz w:val="18"/>
                <w:szCs w:val="18"/>
                <w:lang w:val="tr-TR"/>
              </w:rPr>
            </w:pPr>
          </w:p>
          <w:p w14:paraId="41A4D0E9" w14:textId="77777777" w:rsidR="00C2084C" w:rsidRPr="00C13DAB" w:rsidRDefault="00C2084C" w:rsidP="008F6B33">
            <w:pPr>
              <w:rPr>
                <w:rFonts w:ascii="Arial" w:hAnsi="Arial" w:cs="Arial"/>
                <w:sz w:val="18"/>
                <w:szCs w:val="18"/>
                <w:lang w:val="tr-TR"/>
              </w:rPr>
            </w:pPr>
          </w:p>
          <w:p w14:paraId="6AEF57C7" w14:textId="77777777" w:rsidR="00C2084C" w:rsidRPr="00C13DAB" w:rsidRDefault="00C2084C" w:rsidP="008F6B33">
            <w:pPr>
              <w:rPr>
                <w:rFonts w:ascii="Arial" w:hAnsi="Arial" w:cs="Arial"/>
                <w:sz w:val="18"/>
                <w:szCs w:val="18"/>
                <w:lang w:val="tr-TR"/>
              </w:rPr>
            </w:pPr>
          </w:p>
          <w:p w14:paraId="7B076506" w14:textId="77777777" w:rsidR="00C2084C" w:rsidRPr="00C13DAB" w:rsidRDefault="00C2084C" w:rsidP="008F6B33">
            <w:pPr>
              <w:rPr>
                <w:rFonts w:ascii="Arial" w:hAnsi="Arial" w:cs="Arial"/>
                <w:sz w:val="18"/>
                <w:szCs w:val="18"/>
                <w:lang w:val="tr-TR"/>
              </w:rPr>
            </w:pPr>
          </w:p>
          <w:p w14:paraId="65BBA192" w14:textId="77777777" w:rsidR="00C2084C" w:rsidRPr="00C13DAB" w:rsidRDefault="00C2084C" w:rsidP="008F6B33">
            <w:pPr>
              <w:rPr>
                <w:rFonts w:ascii="Arial" w:hAnsi="Arial" w:cs="Arial"/>
                <w:sz w:val="18"/>
                <w:szCs w:val="18"/>
                <w:lang w:val="tr-TR"/>
              </w:rPr>
            </w:pPr>
          </w:p>
        </w:tc>
      </w:tr>
      <w:tr w:rsidR="00C2084C" w:rsidRPr="00C13DAB" w14:paraId="6DB2C5FB" w14:textId="77777777" w:rsidTr="008F6B33">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66AE3D2" w14:textId="77777777" w:rsidR="00C2084C" w:rsidRPr="00C13DAB" w:rsidRDefault="00C2084C" w:rsidP="008F6B33">
            <w:pPr>
              <w:jc w:val="center"/>
              <w:rPr>
                <w:rFonts w:ascii="Arial" w:hAnsi="Arial" w:cs="Arial"/>
                <w:b/>
                <w:sz w:val="18"/>
                <w:szCs w:val="18"/>
                <w:lang w:val="tr-TR"/>
              </w:rPr>
            </w:pPr>
            <w:r w:rsidRPr="00C13DAB">
              <w:rPr>
                <w:rFonts w:ascii="Arial" w:hAnsi="Arial" w:cs="Arial"/>
                <w:b/>
                <w:sz w:val="18"/>
                <w:szCs w:val="18"/>
                <w:lang w:val="tr-TR"/>
              </w:rPr>
              <w:t>EKLER</w:t>
            </w:r>
          </w:p>
        </w:tc>
      </w:tr>
      <w:tr w:rsidR="00C2084C" w:rsidRPr="00C13DAB" w14:paraId="12C37561" w14:textId="77777777" w:rsidTr="00C2084C">
        <w:trPr>
          <w:trHeight w:hRule="exact" w:val="346"/>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7E620E17" w14:textId="77777777" w:rsidR="00C2084C" w:rsidRPr="00C13DAB" w:rsidRDefault="00C2084C" w:rsidP="008F6B33">
            <w:pPr>
              <w:rPr>
                <w:rFonts w:ascii="Arial" w:hAnsi="Arial" w:cs="Arial"/>
                <w:b/>
                <w:bCs/>
                <w:sz w:val="18"/>
                <w:szCs w:val="18"/>
                <w:lang w:val="tr-TR"/>
              </w:rPr>
            </w:pPr>
            <w:r w:rsidRPr="00C13DAB">
              <w:rPr>
                <w:rFonts w:ascii="Arial" w:hAnsi="Arial" w:cs="Arial"/>
                <w:b/>
                <w:color w:val="FFFFFF" w:themeColor="background1"/>
                <w:sz w:val="18"/>
                <w:szCs w:val="18"/>
                <w:lang w:val="tr-TR"/>
              </w:rPr>
              <w:t>Ek 1: Destekleyici belgeler</w:t>
            </w:r>
          </w:p>
        </w:tc>
      </w:tr>
      <w:tr w:rsidR="00C2084C" w:rsidRPr="00C13DAB" w14:paraId="0A509A23" w14:textId="77777777" w:rsidTr="008F6B33">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6F7AC8CD" w14:textId="77777777" w:rsidR="00C2084C" w:rsidRPr="00C13DAB" w:rsidRDefault="00C2084C" w:rsidP="008F6B33">
            <w:pPr>
              <w:rPr>
                <w:rFonts w:ascii="Arial" w:hAnsi="Arial" w:cs="Arial"/>
                <w:sz w:val="18"/>
                <w:szCs w:val="18"/>
                <w:lang w:val="tr-TR"/>
              </w:rPr>
            </w:pPr>
          </w:p>
          <w:p w14:paraId="54765403"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[Not: Lütfen bu aşamada mevcut ilgili belgeleri işaretleyin ve rapora ekleyerek teslim edin]:</w:t>
            </w:r>
          </w:p>
          <w:p w14:paraId="5A81D486" w14:textId="77777777" w:rsidR="00C2084C" w:rsidRPr="00C13DAB" w:rsidRDefault="00C2084C" w:rsidP="008F6B33">
            <w:pPr>
              <w:rPr>
                <w:rFonts w:ascii="Arial" w:hAnsi="Arial" w:cs="Arial"/>
                <w:sz w:val="18"/>
                <w:szCs w:val="18"/>
                <w:lang w:val="tr-TR"/>
              </w:rPr>
            </w:pPr>
          </w:p>
          <w:p w14:paraId="41C305ED"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Mağdur ve olaya karışanların sosyal güvenlik kayıtlarının kopyası</w:t>
            </w:r>
          </w:p>
          <w:p w14:paraId="71C7287D"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Çalışmaların durdurulmasına ilişkin talimatın kopyası</w:t>
            </w:r>
          </w:p>
          <w:p w14:paraId="006949FC"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Mağdurların beyanı</w:t>
            </w:r>
          </w:p>
          <w:p w14:paraId="624804B6"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Tanık beyanları</w:t>
            </w:r>
          </w:p>
          <w:p w14:paraId="7FE9B4D9"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İlgili makamlara yapılan bildirimlerin kopyaları</w:t>
            </w:r>
          </w:p>
          <w:p w14:paraId="43CBE54A"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İlgili makamların adli soruşturma raporlarının kopyaları</w:t>
            </w:r>
          </w:p>
          <w:p w14:paraId="0028167D"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 xml:space="preserve"> Kopyaları Etkilenen ve dâhil olan kişilerin E&amp;S eğitim kayıtları</w:t>
            </w:r>
          </w:p>
          <w:p w14:paraId="1CF35B48"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 xml:space="preserve"> Etkilenen ve ilgili kişilerin İSG eğitim kayıtlarının kopyaları</w:t>
            </w:r>
          </w:p>
          <w:p w14:paraId="3F019088" w14:textId="77777777" w:rsidR="00C2084C" w:rsidRPr="00C13DAB" w:rsidRDefault="00C2084C" w:rsidP="008F6B33">
            <w:pPr>
              <w:rPr>
                <w:rFonts w:ascii="Arial" w:hAnsi="Arial" w:cs="Arial"/>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Olayla ilgili fotoğraflar</w:t>
            </w:r>
          </w:p>
          <w:p w14:paraId="3A127C2F" w14:textId="77777777" w:rsidR="00C2084C" w:rsidRPr="00C13DAB" w:rsidRDefault="00C2084C" w:rsidP="008F6B33">
            <w:pPr>
              <w:rPr>
                <w:rFonts w:ascii="Arial" w:hAnsi="Arial" w:cs="Arial"/>
                <w:bCs/>
                <w:sz w:val="18"/>
                <w:szCs w:val="18"/>
                <w:lang w:val="tr-TR"/>
              </w:rPr>
            </w:pPr>
            <w:r w:rsidRPr="00C13DAB">
              <w:rPr>
                <w:rFonts w:ascii="Segoe UI Symbol" w:hAnsi="Segoe UI Symbol" w:cs="Segoe UI Symbol"/>
                <w:sz w:val="18"/>
                <w:szCs w:val="18"/>
                <w:lang w:val="tr-TR"/>
              </w:rPr>
              <w:t>☐</w:t>
            </w:r>
            <w:r w:rsidRPr="00C13DAB">
              <w:rPr>
                <w:rFonts w:ascii="Arial" w:hAnsi="Arial" w:cs="Arial"/>
                <w:sz w:val="18"/>
                <w:szCs w:val="18"/>
                <w:lang w:val="tr-TR"/>
              </w:rPr>
              <w:t>Diğerleri</w:t>
            </w:r>
          </w:p>
          <w:p w14:paraId="7232FB8D" w14:textId="77777777" w:rsidR="00C2084C" w:rsidRPr="00C13DAB" w:rsidRDefault="00C2084C" w:rsidP="008F6B33">
            <w:pPr>
              <w:rPr>
                <w:rFonts w:ascii="Arial" w:hAnsi="Arial" w:cs="Arial"/>
                <w:bCs/>
                <w:sz w:val="18"/>
                <w:szCs w:val="18"/>
                <w:lang w:val="tr-TR"/>
              </w:rPr>
            </w:pPr>
          </w:p>
          <w:p w14:paraId="28E94051" w14:textId="77777777" w:rsidR="00C2084C" w:rsidRPr="00C13DAB" w:rsidRDefault="00C2084C" w:rsidP="008F6B33">
            <w:pPr>
              <w:rPr>
                <w:rFonts w:ascii="Arial" w:hAnsi="Arial" w:cs="Arial"/>
                <w:bCs/>
                <w:sz w:val="18"/>
                <w:szCs w:val="18"/>
                <w:lang w:val="tr-TR"/>
              </w:rPr>
            </w:pPr>
          </w:p>
          <w:p w14:paraId="17553314" w14:textId="77777777" w:rsidR="00C2084C" w:rsidRPr="00C13DAB" w:rsidRDefault="00C2084C" w:rsidP="008F6B33">
            <w:pPr>
              <w:rPr>
                <w:rFonts w:ascii="Arial" w:hAnsi="Arial" w:cs="Arial"/>
                <w:bCs/>
                <w:sz w:val="18"/>
                <w:szCs w:val="18"/>
                <w:lang w:val="tr-TR"/>
              </w:rPr>
            </w:pPr>
          </w:p>
          <w:p w14:paraId="3A953CF7" w14:textId="77777777" w:rsidR="00C2084C" w:rsidRPr="00C13DAB" w:rsidRDefault="00C2084C" w:rsidP="008F6B33">
            <w:pPr>
              <w:rPr>
                <w:rFonts w:ascii="Arial" w:hAnsi="Arial" w:cs="Arial"/>
                <w:bCs/>
                <w:sz w:val="18"/>
                <w:szCs w:val="18"/>
                <w:lang w:val="tr-TR"/>
              </w:rPr>
            </w:pPr>
          </w:p>
        </w:tc>
      </w:tr>
      <w:tr w:rsidR="00C2084C" w:rsidRPr="00C13DAB" w14:paraId="1D9F4508" w14:textId="77777777" w:rsidTr="00C2084C">
        <w:trPr>
          <w:trHeight w:val="350"/>
        </w:trPr>
        <w:tc>
          <w:tcPr>
            <w:tcW w:w="9402" w:type="dxa"/>
            <w:gridSpan w:val="4"/>
            <w:tcBorders>
              <w:top w:val="single" w:sz="4" w:space="0" w:color="000000"/>
              <w:left w:val="single" w:sz="4" w:space="0" w:color="000000"/>
              <w:bottom w:val="single" w:sz="4" w:space="0" w:color="000000"/>
              <w:right w:val="single" w:sz="4" w:space="0" w:color="000000"/>
            </w:tcBorders>
            <w:shd w:val="clear" w:color="auto" w:fill="002060"/>
          </w:tcPr>
          <w:p w14:paraId="5135F25A" w14:textId="77777777" w:rsidR="00C2084C" w:rsidRPr="00C13DAB" w:rsidRDefault="00C2084C" w:rsidP="008F6B33">
            <w:pPr>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Ek 2: Olay Türleri</w:t>
            </w:r>
          </w:p>
        </w:tc>
      </w:tr>
      <w:tr w:rsidR="00C2084C" w:rsidRPr="00C13DAB" w14:paraId="6520F3A1" w14:textId="77777777" w:rsidTr="008F6B33">
        <w:tc>
          <w:tcPr>
            <w:tcW w:w="9402" w:type="dxa"/>
            <w:gridSpan w:val="4"/>
            <w:tcBorders>
              <w:top w:val="single" w:sz="4" w:space="0" w:color="000000"/>
              <w:left w:val="single" w:sz="4" w:space="0" w:color="000000"/>
              <w:bottom w:val="single" w:sz="4" w:space="0" w:color="000000"/>
              <w:right w:val="single" w:sz="4" w:space="0" w:color="000000"/>
            </w:tcBorders>
            <w:shd w:val="clear" w:color="auto" w:fill="FFFFFF"/>
          </w:tcPr>
          <w:p w14:paraId="022811B0" w14:textId="77777777" w:rsidR="00C2084C" w:rsidRPr="00C13DAB" w:rsidRDefault="00C2084C" w:rsidP="008F6B33">
            <w:pPr>
              <w:pStyle w:val="GvdeMetni"/>
              <w:spacing w:after="0"/>
              <w:rPr>
                <w:rFonts w:cs="Arial"/>
                <w:szCs w:val="18"/>
                <w:u w:val="single"/>
                <w:lang w:val="tr-TR"/>
              </w:rPr>
            </w:pPr>
            <w:r w:rsidRPr="00C13DAB">
              <w:rPr>
                <w:rFonts w:cs="Arial"/>
                <w:szCs w:val="18"/>
                <w:u w:val="single"/>
                <w:lang w:val="tr-TR"/>
              </w:rPr>
              <w:t>Çevresel ve sosyal (Ç&amp;S) olay müdahale sürecini kullanarak bildirilecek olay türleri şunlardır:</w:t>
            </w:r>
          </w:p>
          <w:p w14:paraId="563B2EE1"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Ölüm </w:t>
            </w:r>
            <w:r w:rsidRPr="00C13DAB">
              <w:rPr>
                <w:rFonts w:cs="Arial"/>
                <w:szCs w:val="18"/>
                <w:lang w:val="tr-TR"/>
              </w:rPr>
              <w:t>: Mesleki hastalık/rahatsızlık (örneğin kimyasallara/toksinlere maruz kalma) da dâhil olmak üzere, bir kaza/olaydan sonraki bir yıl içinde bir veya birden fazla kişinin ölümü.</w:t>
            </w:r>
          </w:p>
          <w:p w14:paraId="37825272"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Kayıp Zamanlı Yaralanma </w:t>
            </w:r>
            <w:r w:rsidRPr="00C13DAB">
              <w:rPr>
                <w:rFonts w:cs="Arial"/>
                <w:szCs w:val="18"/>
                <w:lang w:val="tr-TR"/>
              </w:rPr>
              <w:t>: Bir işçinin 3 veya daha fazla gün işten uzak kalmasına neden olan yaralanma veya mesleki hastalık/rahatsızlık (örneğin kimyasallara/toksinlere maruz kalma sonucu) veya toplumdaki bir bireyin tıbbi tedaviye ihtiyaç duymasına neden olan bir madde (örneğin kimyasallar/toksinler) yaralanması veya salınması.</w:t>
            </w:r>
          </w:p>
          <w:p w14:paraId="1DA1AEB1"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Şiddet Eylemleri/Protesto </w:t>
            </w:r>
            <w:r w:rsidRPr="00C13DAB">
              <w:rPr>
                <w:rFonts w:cs="Arial"/>
                <w:szCs w:val="18"/>
                <w:lang w:val="tr-TR"/>
              </w:rPr>
              <w:t>: Kişinin kendisine, başka bir kişiye, bir gruba veya topluluğa karşı, çalışanlara veya proje yararlanıcılarına yaralanma, ölüm, psikolojik zarar, yoksunluk veren veya proje şantiyesinin güvenli işleyişini olumsuz etkileyen, tehdit edici veya gerçek fiziksel güç kullanımı.</w:t>
            </w:r>
          </w:p>
          <w:p w14:paraId="5EB77685"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Hastalık Salgınları </w:t>
            </w:r>
            <w:r w:rsidRPr="00C13DAB">
              <w:rPr>
                <w:rFonts w:cs="Arial"/>
                <w:szCs w:val="18"/>
                <w:lang w:val="tr-TR"/>
              </w:rPr>
              <w:t>: Bir hastalığın normal vaka sayısı beklentisinin üzerinde görülmesi. Hastalık bulaşıcı olabilir veya bilinmeyen bir etiyolojinin sonucu olabilir .</w:t>
            </w:r>
          </w:p>
          <w:p w14:paraId="3F4AAB53"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Usulüne Uygun </w:t>
            </w:r>
            <w:r w:rsidRPr="00C13DAB">
              <w:rPr>
                <w:rFonts w:cs="Arial"/>
                <w:szCs w:val="18"/>
                <w:lang w:val="tr-TR"/>
              </w:rPr>
              <w:t>Yargılama Yapılmaksızın Yerinden Edilme: Bireylerin, ailelerin ve/veya toplulukların, uygun yasal ve diğer koruma biçimleri sağlanmadan ve bunlara erişim sağlanmadan ve/veya onaylı bir yeniden yerleşim eylem planına uymayan bir şekilde, ikamet ettikleri evlerden ve/veya topraklardan iradeleri dışında kalıcı veya geçici olarak yerlerinden edilmeleri.</w:t>
            </w:r>
          </w:p>
          <w:p w14:paraId="2E9B7548"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Çocuk İşçiliği : </w:t>
            </w:r>
            <w:r w:rsidRPr="00C13DAB">
              <w:rPr>
                <w:rFonts w:cs="Arial"/>
                <w:szCs w:val="18"/>
                <w:lang w:val="tr-TR"/>
              </w:rPr>
              <w:t>Çocuk</w:t>
            </w:r>
            <w:r w:rsidRPr="00C13DAB">
              <w:rPr>
                <w:rFonts w:cs="Arial"/>
                <w:b/>
                <w:bCs/>
                <w:szCs w:val="18"/>
                <w:lang w:val="tr-TR"/>
              </w:rPr>
              <w:t xml:space="preserve"> </w:t>
            </w:r>
            <w:r w:rsidRPr="00C13DAB">
              <w:rPr>
                <w:rFonts w:cs="Arial"/>
                <w:szCs w:val="18"/>
                <w:lang w:val="tr-TR"/>
              </w:rPr>
              <w:t>işçiliği olayı şu durumlarda meydana gelir: (i) 14 yaşından küçük (veya ulusal yasa tarafından belirtilen daha yüksek bir istihdam yaşı) bir çocuk bir projeyle bağlantılı olarak çalıştırıldığında veya meşgul edildiğinde ve/veya (ii) (i)'de belirtilen asgari yaşın üzerinde ve 18 yaşından küçük bir çocuk, çocuğun eğitimini tehlikeye atabilecek veya çocuğun sağlığına veya fiziksel, zihinsel, ruhsal, ahlaki veya sosyal gelişimine zararlı olabilecek bir şekilde bir projeyle bağlantılı olarak çalıştırıldığında veya meşgul edildiğinde.</w:t>
            </w:r>
          </w:p>
          <w:p w14:paraId="1CEF14BD"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Zorla Çalıştırma : </w:t>
            </w:r>
            <w:r w:rsidRPr="00C13DAB">
              <w:rPr>
                <w:rFonts w:cs="Arial"/>
                <w:szCs w:val="18"/>
                <w:lang w:val="tr-TR"/>
              </w:rPr>
              <w:t>Zorla</w:t>
            </w:r>
            <w:r w:rsidRPr="00C13DAB">
              <w:rPr>
                <w:rFonts w:cs="Arial"/>
                <w:b/>
                <w:bCs/>
                <w:szCs w:val="18"/>
                <w:lang w:val="tr-TR"/>
              </w:rPr>
              <w:t xml:space="preserve"> </w:t>
            </w:r>
            <w:r w:rsidRPr="00C13DAB">
              <w:rPr>
                <w:rFonts w:cs="Arial"/>
                <w:szCs w:val="18"/>
                <w:lang w:val="tr-TR"/>
              </w:rPr>
              <w:t>çalıştırma olayı, bir bireyden bir projeyle bağlantılı olarak, zor veya ceza tehdidi altında gönüllü olarak yapılmayan herhangi bir iş veya hizmetin alınması durumunda meydana gelir. Buna, sözleşmeli işçilik, kölelik veya benzeri iş sözleşmesi düzenlemeleri gibi her türlü gönülsüz veya zorunlu işçilik de dâhildir . Bu, ayrıca, kaçırılan kişilerin bir projeyle bağlantılı olarak çalıştırıldığı durumları da içerir.</w:t>
            </w:r>
          </w:p>
          <w:p w14:paraId="1AFB5860"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Miras kaynakları üzerinde beklenmeyen etkiler </w:t>
            </w:r>
            <w:r w:rsidRPr="00C13DAB">
              <w:rPr>
                <w:rFonts w:cs="Arial"/>
                <w:szCs w:val="18"/>
                <w:lang w:val="tr-TR"/>
              </w:rPr>
              <w:t>: Dünya mirası alanları veya ulusal olarak korunan alanlar dâhil olmak üzere, yasal olarak korunan ve/veya uluslararası alanda tanınan kültürel miras veya arkeolojik değer alanına, proje tasarımının veya çevresel veya sosyal değerlendirmenin bir parçası olarak öngörülmeyen veya tahmin edilmeyen bir etki.</w:t>
            </w:r>
          </w:p>
          <w:p w14:paraId="377A19D1"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Biyolojik çeşitlilik kaynakları üzerinde beklenmeyen etkiler </w:t>
            </w:r>
            <w:r w:rsidRPr="00C13DAB">
              <w:rPr>
                <w:rFonts w:cs="Arial"/>
                <w:szCs w:val="18"/>
                <w:lang w:val="tr-TR"/>
              </w:rPr>
              <w:t>: Yasal olarak korunan ve/veya uluslararası olarak tanınan yüksek biyolojik çeşitlilik değerine sahip bir alana, Kritik Habitata veya Kritik Tehlike Altındaki veya Tehlike Altındaki türlere (IUCN'nin tehdit altındaki türlerin Kırmızı Listesi'nde veya eşdeğer ulusal yaklaşımlarda listelendiği gibi) proje tasarımının veya çevresel ve sosyal değerlendirmenin bir parçası olarak öngörülmeyen veya tahmin edilmeyen bir etki. Buna Kritik Tehlike Altındaki veya Tehlike Altındaki türlerin kaçak avlanması veya ticareti dâhildir.</w:t>
            </w:r>
          </w:p>
          <w:p w14:paraId="623D3094" w14:textId="77777777" w:rsidR="00C2084C" w:rsidRPr="00C13DAB" w:rsidRDefault="00C2084C" w:rsidP="008F6B33">
            <w:pPr>
              <w:pStyle w:val="GvdeMetni"/>
              <w:spacing w:after="0"/>
              <w:rPr>
                <w:rFonts w:cs="Arial"/>
                <w:szCs w:val="18"/>
                <w:lang w:val="tr-TR"/>
              </w:rPr>
            </w:pPr>
            <w:r w:rsidRPr="00C13DAB">
              <w:rPr>
                <w:rFonts w:cs="Arial"/>
                <w:b/>
                <w:bCs/>
                <w:szCs w:val="18"/>
                <w:lang w:val="tr-TR"/>
              </w:rPr>
              <w:t xml:space="preserve">Çevre kirliliği olayı </w:t>
            </w:r>
            <w:r w:rsidRPr="00C13DAB">
              <w:rPr>
                <w:rFonts w:cs="Arial"/>
                <w:szCs w:val="18"/>
                <w:lang w:val="tr-TR"/>
              </w:rPr>
              <w:t>: Kara, su veya havaya (örneğin kimyasallardan/toksinlerden) kaynaklanan ve 24 saatten uzun süren veya çevreye zarar veren emisyon standartlarının aşılması.</w:t>
            </w:r>
          </w:p>
          <w:p w14:paraId="607D8CCF" w14:textId="77777777" w:rsidR="00C2084C" w:rsidRPr="00C13DAB" w:rsidRDefault="00C2084C" w:rsidP="008F6B33">
            <w:pPr>
              <w:pStyle w:val="GvdeMetni"/>
              <w:spacing w:after="0"/>
              <w:rPr>
                <w:rFonts w:cs="Arial"/>
                <w:szCs w:val="18"/>
                <w:lang w:val="tr-TR"/>
              </w:rPr>
            </w:pPr>
            <w:r w:rsidRPr="00C13DAB">
              <w:rPr>
                <w:rFonts w:cs="Arial"/>
                <w:b/>
                <w:bCs/>
                <w:szCs w:val="18"/>
                <w:lang w:val="tr-TR"/>
              </w:rPr>
              <w:t>Baraj taşması</w:t>
            </w:r>
            <w:r w:rsidRPr="00C13DAB">
              <w:rPr>
                <w:rFonts w:cs="Arial"/>
                <w:szCs w:val="18"/>
                <w:lang w:val="tr-TR"/>
              </w:rPr>
              <w:t>: Baraj yapılarının taşması veya yıkılmasıyla biriken su veya malzemenin ani, hızlı ve kontrolsüz bir şekilde boşalması.</w:t>
            </w:r>
          </w:p>
          <w:p w14:paraId="4B8FC261" w14:textId="77777777" w:rsidR="00C2084C" w:rsidRPr="00C13DAB" w:rsidRDefault="00C2084C" w:rsidP="008F6B33">
            <w:pPr>
              <w:rPr>
                <w:rFonts w:ascii="Arial" w:hAnsi="Arial" w:cs="Arial"/>
                <w:sz w:val="18"/>
                <w:szCs w:val="18"/>
                <w:lang w:val="tr-TR"/>
              </w:rPr>
            </w:pPr>
            <w:r w:rsidRPr="00C13DAB">
              <w:rPr>
                <w:rFonts w:ascii="Arial" w:hAnsi="Arial" w:cs="Arial"/>
                <w:b/>
                <w:bCs/>
                <w:sz w:val="18"/>
                <w:szCs w:val="18"/>
                <w:lang w:val="tr-TR"/>
              </w:rPr>
              <w:t xml:space="preserve">Diğer </w:t>
            </w:r>
            <w:r w:rsidRPr="00C13DAB">
              <w:rPr>
                <w:rFonts w:ascii="Arial" w:hAnsi="Arial" w:cs="Arial"/>
                <w:sz w:val="18"/>
                <w:szCs w:val="18"/>
                <w:lang w:val="tr-TR"/>
              </w:rPr>
              <w:t>: Çevre, etkilenen topluluklar, halk veya işçiler üzerinde önemli olumsuz etki yaratabilecek herhangi bir diğer olay veya kaza, o olayda zarar meydana gelmiş olsun veya olmasın. Görev ekibinin Banka yönetiminin dikkatini gerektirdiğini düşündüğü sistematik hataları düşündüren herhangi bir tekrarlanan uyumsuzluk veya tekrarlayan küçük olaylar.</w:t>
            </w:r>
          </w:p>
        </w:tc>
      </w:tr>
    </w:tbl>
    <w:p w14:paraId="50292F06" w14:textId="77777777" w:rsidR="00C2084C" w:rsidRPr="00C13DAB" w:rsidRDefault="00C2084C" w:rsidP="00C2084C">
      <w:pPr>
        <w:pStyle w:val="GvdeMetni"/>
        <w:rPr>
          <w:rFonts w:cs="Arial"/>
          <w:szCs w:val="18"/>
          <w:lang w:val="en-GB"/>
        </w:rPr>
      </w:pPr>
    </w:p>
    <w:p w14:paraId="0F1F516B" w14:textId="5E40FEAA" w:rsidR="0029278B" w:rsidRPr="00C13DAB" w:rsidRDefault="0029278B" w:rsidP="007E60C4">
      <w:pPr>
        <w:pStyle w:val="Appendix"/>
        <w:rPr>
          <w:sz w:val="18"/>
          <w:szCs w:val="18"/>
        </w:rPr>
      </w:pPr>
      <w:bookmarkStart w:id="291" w:name="_Toc149243603"/>
      <w:bookmarkStart w:id="292" w:name="_Toc149244044"/>
      <w:bookmarkStart w:id="293" w:name="_Toc149301532"/>
      <w:bookmarkStart w:id="294" w:name="_Toc149307289"/>
      <w:bookmarkStart w:id="295" w:name="_Toc149307742"/>
      <w:bookmarkStart w:id="296" w:name="_Toc149310656"/>
      <w:bookmarkStart w:id="297" w:name="_Toc157765642"/>
      <w:bookmarkStart w:id="298" w:name="_Toc157766546"/>
      <w:bookmarkStart w:id="299" w:name="_Toc157767825"/>
      <w:bookmarkStart w:id="300" w:name="_Toc157768783"/>
      <w:bookmarkStart w:id="301" w:name="_Toc157769316"/>
      <w:bookmarkStart w:id="302" w:name="_Ref175320405"/>
      <w:bookmarkStart w:id="303" w:name="_Ref175320406"/>
      <w:bookmarkStart w:id="304" w:name="_Ref175320408"/>
      <w:bookmarkStart w:id="305" w:name="_Ref175320412"/>
      <w:bookmarkStart w:id="306" w:name="_Ref175320414"/>
      <w:bookmarkStart w:id="307" w:name="_Ref216066411"/>
      <w:bookmarkStart w:id="308" w:name="_Toc216313091"/>
      <w:r w:rsidRPr="00C13DAB">
        <w:rPr>
          <w:sz w:val="18"/>
          <w:szCs w:val="18"/>
        </w:rPr>
        <w:t xml:space="preserve">– </w:t>
      </w:r>
      <w:bookmarkStart w:id="309" w:name="_Hlk148428107"/>
      <w:r w:rsidR="0009381F" w:rsidRPr="00C13DAB">
        <w:rPr>
          <w:sz w:val="18"/>
          <w:szCs w:val="18"/>
        </w:rPr>
        <w:t>Ç</w:t>
      </w:r>
      <w:r w:rsidRPr="00C13DAB">
        <w:rPr>
          <w:sz w:val="18"/>
          <w:szCs w:val="18"/>
        </w:rPr>
        <w:t xml:space="preserve">&amp;S </w:t>
      </w:r>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sidR="0009381F" w:rsidRPr="00C13DAB">
        <w:rPr>
          <w:sz w:val="18"/>
          <w:szCs w:val="18"/>
        </w:rPr>
        <w:t>Olay İnceleme Formu Şablonu</w:t>
      </w:r>
      <w:bookmarkEnd w:id="307"/>
      <w:bookmarkEnd w:id="308"/>
    </w:p>
    <w:tbl>
      <w:tblPr>
        <w:tblStyle w:val="TableGrid1"/>
        <w:tblW w:w="5000" w:type="pct"/>
        <w:tblCellMar>
          <w:left w:w="115" w:type="dxa"/>
          <w:right w:w="115" w:type="dxa"/>
        </w:tblCellMar>
        <w:tblLook w:val="04A0" w:firstRow="1" w:lastRow="0" w:firstColumn="1" w:lastColumn="0" w:noHBand="0" w:noVBand="1"/>
      </w:tblPr>
      <w:tblGrid>
        <w:gridCol w:w="9396"/>
      </w:tblGrid>
      <w:tr w:rsidR="00C2084C" w:rsidRPr="00C13DAB" w14:paraId="43CCB388" w14:textId="77777777" w:rsidTr="00C2084C">
        <w:trPr>
          <w:trHeight w:hRule="exact" w:val="340"/>
        </w:trPr>
        <w:tc>
          <w:tcPr>
            <w:tcW w:w="5000" w:type="pct"/>
            <w:tcBorders>
              <w:top w:val="single" w:sz="4" w:space="0" w:color="000000"/>
              <w:left w:val="single" w:sz="4" w:space="0" w:color="000000"/>
              <w:bottom w:val="single" w:sz="4" w:space="0" w:color="000000"/>
              <w:right w:val="single" w:sz="4" w:space="0" w:color="000000"/>
            </w:tcBorders>
            <w:shd w:val="clear" w:color="auto" w:fill="002060"/>
            <w:vAlign w:val="center"/>
          </w:tcPr>
          <w:bookmarkEnd w:id="309"/>
          <w:p w14:paraId="28CFB7D8"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1) Soruşturma Bulguları</w:t>
            </w:r>
          </w:p>
        </w:tc>
      </w:tr>
    </w:tbl>
    <w:tbl>
      <w:tblPr>
        <w:tblStyle w:val="TableGrid2"/>
        <w:tblW w:w="5000" w:type="pct"/>
        <w:tblCellMar>
          <w:left w:w="115" w:type="dxa"/>
          <w:right w:w="115" w:type="dxa"/>
        </w:tblCellMar>
        <w:tblLook w:val="04A0" w:firstRow="1" w:lastRow="0" w:firstColumn="1" w:lastColumn="0" w:noHBand="0" w:noVBand="1"/>
      </w:tblPr>
      <w:tblGrid>
        <w:gridCol w:w="9396"/>
      </w:tblGrid>
      <w:tr w:rsidR="00C2084C" w:rsidRPr="00C13DAB" w14:paraId="6FB43E97" w14:textId="77777777" w:rsidTr="008F6B33">
        <w:tc>
          <w:tcPr>
            <w:tcW w:w="5000" w:type="pct"/>
            <w:tcBorders>
              <w:top w:val="single" w:sz="4" w:space="0" w:color="000000"/>
              <w:left w:val="single" w:sz="4" w:space="0" w:color="000000"/>
              <w:bottom w:val="single" w:sz="4" w:space="0" w:color="000000"/>
              <w:right w:val="single" w:sz="4" w:space="0" w:color="000000"/>
            </w:tcBorders>
            <w:shd w:val="clear" w:color="auto" w:fill="auto"/>
          </w:tcPr>
          <w:p w14:paraId="1F104EFC" w14:textId="77777777" w:rsidR="00C2084C" w:rsidRPr="00C13DAB" w:rsidRDefault="00C2084C" w:rsidP="008F6B33">
            <w:pPr>
              <w:jc w:val="left"/>
              <w:rPr>
                <w:rFonts w:ascii="Arial" w:hAnsi="Arial" w:cs="Arial"/>
                <w:bCs/>
                <w:i/>
                <w:sz w:val="18"/>
                <w:szCs w:val="18"/>
                <w:lang w:val="tr-TR"/>
              </w:rPr>
            </w:pPr>
            <w:r w:rsidRPr="00C13DAB">
              <w:rPr>
                <w:rFonts w:ascii="Arial" w:hAnsi="Arial" w:cs="Arial"/>
                <w:bCs/>
                <w:i/>
                <w:sz w:val="18"/>
                <w:szCs w:val="18"/>
                <w:lang w:val="tr-TR"/>
              </w:rPr>
              <w:t>Örneğin:</w:t>
            </w:r>
          </w:p>
          <w:p w14:paraId="4FB2E693"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olayın nerede ve ne zaman gerçekleştiği,</w:t>
            </w:r>
          </w:p>
          <w:p w14:paraId="1D4464C1"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kimlerin dâhil olduğu ve kaç kişinin/hanenin etkilendiği,</w:t>
            </w:r>
          </w:p>
          <w:p w14:paraId="63DA014D"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ne oldu ve hangi koşullar ve eylemler olayı etkiledi,</w:t>
            </w:r>
          </w:p>
          <w:p w14:paraId="3D70C1DC"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Beklenen çalışma prosedürleri nelerdi ve bunlara uyuldu mu?</w:t>
            </w:r>
          </w:p>
          <w:p w14:paraId="29C9FB6D"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işin organizasyonu veya düzenlenmesi olayı etkiledi mi,</w:t>
            </w:r>
          </w:p>
          <w:p w14:paraId="44BF4AA8"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iş için yeterli eğitim/yetkin kişiler var mıydı ve gerekli ve uygun ekipman mevcut muydu,</w:t>
            </w:r>
          </w:p>
          <w:p w14:paraId="799FE280" w14:textId="77777777" w:rsidR="00C2084C" w:rsidRPr="00C13DAB" w:rsidRDefault="00C2084C" w:rsidP="00CE5E08">
            <w:pPr>
              <w:numPr>
                <w:ilvl w:val="0"/>
                <w:numId w:val="12"/>
              </w:numPr>
              <w:spacing w:after="0" w:line="240" w:lineRule="atLeast"/>
              <w:jc w:val="left"/>
              <w:rPr>
                <w:rFonts w:ascii="Arial" w:hAnsi="Arial" w:cs="Arial"/>
                <w:bCs/>
                <w:i/>
                <w:sz w:val="18"/>
                <w:szCs w:val="18"/>
                <w:lang w:val="tr-TR"/>
              </w:rPr>
            </w:pPr>
            <w:r w:rsidRPr="00C13DAB">
              <w:rPr>
                <w:rFonts w:ascii="Arial" w:hAnsi="Arial" w:cs="Arial"/>
                <w:bCs/>
                <w:i/>
                <w:sz w:val="18"/>
                <w:szCs w:val="18"/>
                <w:lang w:val="tr-TR"/>
              </w:rPr>
              <w:t>Altta yatan nedenler nelerdi; risk kontrol önlemlerinin eksikliği veya herhangi bir sistem arızası var mıydı?</w:t>
            </w:r>
          </w:p>
          <w:p w14:paraId="05C12FAE" w14:textId="77777777" w:rsidR="00C2084C" w:rsidRPr="00C13DAB" w:rsidRDefault="00C2084C" w:rsidP="008F6B33">
            <w:pPr>
              <w:rPr>
                <w:rFonts w:ascii="Arial" w:hAnsi="Arial" w:cs="Arial"/>
                <w:sz w:val="18"/>
                <w:szCs w:val="18"/>
                <w:lang w:val="tr-TR"/>
              </w:rPr>
            </w:pPr>
          </w:p>
          <w:p w14:paraId="5F4EDE55" w14:textId="77777777" w:rsidR="00C2084C" w:rsidRPr="00C13DAB" w:rsidRDefault="00C2084C" w:rsidP="008F6B33">
            <w:pPr>
              <w:rPr>
                <w:rFonts w:ascii="Arial" w:hAnsi="Arial" w:cs="Arial"/>
                <w:i/>
                <w:sz w:val="18"/>
                <w:szCs w:val="18"/>
                <w:lang w:val="tr-TR"/>
              </w:rPr>
            </w:pPr>
          </w:p>
        </w:tc>
      </w:tr>
    </w:tbl>
    <w:tbl>
      <w:tblPr>
        <w:tblStyle w:val="TableGrid3"/>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4C6E7"/>
        <w:tblLook w:val="04A0" w:firstRow="1" w:lastRow="0" w:firstColumn="1" w:lastColumn="0" w:noHBand="0" w:noVBand="1"/>
      </w:tblPr>
      <w:tblGrid>
        <w:gridCol w:w="4812"/>
        <w:gridCol w:w="2291"/>
        <w:gridCol w:w="2293"/>
      </w:tblGrid>
      <w:tr w:rsidR="00C2084C" w:rsidRPr="00C13DAB" w14:paraId="455468AF" w14:textId="77777777" w:rsidTr="00C2084C">
        <w:trPr>
          <w:trHeight w:val="535"/>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hideMark/>
          </w:tcPr>
          <w:p w14:paraId="70D20D48"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2) Soruşturmadan uygulanacak düzeltici eylemler (Düzeltici Eylem Planında tam olarak açıklanacaktır)</w:t>
            </w:r>
          </w:p>
        </w:tc>
      </w:tr>
      <w:tr w:rsidR="00C2084C" w:rsidRPr="00C13DAB" w14:paraId="404E61A6" w14:textId="77777777" w:rsidTr="008F6B33">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5240E035"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Aksiyon</w:t>
            </w:r>
          </w:p>
        </w:tc>
        <w:tc>
          <w:tcPr>
            <w:tcW w:w="1219"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1DE63AE8"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Sorumlu Taraf</w:t>
            </w:r>
          </w:p>
        </w:tc>
        <w:tc>
          <w:tcPr>
            <w:tcW w:w="1220" w:type="pct"/>
            <w:tcBorders>
              <w:top w:val="single" w:sz="4" w:space="0" w:color="000000"/>
              <w:left w:val="single" w:sz="4" w:space="0" w:color="000000"/>
              <w:bottom w:val="single" w:sz="4" w:space="0" w:color="000000"/>
              <w:right w:val="single" w:sz="4" w:space="0" w:color="000000"/>
            </w:tcBorders>
            <w:shd w:val="clear" w:color="auto" w:fill="DEEAF6" w:themeFill="accent1" w:themeFillTint="33"/>
          </w:tcPr>
          <w:p w14:paraId="246E8E1B"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Beklenen Tarih</w:t>
            </w:r>
          </w:p>
        </w:tc>
      </w:tr>
      <w:tr w:rsidR="00C2084C" w:rsidRPr="00C13DAB" w14:paraId="0FE31E2F" w14:textId="77777777" w:rsidTr="008F6B33">
        <w:trPr>
          <w:trHeight w:val="70"/>
        </w:trPr>
        <w:tc>
          <w:tcPr>
            <w:tcW w:w="2561" w:type="pct"/>
            <w:tcBorders>
              <w:top w:val="single" w:sz="4" w:space="0" w:color="000000"/>
              <w:left w:val="single" w:sz="4" w:space="0" w:color="000000"/>
              <w:bottom w:val="single" w:sz="4" w:space="0" w:color="000000"/>
              <w:right w:val="single" w:sz="4" w:space="0" w:color="000000"/>
            </w:tcBorders>
            <w:shd w:val="clear" w:color="auto" w:fill="auto"/>
          </w:tcPr>
          <w:p w14:paraId="1A04EDDB" w14:textId="77777777" w:rsidR="00C2084C" w:rsidRPr="00C13DAB" w:rsidRDefault="00C2084C" w:rsidP="008F6B33">
            <w:pPr>
              <w:rPr>
                <w:rFonts w:ascii="Arial" w:hAnsi="Arial" w:cs="Arial"/>
                <w:sz w:val="18"/>
                <w:szCs w:val="18"/>
                <w:lang w:val="tr-TR"/>
              </w:rPr>
            </w:pPr>
          </w:p>
        </w:tc>
        <w:tc>
          <w:tcPr>
            <w:tcW w:w="1219" w:type="pct"/>
            <w:tcBorders>
              <w:top w:val="single" w:sz="4" w:space="0" w:color="000000"/>
              <w:left w:val="single" w:sz="4" w:space="0" w:color="000000"/>
              <w:bottom w:val="single" w:sz="4" w:space="0" w:color="000000"/>
              <w:right w:val="single" w:sz="4" w:space="0" w:color="000000"/>
            </w:tcBorders>
          </w:tcPr>
          <w:p w14:paraId="4A25A826" w14:textId="77777777" w:rsidR="00C2084C" w:rsidRPr="00C13DAB" w:rsidRDefault="00C2084C" w:rsidP="008F6B33">
            <w:pPr>
              <w:rPr>
                <w:rFonts w:ascii="Arial" w:hAnsi="Arial" w:cs="Arial"/>
                <w:sz w:val="18"/>
                <w:szCs w:val="18"/>
                <w:lang w:val="tr-TR"/>
              </w:rPr>
            </w:pPr>
          </w:p>
        </w:tc>
        <w:tc>
          <w:tcPr>
            <w:tcW w:w="1220" w:type="pct"/>
            <w:tcBorders>
              <w:top w:val="single" w:sz="4" w:space="0" w:color="000000"/>
              <w:left w:val="single" w:sz="4" w:space="0" w:color="000000"/>
              <w:bottom w:val="single" w:sz="4" w:space="0" w:color="000000"/>
              <w:right w:val="single" w:sz="4" w:space="0" w:color="000000"/>
            </w:tcBorders>
          </w:tcPr>
          <w:p w14:paraId="21B09F7C" w14:textId="77777777" w:rsidR="00C2084C" w:rsidRPr="00C13DAB" w:rsidRDefault="00C2084C" w:rsidP="008F6B33">
            <w:pPr>
              <w:rPr>
                <w:rFonts w:ascii="Arial" w:hAnsi="Arial" w:cs="Arial"/>
                <w:sz w:val="18"/>
                <w:szCs w:val="18"/>
                <w:lang w:val="tr-TR"/>
              </w:rPr>
            </w:pPr>
          </w:p>
        </w:tc>
      </w:tr>
      <w:tr w:rsidR="00C2084C" w:rsidRPr="00C13DAB" w14:paraId="28851BFA" w14:textId="77777777" w:rsidTr="008F6B33">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1709A527" w14:textId="77777777" w:rsidR="00C2084C" w:rsidRPr="00C13DAB" w:rsidRDefault="00C2084C" w:rsidP="008F6B33">
            <w:pPr>
              <w:rPr>
                <w:rFonts w:ascii="Arial" w:hAnsi="Arial" w:cs="Arial"/>
                <w:sz w:val="18"/>
                <w:szCs w:val="18"/>
                <w:lang w:val="tr-TR"/>
              </w:rPr>
            </w:pPr>
          </w:p>
        </w:tc>
        <w:tc>
          <w:tcPr>
            <w:tcW w:w="1219" w:type="pct"/>
            <w:tcBorders>
              <w:top w:val="single" w:sz="4" w:space="0" w:color="000000"/>
              <w:left w:val="single" w:sz="4" w:space="0" w:color="000000"/>
              <w:bottom w:val="single" w:sz="4" w:space="0" w:color="auto"/>
              <w:right w:val="single" w:sz="4" w:space="0" w:color="000000"/>
            </w:tcBorders>
          </w:tcPr>
          <w:p w14:paraId="681185DC" w14:textId="77777777" w:rsidR="00C2084C" w:rsidRPr="00C13DAB" w:rsidRDefault="00C2084C" w:rsidP="008F6B33">
            <w:pPr>
              <w:rPr>
                <w:rFonts w:ascii="Arial" w:hAnsi="Arial" w:cs="Arial"/>
                <w:sz w:val="18"/>
                <w:szCs w:val="18"/>
                <w:lang w:val="tr-TR"/>
              </w:rPr>
            </w:pPr>
          </w:p>
        </w:tc>
        <w:tc>
          <w:tcPr>
            <w:tcW w:w="1220" w:type="pct"/>
            <w:tcBorders>
              <w:top w:val="single" w:sz="4" w:space="0" w:color="000000"/>
              <w:left w:val="single" w:sz="4" w:space="0" w:color="000000"/>
              <w:bottom w:val="single" w:sz="4" w:space="0" w:color="auto"/>
              <w:right w:val="single" w:sz="4" w:space="0" w:color="000000"/>
            </w:tcBorders>
          </w:tcPr>
          <w:p w14:paraId="034927B6" w14:textId="77777777" w:rsidR="00C2084C" w:rsidRPr="00C13DAB" w:rsidRDefault="00C2084C" w:rsidP="008F6B33">
            <w:pPr>
              <w:rPr>
                <w:rFonts w:ascii="Arial" w:hAnsi="Arial" w:cs="Arial"/>
                <w:sz w:val="18"/>
                <w:szCs w:val="18"/>
                <w:lang w:val="tr-TR"/>
              </w:rPr>
            </w:pPr>
          </w:p>
        </w:tc>
      </w:tr>
      <w:tr w:rsidR="00C2084C" w:rsidRPr="00C13DAB" w14:paraId="29F093CB" w14:textId="77777777" w:rsidTr="008F6B33">
        <w:trPr>
          <w:trHeight w:val="70"/>
        </w:trPr>
        <w:tc>
          <w:tcPr>
            <w:tcW w:w="2561" w:type="pct"/>
            <w:tcBorders>
              <w:top w:val="single" w:sz="4" w:space="0" w:color="000000"/>
              <w:left w:val="single" w:sz="4" w:space="0" w:color="000000"/>
              <w:bottom w:val="single" w:sz="4" w:space="0" w:color="auto"/>
              <w:right w:val="single" w:sz="4" w:space="0" w:color="000000"/>
            </w:tcBorders>
            <w:shd w:val="clear" w:color="auto" w:fill="auto"/>
          </w:tcPr>
          <w:p w14:paraId="158F1BC5" w14:textId="77777777" w:rsidR="00C2084C" w:rsidRPr="00C13DAB" w:rsidRDefault="00C2084C" w:rsidP="008F6B33">
            <w:pPr>
              <w:rPr>
                <w:rFonts w:ascii="Arial" w:hAnsi="Arial" w:cs="Arial"/>
                <w:sz w:val="18"/>
                <w:szCs w:val="18"/>
                <w:lang w:val="tr-TR"/>
              </w:rPr>
            </w:pPr>
          </w:p>
        </w:tc>
        <w:tc>
          <w:tcPr>
            <w:tcW w:w="1219" w:type="pct"/>
            <w:tcBorders>
              <w:top w:val="single" w:sz="4" w:space="0" w:color="000000"/>
              <w:left w:val="single" w:sz="4" w:space="0" w:color="000000"/>
              <w:bottom w:val="single" w:sz="4" w:space="0" w:color="auto"/>
              <w:right w:val="single" w:sz="4" w:space="0" w:color="000000"/>
            </w:tcBorders>
          </w:tcPr>
          <w:p w14:paraId="2E2905CC" w14:textId="77777777" w:rsidR="00C2084C" w:rsidRPr="00C13DAB" w:rsidRDefault="00C2084C" w:rsidP="008F6B33">
            <w:pPr>
              <w:rPr>
                <w:rFonts w:ascii="Arial" w:hAnsi="Arial" w:cs="Arial"/>
                <w:sz w:val="18"/>
                <w:szCs w:val="18"/>
                <w:lang w:val="tr-TR"/>
              </w:rPr>
            </w:pPr>
          </w:p>
        </w:tc>
        <w:tc>
          <w:tcPr>
            <w:tcW w:w="1220" w:type="pct"/>
            <w:tcBorders>
              <w:top w:val="single" w:sz="4" w:space="0" w:color="000000"/>
              <w:left w:val="single" w:sz="4" w:space="0" w:color="000000"/>
              <w:bottom w:val="single" w:sz="4" w:space="0" w:color="auto"/>
              <w:right w:val="single" w:sz="4" w:space="0" w:color="000000"/>
            </w:tcBorders>
          </w:tcPr>
          <w:p w14:paraId="76D0238B" w14:textId="77777777" w:rsidR="00C2084C" w:rsidRPr="00C13DAB" w:rsidRDefault="00C2084C" w:rsidP="008F6B33">
            <w:pPr>
              <w:rPr>
                <w:rFonts w:ascii="Arial" w:hAnsi="Arial" w:cs="Arial"/>
                <w:sz w:val="18"/>
                <w:szCs w:val="18"/>
                <w:lang w:val="tr-TR"/>
              </w:rPr>
            </w:pPr>
          </w:p>
        </w:tc>
      </w:tr>
      <w:tr w:rsidR="00C2084C" w:rsidRPr="00C13DAB" w14:paraId="1A19EF7B" w14:textId="77777777" w:rsidTr="00C2084C">
        <w:trPr>
          <w:trHeight w:val="70"/>
        </w:trPr>
        <w:tc>
          <w:tcPr>
            <w:tcW w:w="5000" w:type="pct"/>
            <w:gridSpan w:val="3"/>
            <w:tcBorders>
              <w:top w:val="single" w:sz="4" w:space="0" w:color="000000"/>
              <w:left w:val="single" w:sz="4" w:space="0" w:color="000000"/>
              <w:bottom w:val="single" w:sz="4" w:space="0" w:color="000000"/>
              <w:right w:val="single" w:sz="4" w:space="0" w:color="000000"/>
            </w:tcBorders>
            <w:shd w:val="clear" w:color="auto" w:fill="002060"/>
          </w:tcPr>
          <w:p w14:paraId="0D6295CF" w14:textId="77777777" w:rsidR="00C2084C" w:rsidRPr="00C13DAB" w:rsidRDefault="00C2084C" w:rsidP="008F6B33">
            <w:pPr>
              <w:rPr>
                <w:rFonts w:ascii="Arial" w:hAnsi="Arial" w:cs="Arial"/>
                <w:b/>
                <w:sz w:val="18"/>
                <w:szCs w:val="18"/>
                <w:lang w:val="tr-TR"/>
              </w:rPr>
            </w:pPr>
            <w:r w:rsidRPr="00C13DAB">
              <w:rPr>
                <w:rFonts w:ascii="Arial" w:eastAsia="PMingLiU" w:hAnsi="Arial" w:cs="Arial"/>
                <w:b/>
                <w:color w:val="FFFFFF" w:themeColor="background1"/>
                <w:sz w:val="18"/>
                <w:szCs w:val="18"/>
                <w:lang w:val="tr-TR"/>
              </w:rPr>
              <w:t>3a) Ölüm/Kayıp Zamanlı Yaralanma Bilgileri</w:t>
            </w:r>
          </w:p>
        </w:tc>
      </w:tr>
    </w:tbl>
    <w:tbl>
      <w:tblPr>
        <w:tblStyle w:val="TableGrid4"/>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firstRow="1" w:lastRow="0" w:firstColumn="1" w:lastColumn="0" w:noHBand="0" w:noVBand="1"/>
      </w:tblPr>
      <w:tblGrid>
        <w:gridCol w:w="1342"/>
        <w:gridCol w:w="1342"/>
        <w:gridCol w:w="1342"/>
        <w:gridCol w:w="793"/>
        <w:gridCol w:w="278"/>
        <w:gridCol w:w="992"/>
        <w:gridCol w:w="1135"/>
        <w:gridCol w:w="2172"/>
      </w:tblGrid>
      <w:tr w:rsidR="00C2084C" w:rsidRPr="00C13DAB" w14:paraId="5013CEFC" w14:textId="77777777" w:rsidTr="008F6B33">
        <w:trPr>
          <w:trHeight w:val="340"/>
        </w:trPr>
        <w:tc>
          <w:tcPr>
            <w:tcW w:w="2564" w:type="pct"/>
            <w:gridSpan w:val="4"/>
            <w:tcBorders>
              <w:bottom w:val="nil"/>
              <w:right w:val="nil"/>
            </w:tcBorders>
            <w:shd w:val="clear" w:color="auto" w:fill="auto"/>
            <w:vAlign w:val="center"/>
          </w:tcPr>
          <w:p w14:paraId="70050DE2" w14:textId="77777777" w:rsidR="00C2084C" w:rsidRPr="00C13DAB" w:rsidRDefault="00C2084C" w:rsidP="008F6B33">
            <w:pPr>
              <w:rPr>
                <w:rFonts w:ascii="Arial" w:eastAsia="PMingLiU" w:hAnsi="Arial" w:cs="Arial"/>
                <w:sz w:val="18"/>
                <w:szCs w:val="18"/>
                <w:lang w:val="tr-TR"/>
              </w:rPr>
            </w:pPr>
            <w:r w:rsidRPr="00C13DAB">
              <w:rPr>
                <w:rFonts w:ascii="Arial" w:eastAsia="PMingLiU" w:hAnsi="Arial" w:cs="Arial"/>
                <w:sz w:val="18"/>
                <w:szCs w:val="18"/>
                <w:lang w:val="tr-TR"/>
              </w:rPr>
              <w:t>Ölümcül kaza</w:t>
            </w:r>
            <w:r w:rsidRPr="00C13DAB">
              <w:rPr>
                <w:rFonts w:ascii="Arial" w:hAnsi="Arial" w:cs="Arial"/>
                <w:sz w:val="18"/>
                <w:szCs w:val="18"/>
                <w:lang w:val="tr-TR"/>
              </w:rPr>
              <w:t xml:space="preserve"> </w:t>
            </w:r>
            <w:sdt>
              <w:sdtPr>
                <w:rPr>
                  <w:rFonts w:ascii="Arial" w:hAnsi="Arial" w:cs="Arial"/>
                  <w:sz w:val="18"/>
                  <w:szCs w:val="18"/>
                  <w:lang w:val="tr-TR"/>
                </w:rPr>
                <w:id w:val="1748297365"/>
                <w14:checkbox>
                  <w14:checked w14:val="0"/>
                  <w14:checkedState w14:val="2612" w14:font="MS Gothic"/>
                  <w14:uncheckedState w14:val="2610" w14:font="MS Gothic"/>
                </w14:checkbox>
              </w:sdtPr>
              <w:sdtEndPr/>
              <w:sdtContent>
                <w:r w:rsidRPr="00C13DAB">
                  <w:rPr>
                    <w:rFonts w:ascii="Segoe UI Symbol" w:hAnsi="Segoe UI Symbol" w:cs="Segoe UI Symbol"/>
                    <w:sz w:val="18"/>
                    <w:szCs w:val="18"/>
                    <w:lang w:val="tr-TR"/>
                  </w:rPr>
                  <w:t>☐</w:t>
                </w:r>
              </w:sdtContent>
            </w:sdt>
          </w:p>
        </w:tc>
        <w:tc>
          <w:tcPr>
            <w:tcW w:w="2436" w:type="pct"/>
            <w:gridSpan w:val="4"/>
            <w:tcBorders>
              <w:left w:val="nil"/>
              <w:bottom w:val="nil"/>
            </w:tcBorders>
            <w:shd w:val="clear" w:color="auto" w:fill="auto"/>
            <w:vAlign w:val="center"/>
          </w:tcPr>
          <w:p w14:paraId="0CF28CE4" w14:textId="77777777" w:rsidR="00C2084C" w:rsidRPr="00C13DAB" w:rsidRDefault="00C2084C" w:rsidP="008F6B33">
            <w:pPr>
              <w:rPr>
                <w:rFonts w:ascii="Arial" w:eastAsia="PMingLiU" w:hAnsi="Arial" w:cs="Arial"/>
                <w:sz w:val="18"/>
                <w:szCs w:val="18"/>
                <w:lang w:val="tr-TR"/>
              </w:rPr>
            </w:pPr>
            <w:r w:rsidRPr="00C13DAB">
              <w:rPr>
                <w:rFonts w:ascii="Arial" w:eastAsia="PMingLiU" w:hAnsi="Arial" w:cs="Arial"/>
                <w:sz w:val="18"/>
                <w:szCs w:val="18"/>
                <w:lang w:val="tr-TR"/>
              </w:rPr>
              <w:t xml:space="preserve">Kayıp zamanlı yaralanma </w:t>
            </w:r>
            <w:sdt>
              <w:sdtPr>
                <w:rPr>
                  <w:rFonts w:ascii="Arial" w:hAnsi="Arial" w:cs="Arial"/>
                  <w:sz w:val="18"/>
                  <w:szCs w:val="18"/>
                  <w:lang w:val="tr-TR"/>
                </w:rPr>
                <w:id w:val="1366093477"/>
                <w14:checkbox>
                  <w14:checked w14:val="0"/>
                  <w14:checkedState w14:val="2612" w14:font="MS Gothic"/>
                  <w14:uncheckedState w14:val="2610" w14:font="MS Gothic"/>
                </w14:checkbox>
              </w:sdtPr>
              <w:sdtEndPr/>
              <w:sdtContent>
                <w:r w:rsidRPr="00C13DAB">
                  <w:rPr>
                    <w:rFonts w:ascii="Segoe UI Symbol" w:hAnsi="Segoe UI Symbol" w:cs="Segoe UI Symbol"/>
                    <w:sz w:val="18"/>
                    <w:szCs w:val="18"/>
                    <w:lang w:val="tr-TR"/>
                  </w:rPr>
                  <w:t>☐</w:t>
                </w:r>
              </w:sdtContent>
            </w:sdt>
          </w:p>
        </w:tc>
      </w:tr>
      <w:tr w:rsidR="00C2084C" w:rsidRPr="00C13DAB" w14:paraId="2FF993F1" w14:textId="77777777" w:rsidTr="008F6B33">
        <w:trPr>
          <w:trHeight w:val="340"/>
        </w:trPr>
        <w:tc>
          <w:tcPr>
            <w:tcW w:w="5000" w:type="pct"/>
            <w:gridSpan w:val="8"/>
            <w:tcBorders>
              <w:bottom w:val="nil"/>
            </w:tcBorders>
            <w:shd w:val="clear" w:color="auto" w:fill="auto"/>
            <w:vAlign w:val="center"/>
            <w:hideMark/>
          </w:tcPr>
          <w:p w14:paraId="22F87051" w14:textId="77777777" w:rsidR="00C2084C" w:rsidRPr="00C13DAB" w:rsidRDefault="00C2084C" w:rsidP="008F6B33">
            <w:pPr>
              <w:rPr>
                <w:rFonts w:ascii="Arial" w:eastAsia="PMingLiU" w:hAnsi="Arial" w:cs="Arial"/>
                <w:sz w:val="18"/>
                <w:szCs w:val="18"/>
                <w:lang w:val="tr-TR"/>
              </w:rPr>
            </w:pPr>
            <w:r w:rsidRPr="00C13DAB">
              <w:rPr>
                <w:rFonts w:ascii="Arial" w:eastAsia="PMingLiU" w:hAnsi="Arial" w:cs="Arial"/>
                <w:sz w:val="18"/>
                <w:szCs w:val="18"/>
                <w:lang w:val="tr-TR"/>
              </w:rPr>
              <w:t>Çalışan veya halktan birinin ölümüne/yaralanmasına neden olan acil sebep (lütfen geçerli olan tüm seçenekleri işaretleyin)</w:t>
            </w:r>
            <w:r w:rsidRPr="00C13DAB">
              <w:rPr>
                <w:rFonts w:ascii="Arial" w:hAnsi="Arial" w:cs="Arial"/>
                <w:sz w:val="18"/>
                <w:szCs w:val="18"/>
                <w:vertAlign w:val="superscript"/>
                <w:lang w:val="tr-TR"/>
              </w:rPr>
              <w:t xml:space="preserve"> </w:t>
            </w:r>
            <w:r w:rsidRPr="00C13DAB">
              <w:rPr>
                <w:rStyle w:val="DipnotBavurusu"/>
                <w:rFonts w:ascii="Arial" w:hAnsi="Arial" w:cs="Arial"/>
                <w:sz w:val="18"/>
                <w:szCs w:val="18"/>
                <w:lang w:val="tr-TR"/>
              </w:rPr>
              <w:footnoteReference w:id="4"/>
            </w:r>
            <w:r w:rsidRPr="00C13DAB">
              <w:rPr>
                <w:rFonts w:ascii="Arial" w:eastAsia="PMingLiU" w:hAnsi="Arial" w:cs="Arial"/>
                <w:sz w:val="18"/>
                <w:szCs w:val="18"/>
                <w:lang w:val="tr-TR"/>
              </w:rPr>
              <w:t>:</w:t>
            </w:r>
          </w:p>
        </w:tc>
      </w:tr>
      <w:tr w:rsidR="00C2084C" w:rsidRPr="00C13DAB" w14:paraId="104E8DD4" w14:textId="77777777" w:rsidTr="008F6B33">
        <w:trPr>
          <w:trHeight w:val="340"/>
        </w:trPr>
        <w:tc>
          <w:tcPr>
            <w:tcW w:w="2564" w:type="pct"/>
            <w:gridSpan w:val="4"/>
            <w:tcBorders>
              <w:top w:val="nil"/>
              <w:right w:val="nil"/>
            </w:tcBorders>
            <w:shd w:val="clear" w:color="auto" w:fill="auto"/>
          </w:tcPr>
          <w:p w14:paraId="14AD4717"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679034744"/>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Nesnelerin arasında veya içinde sıkışmış</w:t>
            </w:r>
          </w:p>
          <w:p w14:paraId="568CFC38"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070768452"/>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Düşen nesnelerin çarpması</w:t>
            </w:r>
          </w:p>
          <w:p w14:paraId="79B4D964"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445814090"/>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Nesnelere basmak, çarpmak veya nesneler tarafından vurulmak</w:t>
            </w:r>
          </w:p>
          <w:p w14:paraId="2A04C47F"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500653430"/>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Boğulma</w:t>
            </w:r>
          </w:p>
          <w:p w14:paraId="13F2F6A9"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760819729"/>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Kimyasal, biyokimyasal, malzeme maruziyeti</w:t>
            </w:r>
          </w:p>
          <w:p w14:paraId="6AED5F8C"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626937472"/>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Düşmeler, takılmalar, kaymalar</w:t>
            </w:r>
          </w:p>
          <w:p w14:paraId="2F7779DE"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513229107"/>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 xml:space="preserve">Yangın ve patlama </w:t>
            </w:r>
            <w:r w:rsidR="00C2084C" w:rsidRPr="00C13DAB">
              <w:rPr>
                <w:rFonts w:ascii="Arial" w:hAnsi="Arial" w:cs="Arial"/>
                <w:bCs/>
                <w:sz w:val="18"/>
                <w:szCs w:val="18"/>
                <w:lang w:val="tr-TR"/>
              </w:rPr>
              <w:br/>
            </w:r>
            <w:sdt>
              <w:sdtPr>
                <w:rPr>
                  <w:rFonts w:ascii="Arial" w:hAnsi="Arial" w:cs="Arial"/>
                  <w:bCs/>
                  <w:sz w:val="18"/>
                  <w:szCs w:val="18"/>
                  <w:lang w:val="tr-TR"/>
                </w:rPr>
                <w:id w:val="496391462"/>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Elektrik çarpması</w:t>
            </w:r>
          </w:p>
          <w:p w14:paraId="158B04CE" w14:textId="77777777" w:rsidR="00C2084C" w:rsidRPr="00C13DAB" w:rsidRDefault="00D2374F" w:rsidP="008F6B33">
            <w:pPr>
              <w:rPr>
                <w:rFonts w:ascii="Arial" w:eastAsia="PMingLiU" w:hAnsi="Arial" w:cs="Arial"/>
                <w:sz w:val="18"/>
                <w:szCs w:val="18"/>
                <w:lang w:val="tr-TR"/>
              </w:rPr>
            </w:pPr>
            <w:sdt>
              <w:sdtPr>
                <w:rPr>
                  <w:rFonts w:ascii="Arial" w:hAnsi="Arial" w:cs="Arial"/>
                  <w:bCs/>
                  <w:sz w:val="18"/>
                  <w:szCs w:val="18"/>
                  <w:lang w:val="tr-TR"/>
                </w:rPr>
                <w:id w:val="-434450543"/>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Cinayet</w:t>
            </w:r>
          </w:p>
        </w:tc>
        <w:tc>
          <w:tcPr>
            <w:tcW w:w="2436" w:type="pct"/>
            <w:gridSpan w:val="4"/>
            <w:tcBorders>
              <w:top w:val="nil"/>
              <w:left w:val="nil"/>
            </w:tcBorders>
            <w:shd w:val="clear" w:color="auto" w:fill="auto"/>
          </w:tcPr>
          <w:p w14:paraId="11440D6F"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783609194"/>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Nesnelerin arasında veya içinde sıkışmış</w:t>
            </w:r>
          </w:p>
          <w:p w14:paraId="7AC41072"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697659042"/>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Düşen nesnelerin çarpması</w:t>
            </w:r>
          </w:p>
          <w:p w14:paraId="4EB7DD4C"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567647695"/>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Nesnelere basmak, çarpmak veya nesneler tarafından vurulmak</w:t>
            </w:r>
          </w:p>
          <w:p w14:paraId="7EB19E6C"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947426273"/>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Boğulma</w:t>
            </w:r>
          </w:p>
          <w:p w14:paraId="7F179210"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951973204"/>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Kimyasal, biyokimyasal, malzeme maruziyeti</w:t>
            </w:r>
          </w:p>
          <w:p w14:paraId="464B6154"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556582440"/>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Düşmeler, takılmalar, kaymalar</w:t>
            </w:r>
          </w:p>
          <w:p w14:paraId="54E1B48C" w14:textId="77777777" w:rsidR="00C2084C" w:rsidRPr="00C13DAB" w:rsidRDefault="00D2374F" w:rsidP="008F6B33">
            <w:pPr>
              <w:jc w:val="left"/>
              <w:rPr>
                <w:rFonts w:ascii="Arial" w:hAnsi="Arial" w:cs="Arial"/>
                <w:bCs/>
                <w:sz w:val="18"/>
                <w:szCs w:val="18"/>
                <w:lang w:val="tr-TR"/>
              </w:rPr>
            </w:pPr>
            <w:sdt>
              <w:sdtPr>
                <w:rPr>
                  <w:rFonts w:ascii="Arial" w:hAnsi="Arial" w:cs="Arial"/>
                  <w:bCs/>
                  <w:sz w:val="18"/>
                  <w:szCs w:val="18"/>
                  <w:lang w:val="tr-TR"/>
                </w:rPr>
                <w:id w:val="-1590455612"/>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 xml:space="preserve">Yangın ve patlama </w:t>
            </w:r>
            <w:r w:rsidR="00C2084C" w:rsidRPr="00C13DAB">
              <w:rPr>
                <w:rFonts w:ascii="Arial" w:hAnsi="Arial" w:cs="Arial"/>
                <w:bCs/>
                <w:sz w:val="18"/>
                <w:szCs w:val="18"/>
                <w:lang w:val="tr-TR"/>
              </w:rPr>
              <w:br/>
            </w:r>
            <w:sdt>
              <w:sdtPr>
                <w:rPr>
                  <w:rFonts w:ascii="Arial" w:hAnsi="Arial" w:cs="Arial"/>
                  <w:bCs/>
                  <w:sz w:val="18"/>
                  <w:szCs w:val="18"/>
                  <w:lang w:val="tr-TR"/>
                </w:rPr>
                <w:id w:val="-1068024101"/>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Elektrik çarpması</w:t>
            </w:r>
          </w:p>
          <w:p w14:paraId="71D84150" w14:textId="77777777" w:rsidR="00C2084C" w:rsidRPr="00C13DAB" w:rsidRDefault="00D2374F" w:rsidP="008F6B33">
            <w:pPr>
              <w:rPr>
                <w:rFonts w:ascii="Arial" w:eastAsia="PMingLiU" w:hAnsi="Arial" w:cs="Arial"/>
                <w:sz w:val="18"/>
                <w:szCs w:val="18"/>
                <w:lang w:val="tr-TR"/>
              </w:rPr>
            </w:pPr>
            <w:sdt>
              <w:sdtPr>
                <w:rPr>
                  <w:rFonts w:ascii="Arial" w:hAnsi="Arial" w:cs="Arial"/>
                  <w:bCs/>
                  <w:sz w:val="18"/>
                  <w:szCs w:val="18"/>
                  <w:lang w:val="tr-TR"/>
                </w:rPr>
                <w:id w:val="-1504975639"/>
                <w14:checkbox>
                  <w14:checked w14:val="0"/>
                  <w14:checkedState w14:val="2612" w14:font="MS Gothic"/>
                  <w14:uncheckedState w14:val="2610" w14:font="MS Gothic"/>
                </w14:checkbox>
              </w:sdtPr>
              <w:sdtEndPr/>
              <w:sdtContent>
                <w:r w:rsidR="00C2084C" w:rsidRPr="00C13DAB">
                  <w:rPr>
                    <w:rFonts w:ascii="Segoe UI Symbol" w:hAnsi="Segoe UI Symbol" w:cs="Segoe UI Symbol"/>
                    <w:bCs/>
                    <w:sz w:val="18"/>
                    <w:szCs w:val="18"/>
                    <w:lang w:val="tr-TR"/>
                  </w:rPr>
                  <w:t>☐</w:t>
                </w:r>
              </w:sdtContent>
            </w:sdt>
            <w:r w:rsidR="00C2084C" w:rsidRPr="00C13DAB">
              <w:rPr>
                <w:rFonts w:ascii="Arial" w:hAnsi="Arial" w:cs="Arial"/>
                <w:bCs/>
                <w:sz w:val="18"/>
                <w:szCs w:val="18"/>
                <w:lang w:val="tr-TR"/>
              </w:rPr>
              <w:t>Cinayet</w:t>
            </w:r>
          </w:p>
        </w:tc>
      </w:tr>
      <w:tr w:rsidR="00C2084C" w:rsidRPr="00C13DAB" w14:paraId="04859C14" w14:textId="77777777" w:rsidTr="00C2084C">
        <w:trPr>
          <w:trHeight w:hRule="exact" w:val="1077"/>
        </w:trPr>
        <w:tc>
          <w:tcPr>
            <w:tcW w:w="714" w:type="pct"/>
            <w:shd w:val="clear" w:color="auto" w:fill="DEEAF6" w:themeFill="accent1" w:themeFillTint="33"/>
          </w:tcPr>
          <w:p w14:paraId="30A3C9EB"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İsim</w:t>
            </w:r>
          </w:p>
        </w:tc>
        <w:tc>
          <w:tcPr>
            <w:tcW w:w="714" w:type="pct"/>
            <w:shd w:val="clear" w:color="auto" w:fill="DEEAF6" w:themeFill="accent1" w:themeFillTint="33"/>
          </w:tcPr>
          <w:p w14:paraId="1686164A"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Yaş/Doğum Tarihi</w:t>
            </w:r>
          </w:p>
        </w:tc>
        <w:tc>
          <w:tcPr>
            <w:tcW w:w="714" w:type="pct"/>
            <w:shd w:val="clear" w:color="auto" w:fill="DEEAF6" w:themeFill="accent1" w:themeFillTint="33"/>
          </w:tcPr>
          <w:p w14:paraId="3111C729"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Milliyet</w:t>
            </w:r>
          </w:p>
        </w:tc>
        <w:tc>
          <w:tcPr>
            <w:tcW w:w="570" w:type="pct"/>
            <w:gridSpan w:val="2"/>
            <w:shd w:val="clear" w:color="auto" w:fill="DEEAF6" w:themeFill="accent1" w:themeFillTint="33"/>
          </w:tcPr>
          <w:p w14:paraId="1212452B"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Cinsiyet</w:t>
            </w:r>
          </w:p>
        </w:tc>
        <w:tc>
          <w:tcPr>
            <w:tcW w:w="528" w:type="pct"/>
            <w:shd w:val="clear" w:color="auto" w:fill="DEEAF6" w:themeFill="accent1" w:themeFillTint="33"/>
          </w:tcPr>
          <w:p w14:paraId="61F42ADB"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Ölüm/Yaralanma Tarihi</w:t>
            </w:r>
          </w:p>
        </w:tc>
        <w:tc>
          <w:tcPr>
            <w:tcW w:w="604" w:type="pct"/>
            <w:shd w:val="clear" w:color="auto" w:fill="DEEAF6" w:themeFill="accent1" w:themeFillTint="33"/>
          </w:tcPr>
          <w:p w14:paraId="6F1D0226" w14:textId="77777777" w:rsidR="00C2084C" w:rsidRPr="00C13DAB" w:rsidRDefault="00C2084C" w:rsidP="008F6B33">
            <w:pPr>
              <w:jc w:val="left"/>
              <w:rPr>
                <w:rFonts w:ascii="Arial" w:hAnsi="Arial" w:cs="Arial"/>
                <w:sz w:val="18"/>
                <w:szCs w:val="18"/>
                <w:lang w:val="tr-TR"/>
              </w:rPr>
            </w:pPr>
            <w:r w:rsidRPr="00C13DAB">
              <w:rPr>
                <w:rFonts w:ascii="Arial" w:hAnsi="Arial" w:cs="Arial"/>
                <w:sz w:val="18"/>
                <w:szCs w:val="18"/>
                <w:lang w:val="tr-TR"/>
              </w:rPr>
              <w:t>Ölüm Nedeni/</w:t>
            </w:r>
          </w:p>
          <w:p w14:paraId="46E86FE7"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Yaralanma</w:t>
            </w:r>
          </w:p>
        </w:tc>
        <w:tc>
          <w:tcPr>
            <w:tcW w:w="1156" w:type="pct"/>
            <w:shd w:val="clear" w:color="auto" w:fill="DEEAF6" w:themeFill="accent1" w:themeFillTint="33"/>
          </w:tcPr>
          <w:p w14:paraId="5E19D3BF" w14:textId="77777777" w:rsidR="00C2084C" w:rsidRPr="00C13DAB" w:rsidRDefault="00C2084C" w:rsidP="008F6B33">
            <w:pPr>
              <w:jc w:val="left"/>
              <w:rPr>
                <w:rFonts w:ascii="Arial" w:hAnsi="Arial" w:cs="Arial"/>
                <w:sz w:val="18"/>
                <w:szCs w:val="18"/>
                <w:lang w:val="tr-TR"/>
              </w:rPr>
            </w:pPr>
            <w:r w:rsidRPr="00C13DAB">
              <w:rPr>
                <w:rFonts w:ascii="Arial" w:hAnsi="Arial" w:cs="Arial"/>
                <w:sz w:val="18"/>
                <w:szCs w:val="18"/>
                <w:lang w:val="tr-TR"/>
              </w:rPr>
              <w:t>Etkilenen Taraf (Çalışan/</w:t>
            </w:r>
          </w:p>
          <w:p w14:paraId="1FDD36A2" w14:textId="77777777" w:rsidR="00C2084C" w:rsidRPr="00C13DAB" w:rsidRDefault="00C2084C" w:rsidP="008F6B33">
            <w:pPr>
              <w:rPr>
                <w:rFonts w:ascii="Arial" w:hAnsi="Arial" w:cs="Arial"/>
                <w:sz w:val="18"/>
                <w:szCs w:val="18"/>
                <w:lang w:val="tr-TR"/>
              </w:rPr>
            </w:pPr>
            <w:r w:rsidRPr="00C13DAB">
              <w:rPr>
                <w:rFonts w:ascii="Arial" w:hAnsi="Arial" w:cs="Arial"/>
                <w:sz w:val="18"/>
                <w:szCs w:val="18"/>
                <w:lang w:val="tr-TR"/>
              </w:rPr>
              <w:t>Halk)</w:t>
            </w:r>
          </w:p>
        </w:tc>
      </w:tr>
      <w:tr w:rsidR="00C2084C" w:rsidRPr="00C13DAB" w14:paraId="322618DB" w14:textId="77777777" w:rsidTr="008F6B33">
        <w:tc>
          <w:tcPr>
            <w:tcW w:w="714" w:type="pct"/>
            <w:shd w:val="clear" w:color="auto" w:fill="auto"/>
          </w:tcPr>
          <w:p w14:paraId="14C159B9" w14:textId="77777777" w:rsidR="00C2084C" w:rsidRPr="00C13DAB" w:rsidRDefault="00C2084C" w:rsidP="008F6B33">
            <w:pPr>
              <w:rPr>
                <w:rFonts w:ascii="Arial" w:hAnsi="Arial" w:cs="Arial"/>
                <w:sz w:val="18"/>
                <w:szCs w:val="18"/>
                <w:lang w:val="tr-TR"/>
              </w:rPr>
            </w:pPr>
          </w:p>
        </w:tc>
        <w:tc>
          <w:tcPr>
            <w:tcW w:w="714" w:type="pct"/>
            <w:shd w:val="clear" w:color="auto" w:fill="auto"/>
          </w:tcPr>
          <w:p w14:paraId="589BD95C" w14:textId="77777777" w:rsidR="00C2084C" w:rsidRPr="00C13DAB" w:rsidRDefault="00C2084C" w:rsidP="008F6B33">
            <w:pPr>
              <w:rPr>
                <w:rFonts w:ascii="Arial" w:hAnsi="Arial" w:cs="Arial"/>
                <w:sz w:val="18"/>
                <w:szCs w:val="18"/>
                <w:lang w:val="tr-TR"/>
              </w:rPr>
            </w:pPr>
          </w:p>
        </w:tc>
        <w:tc>
          <w:tcPr>
            <w:tcW w:w="714" w:type="pct"/>
            <w:shd w:val="clear" w:color="auto" w:fill="auto"/>
          </w:tcPr>
          <w:p w14:paraId="6DEE7F60" w14:textId="77777777" w:rsidR="00C2084C" w:rsidRPr="00C13DAB" w:rsidRDefault="00C2084C" w:rsidP="008F6B33">
            <w:pPr>
              <w:rPr>
                <w:rFonts w:ascii="Arial" w:hAnsi="Arial" w:cs="Arial"/>
                <w:sz w:val="18"/>
                <w:szCs w:val="18"/>
                <w:lang w:val="tr-TR"/>
              </w:rPr>
            </w:pPr>
          </w:p>
        </w:tc>
        <w:tc>
          <w:tcPr>
            <w:tcW w:w="570" w:type="pct"/>
            <w:gridSpan w:val="2"/>
            <w:shd w:val="clear" w:color="auto" w:fill="auto"/>
          </w:tcPr>
          <w:p w14:paraId="719987B9" w14:textId="77777777" w:rsidR="00C2084C" w:rsidRPr="00C13DAB" w:rsidRDefault="00D2374F" w:rsidP="008F6B33">
            <w:pPr>
              <w:jc w:val="left"/>
              <w:rPr>
                <w:rFonts w:ascii="Arial" w:hAnsi="Arial" w:cs="Arial"/>
                <w:b/>
                <w:sz w:val="18"/>
                <w:szCs w:val="18"/>
                <w:lang w:val="tr-TR"/>
              </w:rPr>
            </w:pPr>
            <w:sdt>
              <w:sdtPr>
                <w:rPr>
                  <w:rFonts w:ascii="Arial" w:hAnsi="Arial" w:cs="Arial"/>
                  <w:sz w:val="18"/>
                  <w:szCs w:val="18"/>
                  <w:lang w:val="tr-TR"/>
                </w:rPr>
                <w:id w:val="1077094883"/>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bCs/>
                <w:sz w:val="18"/>
                <w:szCs w:val="18"/>
                <w:lang w:val="tr-TR"/>
              </w:rPr>
              <w:t xml:space="preserve"> Kadın</w:t>
            </w:r>
          </w:p>
          <w:p w14:paraId="29F8BC2B"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1243689798"/>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Erkek</w:t>
            </w:r>
          </w:p>
        </w:tc>
        <w:tc>
          <w:tcPr>
            <w:tcW w:w="528" w:type="pct"/>
            <w:shd w:val="clear" w:color="auto" w:fill="auto"/>
          </w:tcPr>
          <w:p w14:paraId="4657901E" w14:textId="77777777" w:rsidR="00C2084C" w:rsidRPr="00C13DAB" w:rsidRDefault="00C2084C" w:rsidP="008F6B33">
            <w:pPr>
              <w:rPr>
                <w:rFonts w:ascii="Arial" w:hAnsi="Arial" w:cs="Arial"/>
                <w:sz w:val="18"/>
                <w:szCs w:val="18"/>
                <w:lang w:val="tr-TR"/>
              </w:rPr>
            </w:pPr>
          </w:p>
        </w:tc>
        <w:tc>
          <w:tcPr>
            <w:tcW w:w="604" w:type="pct"/>
            <w:shd w:val="clear" w:color="auto" w:fill="auto"/>
          </w:tcPr>
          <w:p w14:paraId="2840A837" w14:textId="77777777" w:rsidR="00C2084C" w:rsidRPr="00C13DAB" w:rsidRDefault="00C2084C" w:rsidP="008F6B33">
            <w:pPr>
              <w:rPr>
                <w:rFonts w:ascii="Arial" w:hAnsi="Arial" w:cs="Arial"/>
                <w:sz w:val="18"/>
                <w:szCs w:val="18"/>
                <w:lang w:val="tr-TR"/>
              </w:rPr>
            </w:pPr>
          </w:p>
        </w:tc>
        <w:tc>
          <w:tcPr>
            <w:tcW w:w="1156" w:type="pct"/>
            <w:shd w:val="clear" w:color="auto" w:fill="auto"/>
          </w:tcPr>
          <w:p w14:paraId="53820D3D"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207539750"/>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Alt borçlu çalışan</w:t>
            </w:r>
          </w:p>
          <w:p w14:paraId="3F42AD09"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10652424"/>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Müteahhit çalışanı</w:t>
            </w:r>
            <w:r w:rsidR="00C2084C" w:rsidRPr="00C13DAB">
              <w:rPr>
                <w:rFonts w:ascii="Arial" w:hAnsi="Arial" w:cs="Arial"/>
                <w:sz w:val="18"/>
                <w:szCs w:val="18"/>
                <w:lang w:val="tr-TR"/>
              </w:rPr>
              <w:t xml:space="preserve"> </w:t>
            </w:r>
          </w:p>
          <w:p w14:paraId="7BF4FDDE"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1985659489"/>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Alt yüklenici çalışanı</w:t>
            </w:r>
          </w:p>
          <w:p w14:paraId="20492BE8" w14:textId="0EA919E3"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1792555680"/>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Halk</w:t>
            </w:r>
          </w:p>
        </w:tc>
      </w:tr>
      <w:tr w:rsidR="00C2084C" w:rsidRPr="00C13DAB" w14:paraId="753429AD" w14:textId="77777777" w:rsidTr="008F6B33">
        <w:tc>
          <w:tcPr>
            <w:tcW w:w="714" w:type="pct"/>
            <w:shd w:val="clear" w:color="auto" w:fill="auto"/>
          </w:tcPr>
          <w:p w14:paraId="7A945E86" w14:textId="77777777" w:rsidR="00C2084C" w:rsidRPr="00C13DAB" w:rsidRDefault="00C2084C" w:rsidP="008F6B33">
            <w:pPr>
              <w:rPr>
                <w:rFonts w:ascii="Arial" w:hAnsi="Arial" w:cs="Arial"/>
                <w:sz w:val="18"/>
                <w:szCs w:val="18"/>
                <w:lang w:val="tr-TR"/>
              </w:rPr>
            </w:pPr>
          </w:p>
        </w:tc>
        <w:tc>
          <w:tcPr>
            <w:tcW w:w="714" w:type="pct"/>
            <w:shd w:val="clear" w:color="auto" w:fill="auto"/>
          </w:tcPr>
          <w:p w14:paraId="28FB3A22" w14:textId="77777777" w:rsidR="00C2084C" w:rsidRPr="00C13DAB" w:rsidRDefault="00C2084C" w:rsidP="008F6B33">
            <w:pPr>
              <w:rPr>
                <w:rFonts w:ascii="Arial" w:hAnsi="Arial" w:cs="Arial"/>
                <w:sz w:val="18"/>
                <w:szCs w:val="18"/>
                <w:lang w:val="tr-TR"/>
              </w:rPr>
            </w:pPr>
          </w:p>
        </w:tc>
        <w:tc>
          <w:tcPr>
            <w:tcW w:w="714" w:type="pct"/>
            <w:shd w:val="clear" w:color="auto" w:fill="auto"/>
          </w:tcPr>
          <w:p w14:paraId="48F20324" w14:textId="77777777" w:rsidR="00C2084C" w:rsidRPr="00C13DAB" w:rsidRDefault="00C2084C" w:rsidP="008F6B33">
            <w:pPr>
              <w:rPr>
                <w:rFonts w:ascii="Arial" w:hAnsi="Arial" w:cs="Arial"/>
                <w:sz w:val="18"/>
                <w:szCs w:val="18"/>
                <w:lang w:val="tr-TR"/>
              </w:rPr>
            </w:pPr>
          </w:p>
        </w:tc>
        <w:tc>
          <w:tcPr>
            <w:tcW w:w="570" w:type="pct"/>
            <w:gridSpan w:val="2"/>
            <w:shd w:val="clear" w:color="auto" w:fill="auto"/>
          </w:tcPr>
          <w:p w14:paraId="076F5F49" w14:textId="77777777" w:rsidR="00C2084C" w:rsidRPr="00C13DAB" w:rsidRDefault="00C2084C" w:rsidP="008F6B33">
            <w:pPr>
              <w:rPr>
                <w:rFonts w:ascii="Arial" w:hAnsi="Arial" w:cs="Arial"/>
                <w:sz w:val="18"/>
                <w:szCs w:val="18"/>
                <w:lang w:val="tr-TR"/>
              </w:rPr>
            </w:pPr>
          </w:p>
        </w:tc>
        <w:tc>
          <w:tcPr>
            <w:tcW w:w="528" w:type="pct"/>
            <w:shd w:val="clear" w:color="auto" w:fill="auto"/>
          </w:tcPr>
          <w:p w14:paraId="56A739E0" w14:textId="77777777" w:rsidR="00C2084C" w:rsidRPr="00C13DAB" w:rsidRDefault="00C2084C" w:rsidP="008F6B33">
            <w:pPr>
              <w:rPr>
                <w:rFonts w:ascii="Arial" w:hAnsi="Arial" w:cs="Arial"/>
                <w:sz w:val="18"/>
                <w:szCs w:val="18"/>
                <w:lang w:val="tr-TR"/>
              </w:rPr>
            </w:pPr>
          </w:p>
        </w:tc>
        <w:tc>
          <w:tcPr>
            <w:tcW w:w="604" w:type="pct"/>
            <w:shd w:val="clear" w:color="auto" w:fill="auto"/>
          </w:tcPr>
          <w:p w14:paraId="686435B7" w14:textId="77777777" w:rsidR="00C2084C" w:rsidRPr="00C13DAB" w:rsidRDefault="00C2084C" w:rsidP="008F6B33">
            <w:pPr>
              <w:rPr>
                <w:rFonts w:ascii="Arial" w:hAnsi="Arial" w:cs="Arial"/>
                <w:sz w:val="18"/>
                <w:szCs w:val="18"/>
                <w:lang w:val="tr-TR"/>
              </w:rPr>
            </w:pPr>
          </w:p>
        </w:tc>
        <w:tc>
          <w:tcPr>
            <w:tcW w:w="1156" w:type="pct"/>
            <w:shd w:val="clear" w:color="auto" w:fill="auto"/>
          </w:tcPr>
          <w:p w14:paraId="676DAA89" w14:textId="77777777" w:rsidR="00C2084C" w:rsidRPr="00C13DAB" w:rsidRDefault="00C2084C" w:rsidP="008F6B33">
            <w:pPr>
              <w:rPr>
                <w:rFonts w:ascii="Arial" w:hAnsi="Arial" w:cs="Arial"/>
                <w:sz w:val="18"/>
                <w:szCs w:val="18"/>
                <w:lang w:val="tr-TR"/>
              </w:rPr>
            </w:pPr>
          </w:p>
        </w:tc>
      </w:tr>
      <w:tr w:rsidR="00C2084C" w:rsidRPr="00C13DAB" w14:paraId="5FFC8238" w14:textId="77777777" w:rsidTr="008F6B33">
        <w:tc>
          <w:tcPr>
            <w:tcW w:w="714" w:type="pct"/>
            <w:shd w:val="clear" w:color="auto" w:fill="auto"/>
          </w:tcPr>
          <w:p w14:paraId="6D2FBEDE" w14:textId="77777777" w:rsidR="00C2084C" w:rsidRPr="00C13DAB" w:rsidRDefault="00C2084C" w:rsidP="008F6B33">
            <w:pPr>
              <w:rPr>
                <w:rFonts w:ascii="Arial" w:hAnsi="Arial" w:cs="Arial"/>
                <w:sz w:val="18"/>
                <w:szCs w:val="18"/>
                <w:lang w:val="tr-TR"/>
              </w:rPr>
            </w:pPr>
          </w:p>
        </w:tc>
        <w:tc>
          <w:tcPr>
            <w:tcW w:w="714" w:type="pct"/>
            <w:shd w:val="clear" w:color="auto" w:fill="auto"/>
          </w:tcPr>
          <w:p w14:paraId="5BBA2F93" w14:textId="77777777" w:rsidR="00C2084C" w:rsidRPr="00C13DAB" w:rsidRDefault="00C2084C" w:rsidP="008F6B33">
            <w:pPr>
              <w:rPr>
                <w:rFonts w:ascii="Arial" w:hAnsi="Arial" w:cs="Arial"/>
                <w:sz w:val="18"/>
                <w:szCs w:val="18"/>
                <w:lang w:val="tr-TR"/>
              </w:rPr>
            </w:pPr>
          </w:p>
        </w:tc>
        <w:tc>
          <w:tcPr>
            <w:tcW w:w="714" w:type="pct"/>
            <w:shd w:val="clear" w:color="auto" w:fill="auto"/>
          </w:tcPr>
          <w:p w14:paraId="10C00E05" w14:textId="77777777" w:rsidR="00C2084C" w:rsidRPr="00C13DAB" w:rsidRDefault="00C2084C" w:rsidP="008F6B33">
            <w:pPr>
              <w:rPr>
                <w:rFonts w:ascii="Arial" w:hAnsi="Arial" w:cs="Arial"/>
                <w:sz w:val="18"/>
                <w:szCs w:val="18"/>
                <w:lang w:val="tr-TR"/>
              </w:rPr>
            </w:pPr>
          </w:p>
        </w:tc>
        <w:tc>
          <w:tcPr>
            <w:tcW w:w="570" w:type="pct"/>
            <w:gridSpan w:val="2"/>
            <w:shd w:val="clear" w:color="auto" w:fill="auto"/>
          </w:tcPr>
          <w:p w14:paraId="32E693B5" w14:textId="77777777" w:rsidR="00C2084C" w:rsidRPr="00C13DAB" w:rsidRDefault="00C2084C" w:rsidP="008F6B33">
            <w:pPr>
              <w:rPr>
                <w:rFonts w:ascii="Arial" w:hAnsi="Arial" w:cs="Arial"/>
                <w:sz w:val="18"/>
                <w:szCs w:val="18"/>
                <w:lang w:val="tr-TR"/>
              </w:rPr>
            </w:pPr>
          </w:p>
        </w:tc>
        <w:tc>
          <w:tcPr>
            <w:tcW w:w="528" w:type="pct"/>
            <w:shd w:val="clear" w:color="auto" w:fill="auto"/>
          </w:tcPr>
          <w:p w14:paraId="52BD61F1" w14:textId="77777777" w:rsidR="00C2084C" w:rsidRPr="00C13DAB" w:rsidRDefault="00C2084C" w:rsidP="008F6B33">
            <w:pPr>
              <w:rPr>
                <w:rFonts w:ascii="Arial" w:hAnsi="Arial" w:cs="Arial"/>
                <w:sz w:val="18"/>
                <w:szCs w:val="18"/>
                <w:lang w:val="tr-TR"/>
              </w:rPr>
            </w:pPr>
          </w:p>
        </w:tc>
        <w:tc>
          <w:tcPr>
            <w:tcW w:w="604" w:type="pct"/>
            <w:shd w:val="clear" w:color="auto" w:fill="auto"/>
          </w:tcPr>
          <w:p w14:paraId="46633690" w14:textId="77777777" w:rsidR="00C2084C" w:rsidRPr="00C13DAB" w:rsidRDefault="00C2084C" w:rsidP="008F6B33">
            <w:pPr>
              <w:rPr>
                <w:rFonts w:ascii="Arial" w:hAnsi="Arial" w:cs="Arial"/>
                <w:sz w:val="18"/>
                <w:szCs w:val="18"/>
                <w:lang w:val="tr-TR"/>
              </w:rPr>
            </w:pPr>
          </w:p>
        </w:tc>
        <w:tc>
          <w:tcPr>
            <w:tcW w:w="1156" w:type="pct"/>
            <w:shd w:val="clear" w:color="auto" w:fill="auto"/>
          </w:tcPr>
          <w:p w14:paraId="67310E3F" w14:textId="77777777" w:rsidR="00C2084C" w:rsidRPr="00C13DAB" w:rsidRDefault="00C2084C" w:rsidP="008F6B33">
            <w:pPr>
              <w:rPr>
                <w:rFonts w:ascii="Arial" w:hAnsi="Arial" w:cs="Arial"/>
                <w:sz w:val="18"/>
                <w:szCs w:val="18"/>
                <w:lang w:val="tr-TR"/>
              </w:rPr>
            </w:pPr>
          </w:p>
        </w:tc>
      </w:tr>
      <w:tr w:rsidR="00C2084C" w:rsidRPr="00C13DAB" w14:paraId="5C8912DD" w14:textId="77777777" w:rsidTr="008F6B33">
        <w:tc>
          <w:tcPr>
            <w:tcW w:w="714" w:type="pct"/>
            <w:shd w:val="clear" w:color="auto" w:fill="auto"/>
          </w:tcPr>
          <w:p w14:paraId="751C776E" w14:textId="77777777" w:rsidR="00C2084C" w:rsidRPr="00C13DAB" w:rsidRDefault="00C2084C" w:rsidP="008F6B33">
            <w:pPr>
              <w:rPr>
                <w:rFonts w:ascii="Arial" w:hAnsi="Arial" w:cs="Arial"/>
                <w:sz w:val="18"/>
                <w:szCs w:val="18"/>
                <w:lang w:val="tr-TR"/>
              </w:rPr>
            </w:pPr>
          </w:p>
        </w:tc>
        <w:tc>
          <w:tcPr>
            <w:tcW w:w="714" w:type="pct"/>
            <w:shd w:val="clear" w:color="auto" w:fill="auto"/>
          </w:tcPr>
          <w:p w14:paraId="601EB60A" w14:textId="77777777" w:rsidR="00C2084C" w:rsidRPr="00C13DAB" w:rsidRDefault="00C2084C" w:rsidP="008F6B33">
            <w:pPr>
              <w:rPr>
                <w:rFonts w:ascii="Arial" w:hAnsi="Arial" w:cs="Arial"/>
                <w:sz w:val="18"/>
                <w:szCs w:val="18"/>
                <w:lang w:val="tr-TR"/>
              </w:rPr>
            </w:pPr>
          </w:p>
        </w:tc>
        <w:tc>
          <w:tcPr>
            <w:tcW w:w="714" w:type="pct"/>
            <w:shd w:val="clear" w:color="auto" w:fill="auto"/>
          </w:tcPr>
          <w:p w14:paraId="153A79DF" w14:textId="77777777" w:rsidR="00C2084C" w:rsidRPr="00C13DAB" w:rsidRDefault="00C2084C" w:rsidP="008F6B33">
            <w:pPr>
              <w:rPr>
                <w:rFonts w:ascii="Arial" w:hAnsi="Arial" w:cs="Arial"/>
                <w:sz w:val="18"/>
                <w:szCs w:val="18"/>
                <w:lang w:val="tr-TR"/>
              </w:rPr>
            </w:pPr>
          </w:p>
        </w:tc>
        <w:tc>
          <w:tcPr>
            <w:tcW w:w="570" w:type="pct"/>
            <w:gridSpan w:val="2"/>
            <w:shd w:val="clear" w:color="auto" w:fill="auto"/>
          </w:tcPr>
          <w:p w14:paraId="7F622A7D" w14:textId="77777777" w:rsidR="00C2084C" w:rsidRPr="00C13DAB" w:rsidRDefault="00C2084C" w:rsidP="008F6B33">
            <w:pPr>
              <w:rPr>
                <w:rFonts w:ascii="Arial" w:hAnsi="Arial" w:cs="Arial"/>
                <w:sz w:val="18"/>
                <w:szCs w:val="18"/>
                <w:lang w:val="tr-TR"/>
              </w:rPr>
            </w:pPr>
          </w:p>
        </w:tc>
        <w:tc>
          <w:tcPr>
            <w:tcW w:w="528" w:type="pct"/>
            <w:shd w:val="clear" w:color="auto" w:fill="auto"/>
          </w:tcPr>
          <w:p w14:paraId="7404EC60" w14:textId="77777777" w:rsidR="00C2084C" w:rsidRPr="00C13DAB" w:rsidRDefault="00C2084C" w:rsidP="008F6B33">
            <w:pPr>
              <w:rPr>
                <w:rFonts w:ascii="Arial" w:hAnsi="Arial" w:cs="Arial"/>
                <w:sz w:val="18"/>
                <w:szCs w:val="18"/>
                <w:lang w:val="tr-TR"/>
              </w:rPr>
            </w:pPr>
          </w:p>
        </w:tc>
        <w:tc>
          <w:tcPr>
            <w:tcW w:w="604" w:type="pct"/>
            <w:shd w:val="clear" w:color="auto" w:fill="auto"/>
          </w:tcPr>
          <w:p w14:paraId="7BED1F86" w14:textId="77777777" w:rsidR="00C2084C" w:rsidRPr="00C13DAB" w:rsidRDefault="00C2084C" w:rsidP="008F6B33">
            <w:pPr>
              <w:rPr>
                <w:rFonts w:ascii="Arial" w:hAnsi="Arial" w:cs="Arial"/>
                <w:sz w:val="18"/>
                <w:szCs w:val="18"/>
                <w:lang w:val="tr-TR"/>
              </w:rPr>
            </w:pPr>
          </w:p>
        </w:tc>
        <w:tc>
          <w:tcPr>
            <w:tcW w:w="1156" w:type="pct"/>
            <w:shd w:val="clear" w:color="auto" w:fill="auto"/>
          </w:tcPr>
          <w:p w14:paraId="52DF533C" w14:textId="77777777" w:rsidR="00C2084C" w:rsidRPr="00C13DAB" w:rsidRDefault="00C2084C" w:rsidP="008F6B33">
            <w:pPr>
              <w:rPr>
                <w:rFonts w:ascii="Arial" w:hAnsi="Arial" w:cs="Arial"/>
                <w:sz w:val="18"/>
                <w:szCs w:val="18"/>
                <w:lang w:val="tr-TR"/>
              </w:rPr>
            </w:pPr>
          </w:p>
        </w:tc>
      </w:tr>
      <w:tr w:rsidR="00C2084C" w:rsidRPr="00C13DAB" w14:paraId="2CB4AE39" w14:textId="77777777" w:rsidTr="008F6B33">
        <w:tc>
          <w:tcPr>
            <w:tcW w:w="714" w:type="pct"/>
            <w:shd w:val="clear" w:color="auto" w:fill="auto"/>
          </w:tcPr>
          <w:p w14:paraId="11A5A1F9" w14:textId="77777777" w:rsidR="00C2084C" w:rsidRPr="00C13DAB" w:rsidRDefault="00C2084C" w:rsidP="008F6B33">
            <w:pPr>
              <w:rPr>
                <w:rFonts w:ascii="Arial" w:hAnsi="Arial" w:cs="Arial"/>
                <w:sz w:val="18"/>
                <w:szCs w:val="18"/>
                <w:lang w:val="tr-TR"/>
              </w:rPr>
            </w:pPr>
          </w:p>
        </w:tc>
        <w:tc>
          <w:tcPr>
            <w:tcW w:w="714" w:type="pct"/>
            <w:shd w:val="clear" w:color="auto" w:fill="auto"/>
          </w:tcPr>
          <w:p w14:paraId="1A438056" w14:textId="77777777" w:rsidR="00C2084C" w:rsidRPr="00C13DAB" w:rsidRDefault="00C2084C" w:rsidP="008F6B33">
            <w:pPr>
              <w:rPr>
                <w:rFonts w:ascii="Arial" w:hAnsi="Arial" w:cs="Arial"/>
                <w:sz w:val="18"/>
                <w:szCs w:val="18"/>
                <w:lang w:val="tr-TR"/>
              </w:rPr>
            </w:pPr>
          </w:p>
        </w:tc>
        <w:tc>
          <w:tcPr>
            <w:tcW w:w="714" w:type="pct"/>
            <w:shd w:val="clear" w:color="auto" w:fill="auto"/>
          </w:tcPr>
          <w:p w14:paraId="2A9F2388" w14:textId="77777777" w:rsidR="00C2084C" w:rsidRPr="00C13DAB" w:rsidRDefault="00C2084C" w:rsidP="008F6B33">
            <w:pPr>
              <w:rPr>
                <w:rFonts w:ascii="Arial" w:hAnsi="Arial" w:cs="Arial"/>
                <w:sz w:val="18"/>
                <w:szCs w:val="18"/>
                <w:lang w:val="tr-TR"/>
              </w:rPr>
            </w:pPr>
          </w:p>
        </w:tc>
        <w:tc>
          <w:tcPr>
            <w:tcW w:w="570" w:type="pct"/>
            <w:gridSpan w:val="2"/>
            <w:shd w:val="clear" w:color="auto" w:fill="auto"/>
          </w:tcPr>
          <w:p w14:paraId="3622EC67" w14:textId="77777777" w:rsidR="00C2084C" w:rsidRPr="00C13DAB" w:rsidRDefault="00C2084C" w:rsidP="008F6B33">
            <w:pPr>
              <w:rPr>
                <w:rFonts w:ascii="Arial" w:hAnsi="Arial" w:cs="Arial"/>
                <w:sz w:val="18"/>
                <w:szCs w:val="18"/>
                <w:lang w:val="tr-TR"/>
              </w:rPr>
            </w:pPr>
          </w:p>
        </w:tc>
        <w:tc>
          <w:tcPr>
            <w:tcW w:w="528" w:type="pct"/>
            <w:shd w:val="clear" w:color="auto" w:fill="auto"/>
          </w:tcPr>
          <w:p w14:paraId="74D3F6A5" w14:textId="77777777" w:rsidR="00C2084C" w:rsidRPr="00C13DAB" w:rsidRDefault="00C2084C" w:rsidP="008F6B33">
            <w:pPr>
              <w:rPr>
                <w:rFonts w:ascii="Arial" w:hAnsi="Arial" w:cs="Arial"/>
                <w:sz w:val="18"/>
                <w:szCs w:val="18"/>
                <w:lang w:val="tr-TR"/>
              </w:rPr>
            </w:pPr>
          </w:p>
        </w:tc>
        <w:tc>
          <w:tcPr>
            <w:tcW w:w="604" w:type="pct"/>
            <w:shd w:val="clear" w:color="auto" w:fill="auto"/>
          </w:tcPr>
          <w:p w14:paraId="02A9FFDF" w14:textId="77777777" w:rsidR="00C2084C" w:rsidRPr="00C13DAB" w:rsidRDefault="00C2084C" w:rsidP="008F6B33">
            <w:pPr>
              <w:rPr>
                <w:rFonts w:ascii="Arial" w:hAnsi="Arial" w:cs="Arial"/>
                <w:sz w:val="18"/>
                <w:szCs w:val="18"/>
                <w:lang w:val="tr-TR"/>
              </w:rPr>
            </w:pPr>
          </w:p>
        </w:tc>
        <w:tc>
          <w:tcPr>
            <w:tcW w:w="1156" w:type="pct"/>
            <w:shd w:val="clear" w:color="auto" w:fill="auto"/>
          </w:tcPr>
          <w:p w14:paraId="4EC9BF17" w14:textId="77777777" w:rsidR="00C2084C" w:rsidRPr="00C13DAB" w:rsidRDefault="00C2084C" w:rsidP="008F6B33">
            <w:pPr>
              <w:rPr>
                <w:rFonts w:ascii="Arial" w:hAnsi="Arial" w:cs="Arial"/>
                <w:sz w:val="18"/>
                <w:szCs w:val="18"/>
                <w:lang w:val="tr-TR"/>
              </w:rPr>
            </w:pPr>
          </w:p>
        </w:tc>
      </w:tr>
    </w:tbl>
    <w:tbl>
      <w:tblPr>
        <w:tblStyle w:val="TableGrid7"/>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FFFFFF"/>
        <w:tblLook w:val="04A0" w:firstRow="1" w:lastRow="0" w:firstColumn="1" w:lastColumn="0" w:noHBand="0" w:noVBand="1"/>
      </w:tblPr>
      <w:tblGrid>
        <w:gridCol w:w="2349"/>
        <w:gridCol w:w="2349"/>
        <w:gridCol w:w="2349"/>
        <w:gridCol w:w="2349"/>
      </w:tblGrid>
      <w:tr w:rsidR="00C2084C" w:rsidRPr="00C13DAB" w14:paraId="6F371CD9" w14:textId="77777777" w:rsidTr="00C2084C">
        <w:trPr>
          <w:trHeight w:val="340"/>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2A8C9B86" w14:textId="77777777" w:rsidR="00C2084C" w:rsidRPr="00C13DAB" w:rsidRDefault="00C2084C" w:rsidP="008F6B33">
            <w:pPr>
              <w:rPr>
                <w:rFonts w:ascii="Arial" w:hAnsi="Arial" w:cs="Arial"/>
                <w:b/>
                <w:sz w:val="18"/>
                <w:szCs w:val="18"/>
                <w:lang w:val="tr-TR"/>
              </w:rPr>
            </w:pPr>
            <w:r w:rsidRPr="00C13DAB">
              <w:rPr>
                <w:rFonts w:ascii="Arial" w:eastAsia="PMingLiU" w:hAnsi="Arial" w:cs="Arial"/>
                <w:b/>
                <w:color w:val="FFFFFF" w:themeColor="background1"/>
                <w:sz w:val="18"/>
                <w:szCs w:val="18"/>
                <w:lang w:val="tr-TR"/>
              </w:rPr>
              <w:t>3b) Mali Destek/Tazminat Türleri ( Düzeltici Eylem Planı şablonunda tam olarak açıklanacaktır - şablon Ek 3'te verilmiştir )</w:t>
            </w:r>
          </w:p>
        </w:tc>
      </w:tr>
      <w:tr w:rsidR="00C2084C" w:rsidRPr="00C13DAB" w14:paraId="752C1DB9" w14:textId="77777777" w:rsidTr="008F6B33">
        <w:trPr>
          <w:trHeight w:val="340"/>
        </w:trPr>
        <w:tc>
          <w:tcPr>
            <w:tcW w:w="2500" w:type="pct"/>
            <w:gridSpan w:val="2"/>
            <w:tcBorders>
              <w:top w:val="single" w:sz="4" w:space="0" w:color="000000"/>
              <w:left w:val="single" w:sz="4" w:space="0" w:color="000000"/>
              <w:bottom w:val="single" w:sz="4" w:space="0" w:color="000000"/>
              <w:right w:val="nil"/>
            </w:tcBorders>
            <w:shd w:val="clear" w:color="auto" w:fill="auto"/>
          </w:tcPr>
          <w:p w14:paraId="305AA160" w14:textId="77777777" w:rsidR="00C2084C" w:rsidRPr="00C13DAB" w:rsidRDefault="00D2374F" w:rsidP="008F6B33">
            <w:pPr>
              <w:rPr>
                <w:rFonts w:ascii="Arial" w:hAnsi="Arial" w:cs="Arial"/>
                <w:sz w:val="18"/>
                <w:szCs w:val="18"/>
                <w:lang w:val="tr-TR"/>
              </w:rPr>
            </w:pPr>
            <w:sdt>
              <w:sdtPr>
                <w:rPr>
                  <w:rFonts w:ascii="Arial" w:eastAsia="MS Gothic" w:hAnsi="Arial" w:cs="Arial"/>
                  <w:sz w:val="18"/>
                  <w:szCs w:val="18"/>
                  <w:lang w:val="tr-TR"/>
                </w:rPr>
                <w:id w:val="1313762358"/>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Tazminat Gerekmiyor</w:t>
            </w:r>
          </w:p>
          <w:p w14:paraId="1FEDB31F" w14:textId="77777777" w:rsidR="00C2084C" w:rsidRPr="00C13DAB" w:rsidRDefault="00D2374F" w:rsidP="008F6B33">
            <w:pPr>
              <w:contextualSpacing/>
              <w:jc w:val="left"/>
              <w:rPr>
                <w:rFonts w:ascii="Arial" w:hAnsi="Arial" w:cs="Arial"/>
                <w:bCs/>
                <w:sz w:val="18"/>
                <w:szCs w:val="18"/>
                <w:lang w:val="tr-TR"/>
              </w:rPr>
            </w:pPr>
            <w:sdt>
              <w:sdtPr>
                <w:rPr>
                  <w:rFonts w:ascii="Arial" w:eastAsia="MS Gothic" w:hAnsi="Arial" w:cs="Arial"/>
                  <w:sz w:val="18"/>
                  <w:szCs w:val="18"/>
                  <w:lang w:val="tr-TR"/>
                </w:rPr>
                <w:id w:val="-1309540278"/>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İşçi Tazminatı/Ulusal Sigorta</w:t>
            </w:r>
          </w:p>
          <w:p w14:paraId="7CFD7E88" w14:textId="77777777" w:rsidR="00C2084C" w:rsidRPr="00C13DAB" w:rsidRDefault="00D2374F" w:rsidP="008F6B33">
            <w:pPr>
              <w:rPr>
                <w:rFonts w:ascii="Arial" w:hAnsi="Arial" w:cs="Arial"/>
                <w:sz w:val="18"/>
                <w:szCs w:val="18"/>
                <w:lang w:val="tr-TR"/>
              </w:rPr>
            </w:pPr>
            <w:sdt>
              <w:sdtPr>
                <w:rPr>
                  <w:rFonts w:ascii="Arial" w:eastAsia="MS Gothic" w:hAnsi="Arial" w:cs="Arial"/>
                  <w:sz w:val="18"/>
                  <w:szCs w:val="18"/>
                  <w:lang w:val="tr-TR"/>
                </w:rPr>
                <w:id w:val="1677155554"/>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eastAsia="MS Gothic" w:hAnsi="Arial" w:cs="Arial"/>
                <w:sz w:val="18"/>
                <w:szCs w:val="18"/>
                <w:lang w:val="tr-TR"/>
              </w:rPr>
              <w:t xml:space="preserve"> </w:t>
            </w:r>
            <w:r w:rsidR="00C2084C" w:rsidRPr="00C13DAB">
              <w:rPr>
                <w:rFonts w:ascii="Arial" w:hAnsi="Arial" w:cs="Arial"/>
                <w:bCs/>
                <w:sz w:val="18"/>
                <w:szCs w:val="18"/>
                <w:lang w:val="tr-TR"/>
              </w:rPr>
              <w:t>Yüklenici Doğrudan</w:t>
            </w:r>
          </w:p>
          <w:p w14:paraId="23EC122E" w14:textId="77777777" w:rsidR="00C2084C" w:rsidRPr="00C13DAB" w:rsidRDefault="00C2084C" w:rsidP="008F6B33">
            <w:pPr>
              <w:rPr>
                <w:rFonts w:ascii="Arial" w:hAnsi="Arial" w:cs="Arial"/>
                <w:sz w:val="18"/>
                <w:szCs w:val="18"/>
                <w:lang w:val="tr-TR"/>
              </w:rPr>
            </w:pPr>
          </w:p>
        </w:tc>
        <w:tc>
          <w:tcPr>
            <w:tcW w:w="2500" w:type="pct"/>
            <w:gridSpan w:val="2"/>
            <w:tcBorders>
              <w:top w:val="single" w:sz="4" w:space="0" w:color="000000"/>
              <w:left w:val="nil"/>
              <w:bottom w:val="single" w:sz="4" w:space="0" w:color="000000"/>
              <w:right w:val="single" w:sz="4" w:space="0" w:color="000000"/>
            </w:tcBorders>
            <w:shd w:val="clear" w:color="auto" w:fill="auto"/>
          </w:tcPr>
          <w:p w14:paraId="32824268" w14:textId="77777777" w:rsidR="00C2084C" w:rsidRPr="00C13DAB" w:rsidRDefault="00D2374F" w:rsidP="008F6B33">
            <w:pPr>
              <w:rPr>
                <w:rFonts w:ascii="Arial" w:hAnsi="Arial" w:cs="Arial"/>
                <w:sz w:val="18"/>
                <w:szCs w:val="18"/>
                <w:lang w:val="tr-TR"/>
              </w:rPr>
            </w:pPr>
            <w:sdt>
              <w:sdtPr>
                <w:rPr>
                  <w:rFonts w:ascii="Arial" w:eastAsia="MS Gothic" w:hAnsi="Arial" w:cs="Arial"/>
                  <w:sz w:val="18"/>
                  <w:szCs w:val="18"/>
                  <w:lang w:val="tr-TR"/>
                </w:rPr>
                <w:id w:val="-1524154967"/>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Yüklenici Sigortası</w:t>
            </w:r>
          </w:p>
          <w:p w14:paraId="4A3A6580" w14:textId="77777777" w:rsidR="00C2084C" w:rsidRPr="00C13DAB" w:rsidRDefault="00D2374F" w:rsidP="008F6B33">
            <w:pPr>
              <w:rPr>
                <w:rFonts w:ascii="Arial" w:hAnsi="Arial" w:cs="Arial"/>
                <w:sz w:val="18"/>
                <w:szCs w:val="18"/>
                <w:lang w:val="tr-TR"/>
              </w:rPr>
            </w:pPr>
            <w:sdt>
              <w:sdtPr>
                <w:rPr>
                  <w:rFonts w:ascii="Arial" w:eastAsia="MS Gothic" w:hAnsi="Arial" w:cs="Arial"/>
                  <w:sz w:val="18"/>
                  <w:szCs w:val="18"/>
                  <w:lang w:val="tr-TR"/>
                </w:rPr>
                <w:id w:val="-992026448"/>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Diğer</w:t>
            </w:r>
          </w:p>
          <w:p w14:paraId="3D54B18C" w14:textId="77777777" w:rsidR="00C2084C" w:rsidRPr="00C13DAB" w:rsidRDefault="00D2374F" w:rsidP="008F6B33">
            <w:pPr>
              <w:rPr>
                <w:rFonts w:ascii="Arial" w:hAnsi="Arial" w:cs="Arial"/>
                <w:sz w:val="18"/>
                <w:szCs w:val="18"/>
                <w:lang w:val="tr-TR"/>
              </w:rPr>
            </w:pPr>
            <w:sdt>
              <w:sdtPr>
                <w:rPr>
                  <w:rFonts w:ascii="Arial" w:eastAsia="MS Gothic" w:hAnsi="Arial" w:cs="Arial"/>
                  <w:sz w:val="18"/>
                  <w:szCs w:val="18"/>
                  <w:lang w:val="tr-TR"/>
                </w:rPr>
                <w:id w:val="716475795"/>
                <w14:checkbox>
                  <w14:checked w14:val="0"/>
                  <w14:checkedState w14:val="2612" w14:font="MS Gothic"/>
                  <w14:uncheckedState w14:val="2610" w14:font="MS Gothic"/>
                </w14:checkbox>
              </w:sdtPr>
              <w:sdtEndPr/>
              <w:sdtContent>
                <w:r w:rsidR="00C2084C" w:rsidRPr="00C13DAB">
                  <w:rPr>
                    <w:rFonts w:ascii="Segoe UI Symbol" w:eastAsia="MS Gothic"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Mahkeme Tarafından Belirlenen Yargı Süreci</w:t>
            </w:r>
          </w:p>
        </w:tc>
      </w:tr>
      <w:tr w:rsidR="00C2084C" w:rsidRPr="00C13DAB" w14:paraId="20C111E2" w14:textId="77777777" w:rsidTr="008F6B33">
        <w:trPr>
          <w:trHeight w:val="269"/>
        </w:trPr>
        <w:tc>
          <w:tcPr>
            <w:tcW w:w="1250" w:type="pct"/>
            <w:tcBorders>
              <w:top w:val="single" w:sz="4" w:space="0" w:color="000000"/>
              <w:left w:val="single" w:sz="4" w:space="0" w:color="000000"/>
              <w:right w:val="single" w:sz="4" w:space="0" w:color="000000"/>
            </w:tcBorders>
            <w:shd w:val="clear" w:color="auto" w:fill="DEEAF6" w:themeFill="accent1" w:themeFillTint="33"/>
          </w:tcPr>
          <w:p w14:paraId="387D488E" w14:textId="77777777" w:rsidR="00C2084C" w:rsidRPr="00C13DAB" w:rsidRDefault="00C2084C" w:rsidP="008F6B33">
            <w:pPr>
              <w:rPr>
                <w:rFonts w:ascii="Arial" w:eastAsia="PMingLiU" w:hAnsi="Arial" w:cs="Arial"/>
                <w:bCs/>
                <w:sz w:val="18"/>
                <w:szCs w:val="18"/>
                <w:lang w:val="tr-TR"/>
              </w:rPr>
            </w:pPr>
            <w:r w:rsidRPr="00C13DAB">
              <w:rPr>
                <w:rFonts w:ascii="Arial" w:eastAsia="PMingLiU" w:hAnsi="Arial" w:cs="Arial"/>
                <w:bCs/>
                <w:sz w:val="18"/>
                <w:szCs w:val="18"/>
                <w:lang w:val="tr-TR"/>
              </w:rPr>
              <w:t>İsim</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39553D4A" w14:textId="77777777" w:rsidR="00C2084C" w:rsidRPr="00C13DAB" w:rsidRDefault="00C2084C" w:rsidP="008F6B33">
            <w:pPr>
              <w:rPr>
                <w:rFonts w:ascii="Arial" w:eastAsia="PMingLiU" w:hAnsi="Arial" w:cs="Arial"/>
                <w:bCs/>
                <w:sz w:val="18"/>
                <w:szCs w:val="18"/>
                <w:lang w:val="tr-TR"/>
              </w:rPr>
            </w:pPr>
            <w:r w:rsidRPr="00C13DAB">
              <w:rPr>
                <w:rFonts w:ascii="Arial" w:eastAsia="PMingLiU" w:hAnsi="Arial" w:cs="Arial"/>
                <w:bCs/>
                <w:sz w:val="18"/>
                <w:szCs w:val="18"/>
                <w:lang w:val="tr-TR"/>
              </w:rPr>
              <w:t>Tazminat Türü</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161D0139" w14:textId="77777777" w:rsidR="00C2084C" w:rsidRPr="00C13DAB" w:rsidRDefault="00C2084C" w:rsidP="008F6B33">
            <w:pPr>
              <w:rPr>
                <w:rFonts w:ascii="Arial" w:eastAsia="PMingLiU" w:hAnsi="Arial" w:cs="Arial"/>
                <w:bCs/>
                <w:sz w:val="18"/>
                <w:szCs w:val="18"/>
                <w:lang w:val="tr-TR"/>
              </w:rPr>
            </w:pPr>
            <w:r w:rsidRPr="00C13DAB">
              <w:rPr>
                <w:rFonts w:ascii="Arial" w:eastAsia="PMingLiU" w:hAnsi="Arial" w:cs="Arial"/>
                <w:bCs/>
                <w:sz w:val="18"/>
                <w:szCs w:val="18"/>
                <w:lang w:val="tr-TR"/>
              </w:rPr>
              <w:t>Tazminat Tutarı (TRY)</w:t>
            </w:r>
          </w:p>
        </w:tc>
        <w:tc>
          <w:tcPr>
            <w:tcW w:w="1250" w:type="pct"/>
            <w:tcBorders>
              <w:top w:val="single" w:sz="4" w:space="0" w:color="000000"/>
              <w:left w:val="single" w:sz="4" w:space="0" w:color="000000"/>
              <w:right w:val="single" w:sz="4" w:space="0" w:color="000000"/>
            </w:tcBorders>
            <w:shd w:val="clear" w:color="auto" w:fill="DEEAF6" w:themeFill="accent1" w:themeFillTint="33"/>
          </w:tcPr>
          <w:p w14:paraId="71C4AA2A" w14:textId="77777777" w:rsidR="00C2084C" w:rsidRPr="00C13DAB" w:rsidRDefault="00C2084C" w:rsidP="008F6B33">
            <w:pPr>
              <w:rPr>
                <w:rFonts w:ascii="Arial" w:eastAsia="PMingLiU" w:hAnsi="Arial" w:cs="Arial"/>
                <w:bCs/>
                <w:sz w:val="18"/>
                <w:szCs w:val="18"/>
                <w:lang w:val="tr-TR"/>
              </w:rPr>
            </w:pPr>
            <w:r w:rsidRPr="00C13DAB">
              <w:rPr>
                <w:rFonts w:ascii="Arial" w:eastAsia="PMingLiU" w:hAnsi="Arial" w:cs="Arial"/>
                <w:bCs/>
                <w:sz w:val="18"/>
                <w:szCs w:val="18"/>
                <w:lang w:val="tr-TR"/>
              </w:rPr>
              <w:t>Sorumlu Taraf</w:t>
            </w:r>
          </w:p>
        </w:tc>
      </w:tr>
      <w:tr w:rsidR="00C2084C" w:rsidRPr="00C13DAB" w14:paraId="4EFF2D77" w14:textId="77777777" w:rsidTr="008F6B33">
        <w:tc>
          <w:tcPr>
            <w:tcW w:w="1250" w:type="pct"/>
            <w:tcBorders>
              <w:top w:val="single" w:sz="4" w:space="0" w:color="000000"/>
              <w:left w:val="single" w:sz="4" w:space="0" w:color="000000"/>
              <w:right w:val="single" w:sz="4" w:space="0" w:color="000000"/>
            </w:tcBorders>
            <w:shd w:val="clear" w:color="auto" w:fill="auto"/>
          </w:tcPr>
          <w:p w14:paraId="29D7D20F"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57A263D0"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0BDBFEA7"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right w:val="single" w:sz="4" w:space="0" w:color="000000"/>
            </w:tcBorders>
            <w:shd w:val="clear" w:color="auto" w:fill="auto"/>
          </w:tcPr>
          <w:p w14:paraId="11C50937" w14:textId="77777777" w:rsidR="00C2084C" w:rsidRPr="00C13DAB" w:rsidRDefault="00C2084C" w:rsidP="008F6B33">
            <w:pPr>
              <w:rPr>
                <w:rFonts w:ascii="Arial" w:eastAsia="PMingLiU" w:hAnsi="Arial" w:cs="Arial"/>
                <w:sz w:val="18"/>
                <w:szCs w:val="18"/>
                <w:lang w:val="tr-TR"/>
              </w:rPr>
            </w:pPr>
          </w:p>
        </w:tc>
      </w:tr>
      <w:tr w:rsidR="00C2084C" w:rsidRPr="00C13DAB" w14:paraId="3435FA0D" w14:textId="77777777" w:rsidTr="008F6B33">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E8007B2"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00B40CDD"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165E1B8E"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353E2F1" w14:textId="77777777" w:rsidR="00C2084C" w:rsidRPr="00C13DAB" w:rsidRDefault="00C2084C" w:rsidP="008F6B33">
            <w:pPr>
              <w:rPr>
                <w:rFonts w:ascii="Arial" w:eastAsia="PMingLiU" w:hAnsi="Arial" w:cs="Arial"/>
                <w:sz w:val="18"/>
                <w:szCs w:val="18"/>
                <w:lang w:val="tr-TR"/>
              </w:rPr>
            </w:pPr>
          </w:p>
        </w:tc>
      </w:tr>
      <w:tr w:rsidR="00C2084C" w:rsidRPr="00C13DAB" w14:paraId="05BD6509" w14:textId="77777777" w:rsidTr="008F6B33">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15C6934A"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7E0D2F72"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5AE21B64"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2F41AE03" w14:textId="77777777" w:rsidR="00C2084C" w:rsidRPr="00C13DAB" w:rsidRDefault="00C2084C" w:rsidP="008F6B33">
            <w:pPr>
              <w:rPr>
                <w:rFonts w:ascii="Arial" w:eastAsia="PMingLiU" w:hAnsi="Arial" w:cs="Arial"/>
                <w:sz w:val="18"/>
                <w:szCs w:val="18"/>
                <w:lang w:val="tr-TR"/>
              </w:rPr>
            </w:pPr>
          </w:p>
        </w:tc>
      </w:tr>
      <w:tr w:rsidR="00C2084C" w:rsidRPr="00C13DAB" w14:paraId="6E56ABAB" w14:textId="77777777" w:rsidTr="008F6B33">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4DD9C9BC"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371D055E"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6F63B958" w14:textId="77777777" w:rsidR="00C2084C" w:rsidRPr="00C13DAB" w:rsidRDefault="00C2084C" w:rsidP="008F6B33">
            <w:pPr>
              <w:rPr>
                <w:rFonts w:ascii="Arial" w:eastAsia="PMingLiU" w:hAnsi="Arial" w:cs="Arial"/>
                <w:sz w:val="18"/>
                <w:szCs w:val="18"/>
                <w:lang w:val="tr-TR"/>
              </w:rPr>
            </w:pPr>
          </w:p>
        </w:tc>
        <w:tc>
          <w:tcPr>
            <w:tcW w:w="1250" w:type="pct"/>
            <w:tcBorders>
              <w:top w:val="single" w:sz="4" w:space="0" w:color="000000"/>
              <w:left w:val="single" w:sz="4" w:space="0" w:color="000000"/>
              <w:bottom w:val="single" w:sz="4" w:space="0" w:color="000000"/>
              <w:right w:val="single" w:sz="4" w:space="0" w:color="000000"/>
            </w:tcBorders>
            <w:shd w:val="clear" w:color="auto" w:fill="auto"/>
          </w:tcPr>
          <w:p w14:paraId="5FCA48C6" w14:textId="77777777" w:rsidR="00C2084C" w:rsidRPr="00C13DAB" w:rsidRDefault="00C2084C" w:rsidP="008F6B33">
            <w:pPr>
              <w:rPr>
                <w:rFonts w:ascii="Arial" w:eastAsia="PMingLiU" w:hAnsi="Arial" w:cs="Arial"/>
                <w:sz w:val="18"/>
                <w:szCs w:val="18"/>
                <w:lang w:val="tr-TR"/>
              </w:rPr>
            </w:pPr>
          </w:p>
        </w:tc>
      </w:tr>
    </w:tbl>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9396"/>
      </w:tblGrid>
      <w:tr w:rsidR="00C2084C" w:rsidRPr="00C13DAB" w14:paraId="6574D8C2" w14:textId="77777777" w:rsidTr="00C2084C">
        <w:trPr>
          <w:trHeight w:hRule="exact" w:val="340"/>
        </w:trPr>
        <w:tc>
          <w:tcPr>
            <w:tcW w:w="5000" w:type="pct"/>
            <w:tcBorders>
              <w:bottom w:val="single" w:sz="4" w:space="0" w:color="000000"/>
            </w:tcBorders>
            <w:shd w:val="clear" w:color="auto" w:fill="002060"/>
            <w:vAlign w:val="center"/>
          </w:tcPr>
          <w:p w14:paraId="0E04B3DD"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4) Ek Anlatı</w:t>
            </w:r>
          </w:p>
        </w:tc>
      </w:tr>
      <w:tr w:rsidR="00C2084C" w:rsidRPr="00C13DAB" w14:paraId="781F47E6" w14:textId="77777777" w:rsidTr="008F6B33">
        <w:trPr>
          <w:trHeight w:hRule="exact" w:val="340"/>
        </w:trPr>
        <w:tc>
          <w:tcPr>
            <w:tcW w:w="5000" w:type="pct"/>
            <w:tcBorders>
              <w:bottom w:val="nil"/>
            </w:tcBorders>
            <w:shd w:val="clear" w:color="auto" w:fill="auto"/>
            <w:vAlign w:val="center"/>
          </w:tcPr>
          <w:p w14:paraId="4EAC8283" w14:textId="77777777" w:rsidR="00C2084C" w:rsidRPr="00C13DAB" w:rsidRDefault="00C2084C" w:rsidP="008F6B33">
            <w:pPr>
              <w:rPr>
                <w:rFonts w:ascii="Arial" w:hAnsi="Arial" w:cs="Arial"/>
                <w:sz w:val="18"/>
                <w:szCs w:val="18"/>
                <w:lang w:val="tr-TR"/>
              </w:rPr>
            </w:pPr>
          </w:p>
          <w:p w14:paraId="4B17B4FB" w14:textId="77777777" w:rsidR="00C2084C" w:rsidRPr="00C13DAB" w:rsidRDefault="00C2084C" w:rsidP="008F6B33">
            <w:pPr>
              <w:rPr>
                <w:rFonts w:ascii="Arial" w:hAnsi="Arial" w:cs="Arial"/>
                <w:sz w:val="18"/>
                <w:szCs w:val="18"/>
                <w:lang w:val="tr-TR"/>
              </w:rPr>
            </w:pPr>
          </w:p>
          <w:p w14:paraId="6786CF68" w14:textId="77777777" w:rsidR="00C2084C" w:rsidRPr="00C13DAB" w:rsidRDefault="00C2084C" w:rsidP="008F6B33">
            <w:pPr>
              <w:rPr>
                <w:rFonts w:ascii="Arial" w:hAnsi="Arial" w:cs="Arial"/>
                <w:sz w:val="18"/>
                <w:szCs w:val="18"/>
                <w:lang w:val="tr-TR"/>
              </w:rPr>
            </w:pPr>
          </w:p>
          <w:p w14:paraId="39CFBAE6" w14:textId="77777777" w:rsidR="00C2084C" w:rsidRPr="00C13DAB" w:rsidRDefault="00C2084C" w:rsidP="008F6B33">
            <w:pPr>
              <w:rPr>
                <w:rFonts w:ascii="Arial" w:hAnsi="Arial" w:cs="Arial"/>
                <w:sz w:val="18"/>
                <w:szCs w:val="18"/>
                <w:lang w:val="tr-TR"/>
              </w:rPr>
            </w:pPr>
          </w:p>
          <w:p w14:paraId="7141D587" w14:textId="77777777" w:rsidR="00C2084C" w:rsidRPr="00C13DAB" w:rsidRDefault="00C2084C" w:rsidP="008F6B33">
            <w:pPr>
              <w:rPr>
                <w:rFonts w:ascii="Arial" w:hAnsi="Arial" w:cs="Arial"/>
                <w:sz w:val="18"/>
                <w:szCs w:val="18"/>
                <w:lang w:val="tr-TR"/>
              </w:rPr>
            </w:pPr>
          </w:p>
          <w:p w14:paraId="05A9A34B" w14:textId="77777777" w:rsidR="00C2084C" w:rsidRPr="00C13DAB" w:rsidRDefault="00C2084C" w:rsidP="008F6B33">
            <w:pPr>
              <w:rPr>
                <w:rFonts w:ascii="Arial" w:hAnsi="Arial" w:cs="Arial"/>
                <w:sz w:val="18"/>
                <w:szCs w:val="18"/>
                <w:lang w:val="tr-TR"/>
              </w:rPr>
            </w:pPr>
          </w:p>
          <w:p w14:paraId="57EA227A" w14:textId="77777777" w:rsidR="00C2084C" w:rsidRPr="00C13DAB" w:rsidRDefault="00C2084C" w:rsidP="008F6B33">
            <w:pPr>
              <w:rPr>
                <w:rFonts w:ascii="Arial" w:hAnsi="Arial" w:cs="Arial"/>
                <w:sz w:val="18"/>
                <w:szCs w:val="18"/>
                <w:lang w:val="tr-TR"/>
              </w:rPr>
            </w:pPr>
          </w:p>
          <w:p w14:paraId="4C397EEE" w14:textId="77777777" w:rsidR="00C2084C" w:rsidRPr="00C13DAB" w:rsidRDefault="00C2084C" w:rsidP="008F6B33">
            <w:pPr>
              <w:rPr>
                <w:rFonts w:ascii="Arial" w:hAnsi="Arial" w:cs="Arial"/>
                <w:sz w:val="18"/>
                <w:szCs w:val="18"/>
                <w:lang w:val="tr-TR"/>
              </w:rPr>
            </w:pPr>
          </w:p>
          <w:p w14:paraId="54C75DC8" w14:textId="77777777" w:rsidR="00C2084C" w:rsidRPr="00C13DAB" w:rsidRDefault="00C2084C" w:rsidP="008F6B33">
            <w:pPr>
              <w:rPr>
                <w:rFonts w:ascii="Arial" w:hAnsi="Arial" w:cs="Arial"/>
                <w:sz w:val="18"/>
                <w:szCs w:val="18"/>
                <w:lang w:val="tr-TR"/>
              </w:rPr>
            </w:pPr>
          </w:p>
          <w:p w14:paraId="7F659C04" w14:textId="77777777" w:rsidR="00C2084C" w:rsidRPr="00C13DAB" w:rsidRDefault="00C2084C" w:rsidP="008F6B33">
            <w:pPr>
              <w:rPr>
                <w:rFonts w:ascii="Arial" w:hAnsi="Arial" w:cs="Arial"/>
                <w:sz w:val="18"/>
                <w:szCs w:val="18"/>
                <w:lang w:val="tr-TR"/>
              </w:rPr>
            </w:pPr>
          </w:p>
        </w:tc>
      </w:tr>
      <w:tr w:rsidR="00C2084C" w:rsidRPr="00C13DAB" w14:paraId="37E787BA" w14:textId="77777777" w:rsidTr="008F6B33">
        <w:trPr>
          <w:trHeight w:hRule="exact" w:val="340"/>
        </w:trPr>
        <w:tc>
          <w:tcPr>
            <w:tcW w:w="5000" w:type="pct"/>
            <w:tcBorders>
              <w:top w:val="nil"/>
              <w:bottom w:val="nil"/>
            </w:tcBorders>
            <w:shd w:val="clear" w:color="auto" w:fill="auto"/>
            <w:vAlign w:val="center"/>
          </w:tcPr>
          <w:p w14:paraId="63164BE5" w14:textId="77777777" w:rsidR="00C2084C" w:rsidRPr="00C13DAB" w:rsidRDefault="00C2084C" w:rsidP="008F6B33">
            <w:pPr>
              <w:rPr>
                <w:rFonts w:ascii="Arial" w:hAnsi="Arial" w:cs="Arial"/>
                <w:sz w:val="18"/>
                <w:szCs w:val="18"/>
                <w:lang w:val="tr-TR"/>
              </w:rPr>
            </w:pPr>
          </w:p>
          <w:p w14:paraId="696A8E72" w14:textId="77777777" w:rsidR="00C2084C" w:rsidRPr="00C13DAB" w:rsidRDefault="00C2084C" w:rsidP="008F6B33">
            <w:pPr>
              <w:rPr>
                <w:rFonts w:ascii="Arial" w:hAnsi="Arial" w:cs="Arial"/>
                <w:sz w:val="18"/>
                <w:szCs w:val="18"/>
                <w:lang w:val="tr-TR"/>
              </w:rPr>
            </w:pPr>
          </w:p>
        </w:tc>
      </w:tr>
      <w:tr w:rsidR="00C2084C" w:rsidRPr="00C13DAB" w14:paraId="0F8FD04E" w14:textId="77777777" w:rsidTr="008F6B33">
        <w:trPr>
          <w:trHeight w:hRule="exact" w:val="340"/>
        </w:trPr>
        <w:tc>
          <w:tcPr>
            <w:tcW w:w="5000" w:type="pct"/>
            <w:tcBorders>
              <w:top w:val="nil"/>
              <w:bottom w:val="nil"/>
            </w:tcBorders>
            <w:shd w:val="clear" w:color="auto" w:fill="auto"/>
            <w:vAlign w:val="center"/>
          </w:tcPr>
          <w:p w14:paraId="484EBC04" w14:textId="77777777" w:rsidR="00C2084C" w:rsidRPr="00C13DAB" w:rsidRDefault="00C2084C" w:rsidP="008F6B33">
            <w:pPr>
              <w:rPr>
                <w:rFonts w:ascii="Arial" w:hAnsi="Arial" w:cs="Arial"/>
                <w:sz w:val="18"/>
                <w:szCs w:val="18"/>
                <w:lang w:val="tr-TR"/>
              </w:rPr>
            </w:pPr>
          </w:p>
        </w:tc>
      </w:tr>
      <w:tr w:rsidR="00C2084C" w:rsidRPr="00C13DAB" w14:paraId="265102F1" w14:textId="77777777" w:rsidTr="008F6B33">
        <w:trPr>
          <w:trHeight w:hRule="exact" w:val="340"/>
        </w:trPr>
        <w:tc>
          <w:tcPr>
            <w:tcW w:w="5000" w:type="pct"/>
            <w:tcBorders>
              <w:top w:val="nil"/>
              <w:bottom w:val="nil"/>
            </w:tcBorders>
            <w:shd w:val="clear" w:color="auto" w:fill="auto"/>
            <w:vAlign w:val="center"/>
          </w:tcPr>
          <w:p w14:paraId="1B36F490" w14:textId="77777777" w:rsidR="00C2084C" w:rsidRPr="00C13DAB" w:rsidRDefault="00C2084C" w:rsidP="008F6B33">
            <w:pPr>
              <w:rPr>
                <w:rFonts w:ascii="Arial" w:hAnsi="Arial" w:cs="Arial"/>
                <w:sz w:val="18"/>
                <w:szCs w:val="18"/>
                <w:lang w:val="tr-TR"/>
              </w:rPr>
            </w:pPr>
          </w:p>
        </w:tc>
      </w:tr>
      <w:tr w:rsidR="00C2084C" w:rsidRPr="00C13DAB" w14:paraId="2225A0B1" w14:textId="77777777" w:rsidTr="00C2084C">
        <w:tblPrEx>
          <w:shd w:val="clear" w:color="auto" w:fill="FFFFFF"/>
          <w:tblCellMar>
            <w:left w:w="108" w:type="dxa"/>
            <w:right w:w="108" w:type="dxa"/>
          </w:tblCellMar>
        </w:tblPrEx>
        <w:tc>
          <w:tcPr>
            <w:tcW w:w="5000" w:type="pct"/>
            <w:shd w:val="clear" w:color="auto" w:fill="002060"/>
          </w:tcPr>
          <w:p w14:paraId="0CEAAE19"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Ek 1: Ölüm/yaralanmanın doğrudan nedenlerinin tanımı</w:t>
            </w:r>
          </w:p>
        </w:tc>
      </w:tr>
      <w:tr w:rsidR="00C2084C" w:rsidRPr="00C13DAB" w14:paraId="7472BD14" w14:textId="77777777" w:rsidTr="008F6B33">
        <w:tblPrEx>
          <w:shd w:val="clear" w:color="auto" w:fill="FFFFFF"/>
          <w:tblCellMar>
            <w:left w:w="108" w:type="dxa"/>
            <w:right w:w="108" w:type="dxa"/>
          </w:tblCellMar>
        </w:tblPrEx>
        <w:tc>
          <w:tcPr>
            <w:tcW w:w="5000" w:type="pct"/>
            <w:shd w:val="clear" w:color="auto" w:fill="FFFFFF"/>
          </w:tcPr>
          <w:p w14:paraId="18927534" w14:textId="77777777" w:rsidR="00C2084C" w:rsidRPr="00C13DAB" w:rsidRDefault="00C2084C" w:rsidP="008F6B33">
            <w:pPr>
              <w:pStyle w:val="GvdeMetni"/>
              <w:spacing w:after="0"/>
              <w:jc w:val="left"/>
              <w:rPr>
                <w:rFonts w:cs="Arial"/>
                <w:bCs/>
                <w:szCs w:val="18"/>
                <w:lang w:val="tr-TR"/>
              </w:rPr>
            </w:pPr>
            <w:r w:rsidRPr="00C13DAB">
              <w:rPr>
                <w:rFonts w:cs="Arial"/>
                <w:bCs/>
                <w:color w:val="970E76"/>
                <w:szCs w:val="18"/>
                <w:lang w:val="tr-TR"/>
              </w:rPr>
              <w:t xml:space="preserve">1. </w:t>
            </w:r>
            <w:r w:rsidRPr="00C13DAB">
              <w:rPr>
                <w:rFonts w:cs="Arial"/>
                <w:b/>
                <w:color w:val="970E76"/>
                <w:szCs w:val="18"/>
                <w:lang w:val="tr-TR"/>
              </w:rPr>
              <w:t xml:space="preserve">Nesnelerin arasında veya içinde sıkışmış: </w:t>
            </w:r>
            <w:r w:rsidRPr="00C13DAB">
              <w:rPr>
                <w:rFonts w:cs="Arial"/>
                <w:szCs w:val="18"/>
                <w:lang w:val="tr-TR"/>
              </w:rPr>
              <w:t>bir nesneye sıkışmış; hareketsiz bir nesne ile hareket eden bir nesne arasında sıkışmış; hareket eden nesnelerin arasında sıkışmış (uçan veya düşen nesneler hariç).</w:t>
            </w:r>
          </w:p>
          <w:p w14:paraId="45A709A2"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2. </w:t>
            </w:r>
            <w:r w:rsidRPr="00C13DAB">
              <w:rPr>
                <w:rFonts w:cs="Arial"/>
                <w:b/>
                <w:bCs/>
                <w:color w:val="970E76"/>
                <w:szCs w:val="18"/>
                <w:lang w:val="tr-TR"/>
              </w:rPr>
              <w:t>Düşen nesnelerin çarpması:</w:t>
            </w:r>
            <w:r w:rsidRPr="00C13DAB">
              <w:rPr>
                <w:rFonts w:cs="Arial"/>
                <w:b/>
                <w:bCs/>
                <w:szCs w:val="18"/>
                <w:lang w:val="tr-TR"/>
              </w:rPr>
              <w:t xml:space="preserve"> </w:t>
            </w:r>
            <w:r w:rsidRPr="00C13DAB">
              <w:rPr>
                <w:rFonts w:cs="Arial"/>
                <w:szCs w:val="18"/>
                <w:lang w:val="tr-TR"/>
              </w:rPr>
              <w:t>kaymalar ve çökmeler (toprak, kaya, taş, kar, vb.); çökmeler (binalar, duvarlar, iskeleler, merdivenler, vb.); taşıma sırasında düşen nesnelerin çarpması; düşen nesnelerin çarpması.</w:t>
            </w:r>
          </w:p>
          <w:p w14:paraId="3429591B"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3. </w:t>
            </w:r>
            <w:r w:rsidRPr="00C13DAB">
              <w:rPr>
                <w:rFonts w:cs="Arial"/>
                <w:b/>
                <w:bCs/>
                <w:color w:val="970E76"/>
                <w:szCs w:val="18"/>
                <w:lang w:val="tr-TR"/>
              </w:rPr>
              <w:t>Nesnelere basmak, çarpmak veya nesneler tarafından vurulmak:</w:t>
            </w:r>
            <w:r w:rsidRPr="00C13DAB">
              <w:rPr>
                <w:rFonts w:cs="Arial"/>
                <w:b/>
                <w:bCs/>
                <w:szCs w:val="18"/>
                <w:lang w:val="tr-TR"/>
              </w:rPr>
              <w:t xml:space="preserve"> </w:t>
            </w:r>
            <w:r w:rsidRPr="00C13DAB">
              <w:rPr>
                <w:rFonts w:cs="Arial"/>
                <w:szCs w:val="18"/>
                <w:lang w:val="tr-TR"/>
              </w:rPr>
              <w:t>nesnelere basma; sabit nesnelere çarpma (önceki bir düşmeden kaynaklanan darbeler hariç); hareket eden nesnelere çarpma; düşen nesneler hariç hareket eden nesnelere (uçan parçalar ve partiküller dâhil) çarpma.</w:t>
            </w:r>
          </w:p>
          <w:p w14:paraId="314C1EB3"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4. </w:t>
            </w:r>
            <w:r w:rsidRPr="00C13DAB">
              <w:rPr>
                <w:rFonts w:cs="Arial"/>
                <w:b/>
                <w:bCs/>
                <w:color w:val="970E76"/>
                <w:szCs w:val="18"/>
                <w:lang w:val="tr-TR"/>
              </w:rPr>
              <w:t>Boğulma:</w:t>
            </w:r>
            <w:r w:rsidRPr="00C13DAB">
              <w:rPr>
                <w:rFonts w:cs="Arial"/>
                <w:b/>
                <w:bCs/>
                <w:szCs w:val="18"/>
                <w:lang w:val="tr-TR"/>
              </w:rPr>
              <w:t xml:space="preserve"> </w:t>
            </w:r>
            <w:r w:rsidRPr="00C13DAB">
              <w:rPr>
                <w:rFonts w:cs="Arial"/>
                <w:bCs/>
                <w:szCs w:val="18"/>
                <w:lang w:val="tr-TR"/>
              </w:rPr>
              <w:t>Sıvıya daldırma/çıkma sonucu solunum bölmesi.</w:t>
            </w:r>
          </w:p>
          <w:p w14:paraId="50429437"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5. Kimyasal </w:t>
            </w:r>
            <w:r w:rsidRPr="00C13DAB">
              <w:rPr>
                <w:rFonts w:cs="Arial"/>
                <w:b/>
                <w:bCs/>
                <w:color w:val="970E76"/>
                <w:szCs w:val="18"/>
                <w:lang w:val="tr-TR"/>
              </w:rPr>
              <w:t>, biyokimyasal, maddi maruziyet:</w:t>
            </w:r>
            <w:r w:rsidRPr="00C13DAB">
              <w:rPr>
                <w:rFonts w:cs="Arial"/>
                <w:b/>
                <w:bCs/>
                <w:szCs w:val="18"/>
                <w:lang w:val="tr-TR"/>
              </w:rPr>
              <w:t xml:space="preserve"> </w:t>
            </w:r>
            <w:r w:rsidRPr="00C13DAB">
              <w:rPr>
                <w:rFonts w:cs="Arial"/>
                <w:szCs w:val="18"/>
                <w:lang w:val="tr-TR"/>
              </w:rPr>
              <w:t>Zararlı maddelere veya radyasyonlara maruz kalma veya temas etme.</w:t>
            </w:r>
          </w:p>
          <w:p w14:paraId="253CDDFF"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6. Düşmeler, </w:t>
            </w:r>
            <w:r w:rsidRPr="00C13DAB">
              <w:rPr>
                <w:rFonts w:cs="Arial"/>
                <w:b/>
                <w:bCs/>
                <w:color w:val="970E76"/>
                <w:szCs w:val="18"/>
                <w:lang w:val="tr-TR"/>
              </w:rPr>
              <w:t xml:space="preserve">takılmalar, kaymalar: </w:t>
            </w:r>
            <w:r w:rsidRPr="00C13DAB">
              <w:rPr>
                <w:rFonts w:cs="Arial"/>
                <w:szCs w:val="18"/>
                <w:lang w:val="tr-TR"/>
              </w:rPr>
              <w:t>Kişilerin yüksekten (örneğin ağaçlar, binalar, iskeleler, merdivenler, vb.) ve derinlere (örneğin kuyular, hendekler, kazılar, delikler, vb.) düşmesi veya kişilerin aynı seviyeden düşmesi.</w:t>
            </w:r>
          </w:p>
          <w:p w14:paraId="2B1D3536"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7. Yangın ve patlama </w:t>
            </w:r>
            <w:r w:rsidRPr="00C13DAB">
              <w:rPr>
                <w:rFonts w:cs="Arial"/>
                <w:b/>
                <w:bCs/>
                <w:color w:val="970E76"/>
                <w:szCs w:val="18"/>
                <w:lang w:val="tr-TR"/>
              </w:rPr>
              <w:t>:</w:t>
            </w:r>
            <w:r w:rsidRPr="00C13DAB">
              <w:rPr>
                <w:rFonts w:cs="Arial"/>
                <w:b/>
                <w:bCs/>
                <w:szCs w:val="18"/>
                <w:lang w:val="tr-TR"/>
              </w:rPr>
              <w:t xml:space="preserve"> </w:t>
            </w:r>
            <w:r w:rsidRPr="00C13DAB">
              <w:rPr>
                <w:rFonts w:cs="Arial"/>
                <w:szCs w:val="18"/>
                <w:lang w:val="tr-TR"/>
              </w:rPr>
              <w:t>yangın veya patlamalara maruz kalma veya temas etme.</w:t>
            </w:r>
          </w:p>
          <w:p w14:paraId="1A8F2D97"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8. Elektrik </w:t>
            </w:r>
            <w:r w:rsidRPr="00C13DAB">
              <w:rPr>
                <w:rFonts w:cs="Arial"/>
                <w:b/>
                <w:bCs/>
                <w:color w:val="970E76"/>
                <w:szCs w:val="18"/>
                <w:lang w:val="tr-TR"/>
              </w:rPr>
              <w:t xml:space="preserve">çarpması: </w:t>
            </w:r>
            <w:r w:rsidRPr="00C13DAB">
              <w:rPr>
                <w:rFonts w:cs="Arial"/>
                <w:szCs w:val="18"/>
                <w:lang w:val="tr-TR"/>
              </w:rPr>
              <w:t>Elektrik akımına maruz kalma veya temas.</w:t>
            </w:r>
          </w:p>
          <w:p w14:paraId="01D4AC96"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9. </w:t>
            </w:r>
            <w:r w:rsidRPr="00C13DAB">
              <w:rPr>
                <w:rFonts w:cs="Arial"/>
                <w:b/>
                <w:bCs/>
                <w:color w:val="970E76"/>
                <w:szCs w:val="18"/>
                <w:lang w:val="tr-TR"/>
              </w:rPr>
              <w:t xml:space="preserve">Cinayet: </w:t>
            </w:r>
            <w:r w:rsidRPr="00C13DAB">
              <w:rPr>
                <w:rFonts w:cs="Arial"/>
                <w:szCs w:val="18"/>
                <w:lang w:val="tr-TR"/>
              </w:rPr>
              <w:t>Bir insanın bir başka insan tarafından öldürülmesi.</w:t>
            </w:r>
          </w:p>
          <w:p w14:paraId="56EDA8D8"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10. Tıbbi </w:t>
            </w:r>
            <w:r w:rsidRPr="00C13DAB">
              <w:rPr>
                <w:rFonts w:cs="Arial"/>
                <w:b/>
                <w:bCs/>
                <w:color w:val="970E76"/>
                <w:szCs w:val="18"/>
                <w:lang w:val="tr-TR"/>
              </w:rPr>
              <w:t>Sorun:</w:t>
            </w:r>
            <w:r w:rsidRPr="00C13DAB">
              <w:rPr>
                <w:rFonts w:cs="Arial"/>
                <w:b/>
                <w:bCs/>
                <w:szCs w:val="18"/>
                <w:lang w:val="tr-TR"/>
              </w:rPr>
              <w:t xml:space="preserve"> </w:t>
            </w:r>
            <w:r w:rsidRPr="00C13DAB">
              <w:rPr>
                <w:rFonts w:cs="Arial"/>
                <w:bCs/>
                <w:szCs w:val="18"/>
                <w:lang w:val="tr-TR"/>
              </w:rPr>
              <w:t>bedensel bir bozukluk veya kronik hastalık.</w:t>
            </w:r>
          </w:p>
          <w:p w14:paraId="767342B4"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11. İntihar </w:t>
            </w:r>
            <w:r w:rsidRPr="00C13DAB">
              <w:rPr>
                <w:rFonts w:cs="Arial"/>
                <w:b/>
                <w:bCs/>
                <w:color w:val="970E76"/>
                <w:szCs w:val="18"/>
                <w:lang w:val="tr-TR"/>
              </w:rPr>
              <w:t>:</w:t>
            </w:r>
            <w:r w:rsidRPr="00C13DAB">
              <w:rPr>
                <w:rFonts w:cs="Arial"/>
                <w:color w:val="970E76"/>
                <w:szCs w:val="18"/>
                <w:lang w:val="tr-TR"/>
              </w:rPr>
              <w:t xml:space="preserve"> </w:t>
            </w:r>
            <w:r w:rsidRPr="00C13DAB">
              <w:rPr>
                <w:rFonts w:cs="Arial"/>
                <w:szCs w:val="18"/>
                <w:lang w:val="tr-TR"/>
              </w:rPr>
              <w:t>Birinin kendi hayatına gönüllü ve isteyerek son vermesi veya son vermeye teşebbüs etmesi eylemi veya durumu.</w:t>
            </w:r>
          </w:p>
          <w:p w14:paraId="3ED2FB3C"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12. Diğerleri </w:t>
            </w:r>
            <w:r w:rsidRPr="00C13DAB">
              <w:rPr>
                <w:rFonts w:cs="Arial"/>
                <w:b/>
                <w:bCs/>
                <w:color w:val="970E76"/>
                <w:szCs w:val="18"/>
                <w:lang w:val="tr-TR"/>
              </w:rPr>
              <w:t>:</w:t>
            </w:r>
            <w:r w:rsidRPr="00C13DAB">
              <w:rPr>
                <w:rFonts w:cs="Arial"/>
                <w:b/>
                <w:bCs/>
                <w:szCs w:val="18"/>
                <w:lang w:val="tr-TR"/>
              </w:rPr>
              <w:t xml:space="preserve"> </w:t>
            </w:r>
            <w:r w:rsidRPr="00C13DAB">
              <w:rPr>
                <w:rFonts w:cs="Arial"/>
                <w:szCs w:val="18"/>
                <w:lang w:val="tr-TR"/>
              </w:rPr>
              <w:t>işçilerin veya halkın ölümüne veya yaralanmasına yol açan herhangi bir diğer neden.</w:t>
            </w:r>
          </w:p>
          <w:p w14:paraId="3EFD12C6" w14:textId="77777777" w:rsidR="00C2084C" w:rsidRPr="00C13DAB" w:rsidRDefault="00C2084C" w:rsidP="008F6B33">
            <w:pPr>
              <w:pStyle w:val="GvdeMetni"/>
              <w:spacing w:after="0"/>
              <w:jc w:val="left"/>
              <w:rPr>
                <w:rFonts w:cs="Arial"/>
                <w:bCs/>
                <w:i/>
                <w:szCs w:val="18"/>
                <w:u w:val="single"/>
                <w:lang w:val="tr-TR"/>
              </w:rPr>
            </w:pPr>
          </w:p>
          <w:p w14:paraId="0DC617F0" w14:textId="77777777" w:rsidR="00C2084C" w:rsidRPr="00C13DAB" w:rsidRDefault="00C2084C" w:rsidP="008F6B33">
            <w:pPr>
              <w:pStyle w:val="GvdeMetni"/>
              <w:spacing w:after="0"/>
              <w:jc w:val="left"/>
              <w:rPr>
                <w:rFonts w:cs="Arial"/>
                <w:bCs/>
                <w:i/>
                <w:szCs w:val="18"/>
                <w:u w:val="single"/>
                <w:lang w:val="tr-TR"/>
              </w:rPr>
            </w:pPr>
            <w:r w:rsidRPr="00C13DAB">
              <w:rPr>
                <w:rFonts w:cs="Arial"/>
                <w:bCs/>
                <w:i/>
                <w:szCs w:val="18"/>
                <w:u w:val="single"/>
                <w:lang w:val="tr-TR"/>
              </w:rPr>
              <w:t>Araç Trafiği</w:t>
            </w:r>
          </w:p>
          <w:p w14:paraId="03911C25"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13. Proje </w:t>
            </w:r>
            <w:r w:rsidRPr="00C13DAB">
              <w:rPr>
                <w:rFonts w:cs="Arial"/>
                <w:b/>
                <w:bCs/>
                <w:color w:val="970E76"/>
                <w:szCs w:val="18"/>
                <w:lang w:val="tr-TR"/>
              </w:rPr>
              <w:t xml:space="preserve">Araç İş Seyahati: </w:t>
            </w:r>
            <w:r w:rsidRPr="00C13DAB">
              <w:rPr>
                <w:rFonts w:cs="Arial"/>
                <w:szCs w:val="18"/>
                <w:lang w:val="tr-TR"/>
              </w:rPr>
              <w:t>Proje çalışanlarının proje araçlarını kullanarak çalışma saatleri içerisinde ve ücretli iş sırasında karıştıkları trafik kazaları.</w:t>
            </w:r>
          </w:p>
          <w:p w14:paraId="70F175A1"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14. </w:t>
            </w:r>
            <w:r w:rsidRPr="00C13DAB">
              <w:rPr>
                <w:rFonts w:cs="Arial"/>
                <w:b/>
                <w:bCs/>
                <w:color w:val="970E76"/>
                <w:szCs w:val="18"/>
                <w:lang w:val="tr-TR"/>
              </w:rPr>
              <w:t xml:space="preserve">Proje Dışı Araç İş Seyahati: </w:t>
            </w:r>
            <w:r w:rsidRPr="00C13DAB">
              <w:rPr>
                <w:rFonts w:cs="Arial"/>
                <w:szCs w:val="18"/>
                <w:lang w:val="tr-TR"/>
              </w:rPr>
              <w:t>Proje çalışanlarının proje dışı araçları kullanarak çalışma saatleri içerisinde ve ücretli iş sırasında karıştıkları trafik kazaları.</w:t>
            </w:r>
          </w:p>
          <w:p w14:paraId="7A3A988C"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15. </w:t>
            </w:r>
            <w:r w:rsidRPr="00C13DAB">
              <w:rPr>
                <w:rFonts w:cs="Arial"/>
                <w:b/>
                <w:bCs/>
                <w:color w:val="970E76"/>
                <w:szCs w:val="18"/>
                <w:lang w:val="tr-TR"/>
              </w:rPr>
              <w:t xml:space="preserve">Proje Aracıyla Gidip Gelme: </w:t>
            </w:r>
            <w:r w:rsidRPr="00C13DAB">
              <w:rPr>
                <w:rFonts w:cs="Arial"/>
                <w:szCs w:val="18"/>
                <w:lang w:val="tr-TR"/>
              </w:rPr>
              <w:t>Proje çalışanlarının proje araçlarını kullanarak ( i ) çalışanın asıl veya ikincil ikametgahına; (ii) çalışanın genellikle yemek yediği yere; veya (iii) çalışanın genellikle ücretini aldığı yere giderken karıştığı trafik kazaları.</w:t>
            </w:r>
          </w:p>
          <w:p w14:paraId="34FB24D4" w14:textId="77777777" w:rsidR="00C2084C" w:rsidRPr="00C13DAB" w:rsidRDefault="00C2084C" w:rsidP="008F6B33">
            <w:pPr>
              <w:pStyle w:val="GvdeMetni"/>
              <w:spacing w:after="0"/>
              <w:jc w:val="left"/>
              <w:rPr>
                <w:rFonts w:cs="Arial"/>
                <w:bCs/>
                <w:szCs w:val="18"/>
                <w:lang w:val="tr-TR"/>
              </w:rPr>
            </w:pPr>
            <w:r w:rsidRPr="00C13DAB">
              <w:rPr>
                <w:rFonts w:cs="Arial"/>
                <w:b/>
                <w:color w:val="970E76"/>
                <w:szCs w:val="18"/>
                <w:lang w:val="tr-TR"/>
              </w:rPr>
              <w:t xml:space="preserve">16. </w:t>
            </w:r>
            <w:r w:rsidRPr="00C13DAB">
              <w:rPr>
                <w:rFonts w:cs="Arial"/>
                <w:b/>
                <w:bCs/>
                <w:color w:val="970E76"/>
                <w:szCs w:val="18"/>
                <w:lang w:val="tr-TR"/>
              </w:rPr>
              <w:t>n-projeli araçla işe gidip gelme:</w:t>
            </w:r>
            <w:r w:rsidRPr="00C13DAB">
              <w:rPr>
                <w:rFonts w:cs="Arial"/>
                <w:b/>
                <w:bCs/>
                <w:szCs w:val="18"/>
                <w:lang w:val="tr-TR"/>
              </w:rPr>
              <w:t xml:space="preserve"> </w:t>
            </w:r>
            <w:r w:rsidRPr="00C13DAB">
              <w:rPr>
                <w:rFonts w:cs="Arial"/>
                <w:szCs w:val="18"/>
                <w:lang w:val="tr-TR"/>
              </w:rPr>
              <w:t>Proje çalışanlarının, proje dışı araçlar kullanarak ( i ) çalışanın asıl veya ikincil ikametgahına; (ii) çalışanın genellikle yemek yediği yere; veya (iii) çalışanın genellikle ücretini aldığı yere seyahat ederken karıştığı trafik kazaları.</w:t>
            </w:r>
          </w:p>
          <w:p w14:paraId="21C09722" w14:textId="77777777" w:rsidR="00C2084C" w:rsidRPr="00C13DAB" w:rsidRDefault="00C2084C" w:rsidP="008F6B33">
            <w:pPr>
              <w:rPr>
                <w:rFonts w:ascii="Arial" w:hAnsi="Arial" w:cs="Arial"/>
                <w:sz w:val="18"/>
                <w:szCs w:val="18"/>
                <w:lang w:val="tr-TR"/>
              </w:rPr>
            </w:pPr>
            <w:r w:rsidRPr="00C13DAB">
              <w:rPr>
                <w:rFonts w:ascii="Arial" w:hAnsi="Arial" w:cs="Arial"/>
                <w:b/>
                <w:color w:val="970E76"/>
                <w:sz w:val="18"/>
                <w:szCs w:val="18"/>
                <w:lang w:val="tr-TR"/>
              </w:rPr>
              <w:t xml:space="preserve">17. Araç </w:t>
            </w:r>
            <w:r w:rsidRPr="00C13DAB">
              <w:rPr>
                <w:rFonts w:ascii="Arial" w:hAnsi="Arial" w:cs="Arial"/>
                <w:b/>
                <w:bCs/>
                <w:color w:val="970E76"/>
                <w:sz w:val="18"/>
                <w:szCs w:val="18"/>
                <w:lang w:val="tr-TR"/>
              </w:rPr>
              <w:t xml:space="preserve">Trafik Kazası (Sadece Halk): </w:t>
            </w:r>
            <w:r w:rsidRPr="00C13DAB">
              <w:rPr>
                <w:rFonts w:ascii="Arial" w:hAnsi="Arial" w:cs="Arial"/>
                <w:sz w:val="18"/>
                <w:szCs w:val="18"/>
                <w:lang w:val="tr-TR"/>
              </w:rPr>
              <w:t>Proje çalışanları dışındaki kişilerin/halkın herhangi bir amaçla seyahat ederken kazaya karışmasıyla oluşan trafik kazaları.</w:t>
            </w:r>
          </w:p>
        </w:tc>
      </w:tr>
    </w:tbl>
    <w:p w14:paraId="70CC9E46" w14:textId="77777777" w:rsidR="00C2084C" w:rsidRPr="00C13DAB" w:rsidRDefault="00C2084C" w:rsidP="00C2084C">
      <w:pPr>
        <w:pStyle w:val="AralkYok"/>
        <w:rPr>
          <w:rFonts w:ascii="Arial" w:hAnsi="Arial" w:cs="Arial"/>
          <w:sz w:val="18"/>
          <w:szCs w:val="18"/>
          <w:lang w:val="tr-TR"/>
        </w:rPr>
      </w:pPr>
    </w:p>
    <w:tbl>
      <w:tblPr>
        <w:tblStyle w:val="TableGrid1"/>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firstRow="1" w:lastRow="0" w:firstColumn="1" w:lastColumn="0" w:noHBand="0" w:noVBand="1"/>
      </w:tblPr>
      <w:tblGrid>
        <w:gridCol w:w="717"/>
        <w:gridCol w:w="1577"/>
        <w:gridCol w:w="1133"/>
        <w:gridCol w:w="1067"/>
        <w:gridCol w:w="965"/>
        <w:gridCol w:w="1457"/>
        <w:gridCol w:w="1567"/>
        <w:gridCol w:w="913"/>
      </w:tblGrid>
      <w:tr w:rsidR="00C2084C" w:rsidRPr="00C13DAB" w14:paraId="730809E8" w14:textId="77777777" w:rsidTr="00C2084C">
        <w:tc>
          <w:tcPr>
            <w:tcW w:w="5000" w:type="pct"/>
            <w:gridSpan w:val="8"/>
            <w:shd w:val="clear" w:color="auto" w:fill="002060"/>
          </w:tcPr>
          <w:p w14:paraId="74E0E6ED" w14:textId="77777777" w:rsidR="00C2084C" w:rsidRPr="00C13DAB" w:rsidRDefault="00C2084C" w:rsidP="008F6B33">
            <w:pPr>
              <w:rPr>
                <w:rFonts w:ascii="Arial" w:hAnsi="Arial" w:cs="Arial"/>
                <w:b/>
                <w:sz w:val="18"/>
                <w:szCs w:val="18"/>
                <w:lang w:val="tr-TR"/>
              </w:rPr>
            </w:pPr>
            <w:r w:rsidRPr="00C13DAB">
              <w:rPr>
                <w:rFonts w:ascii="Arial" w:hAnsi="Arial" w:cs="Arial"/>
                <w:b/>
                <w:color w:val="FFFFFF" w:themeColor="background1"/>
                <w:sz w:val="18"/>
                <w:szCs w:val="18"/>
                <w:lang w:val="tr-TR"/>
              </w:rPr>
              <w:t>Ek 2: Destekleyici belgeler</w:t>
            </w:r>
          </w:p>
        </w:tc>
      </w:tr>
      <w:tr w:rsidR="00C2084C" w:rsidRPr="00C13DAB" w14:paraId="3752ED52" w14:textId="77777777" w:rsidTr="008F6B33">
        <w:trPr>
          <w:trHeight w:val="4274"/>
        </w:trPr>
        <w:tc>
          <w:tcPr>
            <w:tcW w:w="5000" w:type="pct"/>
            <w:gridSpan w:val="8"/>
            <w:shd w:val="clear" w:color="auto" w:fill="FFFFFF"/>
          </w:tcPr>
          <w:p w14:paraId="1670F435" w14:textId="77777777" w:rsidR="00C2084C" w:rsidRPr="00C13DAB" w:rsidRDefault="00C2084C" w:rsidP="008F6B33">
            <w:pPr>
              <w:rPr>
                <w:rFonts w:ascii="Arial" w:hAnsi="Arial" w:cs="Arial"/>
                <w:sz w:val="18"/>
                <w:szCs w:val="18"/>
                <w:lang w:val="tr-TR"/>
              </w:rPr>
            </w:pPr>
          </w:p>
          <w:p w14:paraId="06555087" w14:textId="77777777" w:rsidR="00C2084C" w:rsidRPr="00C13DAB" w:rsidRDefault="00C2084C" w:rsidP="008F6B33">
            <w:pPr>
              <w:rPr>
                <w:rFonts w:ascii="Arial" w:hAnsi="Arial" w:cs="Arial"/>
                <w:bCs/>
                <w:iCs/>
                <w:color w:val="007A5F"/>
                <w:sz w:val="18"/>
                <w:szCs w:val="18"/>
                <w:lang w:val="tr-TR"/>
              </w:rPr>
            </w:pPr>
            <w:r w:rsidRPr="00C13DAB">
              <w:rPr>
                <w:rFonts w:ascii="Arial" w:hAnsi="Arial" w:cs="Arial"/>
                <w:bCs/>
                <w:iCs/>
                <w:color w:val="007A5F"/>
                <w:sz w:val="18"/>
                <w:szCs w:val="18"/>
                <w:lang w:val="tr-TR"/>
              </w:rPr>
              <w:t>[Not: Lütfen ilgili belgeleri mevcut olarak işaretleyin ve rapora ekleyin]:</w:t>
            </w:r>
          </w:p>
          <w:p w14:paraId="11FEF229" w14:textId="77777777" w:rsidR="00C2084C" w:rsidRPr="00C13DAB" w:rsidRDefault="00C2084C" w:rsidP="008F6B33">
            <w:pPr>
              <w:rPr>
                <w:rFonts w:ascii="Arial" w:hAnsi="Arial" w:cs="Arial"/>
                <w:sz w:val="18"/>
                <w:szCs w:val="18"/>
                <w:lang w:val="tr-TR"/>
              </w:rPr>
            </w:pPr>
          </w:p>
          <w:p w14:paraId="7C9CBB53"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441524947"/>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Mağdur ve olaya karışanların sosyal güvenlik kayıtlarının kopyası</w:t>
            </w:r>
          </w:p>
          <w:p w14:paraId="23CB5458"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28649490"/>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Çalışmaların durdurulmasına ilişkin talimatın kopyası</w:t>
            </w:r>
            <w:r w:rsidR="00C2084C" w:rsidRPr="00C13DAB">
              <w:rPr>
                <w:rFonts w:ascii="Arial" w:hAnsi="Arial" w:cs="Arial"/>
                <w:sz w:val="18"/>
                <w:szCs w:val="18"/>
                <w:lang w:val="tr-TR"/>
              </w:rPr>
              <w:t xml:space="preserve"> </w:t>
            </w:r>
          </w:p>
          <w:p w14:paraId="4A6F6ABE"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033461116"/>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Mağdurların beyanı</w:t>
            </w:r>
          </w:p>
          <w:p w14:paraId="2F5ECC66"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475060495"/>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Tanık beyanları</w:t>
            </w:r>
          </w:p>
          <w:p w14:paraId="62D42292"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418707050"/>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İlgili makamlara yapılan bildirimlerin kopyaları</w:t>
            </w:r>
          </w:p>
          <w:p w14:paraId="7F3F19BF"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43974532"/>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İlgili makamların adli soruşturma raporlarının kopyaları</w:t>
            </w:r>
          </w:p>
          <w:p w14:paraId="32CBA501"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557988093"/>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Kopyaları</w:t>
            </w:r>
            <w:r w:rsidR="00C2084C" w:rsidRPr="00C13DAB">
              <w:rPr>
                <w:rFonts w:ascii="Arial" w:hAnsi="Arial" w:cs="Arial"/>
                <w:b/>
                <w:sz w:val="18"/>
                <w:szCs w:val="18"/>
                <w:lang w:val="tr-TR"/>
              </w:rPr>
              <w:t xml:space="preserve"> </w:t>
            </w:r>
            <w:r w:rsidR="00C2084C" w:rsidRPr="00C13DAB">
              <w:rPr>
                <w:rFonts w:ascii="Arial" w:hAnsi="Arial" w:cs="Arial"/>
                <w:bCs/>
                <w:sz w:val="18"/>
                <w:szCs w:val="18"/>
                <w:lang w:val="tr-TR"/>
              </w:rPr>
              <w:t>Etkilenen ve dâhil olan kişilerin E&amp;S eğitim kayıtları</w:t>
            </w:r>
          </w:p>
          <w:p w14:paraId="4985F180" w14:textId="77777777" w:rsidR="00C2084C" w:rsidRPr="00C13DAB" w:rsidRDefault="00D2374F" w:rsidP="008F6B33">
            <w:pPr>
              <w:rPr>
                <w:rFonts w:ascii="Arial" w:hAnsi="Arial" w:cs="Arial"/>
                <w:b/>
                <w:sz w:val="18"/>
                <w:szCs w:val="18"/>
                <w:lang w:val="tr-TR"/>
              </w:rPr>
            </w:pPr>
            <w:sdt>
              <w:sdtPr>
                <w:rPr>
                  <w:rFonts w:ascii="Arial" w:hAnsi="Arial" w:cs="Arial"/>
                  <w:sz w:val="18"/>
                  <w:szCs w:val="18"/>
                  <w:lang w:val="tr-TR"/>
                </w:rPr>
                <w:id w:val="-1553689121"/>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Etkilenen ve ilgili kişilerin İSG eğitim kayıtlarının kopyaları (temel İSG eğitimi, oryantasyon eğitimi, ziyaretçi eğitimi, işe özel eğitim, yenileme eğitimi vb.)</w:t>
            </w:r>
          </w:p>
          <w:p w14:paraId="328EA90C"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41982277"/>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Olayla ilgili fotoğraflar</w:t>
            </w:r>
          </w:p>
          <w:p w14:paraId="25F7FA44" w14:textId="77777777" w:rsidR="00C2084C" w:rsidRPr="00C13DAB" w:rsidRDefault="00D2374F" w:rsidP="008F6B33">
            <w:pPr>
              <w:rPr>
                <w:rFonts w:ascii="Arial" w:hAnsi="Arial" w:cs="Arial"/>
                <w:sz w:val="18"/>
                <w:szCs w:val="18"/>
                <w:lang w:val="tr-TR"/>
              </w:rPr>
            </w:pPr>
            <w:sdt>
              <w:sdtPr>
                <w:rPr>
                  <w:rFonts w:ascii="Arial" w:hAnsi="Arial" w:cs="Arial"/>
                  <w:sz w:val="18"/>
                  <w:szCs w:val="18"/>
                  <w:lang w:val="tr-TR"/>
                </w:rPr>
                <w:id w:val="1749457351"/>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Etkilenen ve olaya karışan çalışanların sağlık muayene kayıtları</w:t>
            </w:r>
            <w:r w:rsidR="00C2084C" w:rsidRPr="00C13DAB">
              <w:rPr>
                <w:rFonts w:ascii="Arial" w:hAnsi="Arial" w:cs="Arial"/>
                <w:sz w:val="18"/>
                <w:szCs w:val="18"/>
                <w:lang w:val="tr-TR"/>
              </w:rPr>
              <w:t xml:space="preserve"> </w:t>
            </w:r>
          </w:p>
          <w:p w14:paraId="3548D26E"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052535240"/>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Kopyaları</w:t>
            </w:r>
            <w:r w:rsidR="00C2084C" w:rsidRPr="00C13DAB">
              <w:rPr>
                <w:rFonts w:ascii="Arial" w:hAnsi="Arial" w:cs="Arial"/>
                <w:b/>
                <w:sz w:val="18"/>
                <w:szCs w:val="18"/>
                <w:lang w:val="tr-TR"/>
              </w:rPr>
              <w:t xml:space="preserve"> </w:t>
            </w:r>
            <w:r w:rsidR="00C2084C" w:rsidRPr="00C13DAB">
              <w:rPr>
                <w:rFonts w:ascii="Arial" w:hAnsi="Arial" w:cs="Arial"/>
                <w:bCs/>
                <w:sz w:val="18"/>
                <w:szCs w:val="18"/>
                <w:lang w:val="tr-TR"/>
              </w:rPr>
              <w:t>Kişisel Koruyucu Donanım teslimat formları (imzalı kopyalar)</w:t>
            </w:r>
          </w:p>
          <w:p w14:paraId="45BD83A0"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106618238"/>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sz w:val="18"/>
                <w:szCs w:val="18"/>
                <w:lang w:val="tr-TR"/>
              </w:rPr>
              <w:t xml:space="preserve"> </w:t>
            </w:r>
            <w:r w:rsidR="00C2084C" w:rsidRPr="00C13DAB">
              <w:rPr>
                <w:rFonts w:ascii="Arial" w:hAnsi="Arial" w:cs="Arial"/>
                <w:bCs/>
                <w:sz w:val="18"/>
                <w:szCs w:val="18"/>
                <w:lang w:val="tr-TR"/>
              </w:rPr>
              <w:t>Olay için Kök Neden Analizi tamamlandı</w:t>
            </w:r>
          </w:p>
          <w:p w14:paraId="126F7DC6"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541984367"/>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w:t>
            </w:r>
            <w:r w:rsidR="00C2084C" w:rsidRPr="00C13DAB">
              <w:rPr>
                <w:rFonts w:ascii="Arial" w:hAnsi="Arial" w:cs="Arial"/>
                <w:sz w:val="18"/>
                <w:szCs w:val="18"/>
                <w:lang w:val="tr-TR"/>
              </w:rPr>
              <w:t>Herhangi bir yargısal işleme ilişkin bilgi/belge</w:t>
            </w:r>
          </w:p>
          <w:p w14:paraId="5A38D6F1" w14:textId="77777777" w:rsidR="00C2084C" w:rsidRPr="00C13DAB" w:rsidRDefault="00D2374F" w:rsidP="008F6B33">
            <w:pPr>
              <w:rPr>
                <w:rFonts w:ascii="Arial" w:hAnsi="Arial" w:cs="Arial"/>
                <w:bCs/>
                <w:sz w:val="18"/>
                <w:szCs w:val="18"/>
                <w:lang w:val="tr-TR"/>
              </w:rPr>
            </w:pPr>
            <w:sdt>
              <w:sdtPr>
                <w:rPr>
                  <w:rFonts w:ascii="Arial" w:hAnsi="Arial" w:cs="Arial"/>
                  <w:sz w:val="18"/>
                  <w:szCs w:val="18"/>
                  <w:lang w:val="tr-TR"/>
                </w:rPr>
                <w:id w:val="-1659839666"/>
                <w14:checkbox>
                  <w14:checked w14:val="0"/>
                  <w14:checkedState w14:val="2612" w14:font="MS Gothic"/>
                  <w14:uncheckedState w14:val="2610" w14:font="MS Gothic"/>
                </w14:checkbox>
              </w:sdtPr>
              <w:sdtEndPr/>
              <w:sdtContent>
                <w:r w:rsidR="00C2084C" w:rsidRPr="00C13DAB">
                  <w:rPr>
                    <w:rFonts w:ascii="Segoe UI Symbol" w:hAnsi="Segoe UI Symbol" w:cs="Segoe UI Symbol"/>
                    <w:sz w:val="18"/>
                    <w:szCs w:val="18"/>
                    <w:lang w:val="tr-TR"/>
                  </w:rPr>
                  <w:t>☐</w:t>
                </w:r>
              </w:sdtContent>
            </w:sdt>
            <w:r w:rsidR="00C2084C" w:rsidRPr="00C13DAB">
              <w:rPr>
                <w:rFonts w:ascii="Arial" w:hAnsi="Arial" w:cs="Arial"/>
                <w:bCs/>
                <w:sz w:val="18"/>
                <w:szCs w:val="18"/>
                <w:lang w:val="tr-TR"/>
              </w:rPr>
              <w:t xml:space="preserve"> Diğerleri</w:t>
            </w:r>
          </w:p>
          <w:p w14:paraId="519AB65D" w14:textId="77777777" w:rsidR="00C2084C" w:rsidRPr="00C13DAB" w:rsidRDefault="00C2084C" w:rsidP="008F6B33">
            <w:pPr>
              <w:rPr>
                <w:rFonts w:ascii="Arial" w:hAnsi="Arial" w:cs="Arial"/>
                <w:bCs/>
                <w:sz w:val="18"/>
                <w:szCs w:val="18"/>
                <w:lang w:val="tr-TR"/>
              </w:rPr>
            </w:pPr>
          </w:p>
        </w:tc>
      </w:tr>
      <w:tr w:rsidR="00C2084C" w:rsidRPr="00C13DAB" w14:paraId="2834F931" w14:textId="77777777" w:rsidTr="00C2084C">
        <w:trPr>
          <w:trHeight w:val="70"/>
        </w:trPr>
        <w:tc>
          <w:tcPr>
            <w:tcW w:w="5000" w:type="pct"/>
            <w:gridSpan w:val="8"/>
            <w:shd w:val="clear" w:color="auto" w:fill="002060"/>
          </w:tcPr>
          <w:p w14:paraId="03672CF9" w14:textId="77777777" w:rsidR="00C2084C" w:rsidRPr="00C13DAB" w:rsidRDefault="00C2084C" w:rsidP="008F6B33">
            <w:pPr>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Ek 3: Düzeltici Eylem Planı şablonu</w:t>
            </w:r>
          </w:p>
        </w:tc>
      </w:tr>
      <w:tr w:rsidR="00C2084C" w:rsidRPr="00C13DAB" w14:paraId="56345196" w14:textId="77777777" w:rsidTr="008F6B33">
        <w:trPr>
          <w:trHeight w:val="1293"/>
        </w:trPr>
        <w:tc>
          <w:tcPr>
            <w:tcW w:w="413" w:type="pct"/>
            <w:shd w:val="clear" w:color="auto" w:fill="DEEAF6" w:themeFill="accent1" w:themeFillTint="33"/>
          </w:tcPr>
          <w:p w14:paraId="13489123"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Eylem No:</w:t>
            </w:r>
          </w:p>
        </w:tc>
        <w:tc>
          <w:tcPr>
            <w:tcW w:w="642" w:type="pct"/>
            <w:shd w:val="clear" w:color="auto" w:fill="DEEAF6" w:themeFill="accent1" w:themeFillTint="33"/>
          </w:tcPr>
          <w:p w14:paraId="61F4B85D"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Ç&amp;S uyumsuzluğunun kısa açıklaması</w:t>
            </w:r>
          </w:p>
        </w:tc>
        <w:tc>
          <w:tcPr>
            <w:tcW w:w="781" w:type="pct"/>
            <w:shd w:val="clear" w:color="auto" w:fill="DEEAF6" w:themeFill="accent1" w:themeFillTint="33"/>
          </w:tcPr>
          <w:p w14:paraId="0451C106"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Düzeltici Eylem</w:t>
            </w:r>
          </w:p>
        </w:tc>
        <w:tc>
          <w:tcPr>
            <w:tcW w:w="605" w:type="pct"/>
            <w:shd w:val="clear" w:color="auto" w:fill="DEEAF6" w:themeFill="accent1" w:themeFillTint="33"/>
          </w:tcPr>
          <w:p w14:paraId="4F66B29C"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Gerekli Mali ve İnsan Kaynakları</w:t>
            </w:r>
          </w:p>
        </w:tc>
        <w:tc>
          <w:tcPr>
            <w:tcW w:w="685" w:type="pct"/>
            <w:shd w:val="clear" w:color="auto" w:fill="DEEAF6" w:themeFill="accent1" w:themeFillTint="33"/>
          </w:tcPr>
          <w:p w14:paraId="31DEE3B0"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Sorumlu Taraf</w:t>
            </w:r>
          </w:p>
        </w:tc>
        <w:tc>
          <w:tcPr>
            <w:tcW w:w="642" w:type="pct"/>
            <w:shd w:val="clear" w:color="auto" w:fill="DEEAF6" w:themeFill="accent1" w:themeFillTint="33"/>
          </w:tcPr>
          <w:p w14:paraId="4ED1A8AF"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Düzeltici İşlemin Tamamlanması İçin Son Tarih</w:t>
            </w:r>
          </w:p>
        </w:tc>
        <w:tc>
          <w:tcPr>
            <w:tcW w:w="642" w:type="pct"/>
            <w:shd w:val="clear" w:color="auto" w:fill="DEEAF6" w:themeFill="accent1" w:themeFillTint="33"/>
          </w:tcPr>
          <w:p w14:paraId="5C4121EE"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Düzeltici Eylemin Başarılı Bir Şekilde Tamamlandığına Dair Göstergeler</w:t>
            </w:r>
          </w:p>
        </w:tc>
        <w:tc>
          <w:tcPr>
            <w:tcW w:w="590" w:type="pct"/>
            <w:shd w:val="clear" w:color="auto" w:fill="DEEAF6" w:themeFill="accent1" w:themeFillTint="33"/>
          </w:tcPr>
          <w:p w14:paraId="49BF97EE" w14:textId="77777777" w:rsidR="00C2084C" w:rsidRPr="00C13DAB" w:rsidRDefault="00C2084C" w:rsidP="008F6B33">
            <w:pPr>
              <w:rPr>
                <w:rFonts w:ascii="Arial" w:hAnsi="Arial" w:cs="Arial"/>
                <w:bCs/>
                <w:sz w:val="18"/>
                <w:szCs w:val="18"/>
                <w:lang w:val="tr-TR"/>
              </w:rPr>
            </w:pPr>
            <w:r w:rsidRPr="00C13DAB">
              <w:rPr>
                <w:rFonts w:ascii="Arial" w:hAnsi="Arial" w:cs="Arial"/>
                <w:bCs/>
                <w:sz w:val="18"/>
                <w:szCs w:val="18"/>
                <w:lang w:val="tr-TR"/>
              </w:rPr>
              <w:t>Düzeltici Eylemin Durumu</w:t>
            </w:r>
          </w:p>
        </w:tc>
      </w:tr>
      <w:tr w:rsidR="00C2084C" w:rsidRPr="00C13DAB" w14:paraId="3BA26CFF" w14:textId="77777777" w:rsidTr="008F6B33">
        <w:trPr>
          <w:trHeight w:val="878"/>
        </w:trPr>
        <w:tc>
          <w:tcPr>
            <w:tcW w:w="413" w:type="pct"/>
            <w:shd w:val="clear" w:color="auto" w:fill="FFFFFF"/>
          </w:tcPr>
          <w:p w14:paraId="302AD650"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766C8756" w14:textId="77777777" w:rsidR="00C2084C" w:rsidRPr="00C13DAB" w:rsidRDefault="00C2084C" w:rsidP="008F6B33">
            <w:pPr>
              <w:rPr>
                <w:rFonts w:ascii="Arial" w:hAnsi="Arial" w:cs="Arial"/>
                <w:sz w:val="18"/>
                <w:szCs w:val="18"/>
                <w:lang w:val="tr-TR"/>
              </w:rPr>
            </w:pPr>
          </w:p>
        </w:tc>
        <w:tc>
          <w:tcPr>
            <w:tcW w:w="781" w:type="pct"/>
            <w:shd w:val="clear" w:color="auto" w:fill="FFFFFF"/>
          </w:tcPr>
          <w:p w14:paraId="3C90EB00" w14:textId="77777777" w:rsidR="00C2084C" w:rsidRPr="00C13DAB" w:rsidRDefault="00C2084C" w:rsidP="008F6B33">
            <w:pPr>
              <w:rPr>
                <w:rFonts w:ascii="Arial" w:hAnsi="Arial" w:cs="Arial"/>
                <w:sz w:val="18"/>
                <w:szCs w:val="18"/>
                <w:lang w:val="tr-TR"/>
              </w:rPr>
            </w:pPr>
          </w:p>
        </w:tc>
        <w:tc>
          <w:tcPr>
            <w:tcW w:w="605" w:type="pct"/>
            <w:shd w:val="clear" w:color="auto" w:fill="FFFFFF"/>
          </w:tcPr>
          <w:p w14:paraId="1E94231D" w14:textId="77777777" w:rsidR="00C2084C" w:rsidRPr="00C13DAB" w:rsidRDefault="00C2084C" w:rsidP="008F6B33">
            <w:pPr>
              <w:rPr>
                <w:rFonts w:ascii="Arial" w:hAnsi="Arial" w:cs="Arial"/>
                <w:sz w:val="18"/>
                <w:szCs w:val="18"/>
                <w:lang w:val="tr-TR"/>
              </w:rPr>
            </w:pPr>
          </w:p>
        </w:tc>
        <w:tc>
          <w:tcPr>
            <w:tcW w:w="685" w:type="pct"/>
            <w:shd w:val="clear" w:color="auto" w:fill="FFFFFF"/>
          </w:tcPr>
          <w:p w14:paraId="3413C748"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75D0F463"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6C3C74FF" w14:textId="77777777" w:rsidR="00C2084C" w:rsidRPr="00C13DAB" w:rsidRDefault="00C2084C" w:rsidP="008F6B33">
            <w:pPr>
              <w:rPr>
                <w:rFonts w:ascii="Arial" w:hAnsi="Arial" w:cs="Arial"/>
                <w:sz w:val="18"/>
                <w:szCs w:val="18"/>
                <w:lang w:val="tr-TR"/>
              </w:rPr>
            </w:pPr>
          </w:p>
        </w:tc>
        <w:tc>
          <w:tcPr>
            <w:tcW w:w="590" w:type="pct"/>
            <w:shd w:val="clear" w:color="auto" w:fill="FFFFFF"/>
          </w:tcPr>
          <w:p w14:paraId="66613E5D" w14:textId="77777777" w:rsidR="00C2084C" w:rsidRPr="00C13DAB" w:rsidRDefault="00C2084C" w:rsidP="008F6B33">
            <w:pPr>
              <w:rPr>
                <w:rFonts w:ascii="Arial" w:hAnsi="Arial" w:cs="Arial"/>
                <w:sz w:val="18"/>
                <w:szCs w:val="18"/>
                <w:lang w:val="tr-TR"/>
              </w:rPr>
            </w:pPr>
          </w:p>
        </w:tc>
      </w:tr>
      <w:tr w:rsidR="00C2084C" w:rsidRPr="00C13DAB" w14:paraId="5EB82787" w14:textId="77777777" w:rsidTr="008F6B33">
        <w:trPr>
          <w:trHeight w:val="976"/>
        </w:trPr>
        <w:tc>
          <w:tcPr>
            <w:tcW w:w="413" w:type="pct"/>
            <w:shd w:val="clear" w:color="auto" w:fill="FFFFFF"/>
          </w:tcPr>
          <w:p w14:paraId="613C4C19"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614056A3" w14:textId="77777777" w:rsidR="00C2084C" w:rsidRPr="00C13DAB" w:rsidRDefault="00C2084C" w:rsidP="008F6B33">
            <w:pPr>
              <w:rPr>
                <w:rFonts w:ascii="Arial" w:hAnsi="Arial" w:cs="Arial"/>
                <w:sz w:val="18"/>
                <w:szCs w:val="18"/>
                <w:lang w:val="tr-TR"/>
              </w:rPr>
            </w:pPr>
          </w:p>
        </w:tc>
        <w:tc>
          <w:tcPr>
            <w:tcW w:w="781" w:type="pct"/>
            <w:shd w:val="clear" w:color="auto" w:fill="FFFFFF"/>
          </w:tcPr>
          <w:p w14:paraId="7C489935" w14:textId="77777777" w:rsidR="00C2084C" w:rsidRPr="00C13DAB" w:rsidRDefault="00C2084C" w:rsidP="008F6B33">
            <w:pPr>
              <w:rPr>
                <w:rFonts w:ascii="Arial" w:hAnsi="Arial" w:cs="Arial"/>
                <w:sz w:val="18"/>
                <w:szCs w:val="18"/>
                <w:lang w:val="tr-TR"/>
              </w:rPr>
            </w:pPr>
          </w:p>
        </w:tc>
        <w:tc>
          <w:tcPr>
            <w:tcW w:w="605" w:type="pct"/>
            <w:shd w:val="clear" w:color="auto" w:fill="FFFFFF"/>
          </w:tcPr>
          <w:p w14:paraId="082A78F9" w14:textId="77777777" w:rsidR="00C2084C" w:rsidRPr="00C13DAB" w:rsidRDefault="00C2084C" w:rsidP="008F6B33">
            <w:pPr>
              <w:rPr>
                <w:rFonts w:ascii="Arial" w:hAnsi="Arial" w:cs="Arial"/>
                <w:sz w:val="18"/>
                <w:szCs w:val="18"/>
                <w:lang w:val="tr-TR"/>
              </w:rPr>
            </w:pPr>
          </w:p>
        </w:tc>
        <w:tc>
          <w:tcPr>
            <w:tcW w:w="685" w:type="pct"/>
            <w:shd w:val="clear" w:color="auto" w:fill="FFFFFF"/>
          </w:tcPr>
          <w:p w14:paraId="606F9F87"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3547EB4A"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231A4948" w14:textId="77777777" w:rsidR="00C2084C" w:rsidRPr="00C13DAB" w:rsidRDefault="00C2084C" w:rsidP="008F6B33">
            <w:pPr>
              <w:rPr>
                <w:rFonts w:ascii="Arial" w:hAnsi="Arial" w:cs="Arial"/>
                <w:sz w:val="18"/>
                <w:szCs w:val="18"/>
                <w:lang w:val="tr-TR"/>
              </w:rPr>
            </w:pPr>
          </w:p>
        </w:tc>
        <w:tc>
          <w:tcPr>
            <w:tcW w:w="590" w:type="pct"/>
            <w:shd w:val="clear" w:color="auto" w:fill="FFFFFF"/>
          </w:tcPr>
          <w:p w14:paraId="427A0900" w14:textId="77777777" w:rsidR="00C2084C" w:rsidRPr="00C13DAB" w:rsidRDefault="00C2084C" w:rsidP="008F6B33">
            <w:pPr>
              <w:rPr>
                <w:rFonts w:ascii="Arial" w:hAnsi="Arial" w:cs="Arial"/>
                <w:sz w:val="18"/>
                <w:szCs w:val="18"/>
                <w:lang w:val="tr-TR"/>
              </w:rPr>
            </w:pPr>
          </w:p>
        </w:tc>
      </w:tr>
      <w:tr w:rsidR="00C2084C" w:rsidRPr="00C13DAB" w14:paraId="5A035335" w14:textId="77777777" w:rsidTr="008F6B33">
        <w:trPr>
          <w:trHeight w:val="976"/>
        </w:trPr>
        <w:tc>
          <w:tcPr>
            <w:tcW w:w="413" w:type="pct"/>
            <w:shd w:val="clear" w:color="auto" w:fill="FFFFFF"/>
          </w:tcPr>
          <w:p w14:paraId="59D160C6"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507A7A00" w14:textId="77777777" w:rsidR="00C2084C" w:rsidRPr="00C13DAB" w:rsidRDefault="00C2084C" w:rsidP="008F6B33">
            <w:pPr>
              <w:rPr>
                <w:rFonts w:ascii="Arial" w:hAnsi="Arial" w:cs="Arial"/>
                <w:sz w:val="18"/>
                <w:szCs w:val="18"/>
                <w:lang w:val="tr-TR"/>
              </w:rPr>
            </w:pPr>
          </w:p>
        </w:tc>
        <w:tc>
          <w:tcPr>
            <w:tcW w:w="781" w:type="pct"/>
            <w:shd w:val="clear" w:color="auto" w:fill="FFFFFF"/>
          </w:tcPr>
          <w:p w14:paraId="05A72553" w14:textId="77777777" w:rsidR="00C2084C" w:rsidRPr="00C13DAB" w:rsidRDefault="00C2084C" w:rsidP="008F6B33">
            <w:pPr>
              <w:rPr>
                <w:rFonts w:ascii="Arial" w:hAnsi="Arial" w:cs="Arial"/>
                <w:sz w:val="18"/>
                <w:szCs w:val="18"/>
                <w:lang w:val="tr-TR"/>
              </w:rPr>
            </w:pPr>
          </w:p>
        </w:tc>
        <w:tc>
          <w:tcPr>
            <w:tcW w:w="605" w:type="pct"/>
            <w:shd w:val="clear" w:color="auto" w:fill="FFFFFF"/>
          </w:tcPr>
          <w:p w14:paraId="784F9407" w14:textId="77777777" w:rsidR="00C2084C" w:rsidRPr="00C13DAB" w:rsidRDefault="00C2084C" w:rsidP="008F6B33">
            <w:pPr>
              <w:rPr>
                <w:rFonts w:ascii="Arial" w:hAnsi="Arial" w:cs="Arial"/>
                <w:sz w:val="18"/>
                <w:szCs w:val="18"/>
                <w:lang w:val="tr-TR"/>
              </w:rPr>
            </w:pPr>
          </w:p>
        </w:tc>
        <w:tc>
          <w:tcPr>
            <w:tcW w:w="685" w:type="pct"/>
            <w:shd w:val="clear" w:color="auto" w:fill="FFFFFF"/>
          </w:tcPr>
          <w:p w14:paraId="1FEEB732"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23F6CD50" w14:textId="77777777" w:rsidR="00C2084C" w:rsidRPr="00C13DAB" w:rsidRDefault="00C2084C" w:rsidP="008F6B33">
            <w:pPr>
              <w:rPr>
                <w:rFonts w:ascii="Arial" w:hAnsi="Arial" w:cs="Arial"/>
                <w:sz w:val="18"/>
                <w:szCs w:val="18"/>
                <w:lang w:val="tr-TR"/>
              </w:rPr>
            </w:pPr>
          </w:p>
        </w:tc>
        <w:tc>
          <w:tcPr>
            <w:tcW w:w="642" w:type="pct"/>
            <w:shd w:val="clear" w:color="auto" w:fill="FFFFFF"/>
          </w:tcPr>
          <w:p w14:paraId="4E2F28DD" w14:textId="77777777" w:rsidR="00C2084C" w:rsidRPr="00C13DAB" w:rsidRDefault="00C2084C" w:rsidP="008F6B33">
            <w:pPr>
              <w:rPr>
                <w:rFonts w:ascii="Arial" w:hAnsi="Arial" w:cs="Arial"/>
                <w:sz w:val="18"/>
                <w:szCs w:val="18"/>
                <w:lang w:val="tr-TR"/>
              </w:rPr>
            </w:pPr>
          </w:p>
        </w:tc>
        <w:tc>
          <w:tcPr>
            <w:tcW w:w="590" w:type="pct"/>
            <w:shd w:val="clear" w:color="auto" w:fill="FFFFFF"/>
          </w:tcPr>
          <w:p w14:paraId="023F85F9" w14:textId="77777777" w:rsidR="00C2084C" w:rsidRPr="00C13DAB" w:rsidRDefault="00C2084C" w:rsidP="008F6B33">
            <w:pPr>
              <w:rPr>
                <w:rFonts w:ascii="Arial" w:hAnsi="Arial" w:cs="Arial"/>
                <w:sz w:val="18"/>
                <w:szCs w:val="18"/>
                <w:lang w:val="tr-TR"/>
              </w:rPr>
            </w:pPr>
          </w:p>
        </w:tc>
      </w:tr>
    </w:tbl>
    <w:p w14:paraId="6D003F80" w14:textId="57C56D2E" w:rsidR="0029278B" w:rsidRPr="00C13DAB" w:rsidRDefault="00C2084C" w:rsidP="00C2084C">
      <w:pPr>
        <w:pStyle w:val="AralkYok"/>
        <w:rPr>
          <w:rFonts w:ascii="Arial" w:hAnsi="Arial" w:cs="Arial"/>
          <w:sz w:val="18"/>
          <w:szCs w:val="18"/>
          <w:lang w:val="tr-TR"/>
        </w:rPr>
      </w:pPr>
      <w:r w:rsidRPr="00C13DAB">
        <w:rPr>
          <w:rFonts w:ascii="Arial" w:hAnsi="Arial" w:cs="Arial"/>
          <w:sz w:val="18"/>
          <w:szCs w:val="18"/>
          <w:lang w:val="tr-TR"/>
        </w:rPr>
        <w:br w:type="page"/>
      </w:r>
    </w:p>
    <w:p w14:paraId="46336722" w14:textId="77777777" w:rsidR="0029278B" w:rsidRPr="00C13DAB" w:rsidRDefault="0029278B" w:rsidP="0020265F">
      <w:pPr>
        <w:pStyle w:val="GvdeMetni"/>
        <w:rPr>
          <w:rFonts w:cs="Arial"/>
          <w:szCs w:val="18"/>
          <w:lang w:val="en-GB" w:eastAsia="en-US"/>
        </w:rPr>
        <w:sectPr w:rsidR="0029278B" w:rsidRPr="00C13DAB" w:rsidSect="000D732A">
          <w:footerReference w:type="even" r:id="rId131"/>
          <w:footerReference w:type="default" r:id="rId132"/>
          <w:footerReference w:type="first" r:id="rId133"/>
          <w:pgSz w:w="11900" w:h="16840"/>
          <w:pgMar w:top="1134" w:right="1247" w:bottom="1247" w:left="1247" w:header="708" w:footer="708" w:gutter="0"/>
          <w:cols w:space="708"/>
          <w:docGrid w:linePitch="360"/>
        </w:sectPr>
      </w:pPr>
    </w:p>
    <w:p w14:paraId="37F7262D" w14:textId="2EE73317" w:rsidR="008756AA" w:rsidRPr="00C13DAB" w:rsidRDefault="008756AA" w:rsidP="007E60C4">
      <w:pPr>
        <w:pStyle w:val="Appendix"/>
        <w:rPr>
          <w:sz w:val="18"/>
          <w:szCs w:val="18"/>
        </w:rPr>
      </w:pPr>
      <w:bookmarkStart w:id="311" w:name="_Ref183876683"/>
      <w:bookmarkStart w:id="312" w:name="_Ref183876789"/>
      <w:bookmarkStart w:id="313" w:name="_Ref183876810"/>
      <w:bookmarkStart w:id="314" w:name="_Ref216066198"/>
      <w:bookmarkStart w:id="315" w:name="_Ref216066267"/>
      <w:bookmarkStart w:id="316" w:name="_Toc216313092"/>
      <w:r w:rsidRPr="00C13DAB">
        <w:rPr>
          <w:sz w:val="18"/>
          <w:szCs w:val="18"/>
        </w:rPr>
        <w:t xml:space="preserve">– </w:t>
      </w:r>
      <w:bookmarkEnd w:id="311"/>
      <w:bookmarkEnd w:id="312"/>
      <w:bookmarkEnd w:id="313"/>
      <w:r w:rsidR="0009381F" w:rsidRPr="00C13DAB">
        <w:rPr>
          <w:sz w:val="18"/>
          <w:szCs w:val="18"/>
        </w:rPr>
        <w:t>Rastlantısal Buluntu Prosedürü</w:t>
      </w:r>
      <w:bookmarkEnd w:id="314"/>
      <w:bookmarkEnd w:id="315"/>
      <w:bookmarkEnd w:id="316"/>
    </w:p>
    <w:p w14:paraId="12C9C99C" w14:textId="77777777" w:rsidR="00000B89" w:rsidRPr="00C13DAB" w:rsidRDefault="00000B89" w:rsidP="00000B89">
      <w:pPr>
        <w:rPr>
          <w:rFonts w:ascii="Arial" w:hAnsi="Arial" w:cs="Arial"/>
          <w:sz w:val="18"/>
          <w:szCs w:val="18"/>
        </w:rPr>
      </w:pPr>
      <w:bookmarkStart w:id="317" w:name="_Hlk179785074"/>
    </w:p>
    <w:tbl>
      <w:tblPr>
        <w:tblStyle w:val="TabloKlavuzu"/>
        <w:tblW w:w="14170" w:type="dxa"/>
        <w:tblLook w:val="04A0" w:firstRow="1" w:lastRow="0" w:firstColumn="1" w:lastColumn="0" w:noHBand="0" w:noVBand="1"/>
      </w:tblPr>
      <w:tblGrid>
        <w:gridCol w:w="2361"/>
        <w:gridCol w:w="2362"/>
        <w:gridCol w:w="2362"/>
        <w:gridCol w:w="423"/>
        <w:gridCol w:w="2835"/>
        <w:gridCol w:w="3827"/>
      </w:tblGrid>
      <w:tr w:rsidR="00000B89" w:rsidRPr="00C13DAB" w14:paraId="43B8AFC0" w14:textId="77777777" w:rsidTr="0022733D">
        <w:trPr>
          <w:trHeight w:val="645"/>
        </w:trPr>
        <w:tc>
          <w:tcPr>
            <w:tcW w:w="14170" w:type="dxa"/>
            <w:gridSpan w:val="6"/>
            <w:shd w:val="clear" w:color="auto" w:fill="2E74B5" w:themeFill="accent1" w:themeFillShade="BF"/>
            <w:vAlign w:val="center"/>
          </w:tcPr>
          <w:p w14:paraId="62482DAD"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bookmarkStart w:id="318" w:name="_Hlk177942859"/>
            <w:r w:rsidRPr="00C13DAB">
              <w:rPr>
                <w:rFonts w:ascii="Arial" w:hAnsi="Arial" w:cs="Arial"/>
                <w:b/>
                <w:color w:val="FFFFFF" w:themeColor="background1"/>
                <w:sz w:val="18"/>
                <w:szCs w:val="18"/>
                <w:lang w:val="en-GB" w:eastAsia="x-none"/>
              </w:rPr>
              <w:t>PART A</w:t>
            </w:r>
          </w:p>
          <w:p w14:paraId="060D350C"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BÖLÜM A</w:t>
            </w:r>
          </w:p>
        </w:tc>
      </w:tr>
      <w:tr w:rsidR="00000B89" w:rsidRPr="00C13DAB" w14:paraId="2E4CEE2A" w14:textId="77777777" w:rsidTr="0022733D">
        <w:trPr>
          <w:trHeight w:val="530"/>
        </w:trPr>
        <w:tc>
          <w:tcPr>
            <w:tcW w:w="2361" w:type="dxa"/>
            <w:vAlign w:val="center"/>
          </w:tcPr>
          <w:p w14:paraId="1F3B40E7"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Subproject Location</w:t>
            </w:r>
          </w:p>
          <w:p w14:paraId="3F35A3D4"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Altproje Sahası</w:t>
            </w:r>
          </w:p>
        </w:tc>
        <w:tc>
          <w:tcPr>
            <w:tcW w:w="2362" w:type="dxa"/>
            <w:vAlign w:val="center"/>
          </w:tcPr>
          <w:p w14:paraId="07DAC18E"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sz w:val="18"/>
                <w:szCs w:val="18"/>
                <w:lang w:val="en-GB" w:eastAsia="x-none"/>
              </w:rPr>
              <w:t>District</w:t>
            </w:r>
            <w:r w:rsidRPr="00C13DAB">
              <w:rPr>
                <w:rFonts w:ascii="Arial" w:hAnsi="Arial" w:cs="Arial"/>
                <w:i/>
                <w:iCs/>
                <w:sz w:val="18"/>
                <w:szCs w:val="18"/>
                <w:lang w:val="en-GB" w:eastAsia="x-none"/>
              </w:rPr>
              <w:t xml:space="preserve"> (İlçe):</w:t>
            </w:r>
          </w:p>
          <w:p w14:paraId="6E400746"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Village</w:t>
            </w:r>
            <w:r w:rsidRPr="00C13DAB">
              <w:rPr>
                <w:rFonts w:ascii="Arial" w:hAnsi="Arial" w:cs="Arial"/>
                <w:i/>
                <w:iCs/>
                <w:sz w:val="18"/>
                <w:szCs w:val="18"/>
                <w:lang w:val="en-GB" w:eastAsia="x-none"/>
              </w:rPr>
              <w:t xml:space="preserve"> (Köy):</w:t>
            </w:r>
          </w:p>
        </w:tc>
        <w:tc>
          <w:tcPr>
            <w:tcW w:w="2785" w:type="dxa"/>
            <w:gridSpan w:val="2"/>
            <w:vAlign w:val="center"/>
          </w:tcPr>
          <w:p w14:paraId="29640C74"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Date</w:t>
            </w:r>
          </w:p>
          <w:p w14:paraId="7E3E9A13"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Tarih</w:t>
            </w:r>
          </w:p>
        </w:tc>
        <w:tc>
          <w:tcPr>
            <w:tcW w:w="2835" w:type="dxa"/>
            <w:vAlign w:val="center"/>
          </w:tcPr>
          <w:p w14:paraId="42A9C63C"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Form No</w:t>
            </w:r>
          </w:p>
          <w:p w14:paraId="0626C50A" w14:textId="77777777" w:rsidR="00000B89" w:rsidRPr="00C13DAB" w:rsidRDefault="00000B89" w:rsidP="0022733D">
            <w:pPr>
              <w:spacing w:line="276" w:lineRule="auto"/>
              <w:rPr>
                <w:rFonts w:ascii="Arial" w:hAnsi="Arial" w:cs="Arial"/>
                <w:sz w:val="18"/>
                <w:szCs w:val="18"/>
                <w:lang w:val="en-GB" w:eastAsia="x-none"/>
              </w:rPr>
            </w:pPr>
          </w:p>
        </w:tc>
        <w:tc>
          <w:tcPr>
            <w:tcW w:w="3827" w:type="dxa"/>
            <w:vAlign w:val="center"/>
          </w:tcPr>
          <w:p w14:paraId="1861D0ED"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Project Information</w:t>
            </w:r>
          </w:p>
          <w:p w14:paraId="7B98C1BA"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Proje Bilgisi</w:t>
            </w:r>
          </w:p>
        </w:tc>
      </w:tr>
      <w:tr w:rsidR="00000B89" w:rsidRPr="00C13DAB" w14:paraId="7F39C3ED" w14:textId="77777777" w:rsidTr="0022733D">
        <w:trPr>
          <w:trHeight w:val="484"/>
        </w:trPr>
        <w:tc>
          <w:tcPr>
            <w:tcW w:w="14170" w:type="dxa"/>
            <w:gridSpan w:val="6"/>
            <w:vAlign w:val="center"/>
          </w:tcPr>
          <w:p w14:paraId="585982D2"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Name of person reporting chance find:</w:t>
            </w:r>
          </w:p>
          <w:p w14:paraId="7CFC89A7" w14:textId="049DE61D" w:rsidR="00000B89" w:rsidRPr="00C13DAB" w:rsidRDefault="00C62277"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Rastlantısal Buluntuyu</w:t>
            </w:r>
            <w:r w:rsidR="00000B89" w:rsidRPr="00C13DAB">
              <w:rPr>
                <w:rFonts w:ascii="Arial" w:hAnsi="Arial" w:cs="Arial"/>
                <w:i/>
                <w:iCs/>
                <w:sz w:val="18"/>
                <w:szCs w:val="18"/>
                <w:lang w:val="en-GB" w:eastAsia="x-none"/>
              </w:rPr>
              <w:t xml:space="preserve"> rapor eden kişinin ismi</w:t>
            </w:r>
          </w:p>
        </w:tc>
      </w:tr>
      <w:tr w:rsidR="00000B89" w:rsidRPr="00C13DAB" w14:paraId="0711833A" w14:textId="77777777" w:rsidTr="0022733D">
        <w:trPr>
          <w:trHeight w:val="484"/>
        </w:trPr>
        <w:tc>
          <w:tcPr>
            <w:tcW w:w="14170" w:type="dxa"/>
            <w:gridSpan w:val="6"/>
            <w:vAlign w:val="center"/>
          </w:tcPr>
          <w:p w14:paraId="661E4977"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Name of contractor employee contacted:</w:t>
            </w:r>
          </w:p>
          <w:p w14:paraId="32F54980"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İletişime geçilen yüklenici çalışanının adı:</w:t>
            </w:r>
          </w:p>
        </w:tc>
      </w:tr>
      <w:tr w:rsidR="00000B89" w:rsidRPr="00C13DAB" w14:paraId="0567AAEE" w14:textId="77777777" w:rsidTr="0022733D">
        <w:trPr>
          <w:trHeight w:val="484"/>
        </w:trPr>
        <w:tc>
          <w:tcPr>
            <w:tcW w:w="14170" w:type="dxa"/>
            <w:gridSpan w:val="6"/>
            <w:vAlign w:val="center"/>
          </w:tcPr>
          <w:p w14:paraId="45E405BC"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Was work stopped in the immediate vicinity of chance find?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No</w:t>
            </w:r>
          </w:p>
          <w:p w14:paraId="57BCE9F1" w14:textId="040998A5" w:rsidR="00000B89" w:rsidRPr="00C13DAB" w:rsidRDefault="00C62277"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Rastlantısal buluntunun</w:t>
            </w:r>
            <w:r w:rsidR="00000B89" w:rsidRPr="00C13DAB">
              <w:rPr>
                <w:rFonts w:ascii="Arial" w:hAnsi="Arial" w:cs="Arial"/>
                <w:i/>
                <w:iCs/>
                <w:sz w:val="18"/>
                <w:szCs w:val="18"/>
                <w:lang w:val="en-GB" w:eastAsia="x-none"/>
              </w:rPr>
              <w:t xml:space="preserve"> tam çevresinde iş durduruldu mu?</w:t>
            </w:r>
            <w:r w:rsidR="00000B89" w:rsidRPr="00C13DAB">
              <w:rPr>
                <w:rFonts w:ascii="Arial" w:hAnsi="Arial" w:cs="Arial"/>
                <w:sz w:val="18"/>
                <w:szCs w:val="18"/>
                <w:lang w:val="en-GB" w:eastAsia="x-none"/>
              </w:rPr>
              <w:t xml:space="preserve">                       </w:t>
            </w:r>
            <w:r w:rsidR="00000B89" w:rsidRPr="00C13DAB">
              <w:rPr>
                <w:rFonts w:ascii="Segoe UI Symbol" w:hAnsi="Segoe UI Symbol" w:cs="Segoe UI Symbol"/>
                <w:sz w:val="18"/>
                <w:szCs w:val="18"/>
                <w:lang w:val="en-GB" w:eastAsia="x-none"/>
              </w:rPr>
              <w:t>☐</w:t>
            </w:r>
            <w:r w:rsidR="00000B89" w:rsidRPr="00C13DAB">
              <w:rPr>
                <w:rFonts w:ascii="Arial" w:hAnsi="Arial" w:cs="Arial"/>
                <w:i/>
                <w:iCs/>
                <w:sz w:val="18"/>
                <w:szCs w:val="18"/>
                <w:lang w:val="en-GB" w:eastAsia="x-none"/>
              </w:rPr>
              <w:t>Evet</w:t>
            </w:r>
            <w:r w:rsidR="00000B89" w:rsidRPr="00C13DAB">
              <w:rPr>
                <w:rFonts w:ascii="Arial" w:hAnsi="Arial" w:cs="Arial"/>
                <w:sz w:val="18"/>
                <w:szCs w:val="18"/>
                <w:lang w:val="en-GB" w:eastAsia="x-none"/>
              </w:rPr>
              <w:t xml:space="preserve">                               </w:t>
            </w:r>
            <w:r w:rsidR="00000B89" w:rsidRPr="00C13DAB">
              <w:rPr>
                <w:rFonts w:ascii="Segoe UI Symbol" w:hAnsi="Segoe UI Symbol" w:cs="Segoe UI Symbol"/>
                <w:sz w:val="18"/>
                <w:szCs w:val="18"/>
                <w:lang w:val="en-GB" w:eastAsia="x-none"/>
              </w:rPr>
              <w:t>☐</w:t>
            </w:r>
            <w:r w:rsidR="00000B89" w:rsidRPr="00C13DAB">
              <w:rPr>
                <w:rFonts w:ascii="Arial" w:hAnsi="Arial" w:cs="Arial"/>
                <w:i/>
                <w:iCs/>
                <w:sz w:val="18"/>
                <w:szCs w:val="18"/>
                <w:lang w:val="en-GB" w:eastAsia="x-none"/>
              </w:rPr>
              <w:t>Hayır</w:t>
            </w:r>
          </w:p>
        </w:tc>
      </w:tr>
      <w:tr w:rsidR="00000B89" w:rsidRPr="00C13DAB" w14:paraId="79A230F6" w14:textId="77777777" w:rsidTr="0022733D">
        <w:trPr>
          <w:trHeight w:val="484"/>
        </w:trPr>
        <w:tc>
          <w:tcPr>
            <w:tcW w:w="14170" w:type="dxa"/>
            <w:gridSpan w:val="6"/>
            <w:vAlign w:val="center"/>
          </w:tcPr>
          <w:p w14:paraId="751520E8"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Was a buffer zone created to protect chance find?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No</w:t>
            </w:r>
          </w:p>
          <w:p w14:paraId="469C6A2E" w14:textId="34619CAA" w:rsidR="00000B89" w:rsidRPr="00C13DAB" w:rsidRDefault="00C62277"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Rastlantısal buluntuyu</w:t>
            </w:r>
            <w:r w:rsidR="00000B89" w:rsidRPr="00C13DAB">
              <w:rPr>
                <w:rFonts w:ascii="Arial" w:hAnsi="Arial" w:cs="Arial"/>
                <w:i/>
                <w:iCs/>
                <w:sz w:val="18"/>
                <w:szCs w:val="18"/>
                <w:lang w:val="en-GB" w:eastAsia="x-none"/>
              </w:rPr>
              <w:t xml:space="preserve"> korumak için tampon bölge oluşturuldu mu?</w:t>
            </w:r>
            <w:r w:rsidR="00000B89" w:rsidRPr="00C13DAB">
              <w:rPr>
                <w:rFonts w:ascii="Arial" w:hAnsi="Arial" w:cs="Arial"/>
                <w:sz w:val="18"/>
                <w:szCs w:val="18"/>
                <w:lang w:val="en-GB" w:eastAsia="x-none"/>
              </w:rPr>
              <w:t xml:space="preserve">                       </w:t>
            </w:r>
            <w:r w:rsidR="00000B89" w:rsidRPr="00C13DAB">
              <w:rPr>
                <w:rFonts w:ascii="Segoe UI Symbol" w:hAnsi="Segoe UI Symbol" w:cs="Segoe UI Symbol"/>
                <w:sz w:val="18"/>
                <w:szCs w:val="18"/>
                <w:lang w:val="en-GB" w:eastAsia="x-none"/>
              </w:rPr>
              <w:t>☐</w:t>
            </w:r>
            <w:r w:rsidR="00000B89" w:rsidRPr="00C13DAB">
              <w:rPr>
                <w:rFonts w:ascii="Arial" w:hAnsi="Arial" w:cs="Arial"/>
                <w:i/>
                <w:iCs/>
                <w:sz w:val="18"/>
                <w:szCs w:val="18"/>
                <w:lang w:val="en-GB" w:eastAsia="x-none"/>
              </w:rPr>
              <w:t>Evet</w:t>
            </w:r>
            <w:r w:rsidR="00000B89" w:rsidRPr="00C13DAB">
              <w:rPr>
                <w:rFonts w:ascii="Arial" w:hAnsi="Arial" w:cs="Arial"/>
                <w:sz w:val="18"/>
                <w:szCs w:val="18"/>
                <w:lang w:val="en-GB" w:eastAsia="x-none"/>
              </w:rPr>
              <w:t xml:space="preserve">                                </w:t>
            </w:r>
            <w:r w:rsidR="00000B89" w:rsidRPr="00C13DAB">
              <w:rPr>
                <w:rFonts w:ascii="Segoe UI Symbol" w:hAnsi="Segoe UI Symbol" w:cs="Segoe UI Symbol"/>
                <w:sz w:val="18"/>
                <w:szCs w:val="18"/>
                <w:lang w:val="en-GB" w:eastAsia="x-none"/>
              </w:rPr>
              <w:t>☐</w:t>
            </w:r>
            <w:r w:rsidR="00000B89" w:rsidRPr="00C13DAB">
              <w:rPr>
                <w:rFonts w:ascii="Arial" w:hAnsi="Arial" w:cs="Arial"/>
                <w:i/>
                <w:iCs/>
                <w:sz w:val="18"/>
                <w:szCs w:val="18"/>
                <w:lang w:val="en-GB" w:eastAsia="x-none"/>
              </w:rPr>
              <w:t>Hayır</w:t>
            </w:r>
          </w:p>
        </w:tc>
      </w:tr>
      <w:tr w:rsidR="00000B89" w:rsidRPr="00C13DAB" w14:paraId="1B023BEC" w14:textId="77777777" w:rsidTr="0022733D">
        <w:trPr>
          <w:trHeight w:val="484"/>
        </w:trPr>
        <w:tc>
          <w:tcPr>
            <w:tcW w:w="14170" w:type="dxa"/>
            <w:gridSpan w:val="6"/>
            <w:shd w:val="clear" w:color="auto" w:fill="2E74B5" w:themeFill="accent1" w:themeFillShade="BF"/>
            <w:vAlign w:val="center"/>
          </w:tcPr>
          <w:p w14:paraId="5E3D4DCB" w14:textId="77777777" w:rsidR="00000B89" w:rsidRPr="00C13DAB" w:rsidRDefault="00000B89" w:rsidP="0022733D">
            <w:pPr>
              <w:spacing w:line="276" w:lineRule="auto"/>
              <w:rPr>
                <w:rFonts w:ascii="Arial" w:hAnsi="Arial" w:cs="Arial"/>
                <w:b/>
                <w:bCs/>
                <w:color w:val="FFFFFF" w:themeColor="background1"/>
                <w:sz w:val="18"/>
                <w:szCs w:val="18"/>
                <w:lang w:val="en-GB" w:eastAsia="x-none"/>
              </w:rPr>
            </w:pPr>
            <w:r w:rsidRPr="00C13DAB">
              <w:rPr>
                <w:rFonts w:ascii="Arial" w:hAnsi="Arial" w:cs="Arial"/>
                <w:b/>
                <w:bCs/>
                <w:color w:val="FFFFFF" w:themeColor="background1"/>
                <w:sz w:val="18"/>
                <w:szCs w:val="18"/>
                <w:lang w:val="en-GB" w:eastAsia="x-none"/>
              </w:rPr>
              <w:t>NOTIFICATION</w:t>
            </w:r>
          </w:p>
          <w:p w14:paraId="70DE4B78" w14:textId="77777777" w:rsidR="00000B89" w:rsidRPr="00C13DAB" w:rsidRDefault="00000B89" w:rsidP="0022733D">
            <w:pPr>
              <w:spacing w:line="276" w:lineRule="auto"/>
              <w:rPr>
                <w:rFonts w:ascii="Arial" w:hAnsi="Arial" w:cs="Arial"/>
                <w:b/>
                <w:bCs/>
                <w:i/>
                <w:iCs/>
                <w:sz w:val="18"/>
                <w:szCs w:val="18"/>
                <w:lang w:val="en-GB" w:eastAsia="x-none"/>
              </w:rPr>
            </w:pPr>
            <w:r w:rsidRPr="00C13DAB">
              <w:rPr>
                <w:rFonts w:ascii="Arial" w:hAnsi="Arial" w:cs="Arial"/>
                <w:b/>
                <w:bCs/>
                <w:i/>
                <w:iCs/>
                <w:color w:val="FFFFFF" w:themeColor="background1"/>
                <w:sz w:val="18"/>
                <w:szCs w:val="18"/>
                <w:lang w:val="en-GB" w:eastAsia="x-none"/>
              </w:rPr>
              <w:t>BİLDİRİM</w:t>
            </w:r>
          </w:p>
        </w:tc>
      </w:tr>
      <w:tr w:rsidR="00000B89" w:rsidRPr="00C13DAB" w14:paraId="2F514869" w14:textId="77777777" w:rsidTr="0022733D">
        <w:trPr>
          <w:trHeight w:val="484"/>
        </w:trPr>
        <w:tc>
          <w:tcPr>
            <w:tcW w:w="14170" w:type="dxa"/>
            <w:gridSpan w:val="6"/>
            <w:vAlign w:val="center"/>
          </w:tcPr>
          <w:p w14:paraId="3FC193FE"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Site manager contacted.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No</w:t>
            </w:r>
          </w:p>
          <w:p w14:paraId="00574727"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Saha müdürü ile irtibata geçildi.</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Evet</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Hayır</w:t>
            </w:r>
          </w:p>
        </w:tc>
      </w:tr>
      <w:tr w:rsidR="00000B89" w:rsidRPr="00C13DAB" w14:paraId="03F83578" w14:textId="77777777" w:rsidTr="0022733D">
        <w:trPr>
          <w:trHeight w:val="484"/>
        </w:trPr>
        <w:tc>
          <w:tcPr>
            <w:tcW w:w="14170" w:type="dxa"/>
            <w:gridSpan w:val="6"/>
            <w:vAlign w:val="center"/>
          </w:tcPr>
          <w:p w14:paraId="5C53A22F"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The Subproject E&amp;S manager contacted.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No </w:t>
            </w:r>
          </w:p>
          <w:p w14:paraId="0F81DC97"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Altproje Çevre Müdürü ile irtibata geçildi.</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 xml:space="preserve">Evet </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Hayır</w:t>
            </w:r>
          </w:p>
        </w:tc>
      </w:tr>
      <w:tr w:rsidR="00000B89" w:rsidRPr="00C13DAB" w14:paraId="001E77DD" w14:textId="77777777" w:rsidTr="0022733D">
        <w:trPr>
          <w:trHeight w:val="484"/>
        </w:trPr>
        <w:tc>
          <w:tcPr>
            <w:tcW w:w="14170" w:type="dxa"/>
            <w:gridSpan w:val="6"/>
            <w:shd w:val="clear" w:color="auto" w:fill="2E74B5" w:themeFill="accent1" w:themeFillShade="BF"/>
            <w:vAlign w:val="center"/>
          </w:tcPr>
          <w:p w14:paraId="6428014D" w14:textId="77777777" w:rsidR="00000B89" w:rsidRPr="00C13DAB" w:rsidRDefault="00000B89" w:rsidP="0022733D">
            <w:pPr>
              <w:spacing w:line="276" w:lineRule="auto"/>
              <w:rPr>
                <w:rFonts w:ascii="Arial" w:hAnsi="Arial" w:cs="Arial"/>
                <w:b/>
                <w:bCs/>
                <w:color w:val="FFFFFF" w:themeColor="background1"/>
                <w:sz w:val="18"/>
                <w:szCs w:val="18"/>
                <w:lang w:val="en-GB" w:eastAsia="x-none"/>
              </w:rPr>
            </w:pPr>
            <w:r w:rsidRPr="00C13DAB">
              <w:rPr>
                <w:rFonts w:ascii="Arial" w:hAnsi="Arial" w:cs="Arial"/>
                <w:b/>
                <w:bCs/>
                <w:color w:val="FFFFFF" w:themeColor="background1"/>
                <w:sz w:val="18"/>
                <w:szCs w:val="18"/>
                <w:lang w:val="en-GB" w:eastAsia="x-none"/>
              </w:rPr>
              <w:t>CHANCE FIND DETAILS</w:t>
            </w:r>
          </w:p>
          <w:p w14:paraId="6DC6D677" w14:textId="788E8B68" w:rsidR="00000B89" w:rsidRPr="00C13DAB" w:rsidRDefault="00C62277" w:rsidP="0022733D">
            <w:pPr>
              <w:spacing w:line="276" w:lineRule="auto"/>
              <w:rPr>
                <w:rFonts w:ascii="Arial" w:hAnsi="Arial" w:cs="Arial"/>
                <w:b/>
                <w:bCs/>
                <w:i/>
                <w:iCs/>
                <w:sz w:val="18"/>
                <w:szCs w:val="18"/>
                <w:lang w:val="en-GB" w:eastAsia="x-none"/>
              </w:rPr>
            </w:pPr>
            <w:r w:rsidRPr="00C13DAB">
              <w:rPr>
                <w:rFonts w:ascii="Arial" w:hAnsi="Arial" w:cs="Arial"/>
                <w:b/>
                <w:bCs/>
                <w:i/>
                <w:iCs/>
                <w:color w:val="FFFFFF" w:themeColor="background1"/>
                <w:sz w:val="18"/>
                <w:szCs w:val="18"/>
                <w:lang w:val="en-GB" w:eastAsia="x-none"/>
              </w:rPr>
              <w:t>RASTLANTISAL BULUNTU</w:t>
            </w:r>
            <w:r w:rsidR="00000B89" w:rsidRPr="00C13DAB">
              <w:rPr>
                <w:rFonts w:ascii="Arial" w:hAnsi="Arial" w:cs="Arial"/>
                <w:b/>
                <w:bCs/>
                <w:i/>
                <w:iCs/>
                <w:color w:val="FFFFFF" w:themeColor="background1"/>
                <w:sz w:val="18"/>
                <w:szCs w:val="18"/>
                <w:lang w:val="en-GB" w:eastAsia="x-none"/>
              </w:rPr>
              <w:t xml:space="preserve"> AYRINTILARI</w:t>
            </w:r>
          </w:p>
        </w:tc>
      </w:tr>
      <w:tr w:rsidR="00000B89" w:rsidRPr="00C13DAB" w14:paraId="5EF84F99" w14:textId="77777777" w:rsidTr="0022733D">
        <w:trPr>
          <w:trHeight w:val="484"/>
        </w:trPr>
        <w:tc>
          <w:tcPr>
            <w:tcW w:w="7085" w:type="dxa"/>
            <w:gridSpan w:val="3"/>
          </w:tcPr>
          <w:p w14:paraId="2BE90AAA"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GPS coordinates</w:t>
            </w:r>
          </w:p>
          <w:p w14:paraId="264AEA23"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GPS koordinatları</w:t>
            </w:r>
          </w:p>
        </w:tc>
        <w:tc>
          <w:tcPr>
            <w:tcW w:w="7085" w:type="dxa"/>
            <w:gridSpan w:val="3"/>
            <w:vAlign w:val="center"/>
          </w:tcPr>
          <w:p w14:paraId="2305026E"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Photo record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No</w:t>
            </w:r>
          </w:p>
          <w:p w14:paraId="123AF4E7"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Fotoğraf Kaydı</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Evet</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Hayır</w:t>
            </w:r>
          </w:p>
          <w:p w14:paraId="7AD20B92"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(HD quality – no cell phone photos)</w:t>
            </w:r>
          </w:p>
          <w:p w14:paraId="6712CF15"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(HD kalitesinde-cep telefonu fotoğrafı değil)</w:t>
            </w:r>
          </w:p>
          <w:p w14:paraId="579F39F6" w14:textId="77777777" w:rsidR="00000B89" w:rsidRPr="00C13DAB" w:rsidRDefault="00000B89" w:rsidP="0022733D">
            <w:pPr>
              <w:spacing w:line="276" w:lineRule="auto"/>
              <w:rPr>
                <w:rFonts w:ascii="Arial" w:hAnsi="Arial" w:cs="Arial"/>
                <w:sz w:val="18"/>
                <w:szCs w:val="18"/>
                <w:lang w:val="en-GB" w:eastAsia="x-none"/>
              </w:rPr>
            </w:pPr>
          </w:p>
          <w:p w14:paraId="127F6A56"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If not, explain why:</w:t>
            </w:r>
          </w:p>
          <w:p w14:paraId="3D1F2229"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Değil ise nedenini açıklayınız.</w:t>
            </w:r>
          </w:p>
          <w:p w14:paraId="6E6E4C38"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rPr>
              <w:t>Other records</w:t>
            </w:r>
            <w:r w:rsidRPr="00C13DAB">
              <w:rPr>
                <w:rFonts w:ascii="Arial" w:hAnsi="Arial" w:cs="Arial"/>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 xml:space="preserve">Yes                                </w:t>
            </w:r>
            <w:r w:rsidRPr="00C13DAB">
              <w:rPr>
                <w:rFonts w:ascii="Segoe UI Symbol" w:hAnsi="Segoe UI Symbol" w:cs="Segoe UI Symbol"/>
                <w:sz w:val="18"/>
                <w:szCs w:val="18"/>
                <w:lang w:val="en-GB" w:eastAsia="x-none"/>
              </w:rPr>
              <w:t>☐</w:t>
            </w:r>
            <w:r w:rsidRPr="00C13DAB">
              <w:rPr>
                <w:rFonts w:ascii="Arial" w:hAnsi="Arial" w:cs="Arial"/>
                <w:sz w:val="18"/>
                <w:szCs w:val="18"/>
                <w:lang w:val="en-GB" w:eastAsia="x-none"/>
              </w:rPr>
              <w:t>No</w:t>
            </w:r>
          </w:p>
          <w:p w14:paraId="186EEB92"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Specify (drawings, HD quality videos, etc.)</w:t>
            </w:r>
          </w:p>
          <w:p w14:paraId="724FF0D1"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eastAsia="x-none"/>
              </w:rPr>
              <w:t>Diğer kayıtlar</w:t>
            </w:r>
            <w:r w:rsidRPr="00C13DAB">
              <w:rPr>
                <w:rFonts w:ascii="Arial" w:hAnsi="Arial" w:cs="Arial"/>
                <w:i/>
                <w:iCs/>
                <w:sz w:val="18"/>
                <w:szCs w:val="18"/>
                <w:lang w:val="en-GB" w:eastAsia="x-none"/>
              </w:rPr>
              <w:t xml:space="preserve">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 xml:space="preserve">Evet                                </w:t>
            </w:r>
            <w:r w:rsidRPr="00C13DAB">
              <w:rPr>
                <w:rFonts w:ascii="Segoe UI Symbol" w:hAnsi="Segoe UI Symbol" w:cs="Segoe UI Symbol"/>
                <w:sz w:val="18"/>
                <w:szCs w:val="18"/>
                <w:lang w:val="en-GB" w:eastAsia="x-none"/>
              </w:rPr>
              <w:t>☐</w:t>
            </w:r>
            <w:r w:rsidRPr="00C13DAB">
              <w:rPr>
                <w:rFonts w:ascii="Arial" w:hAnsi="Arial" w:cs="Arial"/>
                <w:i/>
                <w:iCs/>
                <w:sz w:val="18"/>
                <w:szCs w:val="18"/>
                <w:lang w:val="en-GB" w:eastAsia="x-none"/>
              </w:rPr>
              <w:t>Hayır</w:t>
            </w:r>
          </w:p>
          <w:p w14:paraId="7FD66547" w14:textId="77777777" w:rsidR="00000B89" w:rsidRPr="00C13DAB" w:rsidRDefault="00000B89" w:rsidP="0022733D">
            <w:pPr>
              <w:spacing w:line="276" w:lineRule="auto"/>
              <w:rPr>
                <w:rFonts w:ascii="Arial" w:hAnsi="Arial" w:cs="Arial"/>
                <w:sz w:val="18"/>
                <w:szCs w:val="18"/>
              </w:rPr>
            </w:pPr>
            <w:r w:rsidRPr="00C13DAB">
              <w:rPr>
                <w:rFonts w:ascii="Arial" w:hAnsi="Arial" w:cs="Arial"/>
                <w:i/>
                <w:iCs/>
                <w:sz w:val="18"/>
                <w:szCs w:val="18"/>
              </w:rPr>
              <w:t>Belirtin (çizimler, HD kaliteli videolar, vb.)</w:t>
            </w:r>
          </w:p>
        </w:tc>
      </w:tr>
      <w:tr w:rsidR="00000B89" w:rsidRPr="00C13DAB" w14:paraId="40B9C942" w14:textId="77777777" w:rsidTr="0022733D">
        <w:trPr>
          <w:trHeight w:val="484"/>
        </w:trPr>
        <w:tc>
          <w:tcPr>
            <w:tcW w:w="14170" w:type="dxa"/>
            <w:gridSpan w:val="6"/>
            <w:vAlign w:val="center"/>
          </w:tcPr>
          <w:p w14:paraId="771295B1"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Description of chance find:</w:t>
            </w:r>
          </w:p>
          <w:p w14:paraId="1F05A3D5" w14:textId="5CB00C19" w:rsidR="00000B89" w:rsidRPr="00C13DAB" w:rsidRDefault="00C62277"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Rastlantısal buluntunun</w:t>
            </w:r>
            <w:r w:rsidR="00000B89" w:rsidRPr="00C13DAB">
              <w:rPr>
                <w:rFonts w:ascii="Arial" w:hAnsi="Arial" w:cs="Arial"/>
                <w:i/>
                <w:iCs/>
                <w:sz w:val="18"/>
                <w:szCs w:val="18"/>
                <w:lang w:val="en-GB" w:eastAsia="x-none"/>
              </w:rPr>
              <w:t xml:space="preserve"> tanımı:</w:t>
            </w:r>
          </w:p>
          <w:p w14:paraId="366AF806" w14:textId="77777777" w:rsidR="00000B89" w:rsidRPr="00C13DAB" w:rsidRDefault="00000B89" w:rsidP="0022733D">
            <w:pPr>
              <w:spacing w:line="276" w:lineRule="auto"/>
              <w:rPr>
                <w:rFonts w:ascii="Arial" w:hAnsi="Arial" w:cs="Arial"/>
                <w:i/>
                <w:iCs/>
                <w:sz w:val="18"/>
                <w:szCs w:val="18"/>
                <w:lang w:val="en-GB" w:eastAsia="x-none"/>
              </w:rPr>
            </w:pPr>
          </w:p>
        </w:tc>
      </w:tr>
      <w:tr w:rsidR="00000B89" w:rsidRPr="00C13DAB" w14:paraId="1F51F217" w14:textId="77777777" w:rsidTr="0022733D">
        <w:trPr>
          <w:trHeight w:val="484"/>
        </w:trPr>
        <w:tc>
          <w:tcPr>
            <w:tcW w:w="14170" w:type="dxa"/>
            <w:gridSpan w:val="6"/>
            <w:vAlign w:val="center"/>
          </w:tcPr>
          <w:p w14:paraId="326AC2F7"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Description of site and vegetation: (e.g. surface sediment type, ground surface visibility, distance to closest watercourse, etc.)</w:t>
            </w:r>
          </w:p>
          <w:p w14:paraId="44C65D57"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Sahanın / bulgunun ve saha/bulgunun diğer özelliklerinin tanımı: (örn. Yüzey sediman türü, yüzey zemin görünürlüğü, en yakın suyoluna olan mesafe, vb.)</w:t>
            </w:r>
          </w:p>
          <w:p w14:paraId="08F7A3C2" w14:textId="77777777" w:rsidR="00000B89" w:rsidRPr="00C13DAB" w:rsidRDefault="00000B89" w:rsidP="0022733D">
            <w:pPr>
              <w:spacing w:line="276" w:lineRule="auto"/>
              <w:rPr>
                <w:rFonts w:ascii="Arial" w:hAnsi="Arial" w:cs="Arial"/>
                <w:i/>
                <w:iCs/>
                <w:sz w:val="18"/>
                <w:szCs w:val="18"/>
                <w:lang w:val="en-GB" w:eastAsia="x-none"/>
              </w:rPr>
            </w:pPr>
          </w:p>
        </w:tc>
      </w:tr>
      <w:bookmarkEnd w:id="318"/>
    </w:tbl>
    <w:p w14:paraId="25C12111" w14:textId="77777777" w:rsidR="00000B89" w:rsidRPr="00C13DAB" w:rsidRDefault="00000B89" w:rsidP="00000B89">
      <w:pPr>
        <w:rPr>
          <w:rFonts w:ascii="Arial" w:hAnsi="Arial" w:cs="Arial"/>
          <w:sz w:val="18"/>
          <w:szCs w:val="18"/>
        </w:rPr>
      </w:pPr>
    </w:p>
    <w:p w14:paraId="7D1E524D"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7085"/>
        <w:gridCol w:w="7085"/>
      </w:tblGrid>
      <w:tr w:rsidR="00000B89" w:rsidRPr="00C13DAB" w14:paraId="71F54D54" w14:textId="77777777" w:rsidTr="0022733D">
        <w:trPr>
          <w:trHeight w:val="645"/>
        </w:trPr>
        <w:tc>
          <w:tcPr>
            <w:tcW w:w="14170" w:type="dxa"/>
            <w:gridSpan w:val="2"/>
            <w:shd w:val="clear" w:color="auto" w:fill="2E74B5" w:themeFill="accent1" w:themeFillShade="BF"/>
            <w:vAlign w:val="center"/>
          </w:tcPr>
          <w:p w14:paraId="0F485EF8"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PART B</w:t>
            </w:r>
          </w:p>
          <w:p w14:paraId="66700178"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BÖLÜM B</w:t>
            </w:r>
          </w:p>
        </w:tc>
      </w:tr>
      <w:tr w:rsidR="00000B89" w:rsidRPr="00C13DAB" w14:paraId="04E24870" w14:textId="77777777" w:rsidTr="0022733D">
        <w:trPr>
          <w:trHeight w:val="530"/>
        </w:trPr>
        <w:tc>
          <w:tcPr>
            <w:tcW w:w="14170" w:type="dxa"/>
            <w:gridSpan w:val="2"/>
            <w:shd w:val="clear" w:color="auto" w:fill="DEEAF6" w:themeFill="accent1" w:themeFillTint="33"/>
            <w:vAlign w:val="center"/>
          </w:tcPr>
          <w:p w14:paraId="6AA48F91" w14:textId="77777777" w:rsidR="00000B89" w:rsidRPr="00C13DAB" w:rsidRDefault="00000B89" w:rsidP="0022733D">
            <w:pPr>
              <w:spacing w:line="276" w:lineRule="auto"/>
              <w:jc w:val="center"/>
              <w:rPr>
                <w:rFonts w:ascii="Arial" w:hAnsi="Arial" w:cs="Arial"/>
                <w:b/>
                <w:bCs/>
                <w:sz w:val="18"/>
                <w:szCs w:val="18"/>
              </w:rPr>
            </w:pPr>
            <w:r w:rsidRPr="00C13DAB">
              <w:rPr>
                <w:rFonts w:ascii="Arial" w:hAnsi="Arial" w:cs="Arial"/>
                <w:b/>
                <w:bCs/>
                <w:sz w:val="18"/>
                <w:szCs w:val="18"/>
              </w:rPr>
              <w:t>NOTIFICATION OF MUSEUM DIRECTORATE ARCHAEOLOGIST</w:t>
            </w:r>
          </w:p>
          <w:p w14:paraId="462497D9" w14:textId="77777777" w:rsidR="00000B89" w:rsidRPr="00C13DAB" w:rsidRDefault="00000B89" w:rsidP="0022733D">
            <w:pPr>
              <w:spacing w:line="276" w:lineRule="auto"/>
              <w:jc w:val="center"/>
              <w:rPr>
                <w:rFonts w:ascii="Arial" w:hAnsi="Arial" w:cs="Arial"/>
                <w:b/>
                <w:bCs/>
                <w:i/>
                <w:iCs/>
                <w:sz w:val="18"/>
                <w:szCs w:val="18"/>
                <w:lang w:val="en-GB" w:eastAsia="x-none"/>
              </w:rPr>
            </w:pPr>
            <w:r w:rsidRPr="00C13DAB">
              <w:rPr>
                <w:rFonts w:ascii="Arial" w:hAnsi="Arial" w:cs="Arial"/>
                <w:b/>
                <w:bCs/>
                <w:i/>
                <w:iCs/>
                <w:sz w:val="18"/>
                <w:szCs w:val="18"/>
              </w:rPr>
              <w:t>MÜZE MÜDÜRLÜĞÜ ARKEOLOĞUNA BİLDİRİ</w:t>
            </w:r>
          </w:p>
        </w:tc>
      </w:tr>
      <w:tr w:rsidR="00000B89" w:rsidRPr="00C13DAB" w14:paraId="03F3D9A4" w14:textId="77777777" w:rsidTr="0022733D">
        <w:trPr>
          <w:trHeight w:val="484"/>
        </w:trPr>
        <w:tc>
          <w:tcPr>
            <w:tcW w:w="14170" w:type="dxa"/>
            <w:gridSpan w:val="2"/>
            <w:vAlign w:val="center"/>
          </w:tcPr>
          <w:p w14:paraId="780193AD"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 xml:space="preserve">The Project Environment Representative contacted museum directorate archaeologist.                                         </w:t>
            </w:r>
            <w:r w:rsidRPr="00C13DAB">
              <w:rPr>
                <w:rFonts w:ascii="Segoe UI Symbol" w:hAnsi="Segoe UI Symbol" w:cs="Segoe UI Symbol"/>
                <w:sz w:val="18"/>
                <w:szCs w:val="18"/>
              </w:rPr>
              <w:t>☐</w:t>
            </w:r>
            <w:r w:rsidRPr="00C13DAB">
              <w:rPr>
                <w:rFonts w:ascii="Arial" w:hAnsi="Arial" w:cs="Arial"/>
                <w:sz w:val="18"/>
                <w:szCs w:val="18"/>
              </w:rPr>
              <w:t xml:space="preserve"> Yes                         </w:t>
            </w:r>
            <w:r w:rsidRPr="00C13DAB">
              <w:rPr>
                <w:rFonts w:ascii="Segoe UI Symbol" w:hAnsi="Segoe UI Symbol" w:cs="Segoe UI Symbol"/>
                <w:sz w:val="18"/>
                <w:szCs w:val="18"/>
              </w:rPr>
              <w:t>☐</w:t>
            </w:r>
            <w:r w:rsidRPr="00C13DAB">
              <w:rPr>
                <w:rFonts w:ascii="Arial" w:hAnsi="Arial" w:cs="Arial"/>
                <w:sz w:val="18"/>
                <w:szCs w:val="18"/>
              </w:rPr>
              <w:t>No</w:t>
            </w:r>
          </w:p>
          <w:p w14:paraId="6F8B4D61"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 xml:space="preserve">İzleme arkeoloğu, müze müdürlüğü arkeoloğu ile irtibata geçti.                                                                           </w:t>
            </w:r>
            <w:r w:rsidRPr="00C13DAB">
              <w:rPr>
                <w:rFonts w:ascii="Segoe UI Symbol" w:hAnsi="Segoe UI Symbol" w:cs="Segoe UI Symbol"/>
                <w:sz w:val="18"/>
                <w:szCs w:val="18"/>
              </w:rPr>
              <w:t>☐</w:t>
            </w:r>
            <w:r w:rsidRPr="00C13DAB">
              <w:rPr>
                <w:rFonts w:ascii="Arial" w:hAnsi="Arial" w:cs="Arial"/>
                <w:i/>
                <w:iCs/>
                <w:sz w:val="18"/>
                <w:szCs w:val="18"/>
              </w:rPr>
              <w:t xml:space="preserve"> Yes                         </w:t>
            </w:r>
            <w:r w:rsidRPr="00C13DAB">
              <w:rPr>
                <w:rFonts w:ascii="Segoe UI Symbol" w:hAnsi="Segoe UI Symbol" w:cs="Segoe UI Symbol"/>
                <w:sz w:val="18"/>
                <w:szCs w:val="18"/>
              </w:rPr>
              <w:t>☐</w:t>
            </w:r>
            <w:r w:rsidRPr="00C13DAB">
              <w:rPr>
                <w:rFonts w:ascii="Arial" w:hAnsi="Arial" w:cs="Arial"/>
                <w:i/>
                <w:iCs/>
                <w:sz w:val="18"/>
                <w:szCs w:val="18"/>
              </w:rPr>
              <w:t xml:space="preserve">No </w:t>
            </w:r>
          </w:p>
          <w:p w14:paraId="4E24740E" w14:textId="77777777" w:rsidR="00000B89" w:rsidRPr="00C13DAB" w:rsidRDefault="00000B89" w:rsidP="0022733D">
            <w:pPr>
              <w:spacing w:line="276" w:lineRule="auto"/>
              <w:rPr>
                <w:rFonts w:ascii="Arial" w:hAnsi="Arial" w:cs="Arial"/>
                <w:sz w:val="18"/>
                <w:szCs w:val="18"/>
              </w:rPr>
            </w:pPr>
          </w:p>
          <w:p w14:paraId="678513A0"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of notification:</w:t>
            </w:r>
          </w:p>
          <w:p w14:paraId="774ED975"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Bildirim tarihi:</w:t>
            </w:r>
          </w:p>
          <w:p w14:paraId="26F952C5" w14:textId="77777777" w:rsidR="00000B89" w:rsidRPr="00C13DAB" w:rsidRDefault="00000B89" w:rsidP="0022733D">
            <w:pPr>
              <w:spacing w:line="276" w:lineRule="auto"/>
              <w:rPr>
                <w:rFonts w:ascii="Arial" w:hAnsi="Arial" w:cs="Arial"/>
                <w:sz w:val="18"/>
                <w:szCs w:val="18"/>
              </w:rPr>
            </w:pPr>
          </w:p>
          <w:p w14:paraId="45E90D62"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Name of museum directorate archaeologist:</w:t>
            </w:r>
          </w:p>
          <w:p w14:paraId="18B33CD3"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Müze müdürlüğünün adı ve Müze müdürlüğü arkeoloğunun adı:</w:t>
            </w:r>
            <w:r w:rsidRPr="00C13DAB">
              <w:rPr>
                <w:rFonts w:ascii="Arial" w:hAnsi="Arial" w:cs="Arial"/>
                <w:i/>
                <w:iCs/>
                <w:sz w:val="18"/>
                <w:szCs w:val="18"/>
              </w:rPr>
              <w:cr/>
            </w:r>
          </w:p>
          <w:p w14:paraId="2F31246C" w14:textId="77777777" w:rsidR="00000B89" w:rsidRPr="00C13DAB" w:rsidRDefault="00000B89" w:rsidP="0022733D">
            <w:pPr>
              <w:spacing w:line="276" w:lineRule="auto"/>
              <w:rPr>
                <w:rFonts w:ascii="Arial" w:hAnsi="Arial" w:cs="Arial"/>
                <w:sz w:val="18"/>
                <w:szCs w:val="18"/>
              </w:rPr>
            </w:pPr>
          </w:p>
          <w:p w14:paraId="0B4F1ECD"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Contact number of museum directorate archaeologist:</w:t>
            </w:r>
          </w:p>
          <w:p w14:paraId="755D5099"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Müze müdürlüğü arkeoloğunun iletişim numarası:</w:t>
            </w:r>
          </w:p>
          <w:p w14:paraId="17E9EB48" w14:textId="77777777" w:rsidR="00000B89" w:rsidRPr="00C13DAB" w:rsidRDefault="00000B89" w:rsidP="0022733D">
            <w:pPr>
              <w:spacing w:line="276" w:lineRule="auto"/>
              <w:rPr>
                <w:rFonts w:ascii="Arial" w:hAnsi="Arial" w:cs="Arial"/>
                <w:sz w:val="18"/>
                <w:szCs w:val="18"/>
                <w:lang w:val="en-GB" w:eastAsia="x-none"/>
              </w:rPr>
            </w:pPr>
          </w:p>
        </w:tc>
      </w:tr>
      <w:tr w:rsidR="00000B89" w:rsidRPr="00C13DAB" w14:paraId="5BE892A7" w14:textId="77777777" w:rsidTr="0022733D">
        <w:trPr>
          <w:trHeight w:val="484"/>
        </w:trPr>
        <w:tc>
          <w:tcPr>
            <w:tcW w:w="14170" w:type="dxa"/>
            <w:gridSpan w:val="2"/>
            <w:shd w:val="clear" w:color="auto" w:fill="2E74B5" w:themeFill="accent1" w:themeFillShade="BF"/>
            <w:vAlign w:val="center"/>
          </w:tcPr>
          <w:p w14:paraId="3CF109B2" w14:textId="77777777" w:rsidR="00000B89" w:rsidRPr="00C13DAB" w:rsidRDefault="00000B89" w:rsidP="0022733D">
            <w:pPr>
              <w:spacing w:line="276" w:lineRule="auto"/>
              <w:jc w:val="center"/>
              <w:rPr>
                <w:rFonts w:ascii="Arial" w:hAnsi="Arial" w:cs="Arial"/>
                <w:b/>
                <w:bCs/>
                <w:color w:val="FFFFFF" w:themeColor="background1"/>
                <w:sz w:val="18"/>
                <w:szCs w:val="18"/>
              </w:rPr>
            </w:pPr>
            <w:r w:rsidRPr="00C13DAB">
              <w:rPr>
                <w:rFonts w:ascii="Arial" w:hAnsi="Arial" w:cs="Arial"/>
                <w:b/>
                <w:bCs/>
                <w:color w:val="FFFFFF" w:themeColor="background1"/>
                <w:sz w:val="18"/>
                <w:szCs w:val="18"/>
              </w:rPr>
              <w:t>DECISION OF MUSEUM DIRECTORATE ARCHAEOLOGIST</w:t>
            </w:r>
          </w:p>
          <w:p w14:paraId="060DD672" w14:textId="77777777" w:rsidR="00000B89" w:rsidRPr="00C13DAB" w:rsidRDefault="00000B89" w:rsidP="0022733D">
            <w:pPr>
              <w:spacing w:line="276" w:lineRule="auto"/>
              <w:jc w:val="center"/>
              <w:rPr>
                <w:rFonts w:ascii="Arial" w:hAnsi="Arial" w:cs="Arial"/>
                <w:b/>
                <w:bCs/>
                <w:i/>
                <w:iCs/>
                <w:sz w:val="18"/>
                <w:szCs w:val="18"/>
                <w:lang w:val="en-GB" w:eastAsia="x-none"/>
              </w:rPr>
            </w:pPr>
            <w:r w:rsidRPr="00C13DAB">
              <w:rPr>
                <w:rFonts w:ascii="Arial" w:hAnsi="Arial" w:cs="Arial"/>
                <w:b/>
                <w:bCs/>
                <w:i/>
                <w:iCs/>
                <w:color w:val="FFFFFF" w:themeColor="background1"/>
                <w:sz w:val="18"/>
                <w:szCs w:val="18"/>
                <w:lang w:val="en-GB" w:eastAsia="x-none"/>
              </w:rPr>
              <w:t>MÜZE MÜDÜRLÜĞÜ ARKELOĞUNUN KARARI</w:t>
            </w:r>
          </w:p>
        </w:tc>
      </w:tr>
      <w:tr w:rsidR="00000B89" w:rsidRPr="00C13DAB" w14:paraId="2ED32DE4" w14:textId="77777777" w:rsidTr="0022733D">
        <w:trPr>
          <w:trHeight w:val="484"/>
        </w:trPr>
        <w:tc>
          <w:tcPr>
            <w:tcW w:w="14170" w:type="dxa"/>
            <w:gridSpan w:val="2"/>
            <w:vAlign w:val="center"/>
          </w:tcPr>
          <w:p w14:paraId="044EF633"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of site visit:</w:t>
            </w:r>
          </w:p>
          <w:p w14:paraId="6447BAB9"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rPr>
              <w:t>Saha ziyaret tarihi:</w:t>
            </w:r>
          </w:p>
        </w:tc>
      </w:tr>
      <w:tr w:rsidR="00000B89" w:rsidRPr="00C13DAB" w14:paraId="6D485425" w14:textId="77777777" w:rsidTr="0022733D">
        <w:trPr>
          <w:trHeight w:val="484"/>
        </w:trPr>
        <w:tc>
          <w:tcPr>
            <w:tcW w:w="7085" w:type="dxa"/>
            <w:vAlign w:val="center"/>
          </w:tcPr>
          <w:p w14:paraId="76943FC5"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Site of no significance - Construction to proceed with no further investigation – End of chance find.</w:t>
            </w:r>
          </w:p>
          <w:p w14:paraId="305F4E65"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Önemsiz Saha – Bulgu - daha fazla araştırma yapılmadan</w:t>
            </w:r>
          </w:p>
          <w:p w14:paraId="534F4CD6" w14:textId="1B067E0F"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 xml:space="preserve">inşaat devam edilebilir – </w:t>
            </w:r>
            <w:r w:rsidR="00C62277" w:rsidRPr="00C13DAB">
              <w:rPr>
                <w:rFonts w:ascii="Arial" w:hAnsi="Arial" w:cs="Arial"/>
                <w:i/>
                <w:iCs/>
                <w:sz w:val="18"/>
                <w:szCs w:val="18"/>
              </w:rPr>
              <w:t>Rastlantısal buluntu</w:t>
            </w:r>
            <w:r w:rsidRPr="00C13DAB">
              <w:rPr>
                <w:rFonts w:ascii="Arial" w:hAnsi="Arial" w:cs="Arial"/>
                <w:i/>
                <w:iCs/>
                <w:sz w:val="18"/>
                <w:szCs w:val="18"/>
              </w:rPr>
              <w:t xml:space="preserve"> prosedürün sonu.</w:t>
            </w:r>
          </w:p>
          <w:p w14:paraId="244386E9"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of notice to resume work:</w:t>
            </w:r>
          </w:p>
          <w:p w14:paraId="4D9B51F7"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İşe devam etme tarihinin bildirisi:</w:t>
            </w:r>
          </w:p>
        </w:tc>
        <w:tc>
          <w:tcPr>
            <w:tcW w:w="7085" w:type="dxa"/>
            <w:vAlign w:val="center"/>
          </w:tcPr>
          <w:p w14:paraId="5AA448D8" w14:textId="77777777" w:rsidR="00000B89" w:rsidRPr="00C13DAB" w:rsidRDefault="00000B89" w:rsidP="0022733D">
            <w:pPr>
              <w:spacing w:line="276" w:lineRule="auto"/>
              <w:rPr>
                <w:rFonts w:ascii="Arial" w:hAnsi="Arial" w:cs="Arial"/>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Site of significance - Further investigation required</w:t>
            </w:r>
          </w:p>
          <w:p w14:paraId="6B8B77AF" w14:textId="77777777" w:rsidR="00000B89" w:rsidRPr="00C13DAB" w:rsidRDefault="00000B89" w:rsidP="0022733D">
            <w:pPr>
              <w:spacing w:line="276" w:lineRule="auto"/>
              <w:rPr>
                <w:rFonts w:ascii="Arial" w:hAnsi="Arial" w:cs="Arial"/>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Önemli Saha – Bulgu - Ek araştırma gerekmektedir</w:t>
            </w:r>
          </w:p>
          <w:p w14:paraId="607B6005"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Fill out Part C.</w:t>
            </w:r>
          </w:p>
          <w:p w14:paraId="781F8BEF" w14:textId="77777777" w:rsidR="00000B89" w:rsidRPr="00C13DAB" w:rsidRDefault="00000B89" w:rsidP="0022733D">
            <w:pPr>
              <w:spacing w:line="276" w:lineRule="auto"/>
              <w:rPr>
                <w:rFonts w:ascii="Arial" w:hAnsi="Arial" w:cs="Arial"/>
                <w:i/>
                <w:iCs/>
                <w:sz w:val="18"/>
                <w:szCs w:val="18"/>
                <w:lang w:val="en-GB" w:eastAsia="x-none"/>
              </w:rPr>
            </w:pPr>
            <w:r w:rsidRPr="00C13DAB">
              <w:rPr>
                <w:rFonts w:ascii="Arial" w:hAnsi="Arial" w:cs="Arial"/>
                <w:i/>
                <w:iCs/>
                <w:sz w:val="18"/>
                <w:szCs w:val="18"/>
                <w:lang w:val="en-GB" w:eastAsia="x-none"/>
              </w:rPr>
              <w:t>Lütfen Bölüm C’yi doldurun.</w:t>
            </w:r>
          </w:p>
        </w:tc>
      </w:tr>
      <w:tr w:rsidR="00000B89" w:rsidRPr="00C13DAB" w14:paraId="6E5B8E47" w14:textId="77777777" w:rsidTr="0022733D">
        <w:trPr>
          <w:trHeight w:val="484"/>
        </w:trPr>
        <w:tc>
          <w:tcPr>
            <w:tcW w:w="14170" w:type="dxa"/>
            <w:gridSpan w:val="2"/>
            <w:vAlign w:val="center"/>
          </w:tcPr>
          <w:p w14:paraId="0AD10741"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Name of museum directorate archaeologist:</w:t>
            </w:r>
          </w:p>
          <w:p w14:paraId="10100D2D"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Müze müdürlüğü arkeoloğunun ismi:</w:t>
            </w:r>
          </w:p>
          <w:p w14:paraId="52D6328A"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Contact information:</w:t>
            </w:r>
          </w:p>
          <w:p w14:paraId="7E5DC500"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i/>
                <w:iCs/>
                <w:sz w:val="18"/>
                <w:szCs w:val="18"/>
                <w:lang w:val="en-GB" w:eastAsia="x-none"/>
              </w:rPr>
              <w:t>İletişim numarası</w:t>
            </w:r>
            <w:r w:rsidRPr="00C13DAB">
              <w:rPr>
                <w:rFonts w:ascii="Arial" w:hAnsi="Arial" w:cs="Arial"/>
                <w:sz w:val="18"/>
                <w:szCs w:val="18"/>
                <w:lang w:val="en-GB" w:eastAsia="x-none"/>
              </w:rPr>
              <w:t>:</w:t>
            </w:r>
          </w:p>
        </w:tc>
      </w:tr>
      <w:tr w:rsidR="00000B89" w:rsidRPr="00C13DAB" w14:paraId="24A65995" w14:textId="77777777" w:rsidTr="0022733D">
        <w:trPr>
          <w:trHeight w:val="484"/>
        </w:trPr>
        <w:tc>
          <w:tcPr>
            <w:tcW w:w="14170" w:type="dxa"/>
            <w:gridSpan w:val="2"/>
            <w:vAlign w:val="center"/>
          </w:tcPr>
          <w:p w14:paraId="496E2E9B"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 xml:space="preserve">Site manager and E&amp;S manager contacted                                                   </w:t>
            </w:r>
            <w:r w:rsidRPr="00C13DAB">
              <w:rPr>
                <w:rFonts w:ascii="Segoe UI Symbol" w:hAnsi="Segoe UI Symbol" w:cs="Segoe UI Symbol"/>
                <w:sz w:val="18"/>
                <w:szCs w:val="18"/>
              </w:rPr>
              <w:t>☐</w:t>
            </w:r>
            <w:r w:rsidRPr="00C13DAB">
              <w:rPr>
                <w:rFonts w:ascii="Arial" w:hAnsi="Arial" w:cs="Arial"/>
                <w:sz w:val="18"/>
                <w:szCs w:val="18"/>
              </w:rPr>
              <w:t xml:space="preserve"> Yes                                     </w:t>
            </w:r>
            <w:r w:rsidRPr="00C13DAB">
              <w:rPr>
                <w:rFonts w:ascii="Segoe UI Symbol" w:hAnsi="Segoe UI Symbol" w:cs="Segoe UI Symbol"/>
                <w:sz w:val="18"/>
                <w:szCs w:val="18"/>
              </w:rPr>
              <w:t>☐</w:t>
            </w:r>
            <w:r w:rsidRPr="00C13DAB">
              <w:rPr>
                <w:rFonts w:ascii="Arial" w:hAnsi="Arial" w:cs="Arial"/>
                <w:sz w:val="18"/>
                <w:szCs w:val="18"/>
              </w:rPr>
              <w:t xml:space="preserve"> No</w:t>
            </w:r>
          </w:p>
          <w:p w14:paraId="22FED10B" w14:textId="2D4B18B5" w:rsidR="00000B89" w:rsidRPr="00C13DAB" w:rsidRDefault="00000B89" w:rsidP="0022733D">
            <w:pPr>
              <w:spacing w:line="276" w:lineRule="auto"/>
              <w:rPr>
                <w:rFonts w:ascii="Arial" w:hAnsi="Arial" w:cs="Arial"/>
                <w:sz w:val="18"/>
                <w:szCs w:val="18"/>
              </w:rPr>
            </w:pPr>
            <w:r w:rsidRPr="00C13DAB">
              <w:rPr>
                <w:rFonts w:ascii="Arial" w:hAnsi="Arial" w:cs="Arial"/>
                <w:i/>
                <w:iCs/>
                <w:sz w:val="18"/>
                <w:szCs w:val="18"/>
              </w:rPr>
              <w:t xml:space="preserve">Saha Müdürü ve </w:t>
            </w:r>
            <w:r w:rsidR="00C62277" w:rsidRPr="00C13DAB">
              <w:rPr>
                <w:rFonts w:ascii="Arial" w:hAnsi="Arial" w:cs="Arial"/>
                <w:i/>
                <w:iCs/>
                <w:sz w:val="18"/>
                <w:szCs w:val="18"/>
              </w:rPr>
              <w:t>Ç</w:t>
            </w:r>
            <w:r w:rsidRPr="00C13DAB">
              <w:rPr>
                <w:rFonts w:ascii="Arial" w:hAnsi="Arial" w:cs="Arial"/>
                <w:i/>
                <w:iCs/>
                <w:sz w:val="18"/>
                <w:szCs w:val="18"/>
              </w:rPr>
              <w:t>&amp;S müdürü ile irtibata geçildi</w:t>
            </w:r>
            <w:r w:rsidRPr="00C13DAB">
              <w:rPr>
                <w:rFonts w:ascii="Arial" w:hAnsi="Arial" w:cs="Arial"/>
                <w:sz w:val="18"/>
                <w:szCs w:val="18"/>
              </w:rPr>
              <w:t xml:space="preserve">                                       </w:t>
            </w: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Evet</w:t>
            </w:r>
            <w:r w:rsidRPr="00C13DAB">
              <w:rPr>
                <w:rFonts w:ascii="Arial" w:hAnsi="Arial" w:cs="Arial"/>
                <w:sz w:val="18"/>
                <w:szCs w:val="18"/>
              </w:rPr>
              <w:t xml:space="preserve">                                    </w:t>
            </w: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Hayır</w:t>
            </w:r>
          </w:p>
        </w:tc>
      </w:tr>
    </w:tbl>
    <w:p w14:paraId="1CC760A7"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4723"/>
        <w:gridCol w:w="2362"/>
        <w:gridCol w:w="2361"/>
        <w:gridCol w:w="4724"/>
      </w:tblGrid>
      <w:tr w:rsidR="00000B89" w:rsidRPr="00C13DAB" w14:paraId="70450D93" w14:textId="77777777" w:rsidTr="0022733D">
        <w:trPr>
          <w:trHeight w:val="645"/>
        </w:trPr>
        <w:tc>
          <w:tcPr>
            <w:tcW w:w="14170" w:type="dxa"/>
            <w:gridSpan w:val="4"/>
            <w:shd w:val="clear" w:color="auto" w:fill="2E74B5" w:themeFill="accent1" w:themeFillShade="BF"/>
            <w:vAlign w:val="center"/>
          </w:tcPr>
          <w:p w14:paraId="27D3B100"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PART C</w:t>
            </w:r>
          </w:p>
          <w:p w14:paraId="7F3A07AA" w14:textId="77777777"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BÖLÜM C</w:t>
            </w:r>
          </w:p>
        </w:tc>
      </w:tr>
      <w:tr w:rsidR="00000B89" w:rsidRPr="00C13DAB" w14:paraId="6A003F5F" w14:textId="77777777" w:rsidTr="0022733D">
        <w:trPr>
          <w:trHeight w:val="530"/>
        </w:trPr>
        <w:tc>
          <w:tcPr>
            <w:tcW w:w="14170" w:type="dxa"/>
            <w:gridSpan w:val="4"/>
            <w:shd w:val="clear" w:color="auto" w:fill="DEEAF6" w:themeFill="accent1" w:themeFillTint="33"/>
            <w:vAlign w:val="center"/>
          </w:tcPr>
          <w:p w14:paraId="2426B452" w14:textId="77777777" w:rsidR="00000B89" w:rsidRPr="00C13DAB" w:rsidRDefault="00000B89" w:rsidP="0022733D">
            <w:pPr>
              <w:spacing w:line="276" w:lineRule="auto"/>
              <w:jc w:val="center"/>
              <w:rPr>
                <w:rFonts w:ascii="Arial" w:hAnsi="Arial" w:cs="Arial"/>
                <w:b/>
                <w:bCs/>
                <w:sz w:val="18"/>
                <w:szCs w:val="18"/>
              </w:rPr>
            </w:pPr>
            <w:r w:rsidRPr="00C13DAB">
              <w:rPr>
                <w:rFonts w:ascii="Arial" w:hAnsi="Arial" w:cs="Arial"/>
                <w:b/>
                <w:bCs/>
                <w:sz w:val="18"/>
                <w:szCs w:val="18"/>
              </w:rPr>
              <w:t>FURTHER FIELD INVESTIGATION</w:t>
            </w:r>
          </w:p>
          <w:p w14:paraId="7BE06143" w14:textId="77777777" w:rsidR="00000B89" w:rsidRPr="00C13DAB" w:rsidRDefault="00000B89" w:rsidP="0022733D">
            <w:pPr>
              <w:spacing w:line="276" w:lineRule="auto"/>
              <w:jc w:val="center"/>
              <w:rPr>
                <w:rFonts w:ascii="Arial" w:hAnsi="Arial" w:cs="Arial"/>
                <w:b/>
                <w:bCs/>
                <w:sz w:val="18"/>
                <w:szCs w:val="18"/>
                <w:lang w:val="en-GB" w:eastAsia="x-none"/>
              </w:rPr>
            </w:pPr>
            <w:r w:rsidRPr="00C13DAB">
              <w:rPr>
                <w:rFonts w:ascii="Arial" w:hAnsi="Arial" w:cs="Arial"/>
                <w:b/>
                <w:bCs/>
                <w:sz w:val="18"/>
                <w:szCs w:val="18"/>
                <w:lang w:val="en-GB" w:eastAsia="x-none"/>
              </w:rPr>
              <w:t>EK SAHA ARAŞTIRMASI</w:t>
            </w:r>
          </w:p>
        </w:tc>
      </w:tr>
      <w:tr w:rsidR="00000B89" w:rsidRPr="00C13DAB" w14:paraId="2B06D080" w14:textId="77777777" w:rsidTr="0022733D">
        <w:trPr>
          <w:trHeight w:val="530"/>
        </w:trPr>
        <w:tc>
          <w:tcPr>
            <w:tcW w:w="4723" w:type="dxa"/>
            <w:vAlign w:val="center"/>
          </w:tcPr>
          <w:p w14:paraId="268C1F6B" w14:textId="77777777" w:rsidR="00000B89" w:rsidRPr="00C13DAB" w:rsidRDefault="00000B89" w:rsidP="0022733D">
            <w:pPr>
              <w:spacing w:line="276" w:lineRule="auto"/>
              <w:rPr>
                <w:rFonts w:ascii="Arial" w:hAnsi="Arial" w:cs="Arial"/>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Site of no significance</w:t>
            </w:r>
          </w:p>
          <w:p w14:paraId="689E01AB" w14:textId="77777777" w:rsidR="00000B89" w:rsidRPr="00C13DAB" w:rsidRDefault="00000B89" w:rsidP="0022733D">
            <w:pPr>
              <w:spacing w:line="276" w:lineRule="auto"/>
              <w:rPr>
                <w:rFonts w:ascii="Arial" w:hAnsi="Arial" w:cs="Arial"/>
                <w:i/>
                <w:iCs/>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Az önem taşıyan saha/bulgu</w:t>
            </w:r>
          </w:p>
        </w:tc>
        <w:tc>
          <w:tcPr>
            <w:tcW w:w="4723" w:type="dxa"/>
            <w:gridSpan w:val="2"/>
            <w:vAlign w:val="center"/>
          </w:tcPr>
          <w:p w14:paraId="10B2E6FF" w14:textId="77777777" w:rsidR="00000B89" w:rsidRPr="00C13DAB" w:rsidRDefault="00000B89" w:rsidP="0022733D">
            <w:pPr>
              <w:spacing w:line="276" w:lineRule="auto"/>
              <w:rPr>
                <w:rFonts w:ascii="Arial" w:hAnsi="Arial" w:cs="Arial"/>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Site of minor significance</w:t>
            </w:r>
          </w:p>
          <w:p w14:paraId="3A54915D" w14:textId="77777777" w:rsidR="00000B89" w:rsidRPr="00C13DAB" w:rsidRDefault="00000B89" w:rsidP="0022733D">
            <w:pPr>
              <w:spacing w:line="276" w:lineRule="auto"/>
              <w:rPr>
                <w:rFonts w:ascii="Arial" w:hAnsi="Arial" w:cs="Arial"/>
                <w:b/>
                <w:bCs/>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Orta derecede önem taşıyan saha/bulgu</w:t>
            </w:r>
          </w:p>
        </w:tc>
        <w:tc>
          <w:tcPr>
            <w:tcW w:w="4724" w:type="dxa"/>
            <w:vAlign w:val="center"/>
          </w:tcPr>
          <w:p w14:paraId="5959769F" w14:textId="77777777" w:rsidR="00000B89" w:rsidRPr="00C13DAB" w:rsidRDefault="00000B89" w:rsidP="0022733D">
            <w:pPr>
              <w:spacing w:line="276" w:lineRule="auto"/>
              <w:rPr>
                <w:rFonts w:ascii="Arial" w:hAnsi="Arial" w:cs="Arial"/>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Site of major significance</w:t>
            </w:r>
          </w:p>
          <w:p w14:paraId="5828A9CC" w14:textId="77777777" w:rsidR="00000B89" w:rsidRPr="00C13DAB" w:rsidRDefault="00000B89" w:rsidP="0022733D">
            <w:pPr>
              <w:spacing w:line="276" w:lineRule="auto"/>
              <w:rPr>
                <w:rFonts w:ascii="Arial" w:hAnsi="Arial" w:cs="Arial"/>
                <w:b/>
                <w:bCs/>
                <w:sz w:val="18"/>
                <w:szCs w:val="18"/>
              </w:rPr>
            </w:pP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Çok önemli saha/bulgu</w:t>
            </w:r>
          </w:p>
        </w:tc>
      </w:tr>
      <w:tr w:rsidR="00000B89" w:rsidRPr="00C13DAB" w14:paraId="090C4722" w14:textId="77777777" w:rsidTr="0022733D">
        <w:trPr>
          <w:trHeight w:val="530"/>
        </w:trPr>
        <w:tc>
          <w:tcPr>
            <w:tcW w:w="14170" w:type="dxa"/>
            <w:gridSpan w:val="4"/>
            <w:vAlign w:val="center"/>
          </w:tcPr>
          <w:p w14:paraId="3F798CBA"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Describe additional work to be conducted:</w:t>
            </w:r>
          </w:p>
          <w:p w14:paraId="35188753"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Yapılması gereken ek islerin tanımı:</w:t>
            </w:r>
          </w:p>
        </w:tc>
      </w:tr>
      <w:tr w:rsidR="00000B89" w:rsidRPr="00C13DAB" w14:paraId="3CEED276" w14:textId="77777777" w:rsidTr="0022733D">
        <w:trPr>
          <w:trHeight w:val="530"/>
        </w:trPr>
        <w:tc>
          <w:tcPr>
            <w:tcW w:w="7085" w:type="dxa"/>
            <w:gridSpan w:val="2"/>
            <w:vAlign w:val="center"/>
          </w:tcPr>
          <w:p w14:paraId="37119DDF"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started:</w:t>
            </w:r>
          </w:p>
          <w:p w14:paraId="39E24888"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 xml:space="preserve">Başlangıç Tarihi: </w:t>
            </w:r>
          </w:p>
        </w:tc>
        <w:tc>
          <w:tcPr>
            <w:tcW w:w="7085" w:type="dxa"/>
            <w:gridSpan w:val="2"/>
            <w:vAlign w:val="center"/>
          </w:tcPr>
          <w:p w14:paraId="39055F0D"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completed:</w:t>
            </w:r>
          </w:p>
          <w:p w14:paraId="1E1C40CE" w14:textId="77777777" w:rsidR="00000B89" w:rsidRPr="00C13DAB" w:rsidRDefault="00000B89" w:rsidP="0022733D">
            <w:pPr>
              <w:spacing w:line="276" w:lineRule="auto"/>
              <w:rPr>
                <w:rFonts w:ascii="Arial" w:hAnsi="Arial" w:cs="Arial"/>
                <w:sz w:val="18"/>
                <w:szCs w:val="18"/>
              </w:rPr>
            </w:pPr>
            <w:r w:rsidRPr="00C13DAB">
              <w:rPr>
                <w:rFonts w:ascii="Arial" w:hAnsi="Arial" w:cs="Arial"/>
                <w:i/>
                <w:iCs/>
                <w:sz w:val="18"/>
                <w:szCs w:val="18"/>
              </w:rPr>
              <w:t>Bitiş Tarihi:</w:t>
            </w:r>
          </w:p>
        </w:tc>
      </w:tr>
      <w:tr w:rsidR="00000B89" w:rsidRPr="00C13DAB" w14:paraId="39AE7792" w14:textId="77777777" w:rsidTr="0022733D">
        <w:trPr>
          <w:trHeight w:val="530"/>
        </w:trPr>
        <w:tc>
          <w:tcPr>
            <w:tcW w:w="14170" w:type="dxa"/>
            <w:gridSpan w:val="4"/>
            <w:vAlign w:val="center"/>
          </w:tcPr>
          <w:p w14:paraId="310CD87A"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Date of notice to resume work:</w:t>
            </w:r>
          </w:p>
          <w:p w14:paraId="54D99177"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İşe geri dönme tarihi bildirisi:</w:t>
            </w:r>
          </w:p>
        </w:tc>
      </w:tr>
      <w:tr w:rsidR="00000B89" w:rsidRPr="00C13DAB" w14:paraId="07088895" w14:textId="77777777" w:rsidTr="0022733D">
        <w:trPr>
          <w:trHeight w:val="530"/>
        </w:trPr>
        <w:tc>
          <w:tcPr>
            <w:tcW w:w="14170" w:type="dxa"/>
            <w:gridSpan w:val="4"/>
          </w:tcPr>
          <w:p w14:paraId="752DE0BF"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Name of museum directorate archaeologist:</w:t>
            </w:r>
          </w:p>
          <w:p w14:paraId="7C13EEE0"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Müze müdürlüğü arkeoloğunun ismi:</w:t>
            </w:r>
          </w:p>
          <w:p w14:paraId="23C0125E" w14:textId="77777777" w:rsidR="00000B89" w:rsidRPr="00C13DAB" w:rsidRDefault="00000B89" w:rsidP="0022733D">
            <w:pPr>
              <w:spacing w:line="276" w:lineRule="auto"/>
              <w:rPr>
                <w:rFonts w:ascii="Arial" w:hAnsi="Arial" w:cs="Arial"/>
                <w:sz w:val="18"/>
                <w:szCs w:val="18"/>
              </w:rPr>
            </w:pPr>
          </w:p>
          <w:p w14:paraId="1A8D77E4"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Contact information:</w:t>
            </w:r>
          </w:p>
          <w:p w14:paraId="403D3434" w14:textId="77777777" w:rsidR="00000B89" w:rsidRPr="00C13DAB" w:rsidRDefault="00000B89" w:rsidP="0022733D">
            <w:pPr>
              <w:spacing w:line="276" w:lineRule="auto"/>
              <w:rPr>
                <w:rFonts w:ascii="Arial" w:hAnsi="Arial" w:cs="Arial"/>
                <w:i/>
                <w:iCs/>
                <w:sz w:val="18"/>
                <w:szCs w:val="18"/>
              </w:rPr>
            </w:pPr>
            <w:r w:rsidRPr="00C13DAB">
              <w:rPr>
                <w:rFonts w:ascii="Arial" w:hAnsi="Arial" w:cs="Arial"/>
                <w:i/>
                <w:iCs/>
                <w:sz w:val="18"/>
                <w:szCs w:val="18"/>
              </w:rPr>
              <w:t>İletişim numarası</w:t>
            </w:r>
          </w:p>
        </w:tc>
      </w:tr>
      <w:tr w:rsidR="00000B89" w:rsidRPr="00C13DAB" w14:paraId="13B25EED" w14:textId="77777777" w:rsidTr="0022733D">
        <w:trPr>
          <w:trHeight w:val="530"/>
        </w:trPr>
        <w:tc>
          <w:tcPr>
            <w:tcW w:w="14170" w:type="dxa"/>
            <w:gridSpan w:val="4"/>
          </w:tcPr>
          <w:p w14:paraId="6D6C7FDD" w14:textId="77777777" w:rsidR="00000B89" w:rsidRPr="00C13DAB" w:rsidRDefault="00000B89" w:rsidP="0022733D">
            <w:pPr>
              <w:spacing w:line="276" w:lineRule="auto"/>
              <w:rPr>
                <w:rFonts w:ascii="Arial" w:hAnsi="Arial" w:cs="Arial"/>
                <w:sz w:val="18"/>
                <w:szCs w:val="18"/>
              </w:rPr>
            </w:pPr>
            <w:r w:rsidRPr="00C13DAB">
              <w:rPr>
                <w:rFonts w:ascii="Arial" w:hAnsi="Arial" w:cs="Arial"/>
                <w:sz w:val="18"/>
                <w:szCs w:val="18"/>
              </w:rPr>
              <w:t xml:space="preserve">Construction manager contacted                                                     </w:t>
            </w:r>
            <w:r w:rsidRPr="00C13DAB">
              <w:rPr>
                <w:rFonts w:ascii="Segoe UI Symbol" w:hAnsi="Segoe UI Symbol" w:cs="Segoe UI Symbol"/>
                <w:sz w:val="18"/>
                <w:szCs w:val="18"/>
              </w:rPr>
              <w:t>☐</w:t>
            </w:r>
            <w:r w:rsidRPr="00C13DAB">
              <w:rPr>
                <w:rFonts w:ascii="Arial" w:hAnsi="Arial" w:cs="Arial"/>
                <w:sz w:val="18"/>
                <w:szCs w:val="18"/>
              </w:rPr>
              <w:t xml:space="preserve"> Yes                             </w:t>
            </w:r>
            <w:r w:rsidRPr="00C13DAB">
              <w:rPr>
                <w:rFonts w:ascii="Segoe UI Symbol" w:hAnsi="Segoe UI Symbol" w:cs="Segoe UI Symbol"/>
                <w:sz w:val="18"/>
                <w:szCs w:val="18"/>
              </w:rPr>
              <w:t>☐</w:t>
            </w:r>
            <w:r w:rsidRPr="00C13DAB">
              <w:rPr>
                <w:rFonts w:ascii="Arial" w:hAnsi="Arial" w:cs="Arial"/>
                <w:sz w:val="18"/>
                <w:szCs w:val="18"/>
              </w:rPr>
              <w:t xml:space="preserve"> No</w:t>
            </w:r>
          </w:p>
          <w:p w14:paraId="767222EA" w14:textId="77777777" w:rsidR="00000B89" w:rsidRPr="00C13DAB" w:rsidRDefault="00000B89" w:rsidP="0022733D">
            <w:pPr>
              <w:spacing w:line="276" w:lineRule="auto"/>
              <w:rPr>
                <w:rFonts w:ascii="Arial" w:hAnsi="Arial" w:cs="Arial"/>
                <w:sz w:val="18"/>
                <w:szCs w:val="18"/>
              </w:rPr>
            </w:pPr>
            <w:r w:rsidRPr="00C13DAB">
              <w:rPr>
                <w:rFonts w:ascii="Arial" w:hAnsi="Arial" w:cs="Arial"/>
                <w:i/>
                <w:iCs/>
                <w:sz w:val="18"/>
                <w:szCs w:val="18"/>
              </w:rPr>
              <w:t>İnşaat müdürü ile irtibata geçildi</w:t>
            </w:r>
            <w:r w:rsidRPr="00C13DAB">
              <w:rPr>
                <w:rFonts w:ascii="Arial" w:hAnsi="Arial" w:cs="Arial"/>
                <w:sz w:val="18"/>
                <w:szCs w:val="18"/>
              </w:rPr>
              <w:t xml:space="preserve">                                                    </w:t>
            </w: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 xml:space="preserve">Evet </w:t>
            </w:r>
            <w:r w:rsidRPr="00C13DAB">
              <w:rPr>
                <w:rFonts w:ascii="Arial" w:hAnsi="Arial" w:cs="Arial"/>
                <w:sz w:val="18"/>
                <w:szCs w:val="18"/>
              </w:rPr>
              <w:t xml:space="preserve">                           </w:t>
            </w:r>
            <w:r w:rsidRPr="00C13DAB">
              <w:rPr>
                <w:rFonts w:ascii="Segoe UI Symbol" w:hAnsi="Segoe UI Symbol" w:cs="Segoe UI Symbol"/>
                <w:sz w:val="18"/>
                <w:szCs w:val="18"/>
              </w:rPr>
              <w:t>☐</w:t>
            </w:r>
            <w:r w:rsidRPr="00C13DAB">
              <w:rPr>
                <w:rFonts w:ascii="Arial" w:hAnsi="Arial" w:cs="Arial"/>
                <w:sz w:val="18"/>
                <w:szCs w:val="18"/>
              </w:rPr>
              <w:t xml:space="preserve"> </w:t>
            </w:r>
            <w:r w:rsidRPr="00C13DAB">
              <w:rPr>
                <w:rFonts w:ascii="Arial" w:hAnsi="Arial" w:cs="Arial"/>
                <w:i/>
                <w:iCs/>
                <w:sz w:val="18"/>
                <w:szCs w:val="18"/>
              </w:rPr>
              <w:t>Hayır</w:t>
            </w:r>
          </w:p>
        </w:tc>
      </w:tr>
    </w:tbl>
    <w:p w14:paraId="3CF05D93" w14:textId="77777777" w:rsidR="00000B89" w:rsidRPr="00C13DAB" w:rsidRDefault="00000B89" w:rsidP="00000B89">
      <w:pPr>
        <w:rPr>
          <w:rFonts w:ascii="Arial" w:hAnsi="Arial" w:cs="Arial"/>
          <w:sz w:val="18"/>
          <w:szCs w:val="18"/>
        </w:rPr>
      </w:pPr>
    </w:p>
    <w:p w14:paraId="6C42A212" w14:textId="77777777" w:rsidR="00000B89" w:rsidRPr="00C13DAB" w:rsidRDefault="00000B89" w:rsidP="00000B89">
      <w:pPr>
        <w:rPr>
          <w:rFonts w:ascii="Arial" w:hAnsi="Arial" w:cs="Arial"/>
          <w:sz w:val="18"/>
          <w:szCs w:val="18"/>
        </w:rPr>
      </w:pPr>
      <w:r w:rsidRPr="00C13DAB">
        <w:rPr>
          <w:rFonts w:ascii="Arial" w:hAnsi="Arial" w:cs="Arial"/>
          <w:sz w:val="18"/>
          <w:szCs w:val="18"/>
        </w:rPr>
        <w:br w:type="page"/>
      </w:r>
    </w:p>
    <w:p w14:paraId="53508C4A"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1057"/>
        <w:gridCol w:w="1547"/>
        <w:gridCol w:w="986"/>
        <w:gridCol w:w="1597"/>
        <w:gridCol w:w="1224"/>
        <w:gridCol w:w="795"/>
        <w:gridCol w:w="792"/>
        <w:gridCol w:w="1587"/>
        <w:gridCol w:w="1587"/>
        <w:gridCol w:w="1052"/>
        <w:gridCol w:w="958"/>
        <w:gridCol w:w="988"/>
      </w:tblGrid>
      <w:tr w:rsidR="00000B89" w:rsidRPr="00C13DAB" w14:paraId="5A19B894" w14:textId="77777777" w:rsidTr="0022733D">
        <w:trPr>
          <w:trHeight w:val="645"/>
        </w:trPr>
        <w:tc>
          <w:tcPr>
            <w:tcW w:w="14170" w:type="dxa"/>
            <w:gridSpan w:val="12"/>
            <w:shd w:val="clear" w:color="auto" w:fill="2E74B5" w:themeFill="accent1" w:themeFillShade="BF"/>
            <w:vAlign w:val="center"/>
          </w:tcPr>
          <w:p w14:paraId="5422E78C" w14:textId="58C1B867"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RASTLANTISAL BULUNTU KAYDI</w:t>
            </w:r>
          </w:p>
        </w:tc>
      </w:tr>
      <w:tr w:rsidR="00000B89" w:rsidRPr="00C13DAB" w14:paraId="2FFEEBCE" w14:textId="77777777" w:rsidTr="0022733D">
        <w:trPr>
          <w:trHeight w:val="530"/>
        </w:trPr>
        <w:tc>
          <w:tcPr>
            <w:tcW w:w="14170" w:type="dxa"/>
            <w:gridSpan w:val="12"/>
            <w:vAlign w:val="center"/>
          </w:tcPr>
          <w:p w14:paraId="27CAF3FD" w14:textId="0831B05F"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Reporlama Dönemi</w:t>
            </w:r>
          </w:p>
        </w:tc>
      </w:tr>
      <w:tr w:rsidR="00000B89" w:rsidRPr="00C13DAB" w14:paraId="2DAAE8C8" w14:textId="77777777" w:rsidTr="0022733D">
        <w:trPr>
          <w:trHeight w:val="484"/>
        </w:trPr>
        <w:tc>
          <w:tcPr>
            <w:tcW w:w="14170" w:type="dxa"/>
            <w:gridSpan w:val="12"/>
            <w:vAlign w:val="center"/>
          </w:tcPr>
          <w:p w14:paraId="61A90ED5" w14:textId="3AA3CE41"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Toplam Rastlantısal Buluntular</w:t>
            </w:r>
          </w:p>
        </w:tc>
      </w:tr>
      <w:tr w:rsidR="00857AC3" w:rsidRPr="00C13DAB" w14:paraId="59E3F865" w14:textId="77777777" w:rsidTr="0022733D">
        <w:trPr>
          <w:trHeight w:val="419"/>
        </w:trPr>
        <w:tc>
          <w:tcPr>
            <w:tcW w:w="7128" w:type="dxa"/>
            <w:gridSpan w:val="6"/>
            <w:vAlign w:val="center"/>
          </w:tcPr>
          <w:p w14:paraId="10B10D9C" w14:textId="1B9AA8E6"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Mevcut Durum</w:t>
            </w:r>
          </w:p>
        </w:tc>
        <w:tc>
          <w:tcPr>
            <w:tcW w:w="7042" w:type="dxa"/>
            <w:gridSpan w:val="6"/>
            <w:vAlign w:val="center"/>
          </w:tcPr>
          <w:p w14:paraId="7363E20D" w14:textId="615C8421"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Bu Raporlama Dönemi</w:t>
            </w:r>
          </w:p>
        </w:tc>
      </w:tr>
      <w:tr w:rsidR="0009381F" w:rsidRPr="00C13DAB" w14:paraId="17782A2F" w14:textId="77777777" w:rsidTr="0022733D">
        <w:trPr>
          <w:trHeight w:val="746"/>
        </w:trPr>
        <w:tc>
          <w:tcPr>
            <w:tcW w:w="1228" w:type="dxa"/>
          </w:tcPr>
          <w:p w14:paraId="19BD1548" w14:textId="538BAC49"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KİMLİK</w:t>
            </w:r>
            <w:r w:rsidR="00000B89" w:rsidRPr="00C13DAB">
              <w:rPr>
                <w:rFonts w:ascii="Arial" w:hAnsi="Arial" w:cs="Arial"/>
                <w:sz w:val="18"/>
                <w:szCs w:val="18"/>
                <w:lang w:val="en-GB" w:eastAsia="x-none"/>
              </w:rPr>
              <w:t>(*)</w:t>
            </w:r>
          </w:p>
        </w:tc>
        <w:tc>
          <w:tcPr>
            <w:tcW w:w="1180" w:type="dxa"/>
          </w:tcPr>
          <w:p w14:paraId="05E635CA" w14:textId="3E82CD54"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RASTLANTISAL BULUNTUNUN TARİHİ</w:t>
            </w:r>
          </w:p>
        </w:tc>
        <w:tc>
          <w:tcPr>
            <w:tcW w:w="1267" w:type="dxa"/>
          </w:tcPr>
          <w:p w14:paraId="6BAA368F" w14:textId="11FB407B"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KONUM</w:t>
            </w:r>
          </w:p>
        </w:tc>
        <w:tc>
          <w:tcPr>
            <w:tcW w:w="1272" w:type="dxa"/>
          </w:tcPr>
          <w:p w14:paraId="7BFC0448" w14:textId="34E1DED7"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BULUNTULARIN ÖZETİ</w:t>
            </w:r>
          </w:p>
        </w:tc>
        <w:tc>
          <w:tcPr>
            <w:tcW w:w="1472" w:type="dxa"/>
          </w:tcPr>
          <w:p w14:paraId="0E3D3392" w14:textId="79003796"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BİLDİRİM YAPILAN KURUMUN ADI</w:t>
            </w:r>
          </w:p>
        </w:tc>
        <w:tc>
          <w:tcPr>
            <w:tcW w:w="1416" w:type="dxa"/>
            <w:gridSpan w:val="2"/>
          </w:tcPr>
          <w:p w14:paraId="5CF033CA" w14:textId="282F791F"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A BÖLÜMÜNÜN TAMAMLANDIĞI TARİH</w:t>
            </w:r>
          </w:p>
        </w:tc>
        <w:tc>
          <w:tcPr>
            <w:tcW w:w="1505" w:type="dxa"/>
          </w:tcPr>
          <w:p w14:paraId="05FFBEBA" w14:textId="2E5B89AC"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B BÖLÜMÜNÜN TAMMALANDIĞI TARİH</w:t>
            </w:r>
          </w:p>
        </w:tc>
        <w:tc>
          <w:tcPr>
            <w:tcW w:w="1416" w:type="dxa"/>
          </w:tcPr>
          <w:p w14:paraId="3F44A017" w14:textId="7350F633"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C BÖLÜMÜNÜN TAMAMLANDIĞI TARİH</w:t>
            </w:r>
          </w:p>
        </w:tc>
        <w:tc>
          <w:tcPr>
            <w:tcW w:w="1151" w:type="dxa"/>
          </w:tcPr>
          <w:p w14:paraId="46BE66E0" w14:textId="0EF7E4AA"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ALINAN AKSİYON</w:t>
            </w:r>
          </w:p>
        </w:tc>
        <w:tc>
          <w:tcPr>
            <w:tcW w:w="1160" w:type="dxa"/>
          </w:tcPr>
          <w:p w14:paraId="117D7505" w14:textId="19B6554E"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AÇIK YA DA KAPALI DURUM</w:t>
            </w:r>
          </w:p>
        </w:tc>
        <w:tc>
          <w:tcPr>
            <w:tcW w:w="1103" w:type="dxa"/>
          </w:tcPr>
          <w:p w14:paraId="14FF0BE6" w14:textId="0334AB42" w:rsidR="00000B89" w:rsidRPr="00C13DAB" w:rsidRDefault="00857AC3"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NOTLAR</w:t>
            </w:r>
          </w:p>
        </w:tc>
      </w:tr>
      <w:tr w:rsidR="0009381F" w:rsidRPr="00C13DAB" w14:paraId="5DBA10A2" w14:textId="77777777" w:rsidTr="0022733D">
        <w:trPr>
          <w:trHeight w:val="340"/>
        </w:trPr>
        <w:tc>
          <w:tcPr>
            <w:tcW w:w="1228" w:type="dxa"/>
          </w:tcPr>
          <w:p w14:paraId="77F70651" w14:textId="77777777" w:rsidR="00000B89" w:rsidRPr="00C13DAB" w:rsidRDefault="00000B89" w:rsidP="0022733D">
            <w:pPr>
              <w:spacing w:line="276" w:lineRule="auto"/>
              <w:rPr>
                <w:rFonts w:ascii="Arial" w:hAnsi="Arial" w:cs="Arial"/>
                <w:sz w:val="18"/>
                <w:szCs w:val="18"/>
                <w:lang w:val="en-GB" w:eastAsia="x-none"/>
              </w:rPr>
            </w:pPr>
          </w:p>
        </w:tc>
        <w:tc>
          <w:tcPr>
            <w:tcW w:w="1180" w:type="dxa"/>
          </w:tcPr>
          <w:p w14:paraId="5ABA48EF" w14:textId="77777777" w:rsidR="00000B89" w:rsidRPr="00C13DAB" w:rsidRDefault="00000B89" w:rsidP="0022733D">
            <w:pPr>
              <w:spacing w:line="276" w:lineRule="auto"/>
              <w:rPr>
                <w:rFonts w:ascii="Arial" w:hAnsi="Arial" w:cs="Arial"/>
                <w:sz w:val="18"/>
                <w:szCs w:val="18"/>
                <w:lang w:val="en-GB" w:eastAsia="x-none"/>
              </w:rPr>
            </w:pPr>
          </w:p>
        </w:tc>
        <w:tc>
          <w:tcPr>
            <w:tcW w:w="1267" w:type="dxa"/>
          </w:tcPr>
          <w:p w14:paraId="378CEE3D" w14:textId="77777777" w:rsidR="00000B89" w:rsidRPr="00C13DAB" w:rsidRDefault="00000B89" w:rsidP="0022733D">
            <w:pPr>
              <w:spacing w:line="276" w:lineRule="auto"/>
              <w:rPr>
                <w:rFonts w:ascii="Arial" w:hAnsi="Arial" w:cs="Arial"/>
                <w:sz w:val="18"/>
                <w:szCs w:val="18"/>
                <w:lang w:val="en-GB" w:eastAsia="x-none"/>
              </w:rPr>
            </w:pPr>
          </w:p>
        </w:tc>
        <w:tc>
          <w:tcPr>
            <w:tcW w:w="1272" w:type="dxa"/>
          </w:tcPr>
          <w:p w14:paraId="349C65D7" w14:textId="77777777" w:rsidR="00000B89" w:rsidRPr="00C13DAB" w:rsidRDefault="00000B89" w:rsidP="0022733D">
            <w:pPr>
              <w:spacing w:line="276" w:lineRule="auto"/>
              <w:rPr>
                <w:rFonts w:ascii="Arial" w:hAnsi="Arial" w:cs="Arial"/>
                <w:sz w:val="18"/>
                <w:szCs w:val="18"/>
                <w:lang w:val="en-GB" w:eastAsia="x-none"/>
              </w:rPr>
            </w:pPr>
          </w:p>
        </w:tc>
        <w:tc>
          <w:tcPr>
            <w:tcW w:w="1472" w:type="dxa"/>
          </w:tcPr>
          <w:p w14:paraId="6EFBAE1D" w14:textId="77777777" w:rsidR="00000B89" w:rsidRPr="00C13DAB" w:rsidRDefault="00000B89" w:rsidP="0022733D">
            <w:pPr>
              <w:spacing w:line="276" w:lineRule="auto"/>
              <w:rPr>
                <w:rFonts w:ascii="Arial" w:hAnsi="Arial" w:cs="Arial"/>
                <w:sz w:val="18"/>
                <w:szCs w:val="18"/>
                <w:lang w:val="en-GB" w:eastAsia="x-none"/>
              </w:rPr>
            </w:pPr>
          </w:p>
        </w:tc>
        <w:tc>
          <w:tcPr>
            <w:tcW w:w="1416" w:type="dxa"/>
            <w:gridSpan w:val="2"/>
          </w:tcPr>
          <w:p w14:paraId="4853738A" w14:textId="77777777" w:rsidR="00000B89" w:rsidRPr="00C13DAB" w:rsidRDefault="00000B89" w:rsidP="0022733D">
            <w:pPr>
              <w:spacing w:line="276" w:lineRule="auto"/>
              <w:rPr>
                <w:rFonts w:ascii="Arial" w:hAnsi="Arial" w:cs="Arial"/>
                <w:sz w:val="18"/>
                <w:szCs w:val="18"/>
                <w:lang w:val="en-GB" w:eastAsia="x-none"/>
              </w:rPr>
            </w:pPr>
          </w:p>
        </w:tc>
        <w:tc>
          <w:tcPr>
            <w:tcW w:w="1505" w:type="dxa"/>
          </w:tcPr>
          <w:p w14:paraId="44844947" w14:textId="77777777" w:rsidR="00000B89" w:rsidRPr="00C13DAB" w:rsidRDefault="00000B89" w:rsidP="0022733D">
            <w:pPr>
              <w:spacing w:line="276" w:lineRule="auto"/>
              <w:rPr>
                <w:rFonts w:ascii="Arial" w:hAnsi="Arial" w:cs="Arial"/>
                <w:sz w:val="18"/>
                <w:szCs w:val="18"/>
                <w:lang w:val="en-GB" w:eastAsia="x-none"/>
              </w:rPr>
            </w:pPr>
          </w:p>
        </w:tc>
        <w:tc>
          <w:tcPr>
            <w:tcW w:w="1416" w:type="dxa"/>
          </w:tcPr>
          <w:p w14:paraId="21FC01F6" w14:textId="77777777" w:rsidR="00000B89" w:rsidRPr="00C13DAB" w:rsidRDefault="00000B89" w:rsidP="0022733D">
            <w:pPr>
              <w:spacing w:line="276" w:lineRule="auto"/>
              <w:rPr>
                <w:rFonts w:ascii="Arial" w:hAnsi="Arial" w:cs="Arial"/>
                <w:sz w:val="18"/>
                <w:szCs w:val="18"/>
                <w:lang w:val="en-GB" w:eastAsia="x-none"/>
              </w:rPr>
            </w:pPr>
          </w:p>
        </w:tc>
        <w:tc>
          <w:tcPr>
            <w:tcW w:w="1151" w:type="dxa"/>
          </w:tcPr>
          <w:p w14:paraId="5BE3F3B0" w14:textId="77777777" w:rsidR="00000B89" w:rsidRPr="00C13DAB" w:rsidRDefault="00000B89" w:rsidP="0022733D">
            <w:pPr>
              <w:spacing w:line="276" w:lineRule="auto"/>
              <w:rPr>
                <w:rFonts w:ascii="Arial" w:hAnsi="Arial" w:cs="Arial"/>
                <w:sz w:val="18"/>
                <w:szCs w:val="18"/>
                <w:lang w:val="en-GB" w:eastAsia="x-none"/>
              </w:rPr>
            </w:pPr>
          </w:p>
        </w:tc>
        <w:tc>
          <w:tcPr>
            <w:tcW w:w="1160" w:type="dxa"/>
          </w:tcPr>
          <w:p w14:paraId="53087F0D" w14:textId="77777777" w:rsidR="00000B89" w:rsidRPr="00C13DAB" w:rsidRDefault="00000B89" w:rsidP="0022733D">
            <w:pPr>
              <w:spacing w:line="276" w:lineRule="auto"/>
              <w:rPr>
                <w:rFonts w:ascii="Arial" w:hAnsi="Arial" w:cs="Arial"/>
                <w:sz w:val="18"/>
                <w:szCs w:val="18"/>
                <w:lang w:val="en-GB" w:eastAsia="x-none"/>
              </w:rPr>
            </w:pPr>
          </w:p>
        </w:tc>
        <w:tc>
          <w:tcPr>
            <w:tcW w:w="1103" w:type="dxa"/>
          </w:tcPr>
          <w:p w14:paraId="07FF06F1" w14:textId="77777777" w:rsidR="00000B89" w:rsidRPr="00C13DAB" w:rsidRDefault="00000B89" w:rsidP="0022733D">
            <w:pPr>
              <w:spacing w:line="276" w:lineRule="auto"/>
              <w:rPr>
                <w:rFonts w:ascii="Arial" w:hAnsi="Arial" w:cs="Arial"/>
                <w:sz w:val="18"/>
                <w:szCs w:val="18"/>
                <w:lang w:val="en-GB" w:eastAsia="x-none"/>
              </w:rPr>
            </w:pPr>
          </w:p>
        </w:tc>
      </w:tr>
      <w:tr w:rsidR="0009381F" w:rsidRPr="00C13DAB" w14:paraId="1EE94DF1" w14:textId="77777777" w:rsidTr="0022733D">
        <w:trPr>
          <w:trHeight w:val="340"/>
        </w:trPr>
        <w:tc>
          <w:tcPr>
            <w:tcW w:w="1228" w:type="dxa"/>
          </w:tcPr>
          <w:p w14:paraId="461D02D3" w14:textId="77777777" w:rsidR="00000B89" w:rsidRPr="00C13DAB" w:rsidRDefault="00000B89" w:rsidP="0022733D">
            <w:pPr>
              <w:spacing w:line="276" w:lineRule="auto"/>
              <w:rPr>
                <w:rFonts w:ascii="Arial" w:hAnsi="Arial" w:cs="Arial"/>
                <w:sz w:val="18"/>
                <w:szCs w:val="18"/>
                <w:lang w:val="en-GB" w:eastAsia="x-none"/>
              </w:rPr>
            </w:pPr>
          </w:p>
        </w:tc>
        <w:tc>
          <w:tcPr>
            <w:tcW w:w="1180" w:type="dxa"/>
          </w:tcPr>
          <w:p w14:paraId="620228AD" w14:textId="77777777" w:rsidR="00000B89" w:rsidRPr="00C13DAB" w:rsidRDefault="00000B89" w:rsidP="0022733D">
            <w:pPr>
              <w:spacing w:line="276" w:lineRule="auto"/>
              <w:rPr>
                <w:rFonts w:ascii="Arial" w:hAnsi="Arial" w:cs="Arial"/>
                <w:sz w:val="18"/>
                <w:szCs w:val="18"/>
                <w:lang w:val="en-GB" w:eastAsia="x-none"/>
              </w:rPr>
            </w:pPr>
          </w:p>
        </w:tc>
        <w:tc>
          <w:tcPr>
            <w:tcW w:w="1267" w:type="dxa"/>
          </w:tcPr>
          <w:p w14:paraId="07DF4E64" w14:textId="77777777" w:rsidR="00000B89" w:rsidRPr="00C13DAB" w:rsidRDefault="00000B89" w:rsidP="0022733D">
            <w:pPr>
              <w:spacing w:line="276" w:lineRule="auto"/>
              <w:rPr>
                <w:rFonts w:ascii="Arial" w:hAnsi="Arial" w:cs="Arial"/>
                <w:sz w:val="18"/>
                <w:szCs w:val="18"/>
                <w:lang w:val="en-GB" w:eastAsia="x-none"/>
              </w:rPr>
            </w:pPr>
          </w:p>
        </w:tc>
        <w:tc>
          <w:tcPr>
            <w:tcW w:w="1272" w:type="dxa"/>
          </w:tcPr>
          <w:p w14:paraId="1CCF0821" w14:textId="77777777" w:rsidR="00000B89" w:rsidRPr="00C13DAB" w:rsidRDefault="00000B89" w:rsidP="0022733D">
            <w:pPr>
              <w:spacing w:line="276" w:lineRule="auto"/>
              <w:rPr>
                <w:rFonts w:ascii="Arial" w:hAnsi="Arial" w:cs="Arial"/>
                <w:sz w:val="18"/>
                <w:szCs w:val="18"/>
                <w:lang w:val="en-GB" w:eastAsia="x-none"/>
              </w:rPr>
            </w:pPr>
          </w:p>
        </w:tc>
        <w:tc>
          <w:tcPr>
            <w:tcW w:w="1472" w:type="dxa"/>
          </w:tcPr>
          <w:p w14:paraId="4D779D80" w14:textId="77777777" w:rsidR="00000B89" w:rsidRPr="00C13DAB" w:rsidRDefault="00000B89" w:rsidP="0022733D">
            <w:pPr>
              <w:spacing w:line="276" w:lineRule="auto"/>
              <w:rPr>
                <w:rFonts w:ascii="Arial" w:hAnsi="Arial" w:cs="Arial"/>
                <w:sz w:val="18"/>
                <w:szCs w:val="18"/>
                <w:lang w:val="en-GB" w:eastAsia="x-none"/>
              </w:rPr>
            </w:pPr>
          </w:p>
        </w:tc>
        <w:tc>
          <w:tcPr>
            <w:tcW w:w="1416" w:type="dxa"/>
            <w:gridSpan w:val="2"/>
          </w:tcPr>
          <w:p w14:paraId="00E2043B" w14:textId="77777777" w:rsidR="00000B89" w:rsidRPr="00C13DAB" w:rsidRDefault="00000B89" w:rsidP="0022733D">
            <w:pPr>
              <w:spacing w:line="276" w:lineRule="auto"/>
              <w:rPr>
                <w:rFonts w:ascii="Arial" w:hAnsi="Arial" w:cs="Arial"/>
                <w:sz w:val="18"/>
                <w:szCs w:val="18"/>
                <w:lang w:val="en-GB" w:eastAsia="x-none"/>
              </w:rPr>
            </w:pPr>
          </w:p>
        </w:tc>
        <w:tc>
          <w:tcPr>
            <w:tcW w:w="1505" w:type="dxa"/>
          </w:tcPr>
          <w:p w14:paraId="79C8FEE8" w14:textId="77777777" w:rsidR="00000B89" w:rsidRPr="00C13DAB" w:rsidRDefault="00000B89" w:rsidP="0022733D">
            <w:pPr>
              <w:spacing w:line="276" w:lineRule="auto"/>
              <w:rPr>
                <w:rFonts w:ascii="Arial" w:hAnsi="Arial" w:cs="Arial"/>
                <w:sz w:val="18"/>
                <w:szCs w:val="18"/>
                <w:lang w:val="en-GB" w:eastAsia="x-none"/>
              </w:rPr>
            </w:pPr>
          </w:p>
        </w:tc>
        <w:tc>
          <w:tcPr>
            <w:tcW w:w="1416" w:type="dxa"/>
          </w:tcPr>
          <w:p w14:paraId="2EE80252" w14:textId="77777777" w:rsidR="00000B89" w:rsidRPr="00C13DAB" w:rsidRDefault="00000B89" w:rsidP="0022733D">
            <w:pPr>
              <w:spacing w:line="276" w:lineRule="auto"/>
              <w:rPr>
                <w:rFonts w:ascii="Arial" w:hAnsi="Arial" w:cs="Arial"/>
                <w:sz w:val="18"/>
                <w:szCs w:val="18"/>
                <w:lang w:val="en-GB" w:eastAsia="x-none"/>
              </w:rPr>
            </w:pPr>
          </w:p>
        </w:tc>
        <w:tc>
          <w:tcPr>
            <w:tcW w:w="1151" w:type="dxa"/>
          </w:tcPr>
          <w:p w14:paraId="15ADC25B" w14:textId="77777777" w:rsidR="00000B89" w:rsidRPr="00C13DAB" w:rsidRDefault="00000B89" w:rsidP="0022733D">
            <w:pPr>
              <w:spacing w:line="276" w:lineRule="auto"/>
              <w:rPr>
                <w:rFonts w:ascii="Arial" w:hAnsi="Arial" w:cs="Arial"/>
                <w:sz w:val="18"/>
                <w:szCs w:val="18"/>
                <w:lang w:val="en-GB" w:eastAsia="x-none"/>
              </w:rPr>
            </w:pPr>
          </w:p>
        </w:tc>
        <w:tc>
          <w:tcPr>
            <w:tcW w:w="1160" w:type="dxa"/>
          </w:tcPr>
          <w:p w14:paraId="4605EA3C" w14:textId="77777777" w:rsidR="00000B89" w:rsidRPr="00C13DAB" w:rsidRDefault="00000B89" w:rsidP="0022733D">
            <w:pPr>
              <w:spacing w:line="276" w:lineRule="auto"/>
              <w:rPr>
                <w:rFonts w:ascii="Arial" w:hAnsi="Arial" w:cs="Arial"/>
                <w:sz w:val="18"/>
                <w:szCs w:val="18"/>
                <w:lang w:val="en-GB" w:eastAsia="x-none"/>
              </w:rPr>
            </w:pPr>
          </w:p>
        </w:tc>
        <w:tc>
          <w:tcPr>
            <w:tcW w:w="1103" w:type="dxa"/>
          </w:tcPr>
          <w:p w14:paraId="6BF7DD15" w14:textId="77777777" w:rsidR="00000B89" w:rsidRPr="00C13DAB" w:rsidRDefault="00000B89" w:rsidP="0022733D">
            <w:pPr>
              <w:spacing w:line="276" w:lineRule="auto"/>
              <w:rPr>
                <w:rFonts w:ascii="Arial" w:hAnsi="Arial" w:cs="Arial"/>
                <w:sz w:val="18"/>
                <w:szCs w:val="18"/>
                <w:lang w:val="en-GB" w:eastAsia="x-none"/>
              </w:rPr>
            </w:pPr>
          </w:p>
        </w:tc>
      </w:tr>
      <w:tr w:rsidR="0009381F" w:rsidRPr="00C13DAB" w14:paraId="237217AB" w14:textId="77777777" w:rsidTr="0022733D">
        <w:trPr>
          <w:trHeight w:val="340"/>
        </w:trPr>
        <w:tc>
          <w:tcPr>
            <w:tcW w:w="1228" w:type="dxa"/>
          </w:tcPr>
          <w:p w14:paraId="775FCBD2" w14:textId="77777777" w:rsidR="00000B89" w:rsidRPr="00C13DAB" w:rsidRDefault="00000B89" w:rsidP="0022733D">
            <w:pPr>
              <w:spacing w:line="276" w:lineRule="auto"/>
              <w:rPr>
                <w:rFonts w:ascii="Arial" w:hAnsi="Arial" w:cs="Arial"/>
                <w:sz w:val="18"/>
                <w:szCs w:val="18"/>
                <w:lang w:val="en-GB" w:eastAsia="x-none"/>
              </w:rPr>
            </w:pPr>
          </w:p>
        </w:tc>
        <w:tc>
          <w:tcPr>
            <w:tcW w:w="1180" w:type="dxa"/>
          </w:tcPr>
          <w:p w14:paraId="311B3D1D" w14:textId="77777777" w:rsidR="00000B89" w:rsidRPr="00C13DAB" w:rsidRDefault="00000B89" w:rsidP="0022733D">
            <w:pPr>
              <w:spacing w:line="276" w:lineRule="auto"/>
              <w:rPr>
                <w:rFonts w:ascii="Arial" w:hAnsi="Arial" w:cs="Arial"/>
                <w:sz w:val="18"/>
                <w:szCs w:val="18"/>
                <w:lang w:val="en-GB" w:eastAsia="x-none"/>
              </w:rPr>
            </w:pPr>
          </w:p>
        </w:tc>
        <w:tc>
          <w:tcPr>
            <w:tcW w:w="1267" w:type="dxa"/>
          </w:tcPr>
          <w:p w14:paraId="7D0444E4" w14:textId="77777777" w:rsidR="00000B89" w:rsidRPr="00C13DAB" w:rsidRDefault="00000B89" w:rsidP="0022733D">
            <w:pPr>
              <w:spacing w:line="276" w:lineRule="auto"/>
              <w:rPr>
                <w:rFonts w:ascii="Arial" w:hAnsi="Arial" w:cs="Arial"/>
                <w:sz w:val="18"/>
                <w:szCs w:val="18"/>
                <w:lang w:val="en-GB" w:eastAsia="x-none"/>
              </w:rPr>
            </w:pPr>
          </w:p>
        </w:tc>
        <w:tc>
          <w:tcPr>
            <w:tcW w:w="1272" w:type="dxa"/>
          </w:tcPr>
          <w:p w14:paraId="27D3EA59" w14:textId="77777777" w:rsidR="00000B89" w:rsidRPr="00C13DAB" w:rsidRDefault="00000B89" w:rsidP="0022733D">
            <w:pPr>
              <w:spacing w:line="276" w:lineRule="auto"/>
              <w:rPr>
                <w:rFonts w:ascii="Arial" w:hAnsi="Arial" w:cs="Arial"/>
                <w:sz w:val="18"/>
                <w:szCs w:val="18"/>
                <w:lang w:val="en-GB" w:eastAsia="x-none"/>
              </w:rPr>
            </w:pPr>
          </w:p>
        </w:tc>
        <w:tc>
          <w:tcPr>
            <w:tcW w:w="1472" w:type="dxa"/>
          </w:tcPr>
          <w:p w14:paraId="07D21434" w14:textId="77777777" w:rsidR="00000B89" w:rsidRPr="00C13DAB" w:rsidRDefault="00000B89" w:rsidP="0022733D">
            <w:pPr>
              <w:spacing w:line="276" w:lineRule="auto"/>
              <w:rPr>
                <w:rFonts w:ascii="Arial" w:hAnsi="Arial" w:cs="Arial"/>
                <w:sz w:val="18"/>
                <w:szCs w:val="18"/>
                <w:lang w:val="en-GB" w:eastAsia="x-none"/>
              </w:rPr>
            </w:pPr>
          </w:p>
        </w:tc>
        <w:tc>
          <w:tcPr>
            <w:tcW w:w="1416" w:type="dxa"/>
            <w:gridSpan w:val="2"/>
          </w:tcPr>
          <w:p w14:paraId="215DC764" w14:textId="77777777" w:rsidR="00000B89" w:rsidRPr="00C13DAB" w:rsidRDefault="00000B89" w:rsidP="0022733D">
            <w:pPr>
              <w:spacing w:line="276" w:lineRule="auto"/>
              <w:rPr>
                <w:rFonts w:ascii="Arial" w:hAnsi="Arial" w:cs="Arial"/>
                <w:sz w:val="18"/>
                <w:szCs w:val="18"/>
                <w:lang w:val="en-GB" w:eastAsia="x-none"/>
              </w:rPr>
            </w:pPr>
          </w:p>
        </w:tc>
        <w:tc>
          <w:tcPr>
            <w:tcW w:w="1505" w:type="dxa"/>
          </w:tcPr>
          <w:p w14:paraId="25B6F928" w14:textId="77777777" w:rsidR="00000B89" w:rsidRPr="00C13DAB" w:rsidRDefault="00000B89" w:rsidP="0022733D">
            <w:pPr>
              <w:spacing w:line="276" w:lineRule="auto"/>
              <w:rPr>
                <w:rFonts w:ascii="Arial" w:hAnsi="Arial" w:cs="Arial"/>
                <w:sz w:val="18"/>
                <w:szCs w:val="18"/>
                <w:lang w:val="en-GB" w:eastAsia="x-none"/>
              </w:rPr>
            </w:pPr>
          </w:p>
        </w:tc>
        <w:tc>
          <w:tcPr>
            <w:tcW w:w="1416" w:type="dxa"/>
          </w:tcPr>
          <w:p w14:paraId="7781455A" w14:textId="77777777" w:rsidR="00000B89" w:rsidRPr="00C13DAB" w:rsidRDefault="00000B89" w:rsidP="0022733D">
            <w:pPr>
              <w:spacing w:line="276" w:lineRule="auto"/>
              <w:rPr>
                <w:rFonts w:ascii="Arial" w:hAnsi="Arial" w:cs="Arial"/>
                <w:sz w:val="18"/>
                <w:szCs w:val="18"/>
                <w:lang w:val="en-GB" w:eastAsia="x-none"/>
              </w:rPr>
            </w:pPr>
          </w:p>
        </w:tc>
        <w:tc>
          <w:tcPr>
            <w:tcW w:w="1151" w:type="dxa"/>
          </w:tcPr>
          <w:p w14:paraId="354E7506" w14:textId="77777777" w:rsidR="00000B89" w:rsidRPr="00C13DAB" w:rsidRDefault="00000B89" w:rsidP="0022733D">
            <w:pPr>
              <w:spacing w:line="276" w:lineRule="auto"/>
              <w:rPr>
                <w:rFonts w:ascii="Arial" w:hAnsi="Arial" w:cs="Arial"/>
                <w:sz w:val="18"/>
                <w:szCs w:val="18"/>
                <w:lang w:val="en-GB" w:eastAsia="x-none"/>
              </w:rPr>
            </w:pPr>
          </w:p>
        </w:tc>
        <w:tc>
          <w:tcPr>
            <w:tcW w:w="1160" w:type="dxa"/>
          </w:tcPr>
          <w:p w14:paraId="1DEC2D3D" w14:textId="77777777" w:rsidR="00000B89" w:rsidRPr="00C13DAB" w:rsidRDefault="00000B89" w:rsidP="0022733D">
            <w:pPr>
              <w:spacing w:line="276" w:lineRule="auto"/>
              <w:rPr>
                <w:rFonts w:ascii="Arial" w:hAnsi="Arial" w:cs="Arial"/>
                <w:sz w:val="18"/>
                <w:szCs w:val="18"/>
                <w:lang w:val="en-GB" w:eastAsia="x-none"/>
              </w:rPr>
            </w:pPr>
          </w:p>
        </w:tc>
        <w:tc>
          <w:tcPr>
            <w:tcW w:w="1103" w:type="dxa"/>
          </w:tcPr>
          <w:p w14:paraId="089050A2" w14:textId="77777777" w:rsidR="00000B89" w:rsidRPr="00C13DAB" w:rsidRDefault="00000B89" w:rsidP="0022733D">
            <w:pPr>
              <w:spacing w:line="276" w:lineRule="auto"/>
              <w:rPr>
                <w:rFonts w:ascii="Arial" w:hAnsi="Arial" w:cs="Arial"/>
                <w:sz w:val="18"/>
                <w:szCs w:val="18"/>
                <w:lang w:val="en-GB" w:eastAsia="x-none"/>
              </w:rPr>
            </w:pPr>
          </w:p>
        </w:tc>
      </w:tr>
    </w:tbl>
    <w:p w14:paraId="6B02B32A" w14:textId="77777777" w:rsidR="00000B89" w:rsidRPr="00C13DAB" w:rsidRDefault="00000B89" w:rsidP="00000B89">
      <w:pPr>
        <w:rPr>
          <w:rFonts w:ascii="Arial" w:hAnsi="Arial" w:cs="Arial"/>
          <w:sz w:val="18"/>
          <w:szCs w:val="18"/>
        </w:rPr>
      </w:pPr>
      <w:r w:rsidRPr="00C13DAB">
        <w:rPr>
          <w:rFonts w:ascii="Arial" w:hAnsi="Arial" w:cs="Arial"/>
          <w:sz w:val="18"/>
          <w:szCs w:val="18"/>
        </w:rPr>
        <w:br w:type="page"/>
      </w:r>
    </w:p>
    <w:p w14:paraId="61A04D5D"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4248"/>
        <w:gridCol w:w="5103"/>
        <w:gridCol w:w="4819"/>
      </w:tblGrid>
      <w:tr w:rsidR="00000B89" w:rsidRPr="00C13DAB" w14:paraId="2FB83625" w14:textId="77777777" w:rsidTr="0022733D">
        <w:trPr>
          <w:trHeight w:val="645"/>
        </w:trPr>
        <w:tc>
          <w:tcPr>
            <w:tcW w:w="4248" w:type="dxa"/>
            <w:shd w:val="clear" w:color="auto" w:fill="2E74B5" w:themeFill="accent1" w:themeFillShade="BF"/>
          </w:tcPr>
          <w:p w14:paraId="5DC4D368" w14:textId="45496382"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Önemsiz Buluntu Alanı</w:t>
            </w:r>
          </w:p>
        </w:tc>
        <w:tc>
          <w:tcPr>
            <w:tcW w:w="5103" w:type="dxa"/>
            <w:shd w:val="clear" w:color="auto" w:fill="2E74B5" w:themeFill="accent1" w:themeFillShade="BF"/>
          </w:tcPr>
          <w:p w14:paraId="62EF28D3" w14:textId="3676F08D"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Küçük Alan</w:t>
            </w:r>
          </w:p>
        </w:tc>
        <w:tc>
          <w:tcPr>
            <w:tcW w:w="4819" w:type="dxa"/>
            <w:shd w:val="clear" w:color="auto" w:fill="2E74B5" w:themeFill="accent1" w:themeFillShade="BF"/>
          </w:tcPr>
          <w:p w14:paraId="0BFE2403" w14:textId="415D4E40"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Büyük Öneme Sahip Alan</w:t>
            </w:r>
          </w:p>
        </w:tc>
      </w:tr>
      <w:tr w:rsidR="00000B89" w:rsidRPr="00C13DAB" w14:paraId="1C35B6AB" w14:textId="77777777" w:rsidTr="0022733D">
        <w:trPr>
          <w:trHeight w:val="2678"/>
        </w:trPr>
        <w:tc>
          <w:tcPr>
            <w:tcW w:w="4248" w:type="dxa"/>
          </w:tcPr>
          <w:p w14:paraId="61AD0BE4" w14:textId="77777777" w:rsidR="00857AC3"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Çevre Mühendisi yöneticisini bilgilendirecektir,</w:t>
            </w:r>
          </w:p>
          <w:p w14:paraId="46AE1906" w14:textId="5531F1EE" w:rsidR="00857AC3"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 xml:space="preserve">Çevre Mühendisi bu kararı </w:t>
            </w:r>
            <w:r w:rsidR="00AA4A9E">
              <w:rPr>
                <w:rFonts w:ascii="Arial" w:hAnsi="Arial" w:cs="Arial"/>
                <w:sz w:val="18"/>
                <w:szCs w:val="18"/>
                <w:lang w:val="en-GB" w:eastAsia="x-none"/>
              </w:rPr>
              <w:t>Rastlantısal</w:t>
            </w:r>
            <w:r w:rsidRPr="00C13DAB">
              <w:rPr>
                <w:rFonts w:ascii="Arial" w:hAnsi="Arial" w:cs="Arial"/>
                <w:sz w:val="18"/>
                <w:szCs w:val="18"/>
                <w:lang w:val="en-GB" w:eastAsia="x-none"/>
              </w:rPr>
              <w:t xml:space="preserve"> Buluntu Formu’nun C Bölümüne 24 saat içinde kaydedecektir,</w:t>
            </w:r>
          </w:p>
          <w:p w14:paraId="2002C3F0" w14:textId="467E5BB4" w:rsidR="00857AC3"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 xml:space="preserve">Çevre Mühendisi kayıt amacıyla </w:t>
            </w:r>
            <w:r w:rsidR="00AA4A9E">
              <w:rPr>
                <w:rFonts w:ascii="Arial" w:hAnsi="Arial" w:cs="Arial"/>
                <w:sz w:val="18"/>
                <w:szCs w:val="18"/>
                <w:lang w:val="en-GB" w:eastAsia="x-none"/>
              </w:rPr>
              <w:t>Rastlantısal</w:t>
            </w:r>
            <w:r w:rsidRPr="00C13DAB">
              <w:rPr>
                <w:rFonts w:ascii="Arial" w:hAnsi="Arial" w:cs="Arial"/>
                <w:sz w:val="18"/>
                <w:szCs w:val="18"/>
                <w:lang w:val="en-GB" w:eastAsia="x-none"/>
              </w:rPr>
              <w:t xml:space="preserve"> Buluntu Formunun bir kopyasını saklayacaktır,</w:t>
            </w:r>
          </w:p>
          <w:p w14:paraId="25238FFA" w14:textId="77777777" w:rsidR="00857AC3"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Başka bir işleme gerek olmayacaktır,</w:t>
            </w:r>
          </w:p>
          <w:p w14:paraId="60572FBA" w14:textId="63FBACD7" w:rsidR="00857AC3"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Bu adım rastlantisal buluntu prosedürünü tamamlar,</w:t>
            </w:r>
          </w:p>
          <w:p w14:paraId="45EC1DA2" w14:textId="0BCEDE78" w:rsidR="00000B89" w:rsidRPr="00C13DAB" w:rsidRDefault="00857AC3" w:rsidP="00CE5E08">
            <w:pPr>
              <w:pStyle w:val="ListeParagraf"/>
              <w:numPr>
                <w:ilvl w:val="0"/>
                <w:numId w:val="39"/>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İnşaat faaliyetleri devam edebilir.</w:t>
            </w:r>
          </w:p>
        </w:tc>
        <w:tc>
          <w:tcPr>
            <w:tcW w:w="5103" w:type="dxa"/>
          </w:tcPr>
          <w:p w14:paraId="08CD6F53"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Bir kurtarma kazısı yapılacaktır,</w:t>
            </w:r>
          </w:p>
          <w:p w14:paraId="4C34786D"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Müze Müdürlüğü, kurtarma amaçlı arkeolojik kazı için Proje Çevre Mühendisine talimat ve/veya saha denetimi sağlayacaktır,</w:t>
            </w:r>
          </w:p>
          <w:p w14:paraId="13FCCD0F"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Çevre Mühendisi kendi yöneticilerini bilgilendirecektir,</w:t>
            </w:r>
          </w:p>
          <w:p w14:paraId="64537BA8"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Müze arkeoloğunun rehberliğinde (diğer yetkili kurumların, Giresun Bölge Kurulu vb. talimatlarını takiben) Proje, kurtarma kazısını gerçekleştirmek üzere nitelikli arkeologlardan oluşan bir ekip sağlayacaktır,</w:t>
            </w:r>
          </w:p>
          <w:p w14:paraId="71BBD99C"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Çevre Mühendisi bir raporu Müze Müdürlüğüne sunacaktır,</w:t>
            </w:r>
          </w:p>
          <w:p w14:paraId="4E981FFF"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Kültür Varlıklarını Koruma Bölge Kurulu Müdürlüğü kurtarma işleminin tamamlandığını resmî olarak teyit edecek ve Çevre Mühendisi inşaat yöneticisini artık başka bir işleme gerek olmadığı konusunda bilgilendirecektir,</w:t>
            </w:r>
          </w:p>
          <w:p w14:paraId="3D1049E3"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Çevre Mühendisi diğer yöneticileri bilgilendirecektir,</w:t>
            </w:r>
          </w:p>
          <w:p w14:paraId="34EF518C" w14:textId="75BF8190"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 xml:space="preserve">Çevre Mühendisi kararı </w:t>
            </w:r>
            <w:r w:rsidR="00CC49EB" w:rsidRPr="00C13DAB">
              <w:rPr>
                <w:rFonts w:ascii="Arial" w:hAnsi="Arial" w:cs="Arial"/>
                <w:sz w:val="18"/>
                <w:szCs w:val="18"/>
                <w:lang w:val="en-GB" w:eastAsia="x-none"/>
              </w:rPr>
              <w:t xml:space="preserve">Rastlantısal </w:t>
            </w:r>
            <w:r w:rsidRPr="00C13DAB">
              <w:rPr>
                <w:rFonts w:ascii="Arial" w:hAnsi="Arial" w:cs="Arial"/>
                <w:sz w:val="18"/>
                <w:szCs w:val="18"/>
                <w:lang w:val="en-GB" w:eastAsia="x-none"/>
              </w:rPr>
              <w:t>Buluntu Formu’nun C Bölümüne 24 saat içinde kaydedecektir,</w:t>
            </w:r>
          </w:p>
          <w:p w14:paraId="5C1837A8" w14:textId="6EC6DDBF"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 xml:space="preserve">Proje Çevre Mühendisi, </w:t>
            </w:r>
            <w:r w:rsidR="0009381F" w:rsidRPr="00C13DAB">
              <w:rPr>
                <w:rFonts w:ascii="Arial" w:hAnsi="Arial" w:cs="Arial"/>
                <w:sz w:val="18"/>
                <w:szCs w:val="18"/>
                <w:lang w:val="en-GB" w:eastAsia="x-none"/>
              </w:rPr>
              <w:t xml:space="preserve">Rastlantısal </w:t>
            </w:r>
            <w:r w:rsidRPr="00C13DAB">
              <w:rPr>
                <w:rFonts w:ascii="Arial" w:hAnsi="Arial" w:cs="Arial"/>
                <w:sz w:val="18"/>
                <w:szCs w:val="18"/>
                <w:lang w:val="en-GB" w:eastAsia="x-none"/>
              </w:rPr>
              <w:t>Buluntu Formunun bir kopyasını kayıt amaçlı saklayacaktır,</w:t>
            </w:r>
          </w:p>
          <w:p w14:paraId="281C1308" w14:textId="77777777"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Başka bir işleme gerek olmayacaktır,</w:t>
            </w:r>
          </w:p>
          <w:p w14:paraId="5812DC11" w14:textId="193AA679" w:rsidR="00857AC3"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 xml:space="preserve">Bu adım </w:t>
            </w:r>
            <w:r w:rsidR="0009381F" w:rsidRPr="00C13DAB">
              <w:rPr>
                <w:rFonts w:ascii="Arial" w:hAnsi="Arial" w:cs="Arial"/>
                <w:sz w:val="18"/>
                <w:szCs w:val="18"/>
                <w:lang w:val="en-GB" w:eastAsia="x-none"/>
              </w:rPr>
              <w:t>Rastlantısal</w:t>
            </w:r>
            <w:r w:rsidRPr="00C13DAB">
              <w:rPr>
                <w:rFonts w:ascii="Arial" w:hAnsi="Arial" w:cs="Arial"/>
                <w:sz w:val="18"/>
                <w:szCs w:val="18"/>
                <w:lang w:val="en-GB" w:eastAsia="x-none"/>
              </w:rPr>
              <w:t xml:space="preserve"> buluntu prosedürünü tamamlar,</w:t>
            </w:r>
          </w:p>
          <w:p w14:paraId="04D80A35" w14:textId="669160EC" w:rsidR="00000B89" w:rsidRPr="00C13DAB" w:rsidRDefault="00857AC3" w:rsidP="00CE5E08">
            <w:pPr>
              <w:pStyle w:val="ListeParagraf"/>
              <w:numPr>
                <w:ilvl w:val="0"/>
                <w:numId w:val="38"/>
              </w:numPr>
              <w:spacing w:after="0" w:line="276" w:lineRule="auto"/>
              <w:rPr>
                <w:rFonts w:ascii="Arial" w:hAnsi="Arial" w:cs="Arial"/>
                <w:sz w:val="18"/>
                <w:szCs w:val="18"/>
                <w:lang w:val="en-GB" w:eastAsia="x-none"/>
              </w:rPr>
            </w:pPr>
            <w:r w:rsidRPr="00C13DAB">
              <w:rPr>
                <w:rFonts w:ascii="Arial" w:hAnsi="Arial" w:cs="Arial"/>
                <w:sz w:val="18"/>
                <w:szCs w:val="18"/>
                <w:lang w:val="en-GB" w:eastAsia="x-none"/>
              </w:rPr>
              <w:t>İnşaat faaliyetleri yeniden başlayabilir.</w:t>
            </w:r>
          </w:p>
        </w:tc>
        <w:tc>
          <w:tcPr>
            <w:tcW w:w="4819" w:type="dxa"/>
          </w:tcPr>
          <w:p w14:paraId="72A186C6"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Kazı çalışmaları tamamlanacaktır,</w:t>
            </w:r>
          </w:p>
          <w:p w14:paraId="39BC550A"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Alan “Kültür ve Tabiat Varlıklarını Koruma Kanunu (2863)” kapsamında ele alınacaktır,</w:t>
            </w:r>
          </w:p>
          <w:p w14:paraId="091724E5"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Müze Müdürlüğü, kurtarma amaçlı arkeolojik kazı için Çevre Mühendisine talimat ve/veya saha denetimi sağlayacak ve Proje Çevre Mühendisi İnşaat Yöneticisini bilgilendirecektir,</w:t>
            </w:r>
          </w:p>
          <w:p w14:paraId="57EF2AE0"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Kazı tamamlandığında Proje Temsilcisi bir raporu Kalite Güvence Müdürüne sunacaktır,</w:t>
            </w:r>
          </w:p>
          <w:p w14:paraId="0D4CAA5F"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Proje Çevre Mühendisi bir raporu Müze Müdürlüğüne sunacaktır,</w:t>
            </w:r>
          </w:p>
          <w:p w14:paraId="5130AD91"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Kültür Varlıklarını Koruma Bölge Kurulu Müdürlüğü kurtarma işleminin tamamlandığını resmî olarak teyit edecek ve Çevre Mühendisini bilgilendirecektir,</w:t>
            </w:r>
          </w:p>
          <w:p w14:paraId="537F7036"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Saha, Türkiye mevzuatına göre resmî olarak tescil edilecek ve korunacaktır,</w:t>
            </w:r>
          </w:p>
          <w:p w14:paraId="5B00ADF8"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Çevre Mühendisi İnşaat Yöneticisini başka bir işleme gerek olmadığı veya taşınma gerektiği konusunda bilgilendirecektir,</w:t>
            </w:r>
          </w:p>
          <w:p w14:paraId="441EE194" w14:textId="1233D18F"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Proje Çevre Mühendisi kararı </w:t>
            </w:r>
            <w:r w:rsidR="0009381F" w:rsidRPr="00C13DAB">
              <w:rPr>
                <w:rFonts w:ascii="Arial" w:hAnsi="Arial" w:cs="Arial"/>
                <w:sz w:val="18"/>
                <w:szCs w:val="18"/>
                <w:lang w:val="en-GB" w:eastAsia="x-none"/>
              </w:rPr>
              <w:t xml:space="preserve">Rastlantısal </w:t>
            </w:r>
            <w:r w:rsidRPr="00C13DAB">
              <w:rPr>
                <w:rFonts w:ascii="Arial" w:hAnsi="Arial" w:cs="Arial"/>
                <w:sz w:val="18"/>
                <w:szCs w:val="18"/>
                <w:lang w:val="en-GB" w:eastAsia="x-none"/>
              </w:rPr>
              <w:t>Buluntu Formu’nun C Bölümüne 24 saat içinde kaydedecektir,</w:t>
            </w:r>
          </w:p>
          <w:p w14:paraId="6FC0C67A" w14:textId="1A609CEE"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Proje Çevre Mühendisi </w:t>
            </w:r>
            <w:r w:rsidR="0009381F" w:rsidRPr="00C13DAB">
              <w:rPr>
                <w:rFonts w:ascii="Arial" w:hAnsi="Arial" w:cs="Arial"/>
                <w:sz w:val="18"/>
                <w:szCs w:val="18"/>
                <w:lang w:val="en-GB" w:eastAsia="x-none"/>
              </w:rPr>
              <w:t>Rastlantısal</w:t>
            </w:r>
            <w:r w:rsidRPr="00C13DAB">
              <w:rPr>
                <w:rFonts w:ascii="Arial" w:hAnsi="Arial" w:cs="Arial"/>
                <w:sz w:val="18"/>
                <w:szCs w:val="18"/>
                <w:lang w:val="en-GB" w:eastAsia="x-none"/>
              </w:rPr>
              <w:t xml:space="preserve"> Buluntu Formunun bir kopyasını kayıt amacıyla saklayacaktır,</w:t>
            </w:r>
          </w:p>
          <w:p w14:paraId="518B1CBF" w14:textId="77777777"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Başka bir işleme gerek olmayacaktır,</w:t>
            </w:r>
          </w:p>
          <w:p w14:paraId="60DAB0EA" w14:textId="1A25206D" w:rsidR="00857AC3"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Bu adım </w:t>
            </w:r>
            <w:r w:rsidR="00CC49EB" w:rsidRPr="00C13DAB">
              <w:rPr>
                <w:rFonts w:ascii="Arial" w:hAnsi="Arial" w:cs="Arial"/>
                <w:sz w:val="18"/>
                <w:szCs w:val="18"/>
                <w:lang w:val="en-GB" w:eastAsia="x-none"/>
              </w:rPr>
              <w:t xml:space="preserve">rastlantısal </w:t>
            </w:r>
            <w:r w:rsidRPr="00C13DAB">
              <w:rPr>
                <w:rFonts w:ascii="Arial" w:hAnsi="Arial" w:cs="Arial"/>
                <w:sz w:val="18"/>
                <w:szCs w:val="18"/>
                <w:lang w:val="en-GB" w:eastAsia="x-none"/>
              </w:rPr>
              <w:t>buluntu prosedürünü tamamlar,</w:t>
            </w:r>
          </w:p>
          <w:p w14:paraId="51754DC7" w14:textId="40C1DF91" w:rsidR="00000B89" w:rsidRPr="00C13DAB" w:rsidRDefault="00857AC3" w:rsidP="00CE5E08">
            <w:pPr>
              <w:pStyle w:val="ListeParagraf"/>
              <w:numPr>
                <w:ilvl w:val="0"/>
                <w:numId w:val="37"/>
              </w:numPr>
              <w:spacing w:line="276" w:lineRule="auto"/>
              <w:rPr>
                <w:rFonts w:ascii="Arial" w:hAnsi="Arial" w:cs="Arial"/>
                <w:sz w:val="18"/>
                <w:szCs w:val="18"/>
                <w:lang w:val="en-GB" w:eastAsia="x-none"/>
              </w:rPr>
            </w:pPr>
            <w:r w:rsidRPr="00C13DAB">
              <w:rPr>
                <w:rFonts w:ascii="Arial" w:hAnsi="Arial" w:cs="Arial"/>
                <w:sz w:val="18"/>
                <w:szCs w:val="18"/>
                <w:lang w:val="en-GB" w:eastAsia="x-none"/>
              </w:rPr>
              <w:t>İnşaat faaliyetleri yeniden başlayabilir veya taşınma uygulanabilir.</w:t>
            </w:r>
          </w:p>
        </w:tc>
      </w:tr>
    </w:tbl>
    <w:p w14:paraId="53AD7CC3" w14:textId="77777777" w:rsidR="00000B89" w:rsidRPr="00C13DAB" w:rsidRDefault="00000B89" w:rsidP="00000B89">
      <w:pPr>
        <w:rPr>
          <w:rFonts w:ascii="Arial" w:hAnsi="Arial" w:cs="Arial"/>
          <w:sz w:val="18"/>
          <w:szCs w:val="18"/>
        </w:rPr>
      </w:pPr>
      <w:r w:rsidRPr="00C13DAB">
        <w:rPr>
          <w:rFonts w:ascii="Arial" w:hAnsi="Arial" w:cs="Arial"/>
          <w:sz w:val="18"/>
          <w:szCs w:val="18"/>
        </w:rPr>
        <w:br w:type="page"/>
      </w:r>
    </w:p>
    <w:p w14:paraId="419818FC"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4248"/>
        <w:gridCol w:w="5103"/>
        <w:gridCol w:w="4819"/>
      </w:tblGrid>
      <w:tr w:rsidR="00000B89" w:rsidRPr="00C13DAB" w14:paraId="66DD83B6" w14:textId="77777777" w:rsidTr="0022733D">
        <w:trPr>
          <w:trHeight w:val="645"/>
        </w:trPr>
        <w:tc>
          <w:tcPr>
            <w:tcW w:w="4248" w:type="dxa"/>
            <w:shd w:val="clear" w:color="auto" w:fill="2E74B5" w:themeFill="accent1" w:themeFillShade="BF"/>
          </w:tcPr>
          <w:p w14:paraId="030354B7" w14:textId="44EB60D5"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İsim</w:t>
            </w:r>
          </w:p>
        </w:tc>
        <w:tc>
          <w:tcPr>
            <w:tcW w:w="5103" w:type="dxa"/>
            <w:shd w:val="clear" w:color="auto" w:fill="2E74B5" w:themeFill="accent1" w:themeFillShade="BF"/>
          </w:tcPr>
          <w:p w14:paraId="31D5A9CD" w14:textId="230B3ED5" w:rsidR="00000B89" w:rsidRPr="00C13DAB" w:rsidRDefault="00857AC3"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İletişim</w:t>
            </w:r>
          </w:p>
        </w:tc>
        <w:tc>
          <w:tcPr>
            <w:tcW w:w="4819" w:type="dxa"/>
            <w:shd w:val="clear" w:color="auto" w:fill="2E74B5" w:themeFill="accent1" w:themeFillShade="BF"/>
          </w:tcPr>
          <w:p w14:paraId="6CDFF597" w14:textId="564AB646" w:rsidR="00000B89" w:rsidRPr="00C13DAB" w:rsidRDefault="00000B89" w:rsidP="0022733D">
            <w:pPr>
              <w:spacing w:line="276" w:lineRule="auto"/>
              <w:rPr>
                <w:rFonts w:ascii="Arial" w:hAnsi="Arial" w:cs="Arial"/>
                <w:b/>
                <w:color w:val="FFFFFF" w:themeColor="background1"/>
                <w:sz w:val="18"/>
                <w:szCs w:val="18"/>
                <w:lang w:val="en-GB" w:eastAsia="x-none"/>
              </w:rPr>
            </w:pPr>
            <w:r w:rsidRPr="00C13DAB">
              <w:rPr>
                <w:rFonts w:ascii="Arial" w:hAnsi="Arial" w:cs="Arial"/>
                <w:b/>
                <w:color w:val="FFFFFF" w:themeColor="background1"/>
                <w:sz w:val="18"/>
                <w:szCs w:val="18"/>
                <w:lang w:val="en-GB" w:eastAsia="x-none"/>
              </w:rPr>
              <w:t>Ad</w:t>
            </w:r>
            <w:r w:rsidR="00857AC3" w:rsidRPr="00C13DAB">
              <w:rPr>
                <w:rFonts w:ascii="Arial" w:hAnsi="Arial" w:cs="Arial"/>
                <w:b/>
                <w:color w:val="FFFFFF" w:themeColor="background1"/>
                <w:sz w:val="18"/>
                <w:szCs w:val="18"/>
                <w:lang w:val="en-GB" w:eastAsia="x-none"/>
              </w:rPr>
              <w:t>res</w:t>
            </w:r>
          </w:p>
        </w:tc>
      </w:tr>
      <w:tr w:rsidR="00000B89" w:rsidRPr="00C13DAB" w14:paraId="543CB664" w14:textId="77777777" w:rsidTr="0022733D">
        <w:trPr>
          <w:trHeight w:val="746"/>
        </w:trPr>
        <w:tc>
          <w:tcPr>
            <w:tcW w:w="4248" w:type="dxa"/>
          </w:tcPr>
          <w:p w14:paraId="5B12BFA6" w14:textId="2A6E7271"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Giresun </w:t>
            </w:r>
            <w:r w:rsidR="00857AC3" w:rsidRPr="00C13DAB">
              <w:rPr>
                <w:rFonts w:ascii="Arial" w:hAnsi="Arial" w:cs="Arial"/>
                <w:sz w:val="18"/>
                <w:szCs w:val="18"/>
                <w:lang w:val="en-GB" w:eastAsia="x-none"/>
              </w:rPr>
              <w:t>Müze Müdürlüğü</w:t>
            </w:r>
          </w:p>
        </w:tc>
        <w:tc>
          <w:tcPr>
            <w:tcW w:w="5103" w:type="dxa"/>
          </w:tcPr>
          <w:p w14:paraId="794F17AC" w14:textId="77777777" w:rsidR="00000B89" w:rsidRPr="00C13DAB" w:rsidRDefault="00000B89" w:rsidP="0022733D">
            <w:pPr>
              <w:spacing w:line="276" w:lineRule="auto"/>
              <w:rPr>
                <w:rFonts w:ascii="Arial" w:hAnsi="Arial" w:cs="Arial"/>
                <w:color w:val="2B2B2B"/>
                <w:sz w:val="18"/>
                <w:szCs w:val="18"/>
                <w:shd w:val="clear" w:color="auto" w:fill="FFFFFF"/>
              </w:rPr>
            </w:pPr>
            <w:r w:rsidRPr="00C13DAB">
              <w:rPr>
                <w:rFonts w:ascii="Arial" w:hAnsi="Arial" w:cs="Arial"/>
                <w:color w:val="2B2B2B"/>
                <w:sz w:val="18"/>
                <w:szCs w:val="18"/>
                <w:shd w:val="clear" w:color="auto" w:fill="FFFFFF"/>
              </w:rPr>
              <w:t>+90 454 212 13 22</w:t>
            </w:r>
          </w:p>
          <w:p w14:paraId="6A4C0F8D" w14:textId="77777777"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color w:val="2B2B2B"/>
                <w:sz w:val="18"/>
                <w:szCs w:val="18"/>
                <w:shd w:val="clear" w:color="auto" w:fill="FFFFFF"/>
              </w:rPr>
              <w:t>giresunmuzesi@ktb.gov.tr</w:t>
            </w:r>
          </w:p>
        </w:tc>
        <w:tc>
          <w:tcPr>
            <w:tcW w:w="4819" w:type="dxa"/>
          </w:tcPr>
          <w:p w14:paraId="02FD8DFC" w14:textId="41A1CB44" w:rsidR="00000B89" w:rsidRPr="00C13DAB" w:rsidRDefault="00000B89" w:rsidP="0022733D">
            <w:pPr>
              <w:spacing w:line="276" w:lineRule="auto"/>
              <w:rPr>
                <w:rFonts w:ascii="Arial" w:hAnsi="Arial" w:cs="Arial"/>
                <w:sz w:val="18"/>
                <w:szCs w:val="18"/>
                <w:lang w:val="en-GB" w:eastAsia="x-none"/>
              </w:rPr>
            </w:pPr>
            <w:r w:rsidRPr="00C13DAB">
              <w:rPr>
                <w:rFonts w:ascii="Arial" w:hAnsi="Arial" w:cs="Arial"/>
                <w:sz w:val="18"/>
                <w:szCs w:val="18"/>
                <w:lang w:val="en-GB" w:eastAsia="x-none"/>
              </w:rPr>
              <w:t xml:space="preserve">Mustafa Kemal Ataturk </w:t>
            </w:r>
            <w:r w:rsidR="00857AC3" w:rsidRPr="00C13DAB">
              <w:rPr>
                <w:rFonts w:ascii="Arial" w:hAnsi="Arial" w:cs="Arial"/>
                <w:sz w:val="18"/>
                <w:szCs w:val="18"/>
                <w:lang w:val="en-GB" w:eastAsia="x-none"/>
              </w:rPr>
              <w:t>Bulvarı</w:t>
            </w:r>
            <w:r w:rsidRPr="00C13DAB">
              <w:rPr>
                <w:rFonts w:ascii="Arial" w:hAnsi="Arial" w:cs="Arial"/>
                <w:sz w:val="18"/>
                <w:szCs w:val="18"/>
                <w:lang w:val="en-GB" w:eastAsia="x-none"/>
              </w:rPr>
              <w:t xml:space="preserve"> No:62 GIRESUN</w:t>
            </w:r>
          </w:p>
        </w:tc>
      </w:tr>
    </w:tbl>
    <w:p w14:paraId="382DFCDD" w14:textId="77777777" w:rsidR="00000B89" w:rsidRPr="00C13DAB" w:rsidRDefault="00000B89" w:rsidP="00000B89">
      <w:pPr>
        <w:rPr>
          <w:rFonts w:ascii="Arial" w:hAnsi="Arial" w:cs="Arial"/>
          <w:sz w:val="18"/>
          <w:szCs w:val="18"/>
        </w:rPr>
      </w:pPr>
    </w:p>
    <w:tbl>
      <w:tblPr>
        <w:tblStyle w:val="TabloKlavuzu"/>
        <w:tblW w:w="14170" w:type="dxa"/>
        <w:tblLook w:val="04A0" w:firstRow="1" w:lastRow="0" w:firstColumn="1" w:lastColumn="0" w:noHBand="0" w:noVBand="1"/>
      </w:tblPr>
      <w:tblGrid>
        <w:gridCol w:w="4248"/>
        <w:gridCol w:w="5103"/>
        <w:gridCol w:w="4819"/>
      </w:tblGrid>
      <w:tr w:rsidR="00857AC3" w:rsidRPr="00C13DAB" w14:paraId="135BB7DC" w14:textId="77777777" w:rsidTr="0022733D">
        <w:trPr>
          <w:trHeight w:val="645"/>
        </w:trPr>
        <w:tc>
          <w:tcPr>
            <w:tcW w:w="4248" w:type="dxa"/>
            <w:shd w:val="clear" w:color="auto" w:fill="2E74B5" w:themeFill="accent1" w:themeFillShade="BF"/>
          </w:tcPr>
          <w:p w14:paraId="574A6F4B" w14:textId="31E4D90C" w:rsidR="00857AC3" w:rsidRPr="00C13DAB" w:rsidRDefault="00857AC3" w:rsidP="00857AC3">
            <w:pPr>
              <w:spacing w:line="276" w:lineRule="auto"/>
              <w:rPr>
                <w:rFonts w:ascii="Arial" w:hAnsi="Arial" w:cs="Arial"/>
                <w:b/>
                <w:color w:val="FFFFFF" w:themeColor="background1"/>
                <w:sz w:val="18"/>
                <w:szCs w:val="18"/>
                <w:lang w:eastAsia="x-none"/>
              </w:rPr>
            </w:pPr>
            <w:r w:rsidRPr="00C13DAB">
              <w:rPr>
                <w:rFonts w:ascii="Arial" w:hAnsi="Arial" w:cs="Arial"/>
                <w:b/>
                <w:color w:val="FFFFFF" w:themeColor="background1"/>
                <w:sz w:val="18"/>
                <w:szCs w:val="18"/>
                <w:lang w:val="en-GB" w:eastAsia="x-none"/>
              </w:rPr>
              <w:t>İsim</w:t>
            </w:r>
          </w:p>
        </w:tc>
        <w:tc>
          <w:tcPr>
            <w:tcW w:w="5103" w:type="dxa"/>
            <w:shd w:val="clear" w:color="auto" w:fill="2E74B5" w:themeFill="accent1" w:themeFillShade="BF"/>
          </w:tcPr>
          <w:p w14:paraId="5D9C753F" w14:textId="1F8FF782" w:rsidR="00857AC3" w:rsidRPr="00C13DAB" w:rsidRDefault="00857AC3" w:rsidP="00857AC3">
            <w:pPr>
              <w:spacing w:line="276" w:lineRule="auto"/>
              <w:rPr>
                <w:rFonts w:ascii="Arial" w:hAnsi="Arial" w:cs="Arial"/>
                <w:b/>
                <w:color w:val="FFFFFF" w:themeColor="background1"/>
                <w:sz w:val="18"/>
                <w:szCs w:val="18"/>
                <w:lang w:eastAsia="x-none"/>
              </w:rPr>
            </w:pPr>
            <w:r w:rsidRPr="00C13DAB">
              <w:rPr>
                <w:rFonts w:ascii="Arial" w:hAnsi="Arial" w:cs="Arial"/>
                <w:b/>
                <w:color w:val="FFFFFF" w:themeColor="background1"/>
                <w:sz w:val="18"/>
                <w:szCs w:val="18"/>
                <w:lang w:val="en-GB" w:eastAsia="x-none"/>
              </w:rPr>
              <w:t>İletişim</w:t>
            </w:r>
          </w:p>
        </w:tc>
        <w:tc>
          <w:tcPr>
            <w:tcW w:w="4819" w:type="dxa"/>
            <w:shd w:val="clear" w:color="auto" w:fill="2E74B5" w:themeFill="accent1" w:themeFillShade="BF"/>
          </w:tcPr>
          <w:p w14:paraId="564AEC65" w14:textId="1B859CB9" w:rsidR="00857AC3" w:rsidRPr="00C13DAB" w:rsidRDefault="00857AC3" w:rsidP="00857AC3">
            <w:pPr>
              <w:spacing w:line="276" w:lineRule="auto"/>
              <w:rPr>
                <w:rFonts w:ascii="Arial" w:hAnsi="Arial" w:cs="Arial"/>
                <w:b/>
                <w:color w:val="FFFFFF" w:themeColor="background1"/>
                <w:sz w:val="18"/>
                <w:szCs w:val="18"/>
                <w:lang w:eastAsia="x-none"/>
              </w:rPr>
            </w:pPr>
            <w:r w:rsidRPr="00C13DAB">
              <w:rPr>
                <w:rFonts w:ascii="Arial" w:hAnsi="Arial" w:cs="Arial"/>
                <w:b/>
                <w:color w:val="FFFFFF" w:themeColor="background1"/>
                <w:sz w:val="18"/>
                <w:szCs w:val="18"/>
                <w:lang w:val="en-GB" w:eastAsia="x-none"/>
              </w:rPr>
              <w:t>Adres</w:t>
            </w:r>
          </w:p>
        </w:tc>
      </w:tr>
      <w:tr w:rsidR="00000B89" w:rsidRPr="00C13DAB" w14:paraId="00A3CC24" w14:textId="77777777" w:rsidTr="0022733D">
        <w:trPr>
          <w:trHeight w:val="746"/>
        </w:trPr>
        <w:tc>
          <w:tcPr>
            <w:tcW w:w="4248" w:type="dxa"/>
          </w:tcPr>
          <w:p w14:paraId="40A92C3E" w14:textId="7BE21A48" w:rsidR="00000B89" w:rsidRPr="00C13DAB" w:rsidRDefault="00857AC3" w:rsidP="0022733D">
            <w:pPr>
              <w:spacing w:line="276" w:lineRule="auto"/>
              <w:rPr>
                <w:rFonts w:ascii="Arial" w:hAnsi="Arial" w:cs="Arial"/>
                <w:sz w:val="18"/>
                <w:szCs w:val="18"/>
                <w:lang w:eastAsia="x-none"/>
              </w:rPr>
            </w:pPr>
            <w:r w:rsidRPr="00C13DAB">
              <w:rPr>
                <w:rFonts w:ascii="Arial" w:hAnsi="Arial" w:cs="Arial"/>
                <w:sz w:val="18"/>
                <w:szCs w:val="18"/>
                <w:lang w:eastAsia="x-none"/>
              </w:rPr>
              <w:t>Trabzon Kültür Varlıklarını Koruma Bölge Kurulu Müdürlüğü</w:t>
            </w:r>
          </w:p>
        </w:tc>
        <w:tc>
          <w:tcPr>
            <w:tcW w:w="5103" w:type="dxa"/>
          </w:tcPr>
          <w:p w14:paraId="35131EA4" w14:textId="77777777" w:rsidR="00000B89" w:rsidRPr="00C13DAB" w:rsidRDefault="00000B89" w:rsidP="0022733D">
            <w:pPr>
              <w:spacing w:line="276" w:lineRule="auto"/>
              <w:rPr>
                <w:rFonts w:ascii="Arial" w:hAnsi="Arial" w:cs="Arial"/>
                <w:color w:val="2B2B2B"/>
                <w:sz w:val="18"/>
                <w:szCs w:val="18"/>
                <w:shd w:val="clear" w:color="auto" w:fill="FFFFFF"/>
              </w:rPr>
            </w:pPr>
            <w:r w:rsidRPr="00C13DAB">
              <w:rPr>
                <w:rFonts w:ascii="Arial" w:hAnsi="Arial" w:cs="Arial"/>
                <w:color w:val="2B2B2B"/>
                <w:sz w:val="18"/>
                <w:szCs w:val="18"/>
                <w:shd w:val="clear" w:color="auto" w:fill="FFFFFF"/>
              </w:rPr>
              <w:t>+90 462 22 36 89</w:t>
            </w:r>
          </w:p>
          <w:p w14:paraId="398B446F" w14:textId="77777777" w:rsidR="00000B89" w:rsidRPr="00C13DAB" w:rsidRDefault="00000B89" w:rsidP="0022733D">
            <w:pPr>
              <w:spacing w:line="276" w:lineRule="auto"/>
              <w:rPr>
                <w:rFonts w:ascii="Arial" w:hAnsi="Arial" w:cs="Arial"/>
                <w:color w:val="2B2B2B"/>
                <w:sz w:val="18"/>
                <w:szCs w:val="18"/>
                <w:shd w:val="clear" w:color="auto" w:fill="FFFFFF"/>
              </w:rPr>
            </w:pPr>
            <w:r w:rsidRPr="00C13DAB">
              <w:rPr>
                <w:rFonts w:ascii="Arial" w:hAnsi="Arial" w:cs="Arial"/>
                <w:color w:val="2B2B2B"/>
                <w:sz w:val="18"/>
                <w:szCs w:val="18"/>
                <w:shd w:val="clear" w:color="auto" w:fill="FFFFFF"/>
              </w:rPr>
              <w:t>+90 462 326 29 88</w:t>
            </w:r>
          </w:p>
          <w:p w14:paraId="2ECD1B69" w14:textId="77777777" w:rsidR="00000B89" w:rsidRPr="00C13DAB" w:rsidRDefault="00000B89" w:rsidP="0022733D">
            <w:pPr>
              <w:spacing w:line="276" w:lineRule="auto"/>
              <w:rPr>
                <w:rFonts w:ascii="Arial" w:hAnsi="Arial" w:cs="Arial"/>
                <w:sz w:val="18"/>
                <w:szCs w:val="18"/>
                <w:lang w:eastAsia="x-none"/>
              </w:rPr>
            </w:pPr>
            <w:r w:rsidRPr="00C13DAB">
              <w:rPr>
                <w:rFonts w:ascii="Arial" w:hAnsi="Arial" w:cs="Arial"/>
                <w:color w:val="2B2B2B"/>
                <w:sz w:val="18"/>
                <w:szCs w:val="18"/>
                <w:shd w:val="clear" w:color="auto" w:fill="FFFFFF"/>
              </w:rPr>
              <w:t>trabzonkurul@ktb.gov.tr</w:t>
            </w:r>
          </w:p>
        </w:tc>
        <w:tc>
          <w:tcPr>
            <w:tcW w:w="4819" w:type="dxa"/>
          </w:tcPr>
          <w:p w14:paraId="0DA150C2" w14:textId="3F4BDF76" w:rsidR="00000B89" w:rsidRPr="00C13DAB" w:rsidRDefault="00000B89" w:rsidP="0022733D">
            <w:pPr>
              <w:spacing w:line="276" w:lineRule="auto"/>
              <w:rPr>
                <w:rFonts w:ascii="Arial" w:hAnsi="Arial" w:cs="Arial"/>
                <w:sz w:val="18"/>
                <w:szCs w:val="18"/>
                <w:lang w:eastAsia="x-none"/>
              </w:rPr>
            </w:pPr>
            <w:r w:rsidRPr="00C13DAB">
              <w:rPr>
                <w:rFonts w:ascii="Arial" w:hAnsi="Arial" w:cs="Arial"/>
                <w:color w:val="2B2B2B"/>
                <w:sz w:val="18"/>
                <w:szCs w:val="18"/>
                <w:shd w:val="clear" w:color="auto" w:fill="FFFFFF"/>
              </w:rPr>
              <w:t xml:space="preserve">Cumhuriyet </w:t>
            </w:r>
            <w:r w:rsidR="00857AC3" w:rsidRPr="00C13DAB">
              <w:rPr>
                <w:rFonts w:ascii="Arial" w:hAnsi="Arial" w:cs="Arial"/>
                <w:color w:val="2B2B2B"/>
                <w:sz w:val="18"/>
                <w:szCs w:val="18"/>
                <w:shd w:val="clear" w:color="auto" w:fill="FFFFFF"/>
              </w:rPr>
              <w:t>Mahallesi</w:t>
            </w:r>
            <w:r w:rsidRPr="00C13DAB">
              <w:rPr>
                <w:rFonts w:ascii="Arial" w:hAnsi="Arial" w:cs="Arial"/>
                <w:color w:val="2B2B2B"/>
                <w:sz w:val="18"/>
                <w:szCs w:val="18"/>
                <w:shd w:val="clear" w:color="auto" w:fill="FFFFFF"/>
              </w:rPr>
              <w:t xml:space="preserve"> Nemlioğlu Cemal </w:t>
            </w:r>
            <w:r w:rsidR="00857AC3" w:rsidRPr="00C13DAB">
              <w:rPr>
                <w:rFonts w:ascii="Arial" w:hAnsi="Arial" w:cs="Arial"/>
                <w:color w:val="2B2B2B"/>
                <w:sz w:val="18"/>
                <w:szCs w:val="18"/>
                <w:shd w:val="clear" w:color="auto" w:fill="FFFFFF"/>
              </w:rPr>
              <w:t>Sokak</w:t>
            </w:r>
            <w:r w:rsidRPr="00C13DAB">
              <w:rPr>
                <w:rFonts w:ascii="Arial" w:hAnsi="Arial" w:cs="Arial"/>
                <w:color w:val="2B2B2B"/>
                <w:sz w:val="18"/>
                <w:szCs w:val="18"/>
                <w:shd w:val="clear" w:color="auto" w:fill="FFFFFF"/>
              </w:rPr>
              <w:t xml:space="preserve"> No:25 TRABZON</w:t>
            </w:r>
          </w:p>
        </w:tc>
      </w:tr>
    </w:tbl>
    <w:p w14:paraId="3D595434" w14:textId="77777777" w:rsidR="00F976AD" w:rsidRPr="00C13DAB" w:rsidRDefault="00000B89" w:rsidP="00000B89">
      <w:pPr>
        <w:rPr>
          <w:rFonts w:ascii="Arial" w:hAnsi="Arial" w:cs="Arial"/>
          <w:sz w:val="18"/>
          <w:szCs w:val="18"/>
        </w:rPr>
        <w:sectPr w:rsidR="00F976AD" w:rsidRPr="00C13DAB" w:rsidSect="00D11B3B">
          <w:footerReference w:type="even" r:id="rId134"/>
          <w:footerReference w:type="default" r:id="rId135"/>
          <w:footerReference w:type="first" r:id="rId136"/>
          <w:pgSz w:w="16840" w:h="11900" w:orient="landscape"/>
          <w:pgMar w:top="1247" w:right="1134" w:bottom="1247" w:left="1247" w:header="708" w:footer="708" w:gutter="0"/>
          <w:cols w:space="708"/>
          <w:docGrid w:linePitch="360"/>
        </w:sectPr>
      </w:pPr>
      <w:r w:rsidRPr="00C13DAB">
        <w:rPr>
          <w:rFonts w:ascii="Arial" w:hAnsi="Arial" w:cs="Arial"/>
          <w:sz w:val="18"/>
          <w:szCs w:val="18"/>
        </w:rPr>
        <w:br w:type="page"/>
      </w:r>
      <w:bookmarkEnd w:id="317"/>
    </w:p>
    <w:p w14:paraId="1F41B4EC" w14:textId="33341C43" w:rsidR="00CC49EB" w:rsidRPr="00C13DAB" w:rsidRDefault="006C1801" w:rsidP="00CC49EB">
      <w:pPr>
        <w:pStyle w:val="Appendix"/>
        <w:rPr>
          <w:sz w:val="18"/>
          <w:szCs w:val="18"/>
        </w:rPr>
      </w:pPr>
      <w:bookmarkStart w:id="320" w:name="_Ref216066389"/>
      <w:bookmarkStart w:id="321" w:name="_Toc216313093"/>
      <w:r w:rsidRPr="00C13DAB">
        <w:rPr>
          <w:sz w:val="18"/>
          <w:szCs w:val="18"/>
        </w:rPr>
        <w:t xml:space="preserve">– </w:t>
      </w:r>
      <w:r w:rsidR="00CC49EB" w:rsidRPr="00C13DAB">
        <w:rPr>
          <w:sz w:val="18"/>
          <w:szCs w:val="18"/>
        </w:rPr>
        <w:t>Değişiklik Bildirim Formu</w:t>
      </w:r>
      <w:bookmarkStart w:id="322" w:name="_Ref175323411"/>
      <w:bookmarkEnd w:id="320"/>
      <w:bookmarkEnd w:id="321"/>
    </w:p>
    <w:tbl>
      <w:tblPr>
        <w:tblStyle w:val="TabloKlavuzu"/>
        <w:tblW w:w="5000" w:type="pct"/>
        <w:tblLook w:val="04A0" w:firstRow="1" w:lastRow="0" w:firstColumn="1" w:lastColumn="0" w:noHBand="0" w:noVBand="1"/>
      </w:tblPr>
      <w:tblGrid>
        <w:gridCol w:w="704"/>
        <w:gridCol w:w="3614"/>
        <w:gridCol w:w="780"/>
        <w:gridCol w:w="1135"/>
        <w:gridCol w:w="3163"/>
      </w:tblGrid>
      <w:tr w:rsidR="006C1801" w:rsidRPr="00C13DAB" w14:paraId="0CEA91E2" w14:textId="77777777" w:rsidTr="00D66314">
        <w:trPr>
          <w:trHeight w:val="431"/>
          <w:tblHeader/>
        </w:trPr>
        <w:tc>
          <w:tcPr>
            <w:tcW w:w="5000" w:type="pct"/>
            <w:gridSpan w:val="5"/>
            <w:shd w:val="clear" w:color="auto" w:fill="002060"/>
          </w:tcPr>
          <w:bookmarkEnd w:id="322"/>
          <w:p w14:paraId="4378D0AF" w14:textId="52E64C32" w:rsidR="006C1801" w:rsidRPr="00C13DAB" w:rsidRDefault="00CC49EB" w:rsidP="00D66314">
            <w:pPr>
              <w:pStyle w:val="ListeParagraf"/>
              <w:spacing w:line="240" w:lineRule="atLeast"/>
              <w:ind w:left="0"/>
              <w:rPr>
                <w:rFonts w:ascii="Arial" w:hAnsi="Arial" w:cs="Arial"/>
                <w:b/>
                <w:bCs/>
                <w:sz w:val="18"/>
                <w:szCs w:val="18"/>
              </w:rPr>
            </w:pPr>
            <w:r w:rsidRPr="00C13DAB">
              <w:rPr>
                <w:rFonts w:ascii="Arial" w:hAnsi="Arial" w:cs="Arial"/>
                <w:b/>
                <w:bCs/>
                <w:color w:val="FFFFFF" w:themeColor="background1"/>
                <w:sz w:val="18"/>
                <w:szCs w:val="18"/>
              </w:rPr>
              <w:t>Değişiklik Bildirim Formu</w:t>
            </w:r>
          </w:p>
        </w:tc>
      </w:tr>
      <w:tr w:rsidR="006C1801" w:rsidRPr="00C13DAB" w14:paraId="666D52AF" w14:textId="77777777" w:rsidTr="00D66314">
        <w:trPr>
          <w:trHeight w:val="238"/>
        </w:trPr>
        <w:tc>
          <w:tcPr>
            <w:tcW w:w="5000" w:type="pct"/>
            <w:gridSpan w:val="5"/>
            <w:shd w:val="clear" w:color="auto" w:fill="DEEAF6" w:themeFill="accent1" w:themeFillTint="33"/>
          </w:tcPr>
          <w:p w14:paraId="1DEB4972" w14:textId="09048E6B"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709D7974" w14:textId="77777777" w:rsidTr="006C1801">
        <w:trPr>
          <w:trHeight w:val="486"/>
        </w:trPr>
        <w:tc>
          <w:tcPr>
            <w:tcW w:w="2713" w:type="pct"/>
            <w:gridSpan w:val="3"/>
            <w:vAlign w:val="center"/>
          </w:tcPr>
          <w:p w14:paraId="16DE81E5" w14:textId="47C5C610"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Alt Proje Adı</w:t>
            </w:r>
          </w:p>
        </w:tc>
        <w:tc>
          <w:tcPr>
            <w:tcW w:w="2287" w:type="pct"/>
            <w:gridSpan w:val="2"/>
          </w:tcPr>
          <w:p w14:paraId="7129EE07" w14:textId="77777777" w:rsidR="006C1801" w:rsidRPr="00C13DAB" w:rsidRDefault="006C1801" w:rsidP="00D66314">
            <w:pPr>
              <w:pStyle w:val="ListeParagraf"/>
              <w:tabs>
                <w:tab w:val="left" w:pos="810"/>
              </w:tabs>
              <w:spacing w:line="240" w:lineRule="atLeast"/>
              <w:ind w:left="0"/>
              <w:rPr>
                <w:rFonts w:ascii="Arial" w:hAnsi="Arial" w:cs="Arial"/>
                <w:sz w:val="18"/>
                <w:szCs w:val="18"/>
              </w:rPr>
            </w:pPr>
          </w:p>
        </w:tc>
      </w:tr>
      <w:tr w:rsidR="006C1801" w:rsidRPr="00C13DAB" w14:paraId="4B914DF8" w14:textId="77777777" w:rsidTr="006C1801">
        <w:trPr>
          <w:trHeight w:val="486"/>
        </w:trPr>
        <w:tc>
          <w:tcPr>
            <w:tcW w:w="2713" w:type="pct"/>
            <w:gridSpan w:val="3"/>
            <w:vAlign w:val="center"/>
          </w:tcPr>
          <w:p w14:paraId="686FCD57" w14:textId="40AE2B55" w:rsidR="006C1801" w:rsidRPr="00C13DAB" w:rsidRDefault="00CC49EB" w:rsidP="00D66314">
            <w:pPr>
              <w:pStyle w:val="ListeParagraf"/>
              <w:tabs>
                <w:tab w:val="left" w:pos="375"/>
              </w:tabs>
              <w:spacing w:line="240" w:lineRule="atLeast"/>
              <w:ind w:left="0"/>
              <w:rPr>
                <w:rFonts w:ascii="Arial" w:hAnsi="Arial" w:cs="Arial"/>
                <w:sz w:val="18"/>
                <w:szCs w:val="18"/>
              </w:rPr>
            </w:pPr>
            <w:r w:rsidRPr="00C13DAB">
              <w:rPr>
                <w:rFonts w:ascii="Arial" w:hAnsi="Arial" w:cs="Arial"/>
                <w:sz w:val="18"/>
                <w:szCs w:val="18"/>
              </w:rPr>
              <w:t>Alt Proje Konumu</w:t>
            </w:r>
          </w:p>
        </w:tc>
        <w:tc>
          <w:tcPr>
            <w:tcW w:w="2287" w:type="pct"/>
            <w:gridSpan w:val="2"/>
          </w:tcPr>
          <w:p w14:paraId="242571F3"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56A7A178" w14:textId="77777777" w:rsidTr="006C1801">
        <w:trPr>
          <w:trHeight w:val="238"/>
        </w:trPr>
        <w:tc>
          <w:tcPr>
            <w:tcW w:w="2713" w:type="pct"/>
            <w:gridSpan w:val="3"/>
            <w:vMerge w:val="restart"/>
            <w:vAlign w:val="center"/>
          </w:tcPr>
          <w:p w14:paraId="20690301" w14:textId="23568899" w:rsidR="006C1801" w:rsidRPr="00C13DAB" w:rsidRDefault="00CC49EB" w:rsidP="00D66314">
            <w:pPr>
              <w:pStyle w:val="ListeParagraf"/>
              <w:tabs>
                <w:tab w:val="left" w:pos="375"/>
              </w:tabs>
              <w:spacing w:line="240" w:lineRule="atLeast"/>
              <w:ind w:left="0"/>
              <w:rPr>
                <w:rFonts w:ascii="Arial" w:hAnsi="Arial" w:cs="Arial"/>
                <w:sz w:val="18"/>
                <w:szCs w:val="18"/>
              </w:rPr>
            </w:pPr>
            <w:r w:rsidRPr="00C13DAB">
              <w:rPr>
                <w:rFonts w:ascii="Arial" w:hAnsi="Arial" w:cs="Arial"/>
                <w:sz w:val="18"/>
                <w:szCs w:val="18"/>
              </w:rPr>
              <w:t>Alt Proje Aşaması</w:t>
            </w:r>
          </w:p>
        </w:tc>
        <w:tc>
          <w:tcPr>
            <w:tcW w:w="2287" w:type="pct"/>
            <w:gridSpan w:val="2"/>
          </w:tcPr>
          <w:tbl>
            <w:tblPr>
              <w:tblStyle w:val="TabloKlavuzu"/>
              <w:tblW w:w="0" w:type="auto"/>
              <w:tblLook w:val="0600" w:firstRow="0" w:lastRow="0" w:firstColumn="0" w:lastColumn="0" w:noHBand="1" w:noVBand="1"/>
            </w:tblPr>
            <w:tblGrid>
              <w:gridCol w:w="548"/>
              <w:gridCol w:w="3524"/>
            </w:tblGrid>
            <w:tr w:rsidR="006C1801" w:rsidRPr="00C13DAB" w14:paraId="35F744D8" w14:textId="77777777" w:rsidTr="00D66314">
              <w:trPr>
                <w:trHeight w:val="238"/>
              </w:trPr>
              <w:bookmarkStart w:id="323" w:name="_Hlk143633002" w:displacedByCustomXml="next"/>
              <w:sdt>
                <w:sdtPr>
                  <w:rPr>
                    <w:rFonts w:ascii="Arial" w:hAnsi="Arial" w:cs="Arial"/>
                    <w:sz w:val="18"/>
                    <w:szCs w:val="18"/>
                  </w:rPr>
                  <w:id w:val="-1925562067"/>
                  <w14:checkbox>
                    <w14:checked w14:val="0"/>
                    <w14:checkedState w14:val="2612" w14:font="MS Gothic"/>
                    <w14:uncheckedState w14:val="2610" w14:font="MS Gothic"/>
                  </w14:checkbox>
                </w:sdtPr>
                <w:sdtEndPr/>
                <w:sdtContent>
                  <w:tc>
                    <w:tcPr>
                      <w:tcW w:w="613" w:type="dxa"/>
                    </w:tcPr>
                    <w:p w14:paraId="77A50405"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109818AC" w14:textId="4C9E9109"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İnşaat öncesi</w:t>
                  </w:r>
                </w:p>
              </w:tc>
            </w:tr>
            <w:bookmarkEnd w:id="323"/>
          </w:tbl>
          <w:p w14:paraId="6A18DB7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633AF6F" w14:textId="77777777" w:rsidTr="006C1801">
        <w:trPr>
          <w:trHeight w:val="145"/>
        </w:trPr>
        <w:tc>
          <w:tcPr>
            <w:tcW w:w="2713" w:type="pct"/>
            <w:gridSpan w:val="3"/>
            <w:vMerge/>
            <w:vAlign w:val="center"/>
          </w:tcPr>
          <w:p w14:paraId="77EA5880" w14:textId="77777777" w:rsidR="006C1801" w:rsidRPr="00C13DAB" w:rsidRDefault="006C1801" w:rsidP="00D66314">
            <w:pPr>
              <w:pStyle w:val="ListeParagraf"/>
              <w:tabs>
                <w:tab w:val="left" w:pos="375"/>
              </w:tabs>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8"/>
              <w:gridCol w:w="3524"/>
            </w:tblGrid>
            <w:tr w:rsidR="006C1801" w:rsidRPr="00C13DAB" w14:paraId="6ECCD023" w14:textId="77777777" w:rsidTr="00D66314">
              <w:trPr>
                <w:trHeight w:val="238"/>
              </w:trPr>
              <w:sdt>
                <w:sdtPr>
                  <w:rPr>
                    <w:rFonts w:ascii="Arial" w:hAnsi="Arial" w:cs="Arial"/>
                    <w:sz w:val="18"/>
                    <w:szCs w:val="18"/>
                  </w:rPr>
                  <w:id w:val="-1144586950"/>
                  <w14:checkbox>
                    <w14:checked w14:val="0"/>
                    <w14:checkedState w14:val="2612" w14:font="MS Gothic"/>
                    <w14:uncheckedState w14:val="2610" w14:font="MS Gothic"/>
                  </w14:checkbox>
                </w:sdtPr>
                <w:sdtEndPr/>
                <w:sdtContent>
                  <w:tc>
                    <w:tcPr>
                      <w:tcW w:w="613" w:type="dxa"/>
                    </w:tcPr>
                    <w:p w14:paraId="74521385"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0BC3BA40" w14:textId="4933503F"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İnşaat</w:t>
                  </w:r>
                </w:p>
              </w:tc>
            </w:tr>
          </w:tbl>
          <w:p w14:paraId="4259B2F8"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2FB37AD" w14:textId="77777777" w:rsidTr="006C1801">
        <w:trPr>
          <w:trHeight w:val="145"/>
        </w:trPr>
        <w:tc>
          <w:tcPr>
            <w:tcW w:w="2713" w:type="pct"/>
            <w:gridSpan w:val="3"/>
            <w:vMerge/>
            <w:vAlign w:val="center"/>
          </w:tcPr>
          <w:p w14:paraId="07DDF8EA" w14:textId="77777777" w:rsidR="006C1801" w:rsidRPr="00C13DAB" w:rsidRDefault="006C1801" w:rsidP="00D66314">
            <w:pPr>
              <w:pStyle w:val="ListeParagraf"/>
              <w:tabs>
                <w:tab w:val="left" w:pos="375"/>
              </w:tabs>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7"/>
              <w:gridCol w:w="3525"/>
            </w:tblGrid>
            <w:tr w:rsidR="006C1801" w:rsidRPr="00C13DAB" w14:paraId="1D714B34" w14:textId="77777777" w:rsidTr="00D66314">
              <w:trPr>
                <w:trHeight w:val="238"/>
              </w:trPr>
              <w:sdt>
                <w:sdtPr>
                  <w:rPr>
                    <w:rFonts w:ascii="Arial" w:hAnsi="Arial" w:cs="Arial"/>
                    <w:sz w:val="18"/>
                    <w:szCs w:val="18"/>
                  </w:rPr>
                  <w:id w:val="-973759282"/>
                  <w14:checkbox>
                    <w14:checked w14:val="0"/>
                    <w14:checkedState w14:val="2612" w14:font="MS Gothic"/>
                    <w14:uncheckedState w14:val="2610" w14:font="MS Gothic"/>
                  </w14:checkbox>
                </w:sdtPr>
                <w:sdtEndPr/>
                <w:sdtContent>
                  <w:tc>
                    <w:tcPr>
                      <w:tcW w:w="613" w:type="dxa"/>
                    </w:tcPr>
                    <w:p w14:paraId="69A2D656"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27059D53" w14:textId="3C37A877"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İşletme</w:t>
                  </w:r>
                </w:p>
              </w:tc>
            </w:tr>
          </w:tbl>
          <w:p w14:paraId="1E5EB966"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555123E2" w14:textId="77777777" w:rsidTr="006C1801">
        <w:trPr>
          <w:trHeight w:val="478"/>
        </w:trPr>
        <w:tc>
          <w:tcPr>
            <w:tcW w:w="2713" w:type="pct"/>
            <w:gridSpan w:val="3"/>
            <w:vAlign w:val="center"/>
          </w:tcPr>
          <w:p w14:paraId="6A93B579" w14:textId="2483F6B0"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Değişikliği Bildiren Kurumun Adı</w:t>
            </w:r>
          </w:p>
        </w:tc>
        <w:tc>
          <w:tcPr>
            <w:tcW w:w="2287" w:type="pct"/>
            <w:gridSpan w:val="2"/>
          </w:tcPr>
          <w:p w14:paraId="3FA5C3B1" w14:textId="77777777" w:rsidR="006C1801" w:rsidRPr="00C13DAB" w:rsidRDefault="006C1801" w:rsidP="00D66314">
            <w:pPr>
              <w:tabs>
                <w:tab w:val="left" w:pos="4365"/>
              </w:tabs>
              <w:spacing w:line="240" w:lineRule="atLeast"/>
              <w:rPr>
                <w:rFonts w:ascii="Arial" w:hAnsi="Arial" w:cs="Arial"/>
                <w:sz w:val="18"/>
                <w:szCs w:val="18"/>
              </w:rPr>
            </w:pPr>
          </w:p>
        </w:tc>
      </w:tr>
      <w:tr w:rsidR="006C1801" w:rsidRPr="00C13DAB" w14:paraId="23D99955" w14:textId="77777777" w:rsidTr="006C1801">
        <w:trPr>
          <w:trHeight w:val="486"/>
        </w:trPr>
        <w:tc>
          <w:tcPr>
            <w:tcW w:w="2713" w:type="pct"/>
            <w:gridSpan w:val="3"/>
            <w:vAlign w:val="center"/>
          </w:tcPr>
          <w:p w14:paraId="6B7A1E3D" w14:textId="718FF188"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Tarih</w:t>
            </w:r>
          </w:p>
        </w:tc>
        <w:tc>
          <w:tcPr>
            <w:tcW w:w="2287" w:type="pct"/>
            <w:gridSpan w:val="2"/>
          </w:tcPr>
          <w:p w14:paraId="46E6EB31"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E26D950" w14:textId="77777777" w:rsidTr="006C1801">
        <w:trPr>
          <w:trHeight w:val="246"/>
        </w:trPr>
        <w:tc>
          <w:tcPr>
            <w:tcW w:w="2713" w:type="pct"/>
            <w:gridSpan w:val="3"/>
            <w:vMerge w:val="restart"/>
          </w:tcPr>
          <w:p w14:paraId="0B66F9AC" w14:textId="77777777" w:rsidR="00CC49EB" w:rsidRPr="00C13DAB" w:rsidRDefault="00CC49EB" w:rsidP="00CC49EB">
            <w:pPr>
              <w:spacing w:line="240" w:lineRule="atLeast"/>
              <w:rPr>
                <w:rFonts w:ascii="Arial" w:hAnsi="Arial" w:cs="Arial"/>
                <w:sz w:val="18"/>
                <w:szCs w:val="18"/>
              </w:rPr>
            </w:pPr>
            <w:r w:rsidRPr="00C13DAB">
              <w:rPr>
                <w:rFonts w:ascii="Arial" w:hAnsi="Arial" w:cs="Arial"/>
                <w:sz w:val="18"/>
                <w:szCs w:val="18"/>
              </w:rPr>
              <w:t>Değişimin Kategorisi</w:t>
            </w:r>
          </w:p>
          <w:p w14:paraId="31B42CF5" w14:textId="0884F170" w:rsidR="006C1801" w:rsidRPr="00C13DAB" w:rsidRDefault="00CC49EB" w:rsidP="00CC49EB">
            <w:pPr>
              <w:pStyle w:val="ListeParagraf"/>
              <w:spacing w:line="240" w:lineRule="atLeast"/>
              <w:ind w:left="0"/>
              <w:rPr>
                <w:rFonts w:ascii="Arial" w:hAnsi="Arial" w:cs="Arial"/>
                <w:i/>
                <w:iCs/>
                <w:sz w:val="18"/>
                <w:szCs w:val="18"/>
              </w:rPr>
            </w:pPr>
            <w:r w:rsidRPr="00C13DAB">
              <w:rPr>
                <w:rFonts w:ascii="Arial" w:hAnsi="Arial" w:cs="Arial"/>
                <w:sz w:val="18"/>
                <w:szCs w:val="18"/>
              </w:rPr>
              <w:t>(Lütfen geçerli olanların hepsini seçin)</w:t>
            </w:r>
          </w:p>
        </w:tc>
        <w:tc>
          <w:tcPr>
            <w:tcW w:w="2287" w:type="pct"/>
            <w:gridSpan w:val="2"/>
          </w:tcPr>
          <w:tbl>
            <w:tblPr>
              <w:tblStyle w:val="TabloKlavuzu"/>
              <w:tblW w:w="0" w:type="auto"/>
              <w:tblLook w:val="0600" w:firstRow="0" w:lastRow="0" w:firstColumn="0" w:lastColumn="0" w:noHBand="1" w:noVBand="1"/>
            </w:tblPr>
            <w:tblGrid>
              <w:gridCol w:w="544"/>
              <w:gridCol w:w="3528"/>
            </w:tblGrid>
            <w:tr w:rsidR="006C1801" w:rsidRPr="00C13DAB" w14:paraId="041407E0" w14:textId="77777777" w:rsidTr="00D66314">
              <w:trPr>
                <w:trHeight w:val="238"/>
              </w:trPr>
              <w:sdt>
                <w:sdtPr>
                  <w:rPr>
                    <w:rFonts w:ascii="Arial" w:hAnsi="Arial" w:cs="Arial"/>
                    <w:sz w:val="18"/>
                    <w:szCs w:val="18"/>
                  </w:rPr>
                  <w:id w:val="243152340"/>
                  <w14:checkbox>
                    <w14:checked w14:val="0"/>
                    <w14:checkedState w14:val="2612" w14:font="MS Gothic"/>
                    <w14:uncheckedState w14:val="2610" w14:font="MS Gothic"/>
                  </w14:checkbox>
                </w:sdtPr>
                <w:sdtEndPr/>
                <w:sdtContent>
                  <w:tc>
                    <w:tcPr>
                      <w:tcW w:w="613" w:type="dxa"/>
                    </w:tcPr>
                    <w:p w14:paraId="682D8666"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3589D743" w14:textId="39BEE916"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Yasal Değişiklik</w:t>
                  </w:r>
                </w:p>
              </w:tc>
            </w:tr>
          </w:tbl>
          <w:p w14:paraId="0F7ECA6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10330E7" w14:textId="77777777" w:rsidTr="006C1801">
        <w:trPr>
          <w:trHeight w:val="145"/>
        </w:trPr>
        <w:tc>
          <w:tcPr>
            <w:tcW w:w="2713" w:type="pct"/>
            <w:gridSpan w:val="3"/>
            <w:vMerge/>
          </w:tcPr>
          <w:p w14:paraId="036B7F06"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43"/>
              <w:gridCol w:w="3529"/>
            </w:tblGrid>
            <w:tr w:rsidR="006C1801" w:rsidRPr="00C13DAB" w14:paraId="516965A7" w14:textId="77777777" w:rsidTr="00D66314">
              <w:trPr>
                <w:trHeight w:val="238"/>
              </w:trPr>
              <w:sdt>
                <w:sdtPr>
                  <w:rPr>
                    <w:rFonts w:ascii="Arial" w:hAnsi="Arial" w:cs="Arial"/>
                    <w:sz w:val="18"/>
                    <w:szCs w:val="18"/>
                  </w:rPr>
                  <w:id w:val="1404799802"/>
                  <w14:checkbox>
                    <w14:checked w14:val="0"/>
                    <w14:checkedState w14:val="2612" w14:font="MS Gothic"/>
                    <w14:uncheckedState w14:val="2610" w14:font="MS Gothic"/>
                  </w14:checkbox>
                </w:sdtPr>
                <w:sdtEndPr/>
                <w:sdtContent>
                  <w:tc>
                    <w:tcPr>
                      <w:tcW w:w="613" w:type="dxa"/>
                    </w:tcPr>
                    <w:p w14:paraId="4DF4BC0E"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40DF4BBD" w14:textId="52F29A54"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Tasarım Değişikliği</w:t>
                  </w:r>
                </w:p>
              </w:tc>
            </w:tr>
          </w:tbl>
          <w:p w14:paraId="536DA94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61BDFFFE" w14:textId="77777777" w:rsidTr="006C1801">
        <w:trPr>
          <w:trHeight w:val="145"/>
        </w:trPr>
        <w:tc>
          <w:tcPr>
            <w:tcW w:w="2713" w:type="pct"/>
            <w:gridSpan w:val="3"/>
            <w:vMerge/>
          </w:tcPr>
          <w:p w14:paraId="6277E548"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38"/>
              <w:gridCol w:w="3534"/>
            </w:tblGrid>
            <w:tr w:rsidR="006C1801" w:rsidRPr="00C13DAB" w14:paraId="1FA3FBB3" w14:textId="77777777" w:rsidTr="00D66314">
              <w:trPr>
                <w:trHeight w:val="238"/>
              </w:trPr>
              <w:sdt>
                <w:sdtPr>
                  <w:rPr>
                    <w:rFonts w:ascii="Arial" w:hAnsi="Arial" w:cs="Arial"/>
                    <w:sz w:val="18"/>
                    <w:szCs w:val="18"/>
                  </w:rPr>
                  <w:id w:val="-1709256434"/>
                  <w14:checkbox>
                    <w14:checked w14:val="0"/>
                    <w14:checkedState w14:val="2612" w14:font="MS Gothic"/>
                    <w14:uncheckedState w14:val="2610" w14:font="MS Gothic"/>
                  </w14:checkbox>
                </w:sdtPr>
                <w:sdtEndPr/>
                <w:sdtContent>
                  <w:tc>
                    <w:tcPr>
                      <w:tcW w:w="612" w:type="dxa"/>
                    </w:tcPr>
                    <w:p w14:paraId="2CA3F36B"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2" w:type="dxa"/>
                </w:tcPr>
                <w:p w14:paraId="28BE17CE" w14:textId="5835222B"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Ç&amp;S faktörleri nedeniyle Program Değişikliği</w:t>
                  </w:r>
                </w:p>
              </w:tc>
            </w:tr>
            <w:tr w:rsidR="006C1801" w:rsidRPr="00C13DAB" w14:paraId="57F3852B" w14:textId="77777777" w:rsidTr="00D66314">
              <w:trPr>
                <w:trHeight w:val="486"/>
              </w:trPr>
              <w:sdt>
                <w:sdtPr>
                  <w:rPr>
                    <w:rFonts w:ascii="Arial" w:hAnsi="Arial" w:cs="Arial"/>
                    <w:sz w:val="18"/>
                    <w:szCs w:val="18"/>
                  </w:rPr>
                  <w:id w:val="-587621922"/>
                  <w14:checkbox>
                    <w14:checked w14:val="0"/>
                    <w14:checkedState w14:val="2612" w14:font="MS Gothic"/>
                    <w14:uncheckedState w14:val="2610" w14:font="MS Gothic"/>
                  </w14:checkbox>
                </w:sdtPr>
                <w:sdtEndPr/>
                <w:sdtContent>
                  <w:tc>
                    <w:tcPr>
                      <w:tcW w:w="612" w:type="dxa"/>
                    </w:tcPr>
                    <w:p w14:paraId="70FBCEE7"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2" w:type="dxa"/>
                </w:tcPr>
                <w:p w14:paraId="073D5BB3" w14:textId="2A2C2748"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Teknik, finansal, yasal veya idari faktörlerden kaynaklanan Proje Takvimi Değişiklikleri</w:t>
                  </w:r>
                </w:p>
              </w:tc>
            </w:tr>
          </w:tbl>
          <w:p w14:paraId="3448A3BB"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1E1DF2A1" w14:textId="77777777" w:rsidTr="006C1801">
        <w:trPr>
          <w:trHeight w:val="145"/>
        </w:trPr>
        <w:tc>
          <w:tcPr>
            <w:tcW w:w="2713" w:type="pct"/>
            <w:gridSpan w:val="3"/>
            <w:vMerge/>
          </w:tcPr>
          <w:p w14:paraId="5112A2EA"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vAlign w:val="center"/>
          </w:tcPr>
          <w:tbl>
            <w:tblPr>
              <w:tblStyle w:val="TabloKlavuzu"/>
              <w:tblW w:w="0" w:type="auto"/>
              <w:tblLook w:val="0600" w:firstRow="0" w:lastRow="0" w:firstColumn="0" w:lastColumn="0" w:noHBand="1" w:noVBand="1"/>
            </w:tblPr>
            <w:tblGrid>
              <w:gridCol w:w="533"/>
              <w:gridCol w:w="3539"/>
            </w:tblGrid>
            <w:tr w:rsidR="006C1801" w:rsidRPr="00C13DAB" w14:paraId="546ED02C" w14:textId="77777777" w:rsidTr="00D66314">
              <w:trPr>
                <w:trHeight w:val="486"/>
              </w:trPr>
              <w:sdt>
                <w:sdtPr>
                  <w:rPr>
                    <w:rFonts w:ascii="Arial" w:hAnsi="Arial" w:cs="Arial"/>
                    <w:sz w:val="18"/>
                    <w:szCs w:val="18"/>
                  </w:rPr>
                  <w:id w:val="1473561197"/>
                  <w14:checkbox>
                    <w14:checked w14:val="0"/>
                    <w14:checkedState w14:val="2612" w14:font="MS Gothic"/>
                    <w14:uncheckedState w14:val="2610" w14:font="MS Gothic"/>
                  </w14:checkbox>
                </w:sdtPr>
                <w:sdtEndPr/>
                <w:sdtContent>
                  <w:tc>
                    <w:tcPr>
                      <w:tcW w:w="612" w:type="dxa"/>
                    </w:tcPr>
                    <w:p w14:paraId="5300DD93"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2" w:type="dxa"/>
                </w:tcPr>
                <w:p w14:paraId="63411FD3" w14:textId="0D549AAF"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Alt Proje uygulamasında karşılaşılan E&amp;S sorunlarından kaynaklanan değişiklikler</w:t>
                  </w:r>
                </w:p>
              </w:tc>
            </w:tr>
          </w:tbl>
          <w:p w14:paraId="3A34FEC1"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2E230F12" w14:textId="77777777" w:rsidTr="006C1801">
        <w:trPr>
          <w:trHeight w:val="145"/>
        </w:trPr>
        <w:tc>
          <w:tcPr>
            <w:tcW w:w="2713" w:type="pct"/>
            <w:gridSpan w:val="3"/>
            <w:vMerge/>
          </w:tcPr>
          <w:p w14:paraId="7DF1CD05"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2"/>
              <w:gridCol w:w="3530"/>
            </w:tblGrid>
            <w:tr w:rsidR="006C1801" w:rsidRPr="00C13DAB" w14:paraId="65D1C20D" w14:textId="77777777" w:rsidTr="00D66314">
              <w:trPr>
                <w:trHeight w:val="486"/>
              </w:trPr>
              <w:sdt>
                <w:sdtPr>
                  <w:rPr>
                    <w:rFonts w:ascii="Arial" w:hAnsi="Arial" w:cs="Arial"/>
                    <w:sz w:val="18"/>
                    <w:szCs w:val="18"/>
                  </w:rPr>
                  <w:id w:val="257499346"/>
                  <w14:checkbox>
                    <w14:checked w14:val="0"/>
                    <w14:checkedState w14:val="2612" w14:font="MS Gothic"/>
                    <w14:uncheckedState w14:val="2610" w14:font="MS Gothic"/>
                  </w14:checkbox>
                </w:sdtPr>
                <w:sdtEndPr/>
                <w:sdtContent>
                  <w:tc>
                    <w:tcPr>
                      <w:tcW w:w="613" w:type="dxa"/>
                    </w:tcPr>
                    <w:p w14:paraId="40534468"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557432E8" w14:textId="0130B33F"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Yüklenici veya İnşaat Denetleme Danışmanı Değişikliği</w:t>
                  </w:r>
                </w:p>
              </w:tc>
            </w:tr>
          </w:tbl>
          <w:p w14:paraId="3B0E4969" w14:textId="77777777" w:rsidR="006C1801" w:rsidRPr="00C13DAB" w:rsidRDefault="006C1801" w:rsidP="00D66314">
            <w:pPr>
              <w:pStyle w:val="ListeParagraf"/>
              <w:spacing w:line="240" w:lineRule="atLeast"/>
              <w:ind w:left="0" w:firstLine="170"/>
              <w:rPr>
                <w:rFonts w:ascii="Arial" w:hAnsi="Arial" w:cs="Arial"/>
                <w:sz w:val="18"/>
                <w:szCs w:val="18"/>
              </w:rPr>
            </w:pPr>
          </w:p>
        </w:tc>
      </w:tr>
      <w:tr w:rsidR="006C1801" w:rsidRPr="00C13DAB" w14:paraId="1636124D" w14:textId="77777777" w:rsidTr="006C1801">
        <w:trPr>
          <w:trHeight w:val="145"/>
        </w:trPr>
        <w:tc>
          <w:tcPr>
            <w:tcW w:w="2713" w:type="pct"/>
            <w:gridSpan w:val="3"/>
            <w:vMerge/>
          </w:tcPr>
          <w:p w14:paraId="1205FBC9" w14:textId="77777777" w:rsidR="006C1801" w:rsidRPr="00C13DAB" w:rsidDel="00985633" w:rsidRDefault="006C1801" w:rsidP="00D66314">
            <w:pPr>
              <w:pStyle w:val="ListeParagraf"/>
              <w:spacing w:line="240" w:lineRule="atLeast"/>
              <w:ind w:left="0"/>
              <w:rPr>
                <w:rFonts w:ascii="Arial" w:hAnsi="Arial" w:cs="Arial"/>
                <w:sz w:val="18"/>
                <w:szCs w:val="18"/>
              </w:rPr>
            </w:pPr>
          </w:p>
        </w:tc>
        <w:tc>
          <w:tcPr>
            <w:tcW w:w="2287" w:type="pct"/>
            <w:gridSpan w:val="2"/>
          </w:tcPr>
          <w:tbl>
            <w:tblPr>
              <w:tblStyle w:val="TabloKlavuzu"/>
              <w:tblW w:w="0" w:type="auto"/>
              <w:tblLook w:val="0600" w:firstRow="0" w:lastRow="0" w:firstColumn="0" w:lastColumn="0" w:noHBand="1" w:noVBand="1"/>
            </w:tblPr>
            <w:tblGrid>
              <w:gridCol w:w="546"/>
              <w:gridCol w:w="3526"/>
            </w:tblGrid>
            <w:tr w:rsidR="006C1801" w:rsidRPr="00C13DAB" w14:paraId="4A72F6C3" w14:textId="77777777" w:rsidTr="00D66314">
              <w:trPr>
                <w:trHeight w:val="238"/>
              </w:trPr>
              <w:sdt>
                <w:sdtPr>
                  <w:rPr>
                    <w:rFonts w:ascii="Arial" w:hAnsi="Arial" w:cs="Arial"/>
                    <w:sz w:val="18"/>
                    <w:szCs w:val="18"/>
                  </w:rPr>
                  <w:id w:val="-1358188656"/>
                  <w14:checkbox>
                    <w14:checked w14:val="0"/>
                    <w14:checkedState w14:val="2612" w14:font="MS Gothic"/>
                    <w14:uncheckedState w14:val="2610" w14:font="MS Gothic"/>
                  </w14:checkbox>
                </w:sdtPr>
                <w:sdtEndPr/>
                <w:sdtContent>
                  <w:tc>
                    <w:tcPr>
                      <w:tcW w:w="613" w:type="dxa"/>
                    </w:tcPr>
                    <w:p w14:paraId="0A99041F" w14:textId="77777777" w:rsidR="006C1801" w:rsidRPr="00C13DAB" w:rsidRDefault="006C1801" w:rsidP="00D66314">
                      <w:pPr>
                        <w:pStyle w:val="ListeParagraf"/>
                        <w:spacing w:line="240" w:lineRule="atLeast"/>
                        <w:ind w:left="0"/>
                        <w:rPr>
                          <w:rFonts w:ascii="Arial" w:hAnsi="Arial" w:cs="Arial"/>
                          <w:sz w:val="18"/>
                          <w:szCs w:val="18"/>
                        </w:rPr>
                      </w:pPr>
                      <w:r w:rsidRPr="00C13DAB">
                        <w:rPr>
                          <w:rFonts w:ascii="Segoe UI Symbol" w:eastAsia="MS Gothic" w:hAnsi="Segoe UI Symbol" w:cs="Segoe UI Symbol"/>
                          <w:sz w:val="18"/>
                          <w:szCs w:val="18"/>
                        </w:rPr>
                        <w:t>☐</w:t>
                      </w:r>
                    </w:p>
                  </w:tc>
                </w:sdtContent>
              </w:sdt>
              <w:tc>
                <w:tcPr>
                  <w:tcW w:w="4561" w:type="dxa"/>
                </w:tcPr>
                <w:p w14:paraId="2B3FD249" w14:textId="39ED2219"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Diğer (lütfen aşağıda belirtin)</w:t>
                  </w:r>
                </w:p>
              </w:tc>
            </w:tr>
          </w:tbl>
          <w:p w14:paraId="3771722E"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293845AF" w14:textId="77777777" w:rsidTr="006C1801">
        <w:trPr>
          <w:trHeight w:val="1214"/>
        </w:trPr>
        <w:tc>
          <w:tcPr>
            <w:tcW w:w="2713" w:type="pct"/>
            <w:gridSpan w:val="3"/>
          </w:tcPr>
          <w:p w14:paraId="54CCA30E" w14:textId="770D190D"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Değişikliğin/Değişikliklerin Ayrıntılı Açıklaması</w:t>
            </w:r>
          </w:p>
          <w:p w14:paraId="49982222" w14:textId="77777777" w:rsidR="006C1801" w:rsidRPr="00C13DAB" w:rsidRDefault="006C1801" w:rsidP="00D66314">
            <w:pPr>
              <w:pStyle w:val="ListeParagraf"/>
              <w:spacing w:line="240" w:lineRule="atLeast"/>
              <w:ind w:left="0"/>
              <w:rPr>
                <w:rFonts w:ascii="Arial" w:hAnsi="Arial" w:cs="Arial"/>
                <w:sz w:val="18"/>
                <w:szCs w:val="18"/>
              </w:rPr>
            </w:pPr>
          </w:p>
          <w:p w14:paraId="6C624838" w14:textId="77777777" w:rsidR="006C1801" w:rsidRPr="00C13DAB" w:rsidRDefault="006C1801" w:rsidP="00D66314">
            <w:pPr>
              <w:pStyle w:val="ListeParagraf"/>
              <w:spacing w:line="240" w:lineRule="atLeast"/>
              <w:ind w:left="0"/>
              <w:rPr>
                <w:rFonts w:ascii="Arial" w:hAnsi="Arial" w:cs="Arial"/>
                <w:sz w:val="18"/>
                <w:szCs w:val="18"/>
              </w:rPr>
            </w:pPr>
          </w:p>
          <w:p w14:paraId="09E4643D" w14:textId="77777777" w:rsidR="006C1801" w:rsidRPr="00C13DAB" w:rsidRDefault="006C1801" w:rsidP="00D66314">
            <w:pPr>
              <w:pStyle w:val="ListeParagraf"/>
              <w:spacing w:line="240" w:lineRule="atLeast"/>
              <w:ind w:left="0"/>
              <w:rPr>
                <w:rFonts w:ascii="Arial" w:hAnsi="Arial" w:cs="Arial"/>
                <w:sz w:val="18"/>
                <w:szCs w:val="18"/>
              </w:rPr>
            </w:pPr>
          </w:p>
          <w:p w14:paraId="2D7585C7" w14:textId="77777777" w:rsidR="006C1801" w:rsidRPr="00C13DAB" w:rsidRDefault="006C1801" w:rsidP="00D66314">
            <w:pPr>
              <w:pStyle w:val="ListeParagraf"/>
              <w:spacing w:line="240" w:lineRule="atLeast"/>
              <w:ind w:left="0"/>
              <w:rPr>
                <w:rFonts w:ascii="Arial" w:hAnsi="Arial" w:cs="Arial"/>
                <w:sz w:val="18"/>
                <w:szCs w:val="18"/>
              </w:rPr>
            </w:pPr>
          </w:p>
          <w:p w14:paraId="7BED5169" w14:textId="77777777" w:rsidR="006C1801" w:rsidRPr="00C13DAB" w:rsidRDefault="006C1801" w:rsidP="00D66314">
            <w:pPr>
              <w:pStyle w:val="ListeParagraf"/>
              <w:spacing w:line="240" w:lineRule="atLeast"/>
              <w:ind w:left="0"/>
              <w:rPr>
                <w:rFonts w:ascii="Arial" w:hAnsi="Arial" w:cs="Arial"/>
                <w:sz w:val="18"/>
                <w:szCs w:val="18"/>
              </w:rPr>
            </w:pPr>
          </w:p>
          <w:p w14:paraId="2AEA1DC4" w14:textId="77777777" w:rsidR="006C1801" w:rsidRPr="00C13DAB" w:rsidRDefault="006C1801" w:rsidP="00D66314">
            <w:pPr>
              <w:pStyle w:val="ListeParagraf"/>
              <w:spacing w:line="240" w:lineRule="atLeast"/>
              <w:ind w:left="0"/>
              <w:rPr>
                <w:rFonts w:ascii="Arial" w:hAnsi="Arial" w:cs="Arial"/>
                <w:sz w:val="18"/>
                <w:szCs w:val="18"/>
              </w:rPr>
            </w:pPr>
          </w:p>
          <w:p w14:paraId="6799AE3F" w14:textId="77777777" w:rsidR="006C1801" w:rsidRPr="00C13DAB" w:rsidRDefault="006C1801" w:rsidP="00D66314">
            <w:pPr>
              <w:pStyle w:val="ListeParagraf"/>
              <w:spacing w:line="240" w:lineRule="atLeast"/>
              <w:ind w:left="0"/>
              <w:rPr>
                <w:rFonts w:ascii="Arial" w:hAnsi="Arial" w:cs="Arial"/>
                <w:sz w:val="18"/>
                <w:szCs w:val="18"/>
              </w:rPr>
            </w:pPr>
          </w:p>
          <w:p w14:paraId="11796C54"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7A3DA037"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4330C226" w14:textId="77777777" w:rsidTr="006C1801">
        <w:trPr>
          <w:trHeight w:val="725"/>
        </w:trPr>
        <w:tc>
          <w:tcPr>
            <w:tcW w:w="2713" w:type="pct"/>
            <w:gridSpan w:val="3"/>
          </w:tcPr>
          <w:p w14:paraId="6ED60D08" w14:textId="2B7E89DD"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Değişiklik Bildirim Formu ile Gönderilen Belgeler</w:t>
            </w:r>
          </w:p>
          <w:p w14:paraId="24BEF088" w14:textId="77777777" w:rsidR="006C1801" w:rsidRPr="00C13DAB" w:rsidDel="00985633" w:rsidRDefault="006C1801" w:rsidP="00D66314">
            <w:pPr>
              <w:pStyle w:val="ListeParagraf"/>
              <w:spacing w:line="240" w:lineRule="atLeast"/>
              <w:ind w:left="0"/>
              <w:rPr>
                <w:rFonts w:ascii="Arial" w:hAnsi="Arial" w:cs="Arial"/>
                <w:sz w:val="18"/>
                <w:szCs w:val="18"/>
              </w:rPr>
            </w:pPr>
          </w:p>
        </w:tc>
        <w:tc>
          <w:tcPr>
            <w:tcW w:w="2287" w:type="pct"/>
            <w:gridSpan w:val="2"/>
          </w:tcPr>
          <w:p w14:paraId="4C1E585D"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4B6FA5E8" w14:textId="77777777" w:rsidTr="006C1801">
        <w:trPr>
          <w:trHeight w:val="486"/>
        </w:trPr>
        <w:tc>
          <w:tcPr>
            <w:tcW w:w="2713" w:type="pct"/>
            <w:gridSpan w:val="3"/>
          </w:tcPr>
          <w:p w14:paraId="305C98BC" w14:textId="6E30E3EB"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Değişikliği Bildiren Personelin Adı</w:t>
            </w:r>
          </w:p>
        </w:tc>
        <w:tc>
          <w:tcPr>
            <w:tcW w:w="2287" w:type="pct"/>
            <w:gridSpan w:val="2"/>
          </w:tcPr>
          <w:p w14:paraId="6B5C3524"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4D6730A" w14:textId="77777777" w:rsidTr="006C1801">
        <w:trPr>
          <w:trHeight w:val="486"/>
        </w:trPr>
        <w:tc>
          <w:tcPr>
            <w:tcW w:w="2713" w:type="pct"/>
            <w:gridSpan w:val="3"/>
          </w:tcPr>
          <w:p w14:paraId="4E9EF1B1" w14:textId="6E65E28B"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Değişikliği Bildiren Personelin Pozisyonu</w:t>
            </w:r>
          </w:p>
        </w:tc>
        <w:tc>
          <w:tcPr>
            <w:tcW w:w="2287" w:type="pct"/>
            <w:gridSpan w:val="2"/>
          </w:tcPr>
          <w:p w14:paraId="42AAFDC6"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6E5F490" w14:textId="77777777" w:rsidTr="006C1801">
        <w:trPr>
          <w:trHeight w:val="478"/>
        </w:trPr>
        <w:tc>
          <w:tcPr>
            <w:tcW w:w="2713" w:type="pct"/>
            <w:gridSpan w:val="3"/>
          </w:tcPr>
          <w:p w14:paraId="2DA18A52" w14:textId="1ACB0F14" w:rsidR="006C1801" w:rsidRPr="00C13DAB" w:rsidRDefault="00CC49EB" w:rsidP="00D66314">
            <w:pPr>
              <w:pStyle w:val="ListeParagraf"/>
              <w:spacing w:line="240" w:lineRule="atLeast"/>
              <w:ind w:left="0"/>
              <w:rPr>
                <w:rFonts w:ascii="Arial" w:hAnsi="Arial" w:cs="Arial"/>
                <w:sz w:val="18"/>
                <w:szCs w:val="18"/>
              </w:rPr>
            </w:pPr>
            <w:r w:rsidRPr="00C13DAB">
              <w:rPr>
                <w:rFonts w:ascii="Arial" w:hAnsi="Arial" w:cs="Arial"/>
                <w:sz w:val="18"/>
                <w:szCs w:val="18"/>
              </w:rPr>
              <w:t>İmza</w:t>
            </w:r>
          </w:p>
        </w:tc>
        <w:tc>
          <w:tcPr>
            <w:tcW w:w="2287" w:type="pct"/>
            <w:gridSpan w:val="2"/>
          </w:tcPr>
          <w:p w14:paraId="2944290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7EBBB249" w14:textId="77777777" w:rsidTr="00D66314">
        <w:trPr>
          <w:trHeight w:val="246"/>
        </w:trPr>
        <w:tc>
          <w:tcPr>
            <w:tcW w:w="5000" w:type="pct"/>
            <w:gridSpan w:val="5"/>
            <w:shd w:val="clear" w:color="auto" w:fill="DEEAF6" w:themeFill="accent1" w:themeFillTint="33"/>
          </w:tcPr>
          <w:p w14:paraId="2EE4130D" w14:textId="0ED84EFA"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212C2177" w14:textId="77777777" w:rsidTr="006C1801">
        <w:trPr>
          <w:trHeight w:val="246"/>
        </w:trPr>
        <w:tc>
          <w:tcPr>
            <w:tcW w:w="2713" w:type="pct"/>
            <w:gridSpan w:val="3"/>
            <w:vMerge w:val="restart"/>
          </w:tcPr>
          <w:p w14:paraId="6088D0DE" w14:textId="7D7F4CAB"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3093623A"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2726BE6" w14:textId="77777777" w:rsidTr="006C1801">
        <w:trPr>
          <w:trHeight w:val="145"/>
        </w:trPr>
        <w:tc>
          <w:tcPr>
            <w:tcW w:w="2713" w:type="pct"/>
            <w:gridSpan w:val="3"/>
            <w:vMerge/>
          </w:tcPr>
          <w:p w14:paraId="350C9644"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3B533704"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185C9781" w14:textId="77777777" w:rsidTr="006C1801">
        <w:trPr>
          <w:trHeight w:val="145"/>
        </w:trPr>
        <w:tc>
          <w:tcPr>
            <w:tcW w:w="2713" w:type="pct"/>
            <w:gridSpan w:val="3"/>
            <w:vMerge/>
          </w:tcPr>
          <w:p w14:paraId="7AA2090E"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3929EC57"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60DAA03" w14:textId="77777777" w:rsidTr="006C1801">
        <w:trPr>
          <w:trHeight w:val="145"/>
        </w:trPr>
        <w:tc>
          <w:tcPr>
            <w:tcW w:w="2713" w:type="pct"/>
            <w:gridSpan w:val="3"/>
            <w:vMerge/>
          </w:tcPr>
          <w:p w14:paraId="332CF7CC"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47579576"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067AB8A" w14:textId="77777777" w:rsidTr="006C1801">
        <w:trPr>
          <w:trHeight w:val="145"/>
        </w:trPr>
        <w:tc>
          <w:tcPr>
            <w:tcW w:w="2713" w:type="pct"/>
            <w:gridSpan w:val="3"/>
            <w:vMerge/>
          </w:tcPr>
          <w:p w14:paraId="553FD5E8"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7042093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417C2BC2" w14:textId="77777777" w:rsidTr="006C1801">
        <w:trPr>
          <w:trHeight w:val="145"/>
        </w:trPr>
        <w:tc>
          <w:tcPr>
            <w:tcW w:w="2713" w:type="pct"/>
            <w:gridSpan w:val="3"/>
            <w:vMerge/>
          </w:tcPr>
          <w:p w14:paraId="142CA806"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525928B9"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698592DF" w14:textId="77777777" w:rsidTr="006C1801">
        <w:trPr>
          <w:trHeight w:val="246"/>
        </w:trPr>
        <w:tc>
          <w:tcPr>
            <w:tcW w:w="2713" w:type="pct"/>
            <w:gridSpan w:val="3"/>
          </w:tcPr>
          <w:p w14:paraId="167ACEB6"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0058CB8D"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F966B09" w14:textId="77777777" w:rsidTr="006C1801">
        <w:trPr>
          <w:trHeight w:val="145"/>
        </w:trPr>
        <w:tc>
          <w:tcPr>
            <w:tcW w:w="2713" w:type="pct"/>
            <w:gridSpan w:val="3"/>
          </w:tcPr>
          <w:p w14:paraId="44606D20" w14:textId="1EEDE57E"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42472D0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51FF47F9" w14:textId="77777777" w:rsidTr="006C1801">
        <w:trPr>
          <w:trHeight w:val="145"/>
        </w:trPr>
        <w:tc>
          <w:tcPr>
            <w:tcW w:w="2713" w:type="pct"/>
            <w:gridSpan w:val="3"/>
          </w:tcPr>
          <w:p w14:paraId="59FE6CAE"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109C29E1"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C4E6203" w14:textId="77777777" w:rsidTr="006C1801">
        <w:trPr>
          <w:trHeight w:val="145"/>
        </w:trPr>
        <w:tc>
          <w:tcPr>
            <w:tcW w:w="2713" w:type="pct"/>
            <w:gridSpan w:val="3"/>
          </w:tcPr>
          <w:p w14:paraId="3F4AA316" w14:textId="77777777" w:rsidR="006C1801" w:rsidRPr="00C13DAB" w:rsidRDefault="006C1801" w:rsidP="00D66314">
            <w:pPr>
              <w:pStyle w:val="ListeParagraf"/>
              <w:spacing w:line="240" w:lineRule="atLeast"/>
              <w:ind w:left="0"/>
              <w:rPr>
                <w:rFonts w:ascii="Arial" w:hAnsi="Arial" w:cs="Arial"/>
                <w:sz w:val="18"/>
                <w:szCs w:val="18"/>
              </w:rPr>
            </w:pPr>
          </w:p>
        </w:tc>
        <w:tc>
          <w:tcPr>
            <w:tcW w:w="2287" w:type="pct"/>
            <w:gridSpan w:val="2"/>
          </w:tcPr>
          <w:p w14:paraId="2D5F4E5F"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3C96FCA0" w14:textId="77777777" w:rsidTr="00D66314">
        <w:trPr>
          <w:trHeight w:val="145"/>
        </w:trPr>
        <w:tc>
          <w:tcPr>
            <w:tcW w:w="5000" w:type="pct"/>
            <w:gridSpan w:val="5"/>
          </w:tcPr>
          <w:p w14:paraId="2612DC37" w14:textId="1823A174"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1EB23E35" w14:textId="77777777" w:rsidTr="006C1801">
        <w:trPr>
          <w:trHeight w:val="232"/>
        </w:trPr>
        <w:tc>
          <w:tcPr>
            <w:tcW w:w="375" w:type="pct"/>
          </w:tcPr>
          <w:p w14:paraId="07666D61" w14:textId="77777777"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7F7EE140" w14:textId="29F5A0EE"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41944B3D" w14:textId="4F2B905E"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2871540D" w14:textId="61077B29" w:rsidR="006C1801" w:rsidRPr="00C13DAB" w:rsidRDefault="006C1801" w:rsidP="006C1801">
            <w:pPr>
              <w:pStyle w:val="ListeParagraf"/>
              <w:tabs>
                <w:tab w:val="left" w:pos="1455"/>
              </w:tabs>
              <w:spacing w:line="240" w:lineRule="atLeast"/>
              <w:ind w:left="0"/>
              <w:rPr>
                <w:rFonts w:ascii="Arial" w:hAnsi="Arial" w:cs="Arial"/>
                <w:sz w:val="18"/>
                <w:szCs w:val="18"/>
              </w:rPr>
            </w:pPr>
          </w:p>
        </w:tc>
      </w:tr>
      <w:tr w:rsidR="006C1801" w:rsidRPr="00C13DAB" w14:paraId="439F221C" w14:textId="77777777" w:rsidTr="006C1801">
        <w:trPr>
          <w:trHeight w:val="225"/>
        </w:trPr>
        <w:tc>
          <w:tcPr>
            <w:tcW w:w="375" w:type="pct"/>
          </w:tcPr>
          <w:p w14:paraId="370935AC" w14:textId="2B3F49AD"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775CC6B9" w14:textId="6E38BE61"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3D408CBC"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7063E6EE"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7FF14649" w14:textId="77777777" w:rsidTr="006C1801">
        <w:trPr>
          <w:trHeight w:val="225"/>
        </w:trPr>
        <w:tc>
          <w:tcPr>
            <w:tcW w:w="375" w:type="pct"/>
          </w:tcPr>
          <w:p w14:paraId="4AEC6A82" w14:textId="7C2E74D6"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6ABECB00" w14:textId="5F9F5CF6"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347EADAC"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7AD95DD2"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20F00050" w14:textId="77777777" w:rsidTr="006C1801">
        <w:trPr>
          <w:trHeight w:val="225"/>
        </w:trPr>
        <w:tc>
          <w:tcPr>
            <w:tcW w:w="375" w:type="pct"/>
          </w:tcPr>
          <w:p w14:paraId="6622483E" w14:textId="4D823435"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4C3A57C0" w14:textId="4A4D9289"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754549CC"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7E2D0A45"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24A7CE76" w14:textId="77777777" w:rsidTr="006C1801">
        <w:trPr>
          <w:trHeight w:val="225"/>
        </w:trPr>
        <w:tc>
          <w:tcPr>
            <w:tcW w:w="375" w:type="pct"/>
          </w:tcPr>
          <w:p w14:paraId="3248D1A8" w14:textId="4837E043"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2E9FF6A5" w14:textId="4299210C"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49C5DEE6"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4704F7EB"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55B8232" w14:textId="77777777" w:rsidTr="006C1801">
        <w:trPr>
          <w:trHeight w:val="225"/>
        </w:trPr>
        <w:tc>
          <w:tcPr>
            <w:tcW w:w="375" w:type="pct"/>
          </w:tcPr>
          <w:p w14:paraId="54A84169" w14:textId="3797A870"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55E229FE" w14:textId="0A2BAF73"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6071CEBC"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0914FDDB"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1E61BD2C" w14:textId="77777777" w:rsidTr="006C1801">
        <w:trPr>
          <w:trHeight w:val="225"/>
        </w:trPr>
        <w:tc>
          <w:tcPr>
            <w:tcW w:w="375" w:type="pct"/>
          </w:tcPr>
          <w:p w14:paraId="229E5E28" w14:textId="75706D28" w:rsidR="006C1801" w:rsidRPr="00C13DAB" w:rsidRDefault="006C1801" w:rsidP="00D66314">
            <w:pPr>
              <w:pStyle w:val="ListeParagraf"/>
              <w:spacing w:line="240" w:lineRule="atLeast"/>
              <w:ind w:left="0"/>
              <w:rPr>
                <w:rFonts w:ascii="Arial" w:hAnsi="Arial" w:cs="Arial"/>
                <w:sz w:val="18"/>
                <w:szCs w:val="18"/>
              </w:rPr>
            </w:pPr>
          </w:p>
        </w:tc>
        <w:tc>
          <w:tcPr>
            <w:tcW w:w="1923" w:type="pct"/>
          </w:tcPr>
          <w:p w14:paraId="308EDB88" w14:textId="39597DEF"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Pr>
          <w:p w14:paraId="7388B051"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Pr>
          <w:p w14:paraId="5DE1114E"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050F8800" w14:textId="77777777" w:rsidTr="006C1801">
        <w:trPr>
          <w:trHeight w:val="225"/>
        </w:trPr>
        <w:tc>
          <w:tcPr>
            <w:tcW w:w="375" w:type="pct"/>
            <w:tcBorders>
              <w:bottom w:val="single" w:sz="4" w:space="0" w:color="auto"/>
            </w:tcBorders>
          </w:tcPr>
          <w:p w14:paraId="26A300AD" w14:textId="6B323614" w:rsidR="006C1801" w:rsidRPr="00C13DAB" w:rsidRDefault="006C1801" w:rsidP="00D66314">
            <w:pPr>
              <w:pStyle w:val="ListeParagraf"/>
              <w:spacing w:line="240" w:lineRule="atLeast"/>
              <w:ind w:left="0"/>
              <w:rPr>
                <w:rFonts w:ascii="Arial" w:hAnsi="Arial" w:cs="Arial"/>
                <w:sz w:val="18"/>
                <w:szCs w:val="18"/>
              </w:rPr>
            </w:pPr>
          </w:p>
        </w:tc>
        <w:tc>
          <w:tcPr>
            <w:tcW w:w="1923" w:type="pct"/>
            <w:tcBorders>
              <w:bottom w:val="single" w:sz="4" w:space="0" w:color="auto"/>
            </w:tcBorders>
          </w:tcPr>
          <w:p w14:paraId="632107B3" w14:textId="77777777" w:rsidR="006C1801" w:rsidRPr="00C13DAB" w:rsidRDefault="006C1801" w:rsidP="00D66314">
            <w:pPr>
              <w:pStyle w:val="ListeParagraf"/>
              <w:spacing w:line="240" w:lineRule="atLeast"/>
              <w:ind w:left="0"/>
              <w:rPr>
                <w:rFonts w:ascii="Arial" w:hAnsi="Arial" w:cs="Arial"/>
                <w:sz w:val="18"/>
                <w:szCs w:val="18"/>
              </w:rPr>
            </w:pPr>
          </w:p>
        </w:tc>
        <w:tc>
          <w:tcPr>
            <w:tcW w:w="1019" w:type="pct"/>
            <w:gridSpan w:val="2"/>
            <w:tcBorders>
              <w:bottom w:val="single" w:sz="4" w:space="0" w:color="auto"/>
            </w:tcBorders>
          </w:tcPr>
          <w:p w14:paraId="053142F6" w14:textId="77777777" w:rsidR="006C1801" w:rsidRPr="00C13DAB" w:rsidRDefault="006C1801" w:rsidP="00D66314">
            <w:pPr>
              <w:pStyle w:val="ListeParagraf"/>
              <w:spacing w:line="240" w:lineRule="atLeast"/>
              <w:ind w:left="0"/>
              <w:rPr>
                <w:rFonts w:ascii="Arial" w:hAnsi="Arial" w:cs="Arial"/>
                <w:sz w:val="18"/>
                <w:szCs w:val="18"/>
              </w:rPr>
            </w:pPr>
          </w:p>
        </w:tc>
        <w:tc>
          <w:tcPr>
            <w:tcW w:w="1683" w:type="pct"/>
            <w:tcBorders>
              <w:bottom w:val="single" w:sz="4" w:space="0" w:color="auto"/>
            </w:tcBorders>
          </w:tcPr>
          <w:p w14:paraId="4DE27E2E" w14:textId="77777777" w:rsidR="006C1801" w:rsidRPr="00C13DAB" w:rsidRDefault="006C1801" w:rsidP="00D66314">
            <w:pPr>
              <w:pStyle w:val="ListeParagraf"/>
              <w:spacing w:line="240" w:lineRule="atLeast"/>
              <w:ind w:left="0"/>
              <w:rPr>
                <w:rFonts w:ascii="Arial" w:hAnsi="Arial" w:cs="Arial"/>
                <w:sz w:val="18"/>
                <w:szCs w:val="18"/>
              </w:rPr>
            </w:pPr>
          </w:p>
        </w:tc>
      </w:tr>
      <w:tr w:rsidR="006C1801" w:rsidRPr="00C13DAB" w14:paraId="415AF3C9" w14:textId="77777777" w:rsidTr="006C1801">
        <w:trPr>
          <w:trHeight w:val="145"/>
        </w:trPr>
        <w:tc>
          <w:tcPr>
            <w:tcW w:w="5000" w:type="pct"/>
            <w:gridSpan w:val="5"/>
          </w:tcPr>
          <w:p w14:paraId="02F663AF" w14:textId="3D01E68A" w:rsidR="00737118" w:rsidRPr="00C13DAB" w:rsidRDefault="00737118" w:rsidP="00D66314">
            <w:pPr>
              <w:pStyle w:val="ListeParagraf"/>
              <w:spacing w:line="240" w:lineRule="atLeast"/>
              <w:ind w:left="0"/>
              <w:rPr>
                <w:rFonts w:ascii="Arial" w:hAnsi="Arial" w:cs="Arial"/>
                <w:b/>
                <w:sz w:val="18"/>
                <w:szCs w:val="18"/>
              </w:rPr>
            </w:pPr>
          </w:p>
        </w:tc>
      </w:tr>
    </w:tbl>
    <w:p w14:paraId="02B56C5C" w14:textId="77777777" w:rsidR="00000B89" w:rsidRPr="00C13DAB" w:rsidRDefault="00000B89" w:rsidP="006C1801">
      <w:pPr>
        <w:pStyle w:val="ListeParagraf"/>
        <w:spacing w:line="240" w:lineRule="atLeast"/>
        <w:ind w:left="0"/>
        <w:rPr>
          <w:rFonts w:ascii="Arial" w:hAnsi="Arial" w:cs="Arial"/>
          <w:sz w:val="18"/>
          <w:szCs w:val="18"/>
        </w:rPr>
        <w:sectPr w:rsidR="00000B89" w:rsidRPr="00C13DAB" w:rsidSect="000D732A">
          <w:footerReference w:type="even" r:id="rId137"/>
          <w:footerReference w:type="default" r:id="rId138"/>
          <w:footerReference w:type="first" r:id="rId139"/>
          <w:pgSz w:w="11900" w:h="16840"/>
          <w:pgMar w:top="1134" w:right="1247" w:bottom="1247" w:left="1247" w:header="708" w:footer="708" w:gutter="0"/>
          <w:cols w:space="708"/>
          <w:docGrid w:linePitch="360"/>
        </w:sectPr>
      </w:pPr>
    </w:p>
    <w:p w14:paraId="3E878D24" w14:textId="1CFF473E" w:rsidR="00A0376E" w:rsidRPr="00C13DAB" w:rsidRDefault="00A0376E" w:rsidP="007E60C4">
      <w:pPr>
        <w:pStyle w:val="Appendix"/>
        <w:rPr>
          <w:sz w:val="18"/>
          <w:szCs w:val="18"/>
        </w:rPr>
      </w:pPr>
      <w:bookmarkStart w:id="325" w:name="_Toc178089053"/>
      <w:bookmarkStart w:id="326" w:name="_Ref178089365"/>
      <w:bookmarkStart w:id="327" w:name="_Ref179862690"/>
      <w:bookmarkStart w:id="328" w:name="_Ref179864668"/>
      <w:bookmarkStart w:id="329" w:name="_Ref179864681"/>
      <w:bookmarkStart w:id="330" w:name="_Ref216065917"/>
      <w:bookmarkStart w:id="331" w:name="_Ref216066203"/>
      <w:bookmarkStart w:id="332" w:name="_Toc216313094"/>
      <w:r w:rsidRPr="00C13DAB">
        <w:rPr>
          <w:sz w:val="18"/>
          <w:szCs w:val="18"/>
        </w:rPr>
        <w:t xml:space="preserve">- </w:t>
      </w:r>
      <w:bookmarkStart w:id="333" w:name="_Hlk179785188"/>
      <w:r w:rsidR="00CC49EB" w:rsidRPr="00C13DAB">
        <w:rPr>
          <w:sz w:val="18"/>
          <w:szCs w:val="18"/>
        </w:rPr>
        <w:t>Türkiye’de Kurumsal ve Yasal Çerçeve</w:t>
      </w:r>
      <w:bookmarkStart w:id="334" w:name="_Hlk179785164"/>
      <w:bookmarkEnd w:id="325"/>
      <w:bookmarkEnd w:id="326"/>
      <w:bookmarkEnd w:id="327"/>
      <w:bookmarkEnd w:id="328"/>
      <w:bookmarkEnd w:id="329"/>
      <w:bookmarkEnd w:id="330"/>
      <w:bookmarkEnd w:id="331"/>
      <w:bookmarkEnd w:id="332"/>
      <w:bookmarkEnd w:id="333"/>
    </w:p>
    <w:p w14:paraId="338BE50E" w14:textId="77777777" w:rsidR="00CC49EB" w:rsidRPr="00C13DAB" w:rsidRDefault="00CC49EB" w:rsidP="00CC49EB">
      <w:pPr>
        <w:pStyle w:val="GvdeMetni"/>
        <w:rPr>
          <w:rFonts w:cs="Arial"/>
          <w:szCs w:val="18"/>
        </w:rPr>
      </w:pPr>
      <w:r w:rsidRPr="00C13DAB">
        <w:rPr>
          <w:rFonts w:cs="Arial"/>
          <w:szCs w:val="18"/>
        </w:rPr>
        <w:t>Türkiye’de kurumsal yapı, merkezi ve yerel idarelerden oluşmaktadır. Türkiye, ekonomik ve coğrafi koşullara göre illere ayrılmış olup, her il belediyeler ve köyler/mahallelerden oluşan yerel idareler tarafından yönetilmektedir. Belediyelerin ve köy/mahalle idari yapılarının temsilcileri sırasıyla belediye başkanları ve muhtarlardır. Merkezi idari birimler olan bakanlıklar, valiye bağlı il teşkilatları ve kaymakama bağlı ilçe teşkilatları aracılığıyla yerel alanlara hizmet sunmaktadır.</w:t>
      </w:r>
    </w:p>
    <w:p w14:paraId="412D66E5" w14:textId="77777777" w:rsidR="00CC49EB" w:rsidRPr="00C13DAB" w:rsidRDefault="00CC49EB" w:rsidP="00CC49EB">
      <w:pPr>
        <w:pStyle w:val="GvdeMetni"/>
        <w:rPr>
          <w:rFonts w:cs="Arial"/>
          <w:szCs w:val="18"/>
        </w:rPr>
      </w:pPr>
      <w:r w:rsidRPr="00C13DAB">
        <w:rPr>
          <w:rFonts w:cs="Arial"/>
          <w:szCs w:val="18"/>
        </w:rPr>
        <w:t>Projenin çevresel etkileri, izin süreçleri, yönetimi ve denetimi; Çevre, Şehircilik ve İklim Değişikliği Bakanlığı (MoEUCC), Tarım ve Orman Bakanlığı, Kültür ve Turizm Bakanlığı, Çalışma ve Sosyal Güvenlik Bakanlığı ve Sağlık Bakanlığı’nın yetki alanındadır. MoEUCC, doğal çevrenin korunması ve doğal kaynaklar ile yerleşimlerin yönetimine ilişkin politika ve prosedürleri genel müdürlükleri aracılığıyla düzenleyen temel yetkili kurumdur. Proje ile doğrudan ilişkili olan genel müdürlükler aşağıda verilmiştir:</w:t>
      </w:r>
    </w:p>
    <w:p w14:paraId="05D12D0C" w14:textId="77777777" w:rsidR="00CC49EB" w:rsidRPr="00C13DAB" w:rsidRDefault="00CC49EB" w:rsidP="00CC49EB">
      <w:pPr>
        <w:pStyle w:val="GvdeMetni"/>
        <w:rPr>
          <w:rFonts w:cs="Arial"/>
          <w:szCs w:val="18"/>
        </w:rPr>
      </w:pPr>
      <w:r w:rsidRPr="00C13DAB">
        <w:rPr>
          <w:rFonts w:cs="Arial"/>
          <w:szCs w:val="18"/>
        </w:rPr>
        <w:t>• Çevresel Etki Değerlendirmesi, İzin ve Denetim Genel Müdürlüğü</w:t>
      </w:r>
    </w:p>
    <w:p w14:paraId="44B9CE45" w14:textId="77777777" w:rsidR="00CC49EB" w:rsidRPr="00C13DAB" w:rsidRDefault="00CC49EB" w:rsidP="00CC49EB">
      <w:pPr>
        <w:pStyle w:val="GvdeMetni"/>
        <w:rPr>
          <w:rFonts w:cs="Arial"/>
          <w:szCs w:val="18"/>
        </w:rPr>
      </w:pPr>
      <w:r w:rsidRPr="00C13DAB">
        <w:rPr>
          <w:rFonts w:cs="Arial"/>
          <w:szCs w:val="18"/>
        </w:rPr>
        <w:t>• Çevre Yönetimi Genel Müdürlüğü</w:t>
      </w:r>
    </w:p>
    <w:p w14:paraId="272B0DA7" w14:textId="77777777" w:rsidR="00CC49EB" w:rsidRPr="00C13DAB" w:rsidRDefault="00CC49EB" w:rsidP="00CC49EB">
      <w:pPr>
        <w:pStyle w:val="GvdeMetni"/>
        <w:rPr>
          <w:rFonts w:cs="Arial"/>
          <w:szCs w:val="18"/>
        </w:rPr>
      </w:pPr>
      <w:r w:rsidRPr="00C13DAB">
        <w:rPr>
          <w:rFonts w:cs="Arial"/>
          <w:szCs w:val="18"/>
        </w:rPr>
        <w:t>• Tabiat Varlıklarını Koruma Genel Müdürlüğü</w:t>
      </w:r>
    </w:p>
    <w:p w14:paraId="39B77851" w14:textId="77777777" w:rsidR="00CC49EB" w:rsidRPr="00C13DAB" w:rsidRDefault="00CC49EB" w:rsidP="00CC49EB">
      <w:pPr>
        <w:pStyle w:val="GvdeMetni"/>
        <w:rPr>
          <w:rFonts w:cs="Arial"/>
          <w:szCs w:val="18"/>
        </w:rPr>
      </w:pPr>
      <w:r w:rsidRPr="00C13DAB">
        <w:rPr>
          <w:rFonts w:cs="Arial"/>
          <w:szCs w:val="18"/>
        </w:rPr>
        <w:t>• Altyapı ve Kentsel Dönüşüm Hizmetleri Genel Müdürlüğü</w:t>
      </w:r>
    </w:p>
    <w:p w14:paraId="4E8F7B30" w14:textId="77777777" w:rsidR="00CC49EB" w:rsidRPr="00C13DAB" w:rsidRDefault="00CC49EB" w:rsidP="00CC49EB">
      <w:pPr>
        <w:pStyle w:val="GvdeMetni"/>
        <w:rPr>
          <w:rFonts w:cs="Arial"/>
          <w:szCs w:val="18"/>
        </w:rPr>
      </w:pPr>
      <w:r w:rsidRPr="00C13DAB">
        <w:rPr>
          <w:rFonts w:cs="Arial"/>
          <w:szCs w:val="18"/>
        </w:rPr>
        <w:t>• Tapu ve Kadastro Genel Müdürlüğü</w:t>
      </w:r>
    </w:p>
    <w:p w14:paraId="4FC80150" w14:textId="77777777" w:rsidR="00CC49EB" w:rsidRPr="00C13DAB" w:rsidRDefault="00CC49EB" w:rsidP="00CC49EB">
      <w:pPr>
        <w:pStyle w:val="GvdeMetni"/>
        <w:rPr>
          <w:rFonts w:cs="Arial"/>
          <w:szCs w:val="18"/>
        </w:rPr>
      </w:pPr>
      <w:r w:rsidRPr="00C13DAB">
        <w:rPr>
          <w:rFonts w:cs="Arial"/>
          <w:szCs w:val="18"/>
        </w:rPr>
        <w:t>İl, bölge ve ilçe düzeyindeki idari birimler, bakanlıkların ve ilgili kurumların taşra teşkilatlarını oluşturmaktadır. Alt projelerde yer alan kurumlar; Giresun Belediyesi, Giresun Çevre, Şehircilik ve İklim Değişikliği İl Müdürlüğü, Giresun Tarım ve Orman İl Müdürlüğü, Alucra İlçe Tarım ve Orman Müdürlüğü, Trabzon Kültür Varlıklarını Koruma Bölge Kurulu Müdürlüğü ve Devlet Su İşleri (DSİ) GAP 22. Bölge Müdürlüğü’dür. Hacılı Mahallesi ve Pirili Mahallesi muhtarlıkları da alt projeler kapsamında yerel idare olarak ilişkilendirilmiştir.</w:t>
      </w:r>
    </w:p>
    <w:p w14:paraId="3079A2AD" w14:textId="77777777" w:rsidR="00CC49EB" w:rsidRPr="00C13DAB" w:rsidRDefault="00CC49EB" w:rsidP="00CC49EB">
      <w:pPr>
        <w:pStyle w:val="GvdeMetni"/>
        <w:rPr>
          <w:rFonts w:cs="Arial"/>
          <w:szCs w:val="18"/>
        </w:rPr>
      </w:pPr>
      <w:r w:rsidRPr="00C13DAB">
        <w:rPr>
          <w:rFonts w:cs="Arial"/>
          <w:szCs w:val="18"/>
        </w:rPr>
        <w:t>Bu bölümde, önerilen projenin çevresel, sosyal, sağlık ve güvenlik yönlerinin yönetimine uygulanacak ulusal mevzuat belirlenmiştir.</w:t>
      </w:r>
    </w:p>
    <w:p w14:paraId="708AF656" w14:textId="77777777" w:rsidR="00CC49EB" w:rsidRPr="00C13DAB" w:rsidRDefault="00CC49EB" w:rsidP="00CC49EB">
      <w:pPr>
        <w:pStyle w:val="GvdeMetni"/>
        <w:rPr>
          <w:rFonts w:cs="Arial"/>
          <w:szCs w:val="18"/>
        </w:rPr>
      </w:pPr>
      <w:r w:rsidRPr="00C13DAB">
        <w:rPr>
          <w:rFonts w:cs="Arial"/>
          <w:szCs w:val="18"/>
        </w:rPr>
        <w:t>2872 sayılı Çevre Kanunu, 11.08.1983 tarih ve 18132 sayılı Resmî Gazete’de yayımlanmış olup, 29.05.2013 tarih ve 28661 sayılı Resmî Gazete’de yayımlanan 6486 sayılı Kanun ile revize edilmiştir. Türkiye’de çevre mevzuatının temel yasal çerçevesini oluşturmakta olup, ÇED Direktifi ile büyük ölçüde uyumludur.</w:t>
      </w:r>
    </w:p>
    <w:p w14:paraId="470AE587" w14:textId="77777777" w:rsidR="00CC49EB" w:rsidRPr="00C13DAB" w:rsidRDefault="00CC49EB" w:rsidP="00CC49EB">
      <w:pPr>
        <w:pStyle w:val="GvdeMetni"/>
        <w:rPr>
          <w:rFonts w:cs="Arial"/>
          <w:szCs w:val="18"/>
        </w:rPr>
      </w:pPr>
      <w:r w:rsidRPr="00C13DAB">
        <w:rPr>
          <w:rFonts w:cs="Arial"/>
          <w:szCs w:val="18"/>
        </w:rPr>
        <w:t>Bu kanun çok sayıda yönetmelikle desteklenmektedir. Çevre Kanunu’nun 10. maddesi, 29.07.2022 tarih ve 31907 sayılı Resmî Gazete’de yayımlanan Çevresel Etki Değerlendirmesi (ÇED) Yönetmeliği’nin ana çerçevesini oluşturmaktadır. ÇED Yönetmeliği’ne göre, Ek-I listesinde yer alan projeler tam ÇED sürecine tabidir ve yatırımlara devam edebilmek için “ÇED Olumlu” kararı almak zorundadır. Yönetmeliğin Ek-II listesinde yer alan projeler için ise daha kısa bir süreç uygulanmakta olup, proje sahiplerinin MoEUCC’ye Proje Tanıtım Dosyası (PTD) sunmaları gerekmektedir. MoEUCC bu projeler için “ÇED Gereklidir” veya “ÇED Gerekli Değildir” kararı vermektedir.</w:t>
      </w:r>
    </w:p>
    <w:p w14:paraId="0C202868" w14:textId="77777777" w:rsidR="00CC49EB" w:rsidRPr="00C13DAB" w:rsidRDefault="00CC49EB" w:rsidP="00CC49EB">
      <w:pPr>
        <w:pStyle w:val="GvdeMetni"/>
        <w:rPr>
          <w:rFonts w:cs="Arial"/>
          <w:szCs w:val="18"/>
        </w:rPr>
      </w:pPr>
      <w:r w:rsidRPr="00C13DAB">
        <w:rPr>
          <w:rFonts w:cs="Arial"/>
          <w:szCs w:val="18"/>
        </w:rPr>
        <w:t>Bir proje için ÇED Yönetmeliği kapsamında “ÇED Olumlu” veya “ÇED Gerekli Değildir” kararı alınmadıkça, o projeye ilişkin teşvik, onay, izin, yapı ruhsatı ve kullanım izni verilemez; yatırım başlatılamaz veya ihale edilemez. Ancak, bu durum söz konusu teşvik, onay, izin ve ruhsat süreçlerine başvurulmasına engel teşkil etmemektedir. Türkiye’nin Avrupa Birliği üyelik süreci kapsamında çeşitli kurumsal ve yasal reformlar gerçekleştirilmiş olup, bu reformlarla çevre mevzuatı ve çevre koruma araçları uluslararası standartlarla uyumlu hale getirilmiştir. Alt projeler kapsamında yürütülecek tüm faaliyetler, ilgili Türk mevzuatı hükümlerine uygun olarak gerçekleştirilecektir.</w:t>
      </w:r>
    </w:p>
    <w:p w14:paraId="43DAAD0D" w14:textId="77777777" w:rsidR="00CC49EB" w:rsidRPr="00C13DAB" w:rsidRDefault="00CC49EB" w:rsidP="00CC49EB">
      <w:pPr>
        <w:pStyle w:val="GvdeMetni"/>
        <w:rPr>
          <w:rFonts w:cs="Arial"/>
          <w:szCs w:val="18"/>
        </w:rPr>
      </w:pPr>
      <w:r w:rsidRPr="00C13DAB">
        <w:rPr>
          <w:rFonts w:cs="Arial"/>
          <w:szCs w:val="18"/>
        </w:rPr>
        <w:t>29.07.2022 tarih ve 31907 sayılı Resmî Gazete’de yayımlanan ÇED Yönetmeliği’ne göre, alt projeler ÇED Gerekli Değildir kapsamındadır. Alt projeler için ÇED Olumlu Belgesi Ek-B’de verilmiştir.</w:t>
      </w:r>
    </w:p>
    <w:p w14:paraId="6D7D33C0" w14:textId="77777777" w:rsidR="00CC49EB" w:rsidRPr="00C13DAB" w:rsidRDefault="00CC49EB" w:rsidP="00CC49EB">
      <w:pPr>
        <w:pStyle w:val="GvdeMetni"/>
        <w:rPr>
          <w:rFonts w:cs="Arial"/>
          <w:szCs w:val="18"/>
        </w:rPr>
      </w:pPr>
      <w:r w:rsidRPr="00C13DAB">
        <w:rPr>
          <w:rFonts w:cs="Arial"/>
          <w:szCs w:val="18"/>
        </w:rPr>
        <w:t>2872 sayılı Çevre Kanunu’na ek olarak, çevrenin korunması ve sürdürülebilirliğinin yanı sıra insanların sağlık ve güvenlik haklarının korunmasına ilişkin çeşitli tamamlayıcı kanunlar bulunmaktadır. Önerilen alt projelere uygulanabilir olan kanunlar aşağıda listelenmiştir:</w:t>
      </w:r>
    </w:p>
    <w:p w14:paraId="77373233" w14:textId="52FE61BA" w:rsidR="00CC49EB" w:rsidRPr="00C13DAB" w:rsidRDefault="00CC49EB" w:rsidP="00CE5E08">
      <w:pPr>
        <w:pStyle w:val="GvdeMetni"/>
        <w:numPr>
          <w:ilvl w:val="0"/>
          <w:numId w:val="38"/>
        </w:numPr>
        <w:rPr>
          <w:rFonts w:cs="Arial"/>
          <w:szCs w:val="18"/>
        </w:rPr>
      </w:pPr>
      <w:r w:rsidRPr="00C13DAB">
        <w:rPr>
          <w:rFonts w:cs="Arial"/>
          <w:szCs w:val="18"/>
        </w:rPr>
        <w:t>2872 sayılı Çevre Kanunu (RG 18132, 11.08.1983)</w:t>
      </w:r>
    </w:p>
    <w:p w14:paraId="1B8DCCA2" w14:textId="4D22D5D6" w:rsidR="00CC49EB" w:rsidRPr="00C13DAB" w:rsidRDefault="00CC49EB" w:rsidP="00CE5E08">
      <w:pPr>
        <w:pStyle w:val="GvdeMetni"/>
        <w:numPr>
          <w:ilvl w:val="0"/>
          <w:numId w:val="38"/>
        </w:numPr>
        <w:rPr>
          <w:rFonts w:cs="Arial"/>
          <w:szCs w:val="18"/>
        </w:rPr>
      </w:pPr>
      <w:r w:rsidRPr="00C13DAB">
        <w:rPr>
          <w:rFonts w:cs="Arial"/>
          <w:szCs w:val="18"/>
        </w:rPr>
        <w:t>2942 sayılı Kamulaştırma Kanunu (RG 18215, 08.11.1983)</w:t>
      </w:r>
    </w:p>
    <w:p w14:paraId="29F0314E" w14:textId="4C725BDE" w:rsidR="00CC49EB" w:rsidRPr="00C13DAB" w:rsidRDefault="00CC49EB" w:rsidP="00CE5E08">
      <w:pPr>
        <w:pStyle w:val="GvdeMetni"/>
        <w:numPr>
          <w:ilvl w:val="0"/>
          <w:numId w:val="38"/>
        </w:numPr>
        <w:rPr>
          <w:rFonts w:cs="Arial"/>
          <w:szCs w:val="18"/>
        </w:rPr>
      </w:pPr>
      <w:r w:rsidRPr="00C13DAB">
        <w:rPr>
          <w:rFonts w:cs="Arial"/>
          <w:szCs w:val="18"/>
        </w:rPr>
        <w:t>6831 sayılı Orman Kanunu (RG 9402, 08.09.1956)</w:t>
      </w:r>
    </w:p>
    <w:p w14:paraId="7EA037A0" w14:textId="5A3B276B" w:rsidR="00CC49EB" w:rsidRPr="00C13DAB" w:rsidRDefault="00CC49EB" w:rsidP="00CE5E08">
      <w:pPr>
        <w:pStyle w:val="GvdeMetni"/>
        <w:numPr>
          <w:ilvl w:val="0"/>
          <w:numId w:val="38"/>
        </w:numPr>
        <w:rPr>
          <w:rFonts w:cs="Arial"/>
          <w:szCs w:val="18"/>
        </w:rPr>
      </w:pPr>
      <w:r w:rsidRPr="00C13DAB">
        <w:rPr>
          <w:rFonts w:cs="Arial"/>
          <w:szCs w:val="18"/>
        </w:rPr>
        <w:t>2873 sayılı Milli Parklar Kanunu (RG 18132, 11.08.1983)</w:t>
      </w:r>
    </w:p>
    <w:p w14:paraId="63830177" w14:textId="2A64108F" w:rsidR="00CC49EB" w:rsidRPr="00C13DAB" w:rsidRDefault="00CC49EB" w:rsidP="00CE5E08">
      <w:pPr>
        <w:pStyle w:val="GvdeMetni"/>
        <w:numPr>
          <w:ilvl w:val="0"/>
          <w:numId w:val="38"/>
        </w:numPr>
        <w:rPr>
          <w:rFonts w:cs="Arial"/>
          <w:szCs w:val="18"/>
        </w:rPr>
      </w:pPr>
      <w:r w:rsidRPr="00C13DAB">
        <w:rPr>
          <w:rFonts w:cs="Arial"/>
          <w:szCs w:val="18"/>
        </w:rPr>
        <w:t>2863 sayılı Kültür ve Tabiat Varlıklarını Koruma Kanunu (RG 18113, 23.07.1983; 27.07.2004 değişikliği ile)</w:t>
      </w:r>
    </w:p>
    <w:p w14:paraId="33DC1450" w14:textId="5BDC0BE0" w:rsidR="00CC49EB" w:rsidRPr="00C13DAB" w:rsidRDefault="00CC49EB" w:rsidP="00CE5E08">
      <w:pPr>
        <w:pStyle w:val="GvdeMetni"/>
        <w:numPr>
          <w:ilvl w:val="0"/>
          <w:numId w:val="38"/>
        </w:numPr>
        <w:rPr>
          <w:rFonts w:cs="Arial"/>
          <w:szCs w:val="18"/>
        </w:rPr>
      </w:pPr>
      <w:r w:rsidRPr="00C13DAB">
        <w:rPr>
          <w:rFonts w:cs="Arial"/>
          <w:szCs w:val="18"/>
        </w:rPr>
        <w:t>2918 sayılı Karayolları Trafik Kanunu (RG 18195, 13.10.1983)</w:t>
      </w:r>
    </w:p>
    <w:p w14:paraId="1D0411FD" w14:textId="23C0669F" w:rsidR="00CC49EB" w:rsidRPr="00C13DAB" w:rsidRDefault="00CC49EB" w:rsidP="00CE5E08">
      <w:pPr>
        <w:pStyle w:val="GvdeMetni"/>
        <w:numPr>
          <w:ilvl w:val="0"/>
          <w:numId w:val="38"/>
        </w:numPr>
        <w:rPr>
          <w:rFonts w:cs="Arial"/>
          <w:szCs w:val="18"/>
        </w:rPr>
      </w:pPr>
      <w:r w:rsidRPr="00C13DAB">
        <w:rPr>
          <w:rFonts w:cs="Arial"/>
          <w:szCs w:val="18"/>
        </w:rPr>
        <w:t>5403 sayılı Toprak Koruma ve Arazi Kullanımı Kanunu (RG 25880, 19.07.2005)</w:t>
      </w:r>
    </w:p>
    <w:p w14:paraId="4032D0FB" w14:textId="272D97DD" w:rsidR="00CC49EB" w:rsidRPr="00C13DAB" w:rsidRDefault="00CC49EB" w:rsidP="00CE5E08">
      <w:pPr>
        <w:pStyle w:val="GvdeMetni"/>
        <w:numPr>
          <w:ilvl w:val="0"/>
          <w:numId w:val="38"/>
        </w:numPr>
        <w:rPr>
          <w:rFonts w:cs="Arial"/>
          <w:szCs w:val="18"/>
        </w:rPr>
      </w:pPr>
      <w:r w:rsidRPr="00C13DAB">
        <w:rPr>
          <w:rFonts w:cs="Arial"/>
          <w:szCs w:val="18"/>
        </w:rPr>
        <w:t>4915 sayılı Kara Avcılığı Kanunu (RG 25165, 11.07.2003)</w:t>
      </w:r>
    </w:p>
    <w:p w14:paraId="7887FE41" w14:textId="1B27B24F" w:rsidR="00CC49EB" w:rsidRPr="00C13DAB" w:rsidRDefault="00CC49EB" w:rsidP="00CE5E08">
      <w:pPr>
        <w:pStyle w:val="GvdeMetni"/>
        <w:numPr>
          <w:ilvl w:val="0"/>
          <w:numId w:val="38"/>
        </w:numPr>
        <w:rPr>
          <w:rFonts w:cs="Arial"/>
          <w:szCs w:val="18"/>
        </w:rPr>
      </w:pPr>
      <w:r w:rsidRPr="00C13DAB">
        <w:rPr>
          <w:rFonts w:cs="Arial"/>
          <w:szCs w:val="18"/>
        </w:rPr>
        <w:t>5199 sayılı Hayvanları Koruma Kanunu (RG 25509, 01.07.2004)</w:t>
      </w:r>
    </w:p>
    <w:p w14:paraId="1431F1FC" w14:textId="5CF03CF1" w:rsidR="00CC49EB" w:rsidRPr="00C13DAB" w:rsidRDefault="00CC49EB" w:rsidP="00CE5E08">
      <w:pPr>
        <w:pStyle w:val="GvdeMetni"/>
        <w:numPr>
          <w:ilvl w:val="0"/>
          <w:numId w:val="38"/>
        </w:numPr>
        <w:rPr>
          <w:rFonts w:cs="Arial"/>
          <w:szCs w:val="18"/>
        </w:rPr>
      </w:pPr>
      <w:r w:rsidRPr="00C13DAB">
        <w:rPr>
          <w:rFonts w:cs="Arial"/>
          <w:szCs w:val="18"/>
        </w:rPr>
        <w:t>4857 sayılı İş Kanunu (RG 25134, 10.06.2003)</w:t>
      </w:r>
    </w:p>
    <w:p w14:paraId="5B1D1973" w14:textId="075EC4E4" w:rsidR="00CC49EB" w:rsidRPr="00C13DAB" w:rsidRDefault="00CC49EB" w:rsidP="00CE5E08">
      <w:pPr>
        <w:pStyle w:val="GvdeMetni"/>
        <w:numPr>
          <w:ilvl w:val="0"/>
          <w:numId w:val="38"/>
        </w:numPr>
        <w:rPr>
          <w:rFonts w:cs="Arial"/>
          <w:szCs w:val="18"/>
        </w:rPr>
      </w:pPr>
      <w:r w:rsidRPr="00C13DAB">
        <w:rPr>
          <w:rFonts w:cs="Arial"/>
          <w:szCs w:val="18"/>
        </w:rPr>
        <w:t>6331 sayılı İş Sağlığı ve Güvenliği Kanunu (RG 28339, 30.06.2012)</w:t>
      </w:r>
    </w:p>
    <w:p w14:paraId="066646DE" w14:textId="59B4226A" w:rsidR="00CC49EB" w:rsidRPr="00C13DAB" w:rsidRDefault="00CC49EB" w:rsidP="00CE5E08">
      <w:pPr>
        <w:pStyle w:val="GvdeMetni"/>
        <w:numPr>
          <w:ilvl w:val="0"/>
          <w:numId w:val="38"/>
        </w:numPr>
        <w:rPr>
          <w:rFonts w:cs="Arial"/>
          <w:szCs w:val="18"/>
        </w:rPr>
      </w:pPr>
      <w:r w:rsidRPr="00C13DAB">
        <w:rPr>
          <w:rFonts w:cs="Arial"/>
          <w:szCs w:val="18"/>
        </w:rPr>
        <w:t>Sosyal Sigortalar ve Genel Sağlık Sigortası Kanunu (RG 26200, 16.06.2006)</w:t>
      </w:r>
    </w:p>
    <w:p w14:paraId="1CB97051" w14:textId="77777777" w:rsidR="00CC49EB" w:rsidRPr="00C13DAB" w:rsidRDefault="00CC49EB" w:rsidP="00CC49EB">
      <w:pPr>
        <w:pStyle w:val="GvdeMetni"/>
        <w:rPr>
          <w:rFonts w:cs="Arial"/>
          <w:szCs w:val="18"/>
        </w:rPr>
      </w:pPr>
    </w:p>
    <w:p w14:paraId="111699B6" w14:textId="77777777" w:rsidR="00CC49EB" w:rsidRPr="00C13DAB" w:rsidRDefault="00CC49EB" w:rsidP="00CC49EB">
      <w:pPr>
        <w:pStyle w:val="GvdeMetni"/>
        <w:rPr>
          <w:rFonts w:cs="Arial"/>
          <w:szCs w:val="18"/>
        </w:rPr>
      </w:pPr>
      <w:r w:rsidRPr="00C13DAB">
        <w:rPr>
          <w:rFonts w:cs="Arial"/>
          <w:szCs w:val="18"/>
        </w:rPr>
        <w:t>Halk Sağlığı ve Güvenliğine ilişkin temel ulusal kanunlar:</w:t>
      </w:r>
    </w:p>
    <w:p w14:paraId="2B139D21" w14:textId="1ED3A6AD" w:rsidR="00CC49EB" w:rsidRPr="00C13DAB" w:rsidRDefault="00CC49EB" w:rsidP="00CE5E08">
      <w:pPr>
        <w:pStyle w:val="GvdeMetni"/>
        <w:numPr>
          <w:ilvl w:val="0"/>
          <w:numId w:val="38"/>
        </w:numPr>
        <w:rPr>
          <w:rFonts w:cs="Arial"/>
          <w:szCs w:val="18"/>
        </w:rPr>
      </w:pPr>
      <w:r w:rsidRPr="00C13DAB">
        <w:rPr>
          <w:rFonts w:cs="Arial"/>
          <w:szCs w:val="18"/>
        </w:rPr>
        <w:t>1593 sayılı Umumi Hıfzıssıhha Kanunu</w:t>
      </w:r>
    </w:p>
    <w:p w14:paraId="2A7FD5CE" w14:textId="38ADF7D7" w:rsidR="00CC49EB" w:rsidRPr="00C13DAB" w:rsidRDefault="00CC49EB" w:rsidP="00CE5E08">
      <w:pPr>
        <w:pStyle w:val="GvdeMetni"/>
        <w:numPr>
          <w:ilvl w:val="0"/>
          <w:numId w:val="38"/>
        </w:numPr>
        <w:rPr>
          <w:rFonts w:cs="Arial"/>
          <w:szCs w:val="18"/>
        </w:rPr>
      </w:pPr>
      <w:r w:rsidRPr="00C13DAB">
        <w:rPr>
          <w:rFonts w:cs="Arial"/>
          <w:szCs w:val="18"/>
        </w:rPr>
        <w:t>5378 sayılı Engelliler Hakkında Kanun</w:t>
      </w:r>
    </w:p>
    <w:p w14:paraId="0539F903" w14:textId="0509C767" w:rsidR="00CC49EB" w:rsidRPr="00C13DAB" w:rsidRDefault="00CC49EB" w:rsidP="00CE5E08">
      <w:pPr>
        <w:pStyle w:val="GvdeMetni"/>
        <w:numPr>
          <w:ilvl w:val="0"/>
          <w:numId w:val="38"/>
        </w:numPr>
        <w:rPr>
          <w:rFonts w:cs="Arial"/>
          <w:szCs w:val="18"/>
        </w:rPr>
      </w:pPr>
      <w:r w:rsidRPr="00C13DAB">
        <w:rPr>
          <w:rFonts w:cs="Arial"/>
          <w:szCs w:val="18"/>
        </w:rPr>
        <w:t>5188 sayılı Özel Güvenlik Hizmetlerine Dair Kanun</w:t>
      </w:r>
    </w:p>
    <w:p w14:paraId="1C128BE8" w14:textId="63337B27" w:rsidR="00CC49EB" w:rsidRPr="00C13DAB" w:rsidRDefault="00CC49EB" w:rsidP="00CE5E08">
      <w:pPr>
        <w:pStyle w:val="GvdeMetni"/>
        <w:numPr>
          <w:ilvl w:val="0"/>
          <w:numId w:val="38"/>
        </w:numPr>
        <w:rPr>
          <w:rFonts w:cs="Arial"/>
          <w:szCs w:val="18"/>
        </w:rPr>
      </w:pPr>
      <w:r w:rsidRPr="00C13DAB">
        <w:rPr>
          <w:rFonts w:cs="Arial"/>
          <w:szCs w:val="18"/>
        </w:rPr>
        <w:t>7269 sayılı Umumi Hayata Müessir Afetler Dolayısıyla Alınacak Tedbirler Hakkında Kanun</w:t>
      </w:r>
    </w:p>
    <w:p w14:paraId="0E8E1661" w14:textId="490884F9" w:rsidR="00CC49EB" w:rsidRPr="00C13DAB" w:rsidRDefault="00CC49EB" w:rsidP="00CE5E08">
      <w:pPr>
        <w:pStyle w:val="GvdeMetni"/>
        <w:numPr>
          <w:ilvl w:val="0"/>
          <w:numId w:val="38"/>
        </w:numPr>
        <w:rPr>
          <w:rFonts w:cs="Arial"/>
          <w:szCs w:val="18"/>
        </w:rPr>
      </w:pPr>
      <w:r w:rsidRPr="00C13DAB">
        <w:rPr>
          <w:rFonts w:cs="Arial"/>
          <w:szCs w:val="18"/>
        </w:rPr>
        <w:t>Türkiye Bina Deprem Yönetmeliği (RG 18.03.2018, 30364)</w:t>
      </w:r>
    </w:p>
    <w:p w14:paraId="7BFD4B92" w14:textId="66E21D52" w:rsidR="00CC49EB" w:rsidRPr="00C13DAB" w:rsidRDefault="00CC49EB" w:rsidP="00CE5E08">
      <w:pPr>
        <w:pStyle w:val="GvdeMetni"/>
        <w:numPr>
          <w:ilvl w:val="0"/>
          <w:numId w:val="38"/>
        </w:numPr>
        <w:rPr>
          <w:rFonts w:cs="Arial"/>
          <w:szCs w:val="18"/>
        </w:rPr>
      </w:pPr>
      <w:r w:rsidRPr="00C13DAB">
        <w:rPr>
          <w:rFonts w:cs="Arial"/>
          <w:szCs w:val="18"/>
        </w:rPr>
        <w:t>Afet Yönetmeliği (RG 15.02.2007, 30364)</w:t>
      </w:r>
    </w:p>
    <w:p w14:paraId="3F49130E" w14:textId="0B8BBCF7" w:rsidR="00CC49EB" w:rsidRPr="00C13DAB" w:rsidRDefault="00CC49EB" w:rsidP="00CE5E08">
      <w:pPr>
        <w:pStyle w:val="GvdeMetni"/>
        <w:numPr>
          <w:ilvl w:val="0"/>
          <w:numId w:val="38"/>
        </w:numPr>
        <w:rPr>
          <w:rFonts w:cs="Arial"/>
          <w:szCs w:val="18"/>
        </w:rPr>
      </w:pPr>
      <w:r w:rsidRPr="00C13DAB">
        <w:rPr>
          <w:rFonts w:cs="Arial"/>
          <w:szCs w:val="18"/>
        </w:rPr>
        <w:t>4708 sayılı Yapı Denetimi Kanunu</w:t>
      </w:r>
    </w:p>
    <w:p w14:paraId="716CD307" w14:textId="0ADD11F8" w:rsidR="00CC49EB" w:rsidRPr="00C13DAB" w:rsidRDefault="00CC49EB" w:rsidP="00CE5E08">
      <w:pPr>
        <w:pStyle w:val="GvdeMetni"/>
        <w:numPr>
          <w:ilvl w:val="0"/>
          <w:numId w:val="38"/>
        </w:numPr>
        <w:rPr>
          <w:rFonts w:cs="Arial"/>
          <w:szCs w:val="18"/>
        </w:rPr>
      </w:pPr>
      <w:r w:rsidRPr="00C13DAB">
        <w:rPr>
          <w:rFonts w:cs="Arial"/>
          <w:szCs w:val="18"/>
        </w:rPr>
        <w:t>3194 sayılı İmar Kanunu</w:t>
      </w:r>
    </w:p>
    <w:p w14:paraId="76E8B6AA" w14:textId="5E072072" w:rsidR="00CC49EB" w:rsidRPr="00C13DAB" w:rsidRDefault="00CC49EB" w:rsidP="00CE5E08">
      <w:pPr>
        <w:pStyle w:val="GvdeMetni"/>
        <w:numPr>
          <w:ilvl w:val="0"/>
          <w:numId w:val="38"/>
        </w:numPr>
        <w:rPr>
          <w:rFonts w:cs="Arial"/>
          <w:szCs w:val="18"/>
        </w:rPr>
      </w:pPr>
      <w:r w:rsidRPr="00C13DAB">
        <w:rPr>
          <w:rFonts w:cs="Arial"/>
          <w:szCs w:val="18"/>
        </w:rPr>
        <w:t>6306 sayılı Afet Riski Altındaki Alanların Dönüştürülmesi Hakkında Kanun</w:t>
      </w:r>
    </w:p>
    <w:p w14:paraId="58B4932A" w14:textId="77777777" w:rsidR="00CC49EB" w:rsidRPr="00C13DAB" w:rsidRDefault="00CC49EB" w:rsidP="00CC49EB">
      <w:pPr>
        <w:pStyle w:val="GvdeMetni"/>
        <w:rPr>
          <w:rFonts w:cs="Arial"/>
          <w:szCs w:val="18"/>
        </w:rPr>
      </w:pPr>
    </w:p>
    <w:p w14:paraId="39A4DDBD" w14:textId="4BE4BAF9" w:rsidR="00A0376E" w:rsidRPr="00C13DAB" w:rsidRDefault="00CC49EB" w:rsidP="00CC49EB">
      <w:pPr>
        <w:pStyle w:val="GvdeMetni"/>
        <w:rPr>
          <w:rFonts w:cs="Arial"/>
          <w:szCs w:val="18"/>
        </w:rPr>
      </w:pPr>
      <w:r w:rsidRPr="00C13DAB">
        <w:rPr>
          <w:rFonts w:cs="Arial"/>
          <w:szCs w:val="18"/>
        </w:rPr>
        <w:t>Çevre Kanunu kapsamında geliştirilmiş yönetmelikler, çevresel hususların yönetiminde süreç ve esasları tanımlamayı amaçlamaktadır. İlgili kanunlar kapsamında çıkarılmış çeşitli yönetmelik ve tebliğler aşağıdaki Tablo 1’de özetlenmiştir.</w:t>
      </w:r>
    </w:p>
    <w:p w14:paraId="727C7E11" w14:textId="77777777" w:rsidR="00A0376E" w:rsidRPr="00C13DAB" w:rsidRDefault="00A0376E" w:rsidP="00A0376E">
      <w:pPr>
        <w:pStyle w:val="GvdeMetni"/>
        <w:rPr>
          <w:rFonts w:cs="Arial"/>
          <w:i/>
          <w:iCs/>
          <w:szCs w:val="18"/>
        </w:rPr>
      </w:pPr>
    </w:p>
    <w:p w14:paraId="156F2483" w14:textId="7E23F9AC" w:rsidR="00F128A0" w:rsidRDefault="00F128A0" w:rsidP="00F128A0">
      <w:pPr>
        <w:pStyle w:val="ResimYazs"/>
      </w:pPr>
      <w:bookmarkStart w:id="335" w:name="_Toc216067517"/>
      <w:r>
        <w:t xml:space="preserve">Tablo </w:t>
      </w:r>
      <w:r w:rsidR="00FD1009">
        <w:fldChar w:fldCharType="begin"/>
      </w:r>
      <w:r w:rsidR="00FD1009">
        <w:instrText xml:space="preserve"> SEQ Tablo \* ARABIC </w:instrText>
      </w:r>
      <w:r w:rsidR="00FD1009">
        <w:fldChar w:fldCharType="separate"/>
      </w:r>
      <w:r>
        <w:rPr>
          <w:noProof/>
        </w:rPr>
        <w:t>35</w:t>
      </w:r>
      <w:r w:rsidR="00FD1009">
        <w:rPr>
          <w:noProof/>
        </w:rPr>
        <w:fldChar w:fldCharType="end"/>
      </w:r>
      <w:r>
        <w:t>. Çevresel, Sosyal, Çalışma, Sağlık ve Güvenlik Mevzuatı</w:t>
      </w:r>
      <w:bookmarkEnd w:id="335"/>
    </w:p>
    <w:tbl>
      <w:tblPr>
        <w:tblW w:w="5000" w:type="pct"/>
        <w:tblLook w:val="04A0" w:firstRow="1" w:lastRow="0" w:firstColumn="1" w:lastColumn="0" w:noHBand="0" w:noVBand="1"/>
      </w:tblPr>
      <w:tblGrid>
        <w:gridCol w:w="3708"/>
        <w:gridCol w:w="1037"/>
        <w:gridCol w:w="1118"/>
        <w:gridCol w:w="3533"/>
      </w:tblGrid>
      <w:tr w:rsidR="00CC49EB" w:rsidRPr="00C13DAB" w14:paraId="747FD930" w14:textId="77777777" w:rsidTr="00F128A0">
        <w:trPr>
          <w:trHeight w:val="397"/>
          <w:tblHeader/>
        </w:trPr>
        <w:tc>
          <w:tcPr>
            <w:tcW w:w="1973"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28558AF4" w14:textId="77777777" w:rsidR="00CC49EB" w:rsidRPr="00C13DAB" w:rsidRDefault="00CC49EB" w:rsidP="008F6B33">
            <w:pPr>
              <w:spacing w:before="60" w:after="60" w:line="240" w:lineRule="auto"/>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Yönetmelikler / Tebliğler</w:t>
            </w:r>
          </w:p>
        </w:tc>
        <w:tc>
          <w:tcPr>
            <w:tcW w:w="552"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74C06BA8" w14:textId="77777777" w:rsidR="00CC49EB" w:rsidRPr="00C13DAB" w:rsidRDefault="00CC49EB" w:rsidP="008F6B33">
            <w:pPr>
              <w:spacing w:before="60" w:after="60" w:line="240" w:lineRule="auto"/>
              <w:jc w:val="center"/>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RG Numarası</w:t>
            </w:r>
          </w:p>
        </w:tc>
        <w:tc>
          <w:tcPr>
            <w:tcW w:w="595"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hideMark/>
          </w:tcPr>
          <w:p w14:paraId="14EF1501" w14:textId="77777777" w:rsidR="00CC49EB" w:rsidRPr="00C13DAB" w:rsidRDefault="00CC49EB" w:rsidP="008F6B33">
            <w:pPr>
              <w:spacing w:before="60" w:after="60" w:line="240" w:lineRule="auto"/>
              <w:jc w:val="center"/>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RG Tarihi</w:t>
            </w:r>
          </w:p>
        </w:tc>
        <w:tc>
          <w:tcPr>
            <w:tcW w:w="1880" w:type="pct"/>
            <w:tcBorders>
              <w:top w:val="single" w:sz="4" w:space="0" w:color="auto"/>
              <w:left w:val="single" w:sz="4" w:space="0" w:color="auto"/>
              <w:bottom w:val="single" w:sz="4" w:space="0" w:color="auto"/>
              <w:right w:val="single" w:sz="4" w:space="0" w:color="auto"/>
            </w:tcBorders>
            <w:shd w:val="clear" w:color="auto" w:fill="2E74B5" w:themeFill="accent1" w:themeFillShade="BF"/>
            <w:vAlign w:val="center"/>
          </w:tcPr>
          <w:p w14:paraId="33057C57" w14:textId="77777777" w:rsidR="00CC49EB" w:rsidRPr="00C13DAB" w:rsidRDefault="00CC49EB" w:rsidP="008F6B33">
            <w:pPr>
              <w:spacing w:before="60" w:after="60" w:line="240" w:lineRule="auto"/>
              <w:rPr>
                <w:rFonts w:ascii="Arial" w:hAnsi="Arial" w:cs="Arial"/>
                <w:b/>
                <w:color w:val="FFFFFF" w:themeColor="background1"/>
                <w:sz w:val="18"/>
                <w:szCs w:val="18"/>
                <w:lang w:val="tr-TR"/>
              </w:rPr>
            </w:pPr>
            <w:r w:rsidRPr="00C13DAB">
              <w:rPr>
                <w:rFonts w:ascii="Arial" w:hAnsi="Arial" w:cs="Arial"/>
                <w:b/>
                <w:color w:val="FFFFFF" w:themeColor="background1"/>
                <w:sz w:val="18"/>
                <w:szCs w:val="18"/>
                <w:lang w:val="tr-TR"/>
              </w:rPr>
              <w:t>Proje için Önem/İfade</w:t>
            </w:r>
          </w:p>
        </w:tc>
      </w:tr>
      <w:tr w:rsidR="00CC49EB" w:rsidRPr="00C13DAB" w14:paraId="326BDDEE"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67BC007E"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Çevre İzin ve Lisansları</w:t>
            </w:r>
          </w:p>
        </w:tc>
      </w:tr>
      <w:tr w:rsidR="00CC49EB" w:rsidRPr="00C13DAB" w14:paraId="7FD00E64"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F2DCC79"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Çevresel Etki Değerlendirmesi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B0A3611"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31907</w:t>
            </w:r>
          </w:p>
        </w:tc>
        <w:tc>
          <w:tcPr>
            <w:tcW w:w="595" w:type="pct"/>
            <w:tcBorders>
              <w:top w:val="single" w:sz="4" w:space="0" w:color="auto"/>
              <w:left w:val="single" w:sz="4" w:space="0" w:color="auto"/>
              <w:bottom w:val="single" w:sz="4" w:space="0" w:color="auto"/>
              <w:right w:val="single" w:sz="4" w:space="0" w:color="auto"/>
            </w:tcBorders>
            <w:vAlign w:val="center"/>
            <w:hideMark/>
          </w:tcPr>
          <w:p w14:paraId="61C90A9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29.07.2022</w:t>
            </w:r>
          </w:p>
        </w:tc>
        <w:tc>
          <w:tcPr>
            <w:tcW w:w="1880" w:type="pct"/>
            <w:tcBorders>
              <w:top w:val="single" w:sz="4" w:space="0" w:color="auto"/>
              <w:left w:val="single" w:sz="4" w:space="0" w:color="auto"/>
              <w:bottom w:val="single" w:sz="4" w:space="0" w:color="auto"/>
              <w:right w:val="single" w:sz="4" w:space="0" w:color="auto"/>
            </w:tcBorders>
            <w:vAlign w:val="center"/>
          </w:tcPr>
          <w:p w14:paraId="78A8D3B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Alt projenin çevresel etkilerinin belirlenmesi, gerekli değerlendirme süreçlerinin yürütülmesi ve ÇED yükümlülüklerinin yerine getirilmesi.</w:t>
            </w:r>
          </w:p>
        </w:tc>
      </w:tr>
      <w:tr w:rsidR="00CC49EB" w:rsidRPr="00C13DAB" w14:paraId="5344A04D"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BC5019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Çevre İzin ve Lisans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FDB1A61"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29115</w:t>
            </w:r>
          </w:p>
        </w:tc>
        <w:tc>
          <w:tcPr>
            <w:tcW w:w="595" w:type="pct"/>
            <w:tcBorders>
              <w:top w:val="single" w:sz="4" w:space="0" w:color="auto"/>
              <w:left w:val="single" w:sz="4" w:space="0" w:color="auto"/>
              <w:bottom w:val="single" w:sz="4" w:space="0" w:color="auto"/>
              <w:right w:val="single" w:sz="4" w:space="0" w:color="auto"/>
            </w:tcBorders>
            <w:vAlign w:val="center"/>
            <w:hideMark/>
          </w:tcPr>
          <w:p w14:paraId="138FE65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10.09.2014</w:t>
            </w:r>
          </w:p>
        </w:tc>
        <w:tc>
          <w:tcPr>
            <w:tcW w:w="1880" w:type="pct"/>
            <w:tcBorders>
              <w:top w:val="single" w:sz="4" w:space="0" w:color="auto"/>
              <w:left w:val="single" w:sz="4" w:space="0" w:color="auto"/>
              <w:bottom w:val="single" w:sz="4" w:space="0" w:color="auto"/>
              <w:right w:val="single" w:sz="4" w:space="0" w:color="auto"/>
            </w:tcBorders>
            <w:vAlign w:val="center"/>
          </w:tcPr>
          <w:p w14:paraId="1283544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Alt projede faaliyetlere başlamadan önce gerekli çevre izinleri ile lisans başvurularının yapılması ve işletme boyunca güncel tutulması.</w:t>
            </w:r>
          </w:p>
        </w:tc>
      </w:tr>
      <w:tr w:rsidR="00CC49EB" w:rsidRPr="00C13DAB" w14:paraId="00AAD064"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AC67D8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Çevre Denetimi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BCA1F1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31509</w:t>
            </w:r>
          </w:p>
        </w:tc>
        <w:tc>
          <w:tcPr>
            <w:tcW w:w="595" w:type="pct"/>
            <w:tcBorders>
              <w:top w:val="single" w:sz="4" w:space="0" w:color="auto"/>
              <w:left w:val="single" w:sz="4" w:space="0" w:color="auto"/>
              <w:bottom w:val="single" w:sz="4" w:space="0" w:color="auto"/>
              <w:right w:val="single" w:sz="4" w:space="0" w:color="auto"/>
            </w:tcBorders>
            <w:vAlign w:val="center"/>
            <w:hideMark/>
          </w:tcPr>
          <w:p w14:paraId="1417DC6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12.06.2021</w:t>
            </w:r>
          </w:p>
        </w:tc>
        <w:tc>
          <w:tcPr>
            <w:tcW w:w="1880" w:type="pct"/>
            <w:tcBorders>
              <w:top w:val="single" w:sz="4" w:space="0" w:color="auto"/>
              <w:left w:val="single" w:sz="4" w:space="0" w:color="auto"/>
              <w:bottom w:val="single" w:sz="4" w:space="0" w:color="auto"/>
              <w:right w:val="single" w:sz="4" w:space="0" w:color="auto"/>
            </w:tcBorders>
            <w:vAlign w:val="center"/>
          </w:tcPr>
          <w:p w14:paraId="726DFDB4"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sırasında hem yetkililer hem de alt proje sahibi tarafından periyodik çevresel izleme ve denetimlerin yapılmasını sağlar.</w:t>
            </w:r>
          </w:p>
        </w:tc>
      </w:tr>
      <w:tr w:rsidR="00CC49EB" w:rsidRPr="00C13DAB" w14:paraId="7B6FC79B"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4093251"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Özel Güvenlik Hizmetlerine Dair Kanunun Uygulanmasına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FDC2AC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25606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1C6252C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07.10.2004</w:t>
            </w:r>
          </w:p>
        </w:tc>
        <w:tc>
          <w:tcPr>
            <w:tcW w:w="1880" w:type="pct"/>
            <w:tcBorders>
              <w:top w:val="single" w:sz="4" w:space="0" w:color="auto"/>
              <w:left w:val="single" w:sz="4" w:space="0" w:color="auto"/>
              <w:bottom w:val="single" w:sz="4" w:space="0" w:color="auto"/>
              <w:right w:val="single" w:sz="4" w:space="0" w:color="auto"/>
            </w:tcBorders>
            <w:vAlign w:val="center"/>
          </w:tcPr>
          <w:p w14:paraId="030F4251"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Kamp alanı ve tesis içinde güvenliğin sağlanması, özel güvenlik personeli ve uygulamalarının yasal çerçevesi.</w:t>
            </w:r>
          </w:p>
        </w:tc>
      </w:tr>
      <w:tr w:rsidR="00CC49EB" w:rsidRPr="00C13DAB" w14:paraId="4317E9E1"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A498FA2"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Hava Kalitesi Kontrolü ve Sera Gazı (GHG) Emisyonları</w:t>
            </w:r>
          </w:p>
        </w:tc>
      </w:tr>
      <w:tr w:rsidR="00CC49EB" w:rsidRPr="00C13DAB" w14:paraId="2D845613"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7744724"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Sanayi Kaynaklı Hava Kirliliğinin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2D9E0D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27277</w:t>
            </w:r>
          </w:p>
        </w:tc>
        <w:tc>
          <w:tcPr>
            <w:tcW w:w="595" w:type="pct"/>
            <w:tcBorders>
              <w:top w:val="single" w:sz="4" w:space="0" w:color="auto"/>
              <w:left w:val="single" w:sz="4" w:space="0" w:color="auto"/>
              <w:bottom w:val="single" w:sz="4" w:space="0" w:color="auto"/>
              <w:right w:val="single" w:sz="4" w:space="0" w:color="auto"/>
            </w:tcBorders>
            <w:vAlign w:val="center"/>
            <w:hideMark/>
          </w:tcPr>
          <w:p w14:paraId="4B9414E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03.07.2009</w:t>
            </w:r>
          </w:p>
        </w:tc>
        <w:tc>
          <w:tcPr>
            <w:tcW w:w="1880" w:type="pct"/>
            <w:tcBorders>
              <w:top w:val="single" w:sz="4" w:space="0" w:color="auto"/>
              <w:left w:val="single" w:sz="4" w:space="0" w:color="auto"/>
              <w:bottom w:val="single" w:sz="4" w:space="0" w:color="auto"/>
              <w:right w:val="single" w:sz="4" w:space="0" w:color="auto"/>
            </w:tcBorders>
            <w:vAlign w:val="center"/>
          </w:tcPr>
          <w:p w14:paraId="0AF3294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sırasında oluşacak toz (PM) ve diğer emisyonların sınırlandırılması ve kontrol tedbirlerinin uygulanması.</w:t>
            </w:r>
          </w:p>
        </w:tc>
      </w:tr>
      <w:tr w:rsidR="00CC49EB" w:rsidRPr="00C13DAB" w14:paraId="02606003"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8E6EE5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Egzoz Gazı Emisyon Kontrol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5E527ED5"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30004</w:t>
            </w:r>
          </w:p>
        </w:tc>
        <w:tc>
          <w:tcPr>
            <w:tcW w:w="595" w:type="pct"/>
            <w:tcBorders>
              <w:top w:val="single" w:sz="4" w:space="0" w:color="auto"/>
              <w:left w:val="single" w:sz="4" w:space="0" w:color="auto"/>
              <w:bottom w:val="single" w:sz="4" w:space="0" w:color="auto"/>
              <w:right w:val="single" w:sz="4" w:space="0" w:color="auto"/>
            </w:tcBorders>
            <w:vAlign w:val="center"/>
            <w:hideMark/>
          </w:tcPr>
          <w:p w14:paraId="1DD89B8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11.03.2017</w:t>
            </w:r>
          </w:p>
        </w:tc>
        <w:tc>
          <w:tcPr>
            <w:tcW w:w="1880" w:type="pct"/>
            <w:tcBorders>
              <w:top w:val="single" w:sz="4" w:space="0" w:color="auto"/>
              <w:left w:val="single" w:sz="4" w:space="0" w:color="auto"/>
              <w:bottom w:val="single" w:sz="4" w:space="0" w:color="auto"/>
              <w:right w:val="single" w:sz="4" w:space="0" w:color="auto"/>
            </w:tcBorders>
            <w:vAlign w:val="center"/>
          </w:tcPr>
          <w:p w14:paraId="19D458D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işletmede kullanılan araç ve iş makinelerinin egzoz emisyonlarının yasal sınırlar içinde olması.</w:t>
            </w:r>
          </w:p>
        </w:tc>
      </w:tr>
      <w:tr w:rsidR="00CC49EB" w:rsidRPr="00C13DAB" w14:paraId="0618E5DD" w14:textId="77777777" w:rsidTr="008F6B33">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464FFFE6"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Biyolojik Çeşitliliğin Korunması ve Doğanın Korunması</w:t>
            </w:r>
          </w:p>
        </w:tc>
      </w:tr>
      <w:tr w:rsidR="00CC49EB" w:rsidRPr="00C13DAB" w14:paraId="2CF9F4F1"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437087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Yaban Hayatı Koruma ve Yaban Hayatı Geliştirme Alanı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E4C3AA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259637</w:t>
            </w:r>
          </w:p>
        </w:tc>
        <w:tc>
          <w:tcPr>
            <w:tcW w:w="595" w:type="pct"/>
            <w:tcBorders>
              <w:top w:val="single" w:sz="4" w:space="0" w:color="auto"/>
              <w:left w:val="single" w:sz="4" w:space="0" w:color="auto"/>
              <w:bottom w:val="single" w:sz="4" w:space="0" w:color="auto"/>
              <w:right w:val="single" w:sz="4" w:space="0" w:color="auto"/>
            </w:tcBorders>
            <w:vAlign w:val="center"/>
            <w:hideMark/>
          </w:tcPr>
          <w:p w14:paraId="5D741EA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08.11.2004</w:t>
            </w:r>
          </w:p>
        </w:tc>
        <w:tc>
          <w:tcPr>
            <w:tcW w:w="1880" w:type="pct"/>
            <w:tcBorders>
              <w:top w:val="single" w:sz="4" w:space="0" w:color="auto"/>
              <w:left w:val="single" w:sz="4" w:space="0" w:color="auto"/>
              <w:bottom w:val="single" w:sz="4" w:space="0" w:color="auto"/>
              <w:right w:val="single" w:sz="4" w:space="0" w:color="auto"/>
            </w:tcBorders>
            <w:vAlign w:val="center"/>
          </w:tcPr>
          <w:p w14:paraId="4AC970D2"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Alt proje sahasının yakınındaki yaban hayatı türlerinin ve habitatlarının korunması için alınması gereken tedbirlerin belirlenmesi.</w:t>
            </w:r>
          </w:p>
        </w:tc>
      </w:tr>
      <w:tr w:rsidR="00CC49EB" w:rsidRPr="00C13DAB" w14:paraId="24E8C907"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C36946D" w14:textId="77777777" w:rsidR="00CC49EB" w:rsidRPr="00C13DAB" w:rsidRDefault="00CC49EB" w:rsidP="008F6B33">
            <w:pPr>
              <w:keepNext/>
              <w:spacing w:before="60" w:after="60" w:line="240" w:lineRule="auto"/>
              <w:rPr>
                <w:rFonts w:ascii="Arial" w:hAnsi="Arial" w:cs="Arial"/>
                <w:b/>
                <w:sz w:val="18"/>
                <w:szCs w:val="18"/>
                <w:lang w:val="tr-TR"/>
              </w:rPr>
            </w:pPr>
            <w:r w:rsidRPr="00C13DAB">
              <w:rPr>
                <w:rFonts w:ascii="Arial" w:hAnsi="Arial" w:cs="Arial"/>
                <w:b/>
                <w:sz w:val="18"/>
                <w:szCs w:val="18"/>
                <w:lang w:val="tr-TR"/>
              </w:rPr>
              <w:t>Kimyasallar</w:t>
            </w:r>
            <w:r w:rsidRPr="00C13DAB">
              <w:rPr>
                <w:rFonts w:ascii="Arial" w:hAnsi="Arial" w:cs="Arial"/>
                <w:sz w:val="18"/>
                <w:szCs w:val="18"/>
                <w:lang w:val="tr-TR"/>
              </w:rPr>
              <w:t xml:space="preserve"> </w:t>
            </w:r>
            <w:r w:rsidRPr="00C13DAB">
              <w:rPr>
                <w:rFonts w:ascii="Arial" w:hAnsi="Arial" w:cs="Arial"/>
                <w:b/>
                <w:sz w:val="18"/>
                <w:szCs w:val="18"/>
                <w:lang w:val="tr-TR"/>
              </w:rPr>
              <w:t>ve Diğer Tehlikeli Maddeler</w:t>
            </w:r>
          </w:p>
        </w:tc>
      </w:tr>
      <w:tr w:rsidR="00CC49EB" w:rsidRPr="00C13DAB" w14:paraId="6FD3A6A5"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174EA90"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Malzeme ve Karışımların Sınıflandırılması, Etiketlenmesi ve Ambalajlanması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4D5741B2"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28848</w:t>
            </w:r>
          </w:p>
        </w:tc>
        <w:tc>
          <w:tcPr>
            <w:tcW w:w="595" w:type="pct"/>
            <w:tcBorders>
              <w:top w:val="single" w:sz="4" w:space="0" w:color="auto"/>
              <w:left w:val="single" w:sz="4" w:space="0" w:color="auto"/>
              <w:bottom w:val="single" w:sz="4" w:space="0" w:color="auto"/>
              <w:right w:val="single" w:sz="4" w:space="0" w:color="auto"/>
            </w:tcBorders>
            <w:vAlign w:val="center"/>
            <w:hideMark/>
          </w:tcPr>
          <w:p w14:paraId="27802A06"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11.12.2013</w:t>
            </w:r>
          </w:p>
        </w:tc>
        <w:tc>
          <w:tcPr>
            <w:tcW w:w="1880" w:type="pct"/>
            <w:tcBorders>
              <w:top w:val="single" w:sz="4" w:space="0" w:color="auto"/>
              <w:left w:val="single" w:sz="4" w:space="0" w:color="auto"/>
              <w:bottom w:val="single" w:sz="4" w:space="0" w:color="auto"/>
              <w:right w:val="single" w:sz="4" w:space="0" w:color="auto"/>
            </w:tcBorders>
            <w:vAlign w:val="center"/>
          </w:tcPr>
          <w:p w14:paraId="7AD8F248"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Alt projede kullanılan kimyasalların doğru etiketlenmesi, saklanması ve güvenli ambalajlama yükümlülükleri.</w:t>
            </w:r>
          </w:p>
        </w:tc>
      </w:tr>
      <w:tr w:rsidR="00CC49EB" w:rsidRPr="00C13DAB" w14:paraId="118DBA3F"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5ACF6C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Kimyasalların Kaydı, Değerlendirilmesi, İzni ve Kısıtlanması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7783633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30105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06812C2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23.06.2017</w:t>
            </w:r>
          </w:p>
        </w:tc>
        <w:tc>
          <w:tcPr>
            <w:tcW w:w="1880" w:type="pct"/>
            <w:tcBorders>
              <w:top w:val="single" w:sz="4" w:space="0" w:color="auto"/>
              <w:left w:val="single" w:sz="4" w:space="0" w:color="auto"/>
              <w:bottom w:val="single" w:sz="4" w:space="0" w:color="auto"/>
              <w:right w:val="single" w:sz="4" w:space="0" w:color="auto"/>
            </w:tcBorders>
            <w:vAlign w:val="center"/>
          </w:tcPr>
          <w:p w14:paraId="2488075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İşletmede kullanılan kimyasalların kayıt süreçleri, yasaklı/kısıtlı maddelere uyum ve risk yönetim önlemleri.</w:t>
            </w:r>
          </w:p>
        </w:tc>
      </w:tr>
      <w:tr w:rsidR="00CC49EB" w:rsidRPr="00C13DAB" w14:paraId="12203E6D"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52EB41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Poliklorlu Bifeniller (PCB'ler) ve Poliklorlu Terfeniller (PCT'ler) KontrolüHakkında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6BC0A35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26739</w:t>
            </w:r>
          </w:p>
        </w:tc>
        <w:tc>
          <w:tcPr>
            <w:tcW w:w="595" w:type="pct"/>
            <w:tcBorders>
              <w:top w:val="single" w:sz="4" w:space="0" w:color="auto"/>
              <w:left w:val="single" w:sz="4" w:space="0" w:color="auto"/>
              <w:bottom w:val="single" w:sz="4" w:space="0" w:color="auto"/>
              <w:right w:val="single" w:sz="4" w:space="0" w:color="auto"/>
            </w:tcBorders>
            <w:vAlign w:val="center"/>
            <w:hideMark/>
          </w:tcPr>
          <w:p w14:paraId="5846FC2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27.12.2007</w:t>
            </w:r>
          </w:p>
        </w:tc>
        <w:tc>
          <w:tcPr>
            <w:tcW w:w="1880" w:type="pct"/>
            <w:tcBorders>
              <w:top w:val="single" w:sz="4" w:space="0" w:color="auto"/>
              <w:left w:val="single" w:sz="4" w:space="0" w:color="auto"/>
              <w:bottom w:val="single" w:sz="4" w:space="0" w:color="auto"/>
              <w:right w:val="single" w:sz="4" w:space="0" w:color="auto"/>
            </w:tcBorders>
            <w:vAlign w:val="center"/>
          </w:tcPr>
          <w:p w14:paraId="36450D69"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Trafo, kondansatör ve eski elektrikli ekipmanlarda PCB içeriğinin tespit edilmesi, kullanımının sınırlandırılması ve güvenli bertarafı.</w:t>
            </w:r>
          </w:p>
        </w:tc>
      </w:tr>
      <w:tr w:rsidR="00CC49EB" w:rsidRPr="00C13DAB" w14:paraId="12BD32E6"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7A07A7CC"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Gürültü</w:t>
            </w:r>
          </w:p>
        </w:tc>
      </w:tr>
      <w:tr w:rsidR="00CC49EB" w:rsidRPr="00C13DAB" w14:paraId="38FAF7DB"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F5669B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Çevresel Gürültü Kontrol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312241E3"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32029</w:t>
            </w:r>
          </w:p>
        </w:tc>
        <w:tc>
          <w:tcPr>
            <w:tcW w:w="595" w:type="pct"/>
            <w:tcBorders>
              <w:top w:val="single" w:sz="4" w:space="0" w:color="auto"/>
              <w:left w:val="single" w:sz="4" w:space="0" w:color="auto"/>
              <w:bottom w:val="single" w:sz="4" w:space="0" w:color="auto"/>
              <w:right w:val="single" w:sz="4" w:space="0" w:color="auto"/>
            </w:tcBorders>
            <w:vAlign w:val="center"/>
            <w:hideMark/>
          </w:tcPr>
          <w:p w14:paraId="0A46622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30.11.2022</w:t>
            </w:r>
          </w:p>
        </w:tc>
        <w:tc>
          <w:tcPr>
            <w:tcW w:w="1880" w:type="pct"/>
            <w:tcBorders>
              <w:top w:val="single" w:sz="4" w:space="0" w:color="auto"/>
              <w:left w:val="single" w:sz="4" w:space="0" w:color="auto"/>
              <w:bottom w:val="single" w:sz="4" w:space="0" w:color="auto"/>
              <w:right w:val="single" w:sz="4" w:space="0" w:color="auto"/>
            </w:tcBorders>
            <w:vAlign w:val="center"/>
          </w:tcPr>
          <w:p w14:paraId="492F5C7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işletmede oluşacak gürültü seviyelerinin ölçülmesi, sınır değerlerin aşılmaması ve azaltıcı tedbirlerin uygulanması.</w:t>
            </w:r>
          </w:p>
        </w:tc>
      </w:tr>
      <w:tr w:rsidR="00CC49EB" w:rsidRPr="00C13DAB" w14:paraId="123266A5"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F034FF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Açık Alanlarda Kullanılan Ekipmanlardan Kaynaklanan Çevresel Gürültü Emisyonlarına DairYönetmelik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D20AF6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26392</w:t>
            </w:r>
          </w:p>
        </w:tc>
        <w:tc>
          <w:tcPr>
            <w:tcW w:w="595" w:type="pct"/>
            <w:tcBorders>
              <w:top w:val="single" w:sz="4" w:space="0" w:color="auto"/>
              <w:left w:val="single" w:sz="4" w:space="0" w:color="auto"/>
              <w:bottom w:val="single" w:sz="4" w:space="0" w:color="auto"/>
              <w:right w:val="single" w:sz="4" w:space="0" w:color="auto"/>
            </w:tcBorders>
            <w:vAlign w:val="center"/>
            <w:hideMark/>
          </w:tcPr>
          <w:p w14:paraId="39F593A7"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30.12.2006</w:t>
            </w:r>
          </w:p>
        </w:tc>
        <w:tc>
          <w:tcPr>
            <w:tcW w:w="1880" w:type="pct"/>
            <w:tcBorders>
              <w:top w:val="single" w:sz="4" w:space="0" w:color="auto"/>
              <w:left w:val="single" w:sz="4" w:space="0" w:color="auto"/>
              <w:bottom w:val="single" w:sz="4" w:space="0" w:color="auto"/>
              <w:right w:val="single" w:sz="4" w:space="0" w:color="auto"/>
            </w:tcBorders>
            <w:vAlign w:val="center"/>
          </w:tcPr>
          <w:p w14:paraId="1D2E3EF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Sahadaki makinelerin izin verilen gürültü emisyon seviyelerinde olması ve ekipman seçiminde buna dikkat edilmesi.</w:t>
            </w:r>
          </w:p>
        </w:tc>
      </w:tr>
      <w:tr w:rsidR="00CC49EB" w:rsidRPr="00C13DAB" w14:paraId="201C7A07"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32988469"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Toprak ve Arazi Kullanımı</w:t>
            </w:r>
          </w:p>
        </w:tc>
      </w:tr>
      <w:tr w:rsidR="00CC49EB" w:rsidRPr="00C13DAB" w14:paraId="154F183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F8215C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Toprak Kirliliğinin Kontrolü ve Noktasal Kaynaklı Kirlenmiş Arazilere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C89D50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27605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0EBE125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08.06.2010</w:t>
            </w:r>
          </w:p>
        </w:tc>
        <w:tc>
          <w:tcPr>
            <w:tcW w:w="1880" w:type="pct"/>
            <w:tcBorders>
              <w:top w:val="single" w:sz="4" w:space="0" w:color="auto"/>
              <w:left w:val="single" w:sz="4" w:space="0" w:color="auto"/>
              <w:bottom w:val="single" w:sz="4" w:space="0" w:color="auto"/>
              <w:right w:val="single" w:sz="4" w:space="0" w:color="auto"/>
            </w:tcBorders>
            <w:vAlign w:val="center"/>
          </w:tcPr>
          <w:p w14:paraId="2CD227D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Yakıt, kimyasal sızıntıları ve diğer faaliyetlerden kaynaklanabilecek toprak kirliliğinin önlenmesi ve kirlilik şüphesi durumunda analiz yapılması.</w:t>
            </w:r>
          </w:p>
        </w:tc>
      </w:tr>
      <w:tr w:rsidR="00CC49EB" w:rsidRPr="00C13DAB" w14:paraId="133908F7"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66160F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Hafriyat Toprağı, İnşaat ve Yıkıntı Atıklarının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30D16275"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25406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6BBAF8F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18.03.2004</w:t>
            </w:r>
          </w:p>
        </w:tc>
        <w:tc>
          <w:tcPr>
            <w:tcW w:w="1880" w:type="pct"/>
            <w:tcBorders>
              <w:top w:val="single" w:sz="4" w:space="0" w:color="auto"/>
              <w:left w:val="single" w:sz="4" w:space="0" w:color="auto"/>
              <w:bottom w:val="single" w:sz="4" w:space="0" w:color="auto"/>
              <w:right w:val="single" w:sz="4" w:space="0" w:color="auto"/>
            </w:tcBorders>
            <w:vAlign w:val="center"/>
          </w:tcPr>
          <w:p w14:paraId="7EEE337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Hafriyatın doğru taşınması, depolanması ve geri kazanım/bertaraf süreçlerinin yönetimi.</w:t>
            </w:r>
          </w:p>
        </w:tc>
      </w:tr>
      <w:tr w:rsidR="00CC49EB" w:rsidRPr="00C13DAB" w14:paraId="456BBD83"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E19B02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Tarım Arazilerinin Korunması, Kullanılması ve Planlanması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A8728B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30265</w:t>
            </w:r>
          </w:p>
        </w:tc>
        <w:tc>
          <w:tcPr>
            <w:tcW w:w="595" w:type="pct"/>
            <w:tcBorders>
              <w:top w:val="single" w:sz="4" w:space="0" w:color="auto"/>
              <w:left w:val="single" w:sz="4" w:space="0" w:color="auto"/>
              <w:bottom w:val="single" w:sz="4" w:space="0" w:color="auto"/>
              <w:right w:val="single" w:sz="4" w:space="0" w:color="auto"/>
            </w:tcBorders>
            <w:vAlign w:val="center"/>
            <w:hideMark/>
          </w:tcPr>
          <w:p w14:paraId="7E3129C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09.12.2017</w:t>
            </w:r>
          </w:p>
        </w:tc>
        <w:tc>
          <w:tcPr>
            <w:tcW w:w="1880" w:type="pct"/>
            <w:tcBorders>
              <w:top w:val="single" w:sz="4" w:space="0" w:color="auto"/>
              <w:left w:val="single" w:sz="4" w:space="0" w:color="auto"/>
              <w:bottom w:val="single" w:sz="4" w:space="0" w:color="auto"/>
              <w:right w:val="single" w:sz="4" w:space="0" w:color="auto"/>
            </w:tcBorders>
            <w:vAlign w:val="center"/>
          </w:tcPr>
          <w:p w14:paraId="3F1C8D7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Alt proje nedeniyle gerçekleşebilecek arazi kullanım değişikliklerinin tarım arazisi üzerindeki etkilerinin değerlendirilmesi.</w:t>
            </w:r>
          </w:p>
        </w:tc>
      </w:tr>
      <w:tr w:rsidR="00CC49EB" w:rsidRPr="00C13DAB" w14:paraId="55161B1C" w14:textId="77777777" w:rsidTr="008F6B33">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15215AB"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Atık</w:t>
            </w:r>
          </w:p>
        </w:tc>
      </w:tr>
      <w:tr w:rsidR="00CC49EB" w:rsidRPr="00C13DAB" w14:paraId="38A0188F"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C1AE0C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Yönetimi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3E2E29C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29314</w:t>
            </w:r>
          </w:p>
        </w:tc>
        <w:tc>
          <w:tcPr>
            <w:tcW w:w="595" w:type="pct"/>
            <w:tcBorders>
              <w:top w:val="single" w:sz="4" w:space="0" w:color="auto"/>
              <w:left w:val="single" w:sz="4" w:space="0" w:color="auto"/>
              <w:bottom w:val="single" w:sz="4" w:space="0" w:color="auto"/>
              <w:right w:val="single" w:sz="4" w:space="0" w:color="auto"/>
            </w:tcBorders>
            <w:vAlign w:val="center"/>
            <w:hideMark/>
          </w:tcPr>
          <w:p w14:paraId="0C0692D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02.04.2015</w:t>
            </w:r>
          </w:p>
        </w:tc>
        <w:tc>
          <w:tcPr>
            <w:tcW w:w="1880" w:type="pct"/>
            <w:tcBorders>
              <w:top w:val="single" w:sz="4" w:space="0" w:color="auto"/>
              <w:left w:val="single" w:sz="4" w:space="0" w:color="auto"/>
              <w:bottom w:val="single" w:sz="4" w:space="0" w:color="auto"/>
              <w:right w:val="single" w:sz="4" w:space="0" w:color="auto"/>
            </w:tcBorders>
            <w:vAlign w:val="center"/>
          </w:tcPr>
          <w:p w14:paraId="733AFA4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atıkların oluşumundan bertarafına kadar çevre ve insan sağlığına zarar vermeden yönetimi.</w:t>
            </w:r>
          </w:p>
        </w:tc>
      </w:tr>
      <w:tr w:rsidR="00CC49EB" w:rsidRPr="00C13DAB" w14:paraId="454F61AE"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0DB0A9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Sıfır Atık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E31A76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30829</w:t>
            </w:r>
          </w:p>
        </w:tc>
        <w:tc>
          <w:tcPr>
            <w:tcW w:w="595" w:type="pct"/>
            <w:tcBorders>
              <w:top w:val="single" w:sz="4" w:space="0" w:color="auto"/>
              <w:left w:val="single" w:sz="4" w:space="0" w:color="auto"/>
              <w:bottom w:val="single" w:sz="4" w:space="0" w:color="auto"/>
              <w:right w:val="single" w:sz="4" w:space="0" w:color="auto"/>
            </w:tcBorders>
            <w:vAlign w:val="center"/>
            <w:hideMark/>
          </w:tcPr>
          <w:p w14:paraId="71F114E1"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12.07.2019</w:t>
            </w:r>
          </w:p>
        </w:tc>
        <w:tc>
          <w:tcPr>
            <w:tcW w:w="1880" w:type="pct"/>
            <w:tcBorders>
              <w:top w:val="single" w:sz="4" w:space="0" w:color="auto"/>
              <w:left w:val="single" w:sz="4" w:space="0" w:color="auto"/>
              <w:bottom w:val="single" w:sz="4" w:space="0" w:color="auto"/>
              <w:right w:val="single" w:sz="4" w:space="0" w:color="auto"/>
            </w:tcBorders>
            <w:vAlign w:val="center"/>
          </w:tcPr>
          <w:p w14:paraId="48BAE77C"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Sürdürülebilir kalkınma hedefleri doğrultusunda inşaat ve işletme aşamalarında sıfır atık yönetim sisteminin kurulması, geliştirilmesi, izlenmesi, finanse edilmesi, kayıt altına alınması ve belgelendirilmesine ilişkin genel esaslar.</w:t>
            </w:r>
          </w:p>
        </w:tc>
      </w:tr>
      <w:tr w:rsidR="00CC49EB" w:rsidRPr="00C13DAB" w14:paraId="72AA0E6D"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1631DB1"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Ambalaj Atıklarının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276BBB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30283</w:t>
            </w:r>
          </w:p>
        </w:tc>
        <w:tc>
          <w:tcPr>
            <w:tcW w:w="595" w:type="pct"/>
            <w:tcBorders>
              <w:top w:val="single" w:sz="4" w:space="0" w:color="auto"/>
              <w:left w:val="single" w:sz="4" w:space="0" w:color="auto"/>
              <w:bottom w:val="single" w:sz="4" w:space="0" w:color="auto"/>
              <w:right w:val="single" w:sz="4" w:space="0" w:color="auto"/>
            </w:tcBorders>
            <w:vAlign w:val="center"/>
            <w:hideMark/>
          </w:tcPr>
          <w:p w14:paraId="400CEA1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27.12.2017</w:t>
            </w:r>
          </w:p>
        </w:tc>
        <w:tc>
          <w:tcPr>
            <w:tcW w:w="1880" w:type="pct"/>
            <w:tcBorders>
              <w:top w:val="single" w:sz="4" w:space="0" w:color="auto"/>
              <w:left w:val="single" w:sz="4" w:space="0" w:color="auto"/>
              <w:bottom w:val="single" w:sz="4" w:space="0" w:color="auto"/>
              <w:right w:val="single" w:sz="4" w:space="0" w:color="auto"/>
            </w:tcBorders>
            <w:vAlign w:val="center"/>
          </w:tcPr>
          <w:p w14:paraId="4A7E846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Ambalaj atıklarının oluşumunu önlemek, inşaat ve işletme aşamalarında tekrar kullanım, geri dönüşüm ve geri kazanım yöntemleri kullanılarak bertaraf edilmesi kaçınılmaz ambalaj atığı miktarını azaltmak.</w:t>
            </w:r>
          </w:p>
        </w:tc>
      </w:tr>
      <w:tr w:rsidR="00CC49EB" w:rsidRPr="00C13DAB" w14:paraId="3229E6FF"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0F84F7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Yağların Yönetimi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510DDA1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30985</w:t>
            </w:r>
          </w:p>
        </w:tc>
        <w:tc>
          <w:tcPr>
            <w:tcW w:w="595" w:type="pct"/>
            <w:tcBorders>
              <w:top w:val="single" w:sz="4" w:space="0" w:color="auto"/>
              <w:left w:val="single" w:sz="4" w:space="0" w:color="auto"/>
              <w:bottom w:val="single" w:sz="4" w:space="0" w:color="auto"/>
              <w:right w:val="single" w:sz="4" w:space="0" w:color="auto"/>
            </w:tcBorders>
            <w:vAlign w:val="center"/>
            <w:hideMark/>
          </w:tcPr>
          <w:p w14:paraId="1B750F0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21.12.2019</w:t>
            </w:r>
          </w:p>
        </w:tc>
        <w:tc>
          <w:tcPr>
            <w:tcW w:w="1880" w:type="pct"/>
            <w:tcBorders>
              <w:top w:val="single" w:sz="4" w:space="0" w:color="auto"/>
              <w:left w:val="single" w:sz="4" w:space="0" w:color="auto"/>
              <w:bottom w:val="single" w:sz="4" w:space="0" w:color="auto"/>
              <w:right w:val="single" w:sz="4" w:space="0" w:color="auto"/>
            </w:tcBorders>
            <w:vAlign w:val="center"/>
          </w:tcPr>
          <w:p w14:paraId="74CE874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yağ tanımına giren atık yağlar ve bu atıkların yönetimi, geri kazanımı, bertarafı, alınacak önlemler ve yapılacak bildirimler</w:t>
            </w:r>
          </w:p>
        </w:tc>
      </w:tr>
      <w:tr w:rsidR="00CC49EB" w:rsidRPr="00C13DAB" w14:paraId="03D738BE"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C8FA3E0"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Tıbbi Atıkların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7D8E76A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29959</w:t>
            </w:r>
          </w:p>
        </w:tc>
        <w:tc>
          <w:tcPr>
            <w:tcW w:w="595" w:type="pct"/>
            <w:tcBorders>
              <w:top w:val="single" w:sz="4" w:space="0" w:color="auto"/>
              <w:left w:val="single" w:sz="4" w:space="0" w:color="auto"/>
              <w:bottom w:val="single" w:sz="4" w:space="0" w:color="auto"/>
              <w:right w:val="single" w:sz="4" w:space="0" w:color="auto"/>
            </w:tcBorders>
            <w:vAlign w:val="center"/>
            <w:hideMark/>
          </w:tcPr>
          <w:p w14:paraId="5D6BD4C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25.01.2017</w:t>
            </w:r>
          </w:p>
        </w:tc>
        <w:tc>
          <w:tcPr>
            <w:tcW w:w="1880" w:type="pct"/>
            <w:tcBorders>
              <w:top w:val="single" w:sz="4" w:space="0" w:color="auto"/>
              <w:left w:val="single" w:sz="4" w:space="0" w:color="auto"/>
              <w:bottom w:val="single" w:sz="4" w:space="0" w:color="auto"/>
              <w:right w:val="single" w:sz="4" w:space="0" w:color="auto"/>
            </w:tcBorders>
            <w:vAlign w:val="center"/>
          </w:tcPr>
          <w:p w14:paraId="0CCF32A9"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Tıbbi atıkların üretildiği yerlerde toplanması, geçici depolanması, tıbbi atık işleme tesislerine taşınması ve bertarafı</w:t>
            </w:r>
          </w:p>
        </w:tc>
      </w:tr>
      <w:tr w:rsidR="00CC49EB" w:rsidRPr="00C13DAB" w14:paraId="58883C69"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2A87F1A"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Elektrikli ve Elektronik Eşyaların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520FD7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32055</w:t>
            </w:r>
          </w:p>
        </w:tc>
        <w:tc>
          <w:tcPr>
            <w:tcW w:w="595" w:type="pct"/>
            <w:tcBorders>
              <w:top w:val="single" w:sz="4" w:space="0" w:color="auto"/>
              <w:left w:val="single" w:sz="4" w:space="0" w:color="auto"/>
              <w:bottom w:val="single" w:sz="4" w:space="0" w:color="auto"/>
              <w:right w:val="single" w:sz="4" w:space="0" w:color="auto"/>
            </w:tcBorders>
            <w:vAlign w:val="center"/>
            <w:hideMark/>
          </w:tcPr>
          <w:p w14:paraId="1DA94D6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26.12.2022</w:t>
            </w:r>
          </w:p>
        </w:tc>
        <w:tc>
          <w:tcPr>
            <w:tcW w:w="1880" w:type="pct"/>
            <w:tcBorders>
              <w:top w:val="single" w:sz="4" w:space="0" w:color="auto"/>
              <w:left w:val="single" w:sz="4" w:space="0" w:color="auto"/>
              <w:bottom w:val="single" w:sz="4" w:space="0" w:color="auto"/>
              <w:right w:val="single" w:sz="4" w:space="0" w:color="auto"/>
            </w:tcBorders>
            <w:vAlign w:val="center"/>
          </w:tcPr>
          <w:p w14:paraId="030B033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elektrikli ve elektronik ekipman atıklarının yönetimi.</w:t>
            </w:r>
          </w:p>
        </w:tc>
      </w:tr>
      <w:tr w:rsidR="00CC49EB" w:rsidRPr="00C13DAB" w14:paraId="1BF1E0FA"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D826EA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Pil ve Akümülatörlerin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FDBB35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25569</w:t>
            </w:r>
          </w:p>
        </w:tc>
        <w:tc>
          <w:tcPr>
            <w:tcW w:w="595" w:type="pct"/>
            <w:tcBorders>
              <w:top w:val="single" w:sz="4" w:space="0" w:color="auto"/>
              <w:left w:val="single" w:sz="4" w:space="0" w:color="auto"/>
              <w:bottom w:val="single" w:sz="4" w:space="0" w:color="auto"/>
              <w:right w:val="single" w:sz="4" w:space="0" w:color="auto"/>
            </w:tcBorders>
            <w:vAlign w:val="center"/>
            <w:hideMark/>
          </w:tcPr>
          <w:p w14:paraId="7A7CE7B3"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31.08.2004</w:t>
            </w:r>
          </w:p>
        </w:tc>
        <w:tc>
          <w:tcPr>
            <w:tcW w:w="1880" w:type="pct"/>
            <w:tcBorders>
              <w:top w:val="single" w:sz="4" w:space="0" w:color="auto"/>
              <w:left w:val="single" w:sz="4" w:space="0" w:color="auto"/>
              <w:bottom w:val="single" w:sz="4" w:space="0" w:color="auto"/>
              <w:right w:val="single" w:sz="4" w:space="0" w:color="auto"/>
            </w:tcBorders>
            <w:vAlign w:val="center"/>
          </w:tcPr>
          <w:p w14:paraId="24D1B3F7"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 pil ve akümülatörlerin geri kazanımı veya nihai bertarafına yönelik toplama sisteminin kurulması ve yönetimi.</w:t>
            </w:r>
          </w:p>
        </w:tc>
      </w:tr>
      <w:tr w:rsidR="00CC49EB" w:rsidRPr="00C13DAB" w14:paraId="3A373CB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9508CEC"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Ömrünü Tamamlamış Lastiklerin Kontrolüne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123AF2C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26357</w:t>
            </w:r>
          </w:p>
        </w:tc>
        <w:tc>
          <w:tcPr>
            <w:tcW w:w="595" w:type="pct"/>
            <w:tcBorders>
              <w:top w:val="single" w:sz="4" w:space="0" w:color="auto"/>
              <w:left w:val="single" w:sz="4" w:space="0" w:color="auto"/>
              <w:bottom w:val="single" w:sz="4" w:space="0" w:color="auto"/>
              <w:right w:val="single" w:sz="4" w:space="0" w:color="auto"/>
            </w:tcBorders>
            <w:vAlign w:val="center"/>
            <w:hideMark/>
          </w:tcPr>
          <w:p w14:paraId="7A7FB8B7"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25.11.2006</w:t>
            </w:r>
          </w:p>
        </w:tc>
        <w:tc>
          <w:tcPr>
            <w:tcW w:w="1880" w:type="pct"/>
            <w:tcBorders>
              <w:top w:val="single" w:sz="4" w:space="0" w:color="auto"/>
              <w:left w:val="single" w:sz="4" w:space="0" w:color="auto"/>
              <w:bottom w:val="single" w:sz="4" w:space="0" w:color="auto"/>
              <w:right w:val="single" w:sz="4" w:space="0" w:color="auto"/>
            </w:tcBorders>
            <w:vAlign w:val="center"/>
          </w:tcPr>
          <w:p w14:paraId="10DE462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ömrünü tamamlamış lastiklerin yönetiminde gerekli düzenleme ve standartların sağlanması amacıyla toplama ve yönetim sisteminin kurulması.</w:t>
            </w:r>
          </w:p>
        </w:tc>
      </w:tr>
      <w:tr w:rsidR="00CC49EB" w:rsidRPr="00C13DAB" w14:paraId="50A6F8F7"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7421D2F5"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Su ve Atıksu</w:t>
            </w:r>
          </w:p>
        </w:tc>
      </w:tr>
      <w:tr w:rsidR="00CC49EB" w:rsidRPr="00C13DAB" w14:paraId="5E912DB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0A9EE3A"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Yeraltı Sularının Kirlenmeye ve Bozulmaya Karşı Korunması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225006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28257</w:t>
            </w:r>
          </w:p>
        </w:tc>
        <w:tc>
          <w:tcPr>
            <w:tcW w:w="595" w:type="pct"/>
            <w:tcBorders>
              <w:top w:val="single" w:sz="4" w:space="0" w:color="auto"/>
              <w:left w:val="single" w:sz="4" w:space="0" w:color="auto"/>
              <w:bottom w:val="single" w:sz="4" w:space="0" w:color="auto"/>
              <w:right w:val="single" w:sz="4" w:space="0" w:color="auto"/>
            </w:tcBorders>
            <w:vAlign w:val="center"/>
            <w:hideMark/>
          </w:tcPr>
          <w:p w14:paraId="608C9D3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07.04.2012</w:t>
            </w:r>
          </w:p>
        </w:tc>
        <w:tc>
          <w:tcPr>
            <w:tcW w:w="1880" w:type="pct"/>
            <w:tcBorders>
              <w:top w:val="single" w:sz="4" w:space="0" w:color="auto"/>
              <w:left w:val="single" w:sz="4" w:space="0" w:color="auto"/>
              <w:bottom w:val="single" w:sz="4" w:space="0" w:color="auto"/>
              <w:right w:val="single" w:sz="4" w:space="0" w:color="auto"/>
            </w:tcBorders>
            <w:vAlign w:val="center"/>
          </w:tcPr>
          <w:p w14:paraId="0D78639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yeraltı su kaynaklarının kirlenmeye karşı korunması.</w:t>
            </w:r>
          </w:p>
        </w:tc>
      </w:tr>
      <w:tr w:rsidR="00CC49EB" w:rsidRPr="00C13DAB" w14:paraId="33A05AF3"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29460A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Tehlikeli Maddelerin Su Ortamında ve Çevresinde Neden Olduğu Kirliliğin Kontrolü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14C10C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26005</w:t>
            </w:r>
          </w:p>
        </w:tc>
        <w:tc>
          <w:tcPr>
            <w:tcW w:w="595" w:type="pct"/>
            <w:tcBorders>
              <w:top w:val="single" w:sz="4" w:space="0" w:color="auto"/>
              <w:left w:val="single" w:sz="4" w:space="0" w:color="auto"/>
              <w:bottom w:val="single" w:sz="4" w:space="0" w:color="auto"/>
              <w:right w:val="single" w:sz="4" w:space="0" w:color="auto"/>
            </w:tcBorders>
            <w:vAlign w:val="center"/>
            <w:hideMark/>
          </w:tcPr>
          <w:p w14:paraId="2E2D5C2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26.11.2005</w:t>
            </w:r>
          </w:p>
        </w:tc>
        <w:tc>
          <w:tcPr>
            <w:tcW w:w="1880" w:type="pct"/>
            <w:tcBorders>
              <w:top w:val="single" w:sz="4" w:space="0" w:color="auto"/>
              <w:left w:val="single" w:sz="4" w:space="0" w:color="auto"/>
              <w:bottom w:val="single" w:sz="4" w:space="0" w:color="auto"/>
              <w:right w:val="single" w:sz="4" w:space="0" w:color="auto"/>
            </w:tcBorders>
            <w:vAlign w:val="center"/>
          </w:tcPr>
          <w:p w14:paraId="1D35CA5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tehlikeli maddelerin yönetimi.</w:t>
            </w:r>
          </w:p>
        </w:tc>
      </w:tr>
      <w:tr w:rsidR="00CC49EB" w:rsidRPr="00C13DAB" w14:paraId="2BDCF9B2"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9CDF2F9"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Atıksu Toplama ve Uzaklaştırma Sistemleri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5CEEF40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29940</w:t>
            </w:r>
          </w:p>
        </w:tc>
        <w:tc>
          <w:tcPr>
            <w:tcW w:w="595" w:type="pct"/>
            <w:tcBorders>
              <w:top w:val="single" w:sz="4" w:space="0" w:color="auto"/>
              <w:left w:val="single" w:sz="4" w:space="0" w:color="auto"/>
              <w:bottom w:val="single" w:sz="4" w:space="0" w:color="auto"/>
              <w:right w:val="single" w:sz="4" w:space="0" w:color="auto"/>
            </w:tcBorders>
            <w:vAlign w:val="center"/>
            <w:hideMark/>
          </w:tcPr>
          <w:p w14:paraId="56139105"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06.01.2017</w:t>
            </w:r>
          </w:p>
        </w:tc>
        <w:tc>
          <w:tcPr>
            <w:tcW w:w="1880" w:type="pct"/>
            <w:tcBorders>
              <w:top w:val="single" w:sz="4" w:space="0" w:color="auto"/>
              <w:left w:val="single" w:sz="4" w:space="0" w:color="auto"/>
              <w:bottom w:val="single" w:sz="4" w:space="0" w:color="auto"/>
              <w:right w:val="single" w:sz="4" w:space="0" w:color="auto"/>
            </w:tcBorders>
            <w:vAlign w:val="center"/>
          </w:tcPr>
          <w:p w14:paraId="47AF51A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Atıksu toplama ve uzaklaştırma sistemlerinin planlanması, tasarımı, projelendirilmesi, inşası ve işletilmesine ilişkin usul ve esaslar.</w:t>
            </w:r>
          </w:p>
        </w:tc>
      </w:tr>
      <w:tr w:rsidR="00CC49EB" w:rsidRPr="00C13DAB" w14:paraId="2D16EAB1"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5763DCB5"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Yapısal Güvenlik</w:t>
            </w:r>
          </w:p>
        </w:tc>
      </w:tr>
      <w:tr w:rsidR="00CC49EB" w:rsidRPr="00C13DAB" w14:paraId="4CA3E85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336411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Doğal Afet Bölgelerinde Yapılacak Yapılar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36C29C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26582</w:t>
            </w:r>
          </w:p>
        </w:tc>
        <w:tc>
          <w:tcPr>
            <w:tcW w:w="595" w:type="pct"/>
            <w:tcBorders>
              <w:top w:val="single" w:sz="4" w:space="0" w:color="auto"/>
              <w:left w:val="single" w:sz="4" w:space="0" w:color="auto"/>
              <w:bottom w:val="single" w:sz="4" w:space="0" w:color="auto"/>
              <w:right w:val="single" w:sz="4" w:space="0" w:color="auto"/>
            </w:tcBorders>
            <w:vAlign w:val="center"/>
            <w:hideMark/>
          </w:tcPr>
          <w:p w14:paraId="578BC55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14.07.2007</w:t>
            </w:r>
          </w:p>
        </w:tc>
        <w:tc>
          <w:tcPr>
            <w:tcW w:w="1880" w:type="pct"/>
            <w:tcBorders>
              <w:top w:val="single" w:sz="4" w:space="0" w:color="auto"/>
              <w:left w:val="single" w:sz="4" w:space="0" w:color="auto"/>
              <w:bottom w:val="single" w:sz="4" w:space="0" w:color="auto"/>
              <w:right w:val="single" w:sz="4" w:space="0" w:color="auto"/>
            </w:tcBorders>
            <w:vAlign w:val="center"/>
          </w:tcPr>
          <w:p w14:paraId="281F1CE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İnşaatların jeolojik risklere uygun olarak tasarlanması.</w:t>
            </w:r>
          </w:p>
        </w:tc>
      </w:tr>
      <w:tr w:rsidR="00CC49EB" w:rsidRPr="00C13DAB" w14:paraId="7ADA6298"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715FE9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Deprem Bölgelerinde Yapılacak Binaların Yapımlarına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1D4D9A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26454</w:t>
            </w:r>
          </w:p>
        </w:tc>
        <w:tc>
          <w:tcPr>
            <w:tcW w:w="595" w:type="pct"/>
            <w:tcBorders>
              <w:top w:val="single" w:sz="4" w:space="0" w:color="auto"/>
              <w:left w:val="single" w:sz="4" w:space="0" w:color="auto"/>
              <w:bottom w:val="single" w:sz="4" w:space="0" w:color="auto"/>
              <w:right w:val="single" w:sz="4" w:space="0" w:color="auto"/>
            </w:tcBorders>
            <w:vAlign w:val="center"/>
            <w:hideMark/>
          </w:tcPr>
          <w:p w14:paraId="4DAE7345"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06.03.2007</w:t>
            </w:r>
          </w:p>
        </w:tc>
        <w:tc>
          <w:tcPr>
            <w:tcW w:w="1880" w:type="pct"/>
            <w:tcBorders>
              <w:top w:val="single" w:sz="4" w:space="0" w:color="auto"/>
              <w:left w:val="single" w:sz="4" w:space="0" w:color="auto"/>
              <w:bottom w:val="single" w:sz="4" w:space="0" w:color="auto"/>
              <w:right w:val="single" w:sz="4" w:space="0" w:color="auto"/>
            </w:tcBorders>
            <w:vAlign w:val="center"/>
          </w:tcPr>
          <w:p w14:paraId="38890039"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Yapıların deprem dayanımına ilişkin minimum gerekliliklerin sağlanması.</w:t>
            </w:r>
          </w:p>
        </w:tc>
      </w:tr>
      <w:tr w:rsidR="00CC49EB" w:rsidRPr="00C13DAB" w14:paraId="04270F20"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270563E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Türkiye Bina Deprem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14D619A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30364</w:t>
            </w:r>
          </w:p>
        </w:tc>
        <w:tc>
          <w:tcPr>
            <w:tcW w:w="595" w:type="pct"/>
            <w:tcBorders>
              <w:top w:val="single" w:sz="4" w:space="0" w:color="auto"/>
              <w:left w:val="single" w:sz="4" w:space="0" w:color="auto"/>
              <w:bottom w:val="single" w:sz="4" w:space="0" w:color="auto"/>
              <w:right w:val="single" w:sz="4" w:space="0" w:color="auto"/>
            </w:tcBorders>
            <w:vAlign w:val="center"/>
          </w:tcPr>
          <w:p w14:paraId="74A26D0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18.03.2018</w:t>
            </w:r>
          </w:p>
        </w:tc>
        <w:tc>
          <w:tcPr>
            <w:tcW w:w="1880" w:type="pct"/>
            <w:tcBorders>
              <w:top w:val="single" w:sz="4" w:space="0" w:color="auto"/>
              <w:left w:val="single" w:sz="4" w:space="0" w:color="auto"/>
              <w:bottom w:val="single" w:sz="4" w:space="0" w:color="auto"/>
              <w:right w:val="single" w:sz="4" w:space="0" w:color="auto"/>
            </w:tcBorders>
            <w:vAlign w:val="center"/>
          </w:tcPr>
          <w:p w14:paraId="163ED967"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Statik projelerin deprem performansı açısından tasarlanması ve gerekli güçlendirme/uygulama kuralları.</w:t>
            </w:r>
          </w:p>
        </w:tc>
      </w:tr>
      <w:tr w:rsidR="00CC49EB" w:rsidRPr="00C13DAB" w14:paraId="21F6A502"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697BF5C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Binaların Yangından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53907AC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26735</w:t>
            </w:r>
          </w:p>
        </w:tc>
        <w:tc>
          <w:tcPr>
            <w:tcW w:w="595" w:type="pct"/>
            <w:tcBorders>
              <w:top w:val="single" w:sz="4" w:space="0" w:color="auto"/>
              <w:left w:val="single" w:sz="4" w:space="0" w:color="auto"/>
              <w:bottom w:val="single" w:sz="4" w:space="0" w:color="auto"/>
              <w:right w:val="single" w:sz="4" w:space="0" w:color="auto"/>
            </w:tcBorders>
            <w:vAlign w:val="center"/>
          </w:tcPr>
          <w:p w14:paraId="68C319E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19.12.2007</w:t>
            </w:r>
          </w:p>
        </w:tc>
        <w:tc>
          <w:tcPr>
            <w:tcW w:w="1880" w:type="pct"/>
            <w:tcBorders>
              <w:top w:val="single" w:sz="4" w:space="0" w:color="auto"/>
              <w:left w:val="single" w:sz="4" w:space="0" w:color="auto"/>
              <w:bottom w:val="single" w:sz="4" w:space="0" w:color="auto"/>
              <w:right w:val="single" w:sz="4" w:space="0" w:color="auto"/>
            </w:tcBorders>
            <w:vAlign w:val="center"/>
          </w:tcPr>
          <w:p w14:paraId="1FC6A00C"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Yangın söndürme, kaçış yolları, algılama sistemleri ve yangına dayanım gerekliliklerinin sağlanması.</w:t>
            </w:r>
          </w:p>
        </w:tc>
      </w:tr>
      <w:tr w:rsidR="00CC49EB" w:rsidRPr="00C13DAB" w14:paraId="3C1D945B"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0E24FD7E"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Trafik</w:t>
            </w:r>
          </w:p>
        </w:tc>
      </w:tr>
      <w:tr w:rsidR="00CC49EB" w:rsidRPr="00C13DAB" w14:paraId="2AB7EFA8"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5D128C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Tehlikeli Maddelerin Karayoluyla Taşınması Hakıkında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5415F2D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28801</w:t>
            </w:r>
          </w:p>
        </w:tc>
        <w:tc>
          <w:tcPr>
            <w:tcW w:w="595" w:type="pct"/>
            <w:tcBorders>
              <w:top w:val="single" w:sz="4" w:space="0" w:color="auto"/>
              <w:left w:val="single" w:sz="4" w:space="0" w:color="auto"/>
              <w:bottom w:val="single" w:sz="4" w:space="0" w:color="auto"/>
              <w:right w:val="single" w:sz="4" w:space="0" w:color="auto"/>
            </w:tcBorders>
            <w:vAlign w:val="center"/>
            <w:hideMark/>
          </w:tcPr>
          <w:p w14:paraId="69131EA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24.10.2013</w:t>
            </w:r>
          </w:p>
        </w:tc>
        <w:tc>
          <w:tcPr>
            <w:tcW w:w="1880" w:type="pct"/>
            <w:tcBorders>
              <w:top w:val="single" w:sz="4" w:space="0" w:color="auto"/>
              <w:left w:val="single" w:sz="4" w:space="0" w:color="auto"/>
              <w:bottom w:val="single" w:sz="4" w:space="0" w:color="auto"/>
              <w:right w:val="single" w:sz="4" w:space="0" w:color="auto"/>
            </w:tcBorders>
            <w:vAlign w:val="center"/>
          </w:tcPr>
          <w:p w14:paraId="1D8C4EC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Tehlikeli maddelerin ADR’ye uygun olarak taşınması ve sürücü/araç gereklilikleri.</w:t>
            </w:r>
          </w:p>
        </w:tc>
      </w:tr>
      <w:tr w:rsidR="00CC49EB" w:rsidRPr="00C13DAB" w14:paraId="5404CDCA"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D71CA0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Karayolları Trafik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1618CF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23053</w:t>
            </w:r>
          </w:p>
        </w:tc>
        <w:tc>
          <w:tcPr>
            <w:tcW w:w="595" w:type="pct"/>
            <w:tcBorders>
              <w:top w:val="single" w:sz="4" w:space="0" w:color="auto"/>
              <w:left w:val="single" w:sz="4" w:space="0" w:color="auto"/>
              <w:bottom w:val="single" w:sz="4" w:space="0" w:color="auto"/>
              <w:right w:val="single" w:sz="4" w:space="0" w:color="auto"/>
            </w:tcBorders>
            <w:vAlign w:val="center"/>
            <w:hideMark/>
          </w:tcPr>
          <w:p w14:paraId="5669F91C"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18.07.1997</w:t>
            </w:r>
          </w:p>
        </w:tc>
        <w:tc>
          <w:tcPr>
            <w:tcW w:w="1880" w:type="pct"/>
            <w:tcBorders>
              <w:top w:val="single" w:sz="4" w:space="0" w:color="auto"/>
              <w:left w:val="single" w:sz="4" w:space="0" w:color="auto"/>
              <w:bottom w:val="single" w:sz="4" w:space="0" w:color="auto"/>
              <w:right w:val="single" w:sz="4" w:space="0" w:color="auto"/>
            </w:tcBorders>
            <w:vAlign w:val="center"/>
          </w:tcPr>
          <w:p w14:paraId="3A867A0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Şantiye içi ve dışı trafik akışında hız, sürüş ve araç güvenlik kurallarına uyulması.</w:t>
            </w:r>
          </w:p>
        </w:tc>
      </w:tr>
      <w:tr w:rsidR="00CC49EB" w:rsidRPr="00C13DAB" w14:paraId="5FCD432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757976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Trafik İşaretleri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5657F5C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18789</w:t>
            </w:r>
          </w:p>
        </w:tc>
        <w:tc>
          <w:tcPr>
            <w:tcW w:w="595" w:type="pct"/>
            <w:tcBorders>
              <w:top w:val="single" w:sz="4" w:space="0" w:color="auto"/>
              <w:left w:val="single" w:sz="4" w:space="0" w:color="auto"/>
              <w:bottom w:val="single" w:sz="4" w:space="0" w:color="auto"/>
              <w:right w:val="single" w:sz="4" w:space="0" w:color="auto"/>
            </w:tcBorders>
            <w:vAlign w:val="center"/>
          </w:tcPr>
          <w:p w14:paraId="077D99D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19.06.1985</w:t>
            </w:r>
          </w:p>
        </w:tc>
        <w:tc>
          <w:tcPr>
            <w:tcW w:w="1880" w:type="pct"/>
            <w:tcBorders>
              <w:top w:val="single" w:sz="4" w:space="0" w:color="auto"/>
              <w:left w:val="single" w:sz="4" w:space="0" w:color="auto"/>
              <w:bottom w:val="single" w:sz="4" w:space="0" w:color="auto"/>
              <w:right w:val="single" w:sz="4" w:space="0" w:color="auto"/>
            </w:tcBorders>
            <w:vAlign w:val="center"/>
          </w:tcPr>
          <w:p w14:paraId="78834A7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Sahada kullanılacak trafik işaretlerinin standartlara uygun yerleştirilmesi.</w:t>
            </w:r>
          </w:p>
        </w:tc>
      </w:tr>
      <w:tr w:rsidR="00CC49EB" w:rsidRPr="00C13DAB" w14:paraId="16C7F41E" w14:textId="77777777" w:rsidTr="008F6B33">
        <w:trPr>
          <w:trHeight w:val="397"/>
          <w:tblHeader/>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6096DDCD" w14:textId="77777777" w:rsidR="00CC49EB" w:rsidRPr="00C13DAB" w:rsidRDefault="00CC49EB" w:rsidP="008F6B33">
            <w:pPr>
              <w:keepNext/>
              <w:spacing w:before="60" w:after="60" w:line="240" w:lineRule="auto"/>
              <w:rPr>
                <w:rFonts w:ascii="Arial" w:hAnsi="Arial" w:cs="Arial"/>
                <w:b/>
                <w:sz w:val="18"/>
                <w:szCs w:val="18"/>
                <w:lang w:val="tr-TR"/>
              </w:rPr>
            </w:pPr>
            <w:r w:rsidRPr="00C13DAB">
              <w:rPr>
                <w:rFonts w:ascii="Arial" w:hAnsi="Arial" w:cs="Arial"/>
                <w:b/>
                <w:sz w:val="18"/>
                <w:szCs w:val="18"/>
                <w:lang w:val="tr-TR"/>
              </w:rPr>
              <w:t>Sağlık ve Güvenlik ve Çalışma</w:t>
            </w:r>
          </w:p>
        </w:tc>
      </w:tr>
      <w:tr w:rsidR="00CC49EB" w:rsidRPr="00C13DAB" w14:paraId="3609401A"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FECD2EE" w14:textId="076A486D"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İşyerlerinde Acil Durumlar</w:t>
            </w:r>
            <w:r w:rsidR="00791906">
              <w:rPr>
                <w:rFonts w:ascii="Arial" w:hAnsi="Arial" w:cs="Arial"/>
                <w:sz w:val="18"/>
                <w:szCs w:val="18"/>
                <w:lang w:val="tr-TR"/>
              </w:rPr>
              <w:t xml:space="preserve"> Hk.</w:t>
            </w:r>
            <w:r w:rsidRPr="00C13DAB">
              <w:rPr>
                <w:rFonts w:ascii="Arial" w:hAnsi="Arial" w:cs="Arial"/>
                <w:sz w:val="18"/>
                <w:szCs w:val="18"/>
                <w:lang w:val="tr-TR"/>
              </w:rPr>
              <w:t xml:space="preserve"> Yönetmeli</w:t>
            </w:r>
            <w:r w:rsidR="00791906">
              <w:rPr>
                <w:rFonts w:ascii="Arial" w:hAnsi="Arial" w:cs="Arial"/>
                <w:sz w:val="18"/>
                <w:szCs w:val="18"/>
                <w:lang w:val="tr-TR"/>
              </w:rPr>
              <w:t>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B64B880"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28681</w:t>
            </w:r>
          </w:p>
        </w:tc>
        <w:tc>
          <w:tcPr>
            <w:tcW w:w="595" w:type="pct"/>
            <w:tcBorders>
              <w:top w:val="single" w:sz="4" w:space="0" w:color="auto"/>
              <w:left w:val="single" w:sz="4" w:space="0" w:color="auto"/>
              <w:bottom w:val="single" w:sz="4" w:space="0" w:color="auto"/>
              <w:right w:val="single" w:sz="4" w:space="0" w:color="auto"/>
            </w:tcBorders>
            <w:vAlign w:val="center"/>
            <w:hideMark/>
          </w:tcPr>
          <w:p w14:paraId="3206B748"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18.06.2013</w:t>
            </w:r>
          </w:p>
        </w:tc>
        <w:tc>
          <w:tcPr>
            <w:tcW w:w="1880" w:type="pct"/>
            <w:tcBorders>
              <w:top w:val="single" w:sz="4" w:space="0" w:color="auto"/>
              <w:left w:val="single" w:sz="4" w:space="0" w:color="auto"/>
              <w:bottom w:val="single" w:sz="4" w:space="0" w:color="auto"/>
              <w:right w:val="single" w:sz="4" w:space="0" w:color="auto"/>
            </w:tcBorders>
            <w:vAlign w:val="center"/>
          </w:tcPr>
          <w:p w14:paraId="46B20226"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İşyerlerinde acil durum planlarının hazırlanması, önleme, koruma, tahliye, yangınla mücadele, ilk yardım ve benzeri çalışmaların yapılması.</w:t>
            </w:r>
          </w:p>
        </w:tc>
      </w:tr>
      <w:tr w:rsidR="00CC49EB" w:rsidRPr="00C13DAB" w14:paraId="00AD43B0"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1BECE630"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İSG Uzmanlarının Görev, Yetki, Sorumluluk ve Eğitimleri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6A477083"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28512</w:t>
            </w:r>
          </w:p>
        </w:tc>
        <w:tc>
          <w:tcPr>
            <w:tcW w:w="595" w:type="pct"/>
            <w:tcBorders>
              <w:top w:val="single" w:sz="4" w:space="0" w:color="auto"/>
              <w:left w:val="single" w:sz="4" w:space="0" w:color="auto"/>
              <w:bottom w:val="single" w:sz="4" w:space="0" w:color="auto"/>
              <w:right w:val="single" w:sz="4" w:space="0" w:color="auto"/>
            </w:tcBorders>
            <w:vAlign w:val="center"/>
          </w:tcPr>
          <w:p w14:paraId="51B450D1"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29.12.2012</w:t>
            </w:r>
          </w:p>
        </w:tc>
        <w:tc>
          <w:tcPr>
            <w:tcW w:w="1880" w:type="pct"/>
            <w:tcBorders>
              <w:top w:val="single" w:sz="4" w:space="0" w:color="auto"/>
              <w:left w:val="single" w:sz="4" w:space="0" w:color="auto"/>
              <w:bottom w:val="single" w:sz="4" w:space="0" w:color="auto"/>
              <w:right w:val="single" w:sz="4" w:space="0" w:color="auto"/>
            </w:tcBorders>
            <w:vAlign w:val="center"/>
          </w:tcPr>
          <w:p w14:paraId="0D8D4C1A"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İSG uzmanlarının rollerini ve sorumluluklarını tanımlar</w:t>
            </w:r>
          </w:p>
        </w:tc>
      </w:tr>
      <w:tr w:rsidR="00CC49EB" w:rsidRPr="00C13DAB" w14:paraId="6AE53E3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120A59EF"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İşyeri Hekimleri ve Diğer Sağlık Personelinin Görev, Yetki, Sorumluluk ve Eğitimleri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3228D2A2"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28713</w:t>
            </w:r>
          </w:p>
        </w:tc>
        <w:tc>
          <w:tcPr>
            <w:tcW w:w="595" w:type="pct"/>
            <w:tcBorders>
              <w:top w:val="single" w:sz="4" w:space="0" w:color="auto"/>
              <w:left w:val="single" w:sz="4" w:space="0" w:color="auto"/>
              <w:bottom w:val="single" w:sz="4" w:space="0" w:color="auto"/>
              <w:right w:val="single" w:sz="4" w:space="0" w:color="auto"/>
            </w:tcBorders>
            <w:vAlign w:val="center"/>
          </w:tcPr>
          <w:p w14:paraId="632567A7" w14:textId="77777777" w:rsidR="00CC49EB" w:rsidRPr="00C13DAB" w:rsidRDefault="00CC49EB" w:rsidP="008F6B33">
            <w:pPr>
              <w:keepNext/>
              <w:spacing w:before="60" w:after="60" w:line="240" w:lineRule="auto"/>
              <w:jc w:val="center"/>
              <w:rPr>
                <w:rFonts w:ascii="Arial" w:hAnsi="Arial" w:cs="Arial"/>
                <w:sz w:val="18"/>
                <w:szCs w:val="18"/>
                <w:lang w:val="tr-TR"/>
              </w:rPr>
            </w:pPr>
            <w:r w:rsidRPr="00C13DAB">
              <w:rPr>
                <w:rFonts w:ascii="Arial" w:hAnsi="Arial" w:cs="Arial"/>
                <w:sz w:val="18"/>
                <w:szCs w:val="18"/>
                <w:lang w:val="tr-TR"/>
              </w:rPr>
              <w:t>20.07.2013</w:t>
            </w:r>
          </w:p>
        </w:tc>
        <w:tc>
          <w:tcPr>
            <w:tcW w:w="1880" w:type="pct"/>
            <w:tcBorders>
              <w:top w:val="single" w:sz="4" w:space="0" w:color="auto"/>
              <w:left w:val="single" w:sz="4" w:space="0" w:color="auto"/>
              <w:bottom w:val="single" w:sz="4" w:space="0" w:color="auto"/>
              <w:right w:val="single" w:sz="4" w:space="0" w:color="auto"/>
            </w:tcBorders>
            <w:vAlign w:val="center"/>
          </w:tcPr>
          <w:p w14:paraId="2D066F36" w14:textId="77777777" w:rsidR="00CC49EB" w:rsidRPr="00C13DAB" w:rsidRDefault="00CC49EB" w:rsidP="008F6B33">
            <w:pPr>
              <w:keepNext/>
              <w:spacing w:before="60" w:after="60" w:line="240" w:lineRule="auto"/>
              <w:rPr>
                <w:rFonts w:ascii="Arial" w:hAnsi="Arial" w:cs="Arial"/>
                <w:sz w:val="18"/>
                <w:szCs w:val="18"/>
                <w:lang w:val="tr-TR"/>
              </w:rPr>
            </w:pPr>
            <w:r w:rsidRPr="00C13DAB">
              <w:rPr>
                <w:rFonts w:ascii="Arial" w:hAnsi="Arial" w:cs="Arial"/>
                <w:sz w:val="18"/>
                <w:szCs w:val="18"/>
                <w:lang w:val="tr-TR"/>
              </w:rPr>
              <w:t>İşyeri hekimlerinin ve sağlık personelinin rollerini ve sorumluluklarını tanımlar</w:t>
            </w:r>
          </w:p>
        </w:tc>
      </w:tr>
      <w:tr w:rsidR="00CC49EB" w:rsidRPr="00C13DAB" w14:paraId="66D34A2E"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79178E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Yapı İşlerinde İş Sağlığı ve Güvenliği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22D858E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28786</w:t>
            </w:r>
          </w:p>
        </w:tc>
        <w:tc>
          <w:tcPr>
            <w:tcW w:w="595" w:type="pct"/>
            <w:tcBorders>
              <w:top w:val="single" w:sz="4" w:space="0" w:color="auto"/>
              <w:left w:val="single" w:sz="4" w:space="0" w:color="auto"/>
              <w:bottom w:val="single" w:sz="4" w:space="0" w:color="auto"/>
              <w:right w:val="single" w:sz="4" w:space="0" w:color="auto"/>
            </w:tcBorders>
            <w:vAlign w:val="center"/>
            <w:hideMark/>
          </w:tcPr>
          <w:p w14:paraId="60D6D90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05.10.2013</w:t>
            </w:r>
          </w:p>
        </w:tc>
        <w:tc>
          <w:tcPr>
            <w:tcW w:w="1880" w:type="pct"/>
            <w:tcBorders>
              <w:top w:val="single" w:sz="4" w:space="0" w:color="auto"/>
              <w:left w:val="single" w:sz="4" w:space="0" w:color="auto"/>
              <w:bottom w:val="single" w:sz="4" w:space="0" w:color="auto"/>
              <w:right w:val="single" w:sz="4" w:space="0" w:color="auto"/>
            </w:tcBorders>
            <w:vAlign w:val="center"/>
          </w:tcPr>
          <w:p w14:paraId="2D4FBB5A"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faaliyetlerinde iş kazalarını önlemeye yönelik tüm teknik ve yönetimsel önlemler.</w:t>
            </w:r>
          </w:p>
        </w:tc>
      </w:tr>
      <w:tr w:rsidR="00CC49EB" w:rsidRPr="00C13DAB" w14:paraId="4AE6251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52D1A26C"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 Ekipmanlarının Kullanımında Sağlık ve Güvenlik Şartları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4F50EFA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28628</w:t>
            </w:r>
          </w:p>
        </w:tc>
        <w:tc>
          <w:tcPr>
            <w:tcW w:w="595" w:type="pct"/>
            <w:tcBorders>
              <w:top w:val="single" w:sz="4" w:space="0" w:color="auto"/>
              <w:left w:val="single" w:sz="4" w:space="0" w:color="auto"/>
              <w:bottom w:val="single" w:sz="4" w:space="0" w:color="auto"/>
              <w:right w:val="single" w:sz="4" w:space="0" w:color="auto"/>
            </w:tcBorders>
            <w:vAlign w:val="center"/>
            <w:hideMark/>
          </w:tcPr>
          <w:p w14:paraId="6F070BD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25.04.2013</w:t>
            </w:r>
          </w:p>
        </w:tc>
        <w:tc>
          <w:tcPr>
            <w:tcW w:w="1880" w:type="pct"/>
            <w:tcBorders>
              <w:top w:val="single" w:sz="4" w:space="0" w:color="auto"/>
              <w:left w:val="single" w:sz="4" w:space="0" w:color="auto"/>
              <w:bottom w:val="single" w:sz="4" w:space="0" w:color="auto"/>
              <w:right w:val="single" w:sz="4" w:space="0" w:color="auto"/>
            </w:tcBorders>
            <w:vAlign w:val="center"/>
          </w:tcPr>
          <w:p w14:paraId="7C5E5B6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Vinç, forklift, kompresör gibi ekipmanların periyodik kontrollerinin yapılması.</w:t>
            </w:r>
          </w:p>
        </w:tc>
      </w:tr>
      <w:tr w:rsidR="00CC49EB" w:rsidRPr="00C13DAB" w14:paraId="1A1A83D6"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A2A8C2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Kimyasallarla Çalışmada Sağlık ve Güvenlik Önlemlerine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4D4F53A3"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28733</w:t>
            </w:r>
          </w:p>
        </w:tc>
        <w:tc>
          <w:tcPr>
            <w:tcW w:w="595" w:type="pct"/>
            <w:tcBorders>
              <w:top w:val="single" w:sz="4" w:space="0" w:color="auto"/>
              <w:left w:val="single" w:sz="4" w:space="0" w:color="auto"/>
              <w:bottom w:val="single" w:sz="4" w:space="0" w:color="auto"/>
              <w:right w:val="single" w:sz="4" w:space="0" w:color="auto"/>
            </w:tcBorders>
            <w:vAlign w:val="center"/>
            <w:hideMark/>
          </w:tcPr>
          <w:p w14:paraId="7748792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12.08.2013</w:t>
            </w:r>
          </w:p>
        </w:tc>
        <w:tc>
          <w:tcPr>
            <w:tcW w:w="1880" w:type="pct"/>
            <w:tcBorders>
              <w:top w:val="single" w:sz="4" w:space="0" w:color="auto"/>
              <w:left w:val="single" w:sz="4" w:space="0" w:color="auto"/>
              <w:bottom w:val="single" w:sz="4" w:space="0" w:color="auto"/>
              <w:right w:val="single" w:sz="4" w:space="0" w:color="auto"/>
            </w:tcBorders>
            <w:vAlign w:val="center"/>
          </w:tcPr>
          <w:p w14:paraId="325C4D9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Kimyasalların kullanımı ile ilgili inşaat ve işletme aşamasında alınacak tedbirler.</w:t>
            </w:r>
          </w:p>
        </w:tc>
      </w:tr>
      <w:tr w:rsidR="00CC49EB" w:rsidRPr="00C13DAB" w14:paraId="37B404FD"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06406FA1"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Patlayıcı Ortamların Tehlikelerinden Çalışanların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7107208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28633</w:t>
            </w:r>
          </w:p>
        </w:tc>
        <w:tc>
          <w:tcPr>
            <w:tcW w:w="595" w:type="pct"/>
            <w:tcBorders>
              <w:top w:val="single" w:sz="4" w:space="0" w:color="auto"/>
              <w:left w:val="single" w:sz="4" w:space="0" w:color="auto"/>
              <w:bottom w:val="single" w:sz="4" w:space="0" w:color="auto"/>
              <w:right w:val="single" w:sz="4" w:space="0" w:color="auto"/>
            </w:tcBorders>
            <w:vAlign w:val="center"/>
          </w:tcPr>
          <w:p w14:paraId="39776E8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30.04.2013</w:t>
            </w:r>
          </w:p>
        </w:tc>
        <w:tc>
          <w:tcPr>
            <w:tcW w:w="1880" w:type="pct"/>
            <w:tcBorders>
              <w:top w:val="single" w:sz="4" w:space="0" w:color="auto"/>
              <w:left w:val="single" w:sz="4" w:space="0" w:color="auto"/>
              <w:bottom w:val="single" w:sz="4" w:space="0" w:color="auto"/>
              <w:right w:val="single" w:sz="4" w:space="0" w:color="auto"/>
            </w:tcBorders>
            <w:vAlign w:val="center"/>
          </w:tcPr>
          <w:p w14:paraId="35D7ED3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İşyerlerinde oluşabilecek patlayıcı ortamların tehlikelerinden çalışanları sağlık ve güvenlik açısından korumak için alınacak tedbirlere ilişkin usul ve esasları düzenlemektir.</w:t>
            </w:r>
          </w:p>
        </w:tc>
      </w:tr>
      <w:tr w:rsidR="00CC49EB" w:rsidRPr="00C13DAB" w14:paraId="52147B26"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030259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Geçici veya Belirli Süreli İşlerde İş Sağlığı ve Güvenliği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221FF1B9"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28744</w:t>
            </w:r>
          </w:p>
        </w:tc>
        <w:tc>
          <w:tcPr>
            <w:tcW w:w="595" w:type="pct"/>
            <w:tcBorders>
              <w:top w:val="single" w:sz="4" w:space="0" w:color="auto"/>
              <w:left w:val="single" w:sz="4" w:space="0" w:color="auto"/>
              <w:bottom w:val="single" w:sz="4" w:space="0" w:color="auto"/>
              <w:right w:val="single" w:sz="4" w:space="0" w:color="auto"/>
            </w:tcBorders>
            <w:vAlign w:val="center"/>
            <w:hideMark/>
          </w:tcPr>
          <w:p w14:paraId="3E88F915"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23.08.2013</w:t>
            </w:r>
          </w:p>
        </w:tc>
        <w:tc>
          <w:tcPr>
            <w:tcW w:w="1880" w:type="pct"/>
            <w:tcBorders>
              <w:top w:val="single" w:sz="4" w:space="0" w:color="auto"/>
              <w:left w:val="single" w:sz="4" w:space="0" w:color="auto"/>
              <w:bottom w:val="single" w:sz="4" w:space="0" w:color="auto"/>
              <w:right w:val="single" w:sz="4" w:space="0" w:color="auto"/>
            </w:tcBorders>
            <w:vAlign w:val="center"/>
          </w:tcPr>
          <w:p w14:paraId="27C8814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İşyerinde geçici veya belirli süreli iş sözleşmesiyle çalışanların sağlık ve güvenlik açısından diğer çalışanlarla aynı düzeyde korunması.</w:t>
            </w:r>
          </w:p>
        </w:tc>
      </w:tr>
      <w:tr w:rsidR="00CC49EB" w:rsidRPr="00C13DAB" w14:paraId="3482AC45"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76C5526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Sağlık ve Güvenlik İşaretleri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AF6D49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28762</w:t>
            </w:r>
          </w:p>
        </w:tc>
        <w:tc>
          <w:tcPr>
            <w:tcW w:w="595" w:type="pct"/>
            <w:tcBorders>
              <w:top w:val="single" w:sz="4" w:space="0" w:color="auto"/>
              <w:left w:val="single" w:sz="4" w:space="0" w:color="auto"/>
              <w:bottom w:val="single" w:sz="4" w:space="0" w:color="auto"/>
              <w:right w:val="single" w:sz="4" w:space="0" w:color="auto"/>
            </w:tcBorders>
            <w:vAlign w:val="center"/>
            <w:hideMark/>
          </w:tcPr>
          <w:p w14:paraId="3A4788D7"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11.09.2013</w:t>
            </w:r>
          </w:p>
        </w:tc>
        <w:tc>
          <w:tcPr>
            <w:tcW w:w="1880" w:type="pct"/>
            <w:tcBorders>
              <w:top w:val="single" w:sz="4" w:space="0" w:color="auto"/>
              <w:left w:val="single" w:sz="4" w:space="0" w:color="auto"/>
              <w:bottom w:val="single" w:sz="4" w:space="0" w:color="auto"/>
              <w:right w:val="single" w:sz="4" w:space="0" w:color="auto"/>
            </w:tcBorders>
            <w:vAlign w:val="center"/>
          </w:tcPr>
          <w:p w14:paraId="655978F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alınacak tedbirler.</w:t>
            </w:r>
          </w:p>
        </w:tc>
      </w:tr>
      <w:tr w:rsidR="00CC49EB" w:rsidRPr="00C13DAB" w14:paraId="3750CEF2"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417954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Tozla Mücadele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67C79AB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289812</w:t>
            </w:r>
          </w:p>
        </w:tc>
        <w:tc>
          <w:tcPr>
            <w:tcW w:w="595" w:type="pct"/>
            <w:tcBorders>
              <w:top w:val="single" w:sz="4" w:space="0" w:color="auto"/>
              <w:left w:val="single" w:sz="4" w:space="0" w:color="auto"/>
              <w:bottom w:val="single" w:sz="4" w:space="0" w:color="auto"/>
              <w:right w:val="single" w:sz="4" w:space="0" w:color="auto"/>
            </w:tcBorders>
            <w:vAlign w:val="center"/>
            <w:hideMark/>
          </w:tcPr>
          <w:p w14:paraId="6F864B78"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05.11.2013</w:t>
            </w:r>
          </w:p>
        </w:tc>
        <w:tc>
          <w:tcPr>
            <w:tcW w:w="1880" w:type="pct"/>
            <w:tcBorders>
              <w:top w:val="single" w:sz="4" w:space="0" w:color="auto"/>
              <w:left w:val="single" w:sz="4" w:space="0" w:color="auto"/>
              <w:bottom w:val="single" w:sz="4" w:space="0" w:color="auto"/>
              <w:right w:val="single" w:sz="4" w:space="0" w:color="auto"/>
            </w:tcBorders>
            <w:vAlign w:val="center"/>
          </w:tcPr>
          <w:p w14:paraId="0E0A2C4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İşyerlerinde tozdan kaynaklanabilecek risklerin önlenmesi ve çalışanların tozun etkilerinden korunmasının sağlanması için iş sağlığı ve güvenliği açısından tozla mücadelede alınacak tedbirler.</w:t>
            </w:r>
          </w:p>
        </w:tc>
      </w:tr>
      <w:tr w:rsidR="00CC49EB" w:rsidRPr="00C13DAB" w14:paraId="79412B1B"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21FF421"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Tehlikeli Maddeler ve Karışımlara İlişkin Malzeme Güvenlik Bilgi Formları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EE5642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29204</w:t>
            </w:r>
          </w:p>
        </w:tc>
        <w:tc>
          <w:tcPr>
            <w:tcW w:w="595" w:type="pct"/>
            <w:tcBorders>
              <w:top w:val="single" w:sz="4" w:space="0" w:color="auto"/>
              <w:left w:val="single" w:sz="4" w:space="0" w:color="auto"/>
              <w:bottom w:val="single" w:sz="4" w:space="0" w:color="auto"/>
              <w:right w:val="single" w:sz="4" w:space="0" w:color="auto"/>
            </w:tcBorders>
            <w:vAlign w:val="center"/>
            <w:hideMark/>
          </w:tcPr>
          <w:p w14:paraId="113F7DD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13.12.2014</w:t>
            </w:r>
          </w:p>
        </w:tc>
        <w:tc>
          <w:tcPr>
            <w:tcW w:w="1880" w:type="pct"/>
            <w:tcBorders>
              <w:top w:val="single" w:sz="4" w:space="0" w:color="auto"/>
              <w:left w:val="single" w:sz="4" w:space="0" w:color="auto"/>
              <w:bottom w:val="single" w:sz="4" w:space="0" w:color="auto"/>
              <w:right w:val="single" w:sz="4" w:space="0" w:color="auto"/>
            </w:tcBorders>
            <w:vAlign w:val="center"/>
          </w:tcPr>
          <w:p w14:paraId="4BCC5762"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aşamalarında zararlı madde ve karışımların insan sağlığı ve çevre üzerindeki olumsuz etkilerine karşı etkin kontrol ve gözetimi sağlamak amacıyla güvenlik bilgi formlarının hazırlanması.</w:t>
            </w:r>
          </w:p>
        </w:tc>
      </w:tr>
      <w:tr w:rsidR="00CC49EB" w:rsidRPr="00C13DAB" w14:paraId="1A15407F"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541FA93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 Sağlığı ve Güvenliği Kanunu</w:t>
            </w:r>
            <w:r w:rsidRPr="00C13DAB" w:rsidDel="00D56DC0">
              <w:rPr>
                <w:rFonts w:ascii="Arial" w:hAnsi="Arial" w:cs="Arial"/>
                <w:sz w:val="18"/>
                <w:szCs w:val="18"/>
                <w:lang w:val="tr-TR"/>
              </w:rPr>
              <w:t xml:space="preserve"> </w:t>
            </w:r>
            <w:r w:rsidRPr="00C13DAB">
              <w:rPr>
                <w:rFonts w:ascii="Arial" w:hAnsi="Arial" w:cs="Arial"/>
                <w:sz w:val="18"/>
                <w:szCs w:val="18"/>
                <w:lang w:val="tr-TR"/>
              </w:rPr>
              <w:t>(6331)</w:t>
            </w:r>
          </w:p>
        </w:tc>
        <w:tc>
          <w:tcPr>
            <w:tcW w:w="552" w:type="pct"/>
            <w:tcBorders>
              <w:top w:val="single" w:sz="4" w:space="0" w:color="auto"/>
              <w:left w:val="single" w:sz="4" w:space="0" w:color="auto"/>
              <w:bottom w:val="single" w:sz="4" w:space="0" w:color="auto"/>
              <w:right w:val="single" w:sz="4" w:space="0" w:color="auto"/>
            </w:tcBorders>
            <w:vAlign w:val="center"/>
          </w:tcPr>
          <w:p w14:paraId="5DAB66F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28339</w:t>
            </w:r>
          </w:p>
        </w:tc>
        <w:tc>
          <w:tcPr>
            <w:tcW w:w="595" w:type="pct"/>
            <w:tcBorders>
              <w:top w:val="single" w:sz="4" w:space="0" w:color="auto"/>
              <w:left w:val="single" w:sz="4" w:space="0" w:color="auto"/>
              <w:bottom w:val="single" w:sz="4" w:space="0" w:color="auto"/>
              <w:right w:val="single" w:sz="4" w:space="0" w:color="auto"/>
            </w:tcBorders>
            <w:vAlign w:val="center"/>
          </w:tcPr>
          <w:p w14:paraId="1398FBB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20.06.2012</w:t>
            </w:r>
          </w:p>
        </w:tc>
        <w:tc>
          <w:tcPr>
            <w:tcW w:w="1880" w:type="pct"/>
            <w:tcBorders>
              <w:top w:val="single" w:sz="4" w:space="0" w:color="auto"/>
              <w:left w:val="single" w:sz="4" w:space="0" w:color="auto"/>
              <w:bottom w:val="single" w:sz="4" w:space="0" w:color="auto"/>
              <w:right w:val="single" w:sz="4" w:space="0" w:color="auto"/>
            </w:tcBorders>
            <w:vAlign w:val="center"/>
          </w:tcPr>
          <w:p w14:paraId="6EFDCFAE"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Kanun, risk değerlendirmesi, eğitim, acil durum hazırlığı ve işçi koruma gereklilikleri de dâhil olmak üzere tüm işyerleri ve tüm proje aşamaları için iş sağlığı ve güvenliği yönetimine ilişkin genel çerçeveyi belirlemektedir.</w:t>
            </w:r>
          </w:p>
        </w:tc>
      </w:tr>
      <w:tr w:rsidR="00CC49EB" w:rsidRPr="00C13DAB" w14:paraId="11415788"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C580C6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Kişisel Koruyucu Donanım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18E06AB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30761</w:t>
            </w:r>
          </w:p>
        </w:tc>
        <w:tc>
          <w:tcPr>
            <w:tcW w:w="595" w:type="pct"/>
            <w:tcBorders>
              <w:top w:val="single" w:sz="4" w:space="0" w:color="auto"/>
              <w:left w:val="single" w:sz="4" w:space="0" w:color="auto"/>
              <w:bottom w:val="single" w:sz="4" w:space="0" w:color="auto"/>
              <w:right w:val="single" w:sz="4" w:space="0" w:color="auto"/>
            </w:tcBorders>
            <w:vAlign w:val="center"/>
            <w:hideMark/>
          </w:tcPr>
          <w:p w14:paraId="746BABA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01.05.2019</w:t>
            </w:r>
          </w:p>
        </w:tc>
        <w:tc>
          <w:tcPr>
            <w:tcW w:w="1880" w:type="pct"/>
            <w:tcBorders>
              <w:top w:val="single" w:sz="4" w:space="0" w:color="auto"/>
              <w:left w:val="single" w:sz="4" w:space="0" w:color="auto"/>
              <w:bottom w:val="single" w:sz="4" w:space="0" w:color="auto"/>
              <w:right w:val="single" w:sz="4" w:space="0" w:color="auto"/>
            </w:tcBorders>
            <w:vAlign w:val="center"/>
          </w:tcPr>
          <w:p w14:paraId="61A4FB1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Çalışanlara uygun KKD verilmesi ve kullanımın sağlanması.</w:t>
            </w:r>
          </w:p>
        </w:tc>
      </w:tr>
      <w:tr w:rsidR="00CC49EB" w:rsidRPr="00C13DAB" w14:paraId="3D4B52D4"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12C7BC66"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Gürültünün Yarattığı Risklerden Çalışanların Korunmasına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13934D2E"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28721</w:t>
            </w:r>
          </w:p>
        </w:tc>
        <w:tc>
          <w:tcPr>
            <w:tcW w:w="595" w:type="pct"/>
            <w:tcBorders>
              <w:top w:val="single" w:sz="4" w:space="0" w:color="auto"/>
              <w:left w:val="single" w:sz="4" w:space="0" w:color="auto"/>
              <w:bottom w:val="single" w:sz="4" w:space="0" w:color="auto"/>
              <w:right w:val="single" w:sz="4" w:space="0" w:color="auto"/>
            </w:tcBorders>
            <w:vAlign w:val="center"/>
            <w:hideMark/>
          </w:tcPr>
          <w:p w14:paraId="1504931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28.07.2013</w:t>
            </w:r>
          </w:p>
        </w:tc>
        <w:tc>
          <w:tcPr>
            <w:tcW w:w="1880" w:type="pct"/>
            <w:tcBorders>
              <w:top w:val="single" w:sz="4" w:space="0" w:color="auto"/>
              <w:left w:val="single" w:sz="4" w:space="0" w:color="auto"/>
              <w:bottom w:val="single" w:sz="4" w:space="0" w:color="auto"/>
              <w:right w:val="single" w:sz="4" w:space="0" w:color="auto"/>
            </w:tcBorders>
            <w:vAlign w:val="center"/>
          </w:tcPr>
          <w:p w14:paraId="6B8A8CE0"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İşçilerin maruz kalacağı gürültünün değerlendirilmesi ve azaltılması.</w:t>
            </w:r>
          </w:p>
        </w:tc>
      </w:tr>
      <w:tr w:rsidR="00CC49EB" w:rsidRPr="00C13DAB" w14:paraId="25E78F3D"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0DB566C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 Sağlığı ve Güvenliğinde Risk Değerlendirmesi Yönetmeliği</w:t>
            </w:r>
          </w:p>
        </w:tc>
        <w:tc>
          <w:tcPr>
            <w:tcW w:w="552" w:type="pct"/>
            <w:tcBorders>
              <w:top w:val="single" w:sz="4" w:space="0" w:color="auto"/>
              <w:left w:val="single" w:sz="4" w:space="0" w:color="auto"/>
              <w:bottom w:val="single" w:sz="4" w:space="0" w:color="auto"/>
              <w:right w:val="single" w:sz="4" w:space="0" w:color="auto"/>
            </w:tcBorders>
            <w:vAlign w:val="center"/>
            <w:hideMark/>
          </w:tcPr>
          <w:p w14:paraId="0333EED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28512</w:t>
            </w:r>
          </w:p>
        </w:tc>
        <w:tc>
          <w:tcPr>
            <w:tcW w:w="595" w:type="pct"/>
            <w:tcBorders>
              <w:top w:val="single" w:sz="4" w:space="0" w:color="auto"/>
              <w:left w:val="single" w:sz="4" w:space="0" w:color="auto"/>
              <w:bottom w:val="single" w:sz="4" w:space="0" w:color="auto"/>
              <w:right w:val="single" w:sz="4" w:space="0" w:color="auto"/>
            </w:tcBorders>
            <w:vAlign w:val="center"/>
            <w:hideMark/>
          </w:tcPr>
          <w:p w14:paraId="7A5EFAE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29.12.2012</w:t>
            </w:r>
          </w:p>
        </w:tc>
        <w:tc>
          <w:tcPr>
            <w:tcW w:w="1880" w:type="pct"/>
            <w:tcBorders>
              <w:top w:val="single" w:sz="4" w:space="0" w:color="auto"/>
              <w:left w:val="single" w:sz="4" w:space="0" w:color="auto"/>
              <w:bottom w:val="single" w:sz="4" w:space="0" w:color="auto"/>
              <w:right w:val="single" w:sz="4" w:space="0" w:color="auto"/>
            </w:tcBorders>
            <w:vAlign w:val="center"/>
          </w:tcPr>
          <w:p w14:paraId="28CB9A34"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ve işletme faaliyetleri için risk analizlerinin yapılması.</w:t>
            </w:r>
          </w:p>
        </w:tc>
      </w:tr>
      <w:tr w:rsidR="00CC49EB" w:rsidRPr="00C13DAB" w14:paraId="2D9BB17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3F6EE28A"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Alt Yükleniciler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1BF597A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27010</w:t>
            </w:r>
          </w:p>
        </w:tc>
        <w:tc>
          <w:tcPr>
            <w:tcW w:w="595" w:type="pct"/>
            <w:tcBorders>
              <w:top w:val="single" w:sz="4" w:space="0" w:color="auto"/>
              <w:left w:val="single" w:sz="4" w:space="0" w:color="auto"/>
              <w:bottom w:val="single" w:sz="4" w:space="0" w:color="auto"/>
              <w:right w:val="single" w:sz="4" w:space="0" w:color="auto"/>
            </w:tcBorders>
            <w:vAlign w:val="center"/>
            <w:hideMark/>
          </w:tcPr>
          <w:p w14:paraId="37C6F0FA"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27.09.2008</w:t>
            </w:r>
          </w:p>
        </w:tc>
        <w:tc>
          <w:tcPr>
            <w:tcW w:w="1880" w:type="pct"/>
            <w:tcBorders>
              <w:top w:val="single" w:sz="4" w:space="0" w:color="auto"/>
              <w:left w:val="single" w:sz="4" w:space="0" w:color="auto"/>
              <w:bottom w:val="single" w:sz="4" w:space="0" w:color="auto"/>
              <w:right w:val="single" w:sz="4" w:space="0" w:color="auto"/>
            </w:tcBorders>
            <w:vAlign w:val="center"/>
          </w:tcPr>
          <w:p w14:paraId="66177977"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Taşeronların uyum, denetim ve sorumluluklarının düzenlenmesi.</w:t>
            </w:r>
          </w:p>
        </w:tc>
      </w:tr>
      <w:tr w:rsidR="00CC49EB" w:rsidRPr="00C13DAB" w14:paraId="18AFB9CC"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48F4A110"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İşyerlerinde Kişisel Koruyucu Donanımların Kullanımına İlişkin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6BD3B36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28695</w:t>
            </w:r>
          </w:p>
        </w:tc>
        <w:tc>
          <w:tcPr>
            <w:tcW w:w="595" w:type="pct"/>
            <w:tcBorders>
              <w:top w:val="single" w:sz="4" w:space="0" w:color="auto"/>
              <w:left w:val="single" w:sz="4" w:space="0" w:color="auto"/>
              <w:bottom w:val="single" w:sz="4" w:space="0" w:color="auto"/>
              <w:right w:val="single" w:sz="4" w:space="0" w:color="auto"/>
            </w:tcBorders>
            <w:vAlign w:val="center"/>
            <w:hideMark/>
          </w:tcPr>
          <w:p w14:paraId="3397943F"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02.07.2013</w:t>
            </w:r>
          </w:p>
        </w:tc>
        <w:tc>
          <w:tcPr>
            <w:tcW w:w="1880" w:type="pct"/>
            <w:tcBorders>
              <w:top w:val="single" w:sz="4" w:space="0" w:color="auto"/>
              <w:left w:val="single" w:sz="4" w:space="0" w:color="auto"/>
              <w:bottom w:val="single" w:sz="4" w:space="0" w:color="auto"/>
              <w:right w:val="single" w:sz="4" w:space="0" w:color="auto"/>
            </w:tcBorders>
            <w:vAlign w:val="center"/>
          </w:tcPr>
          <w:p w14:paraId="591F1684"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KKD’nin doğru şekilde seçilmesi, kullanılması ve denetlenmesi.</w:t>
            </w:r>
          </w:p>
        </w:tc>
      </w:tr>
      <w:tr w:rsidR="00CC49EB" w:rsidRPr="00C13DAB" w14:paraId="7AE2A878"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2877738B"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Tehlikeli ve Çok Tehlikeli Sınıfta Yer Alan İşlerde Çalışanların Mesleki Eğitimlerine Dair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09986A53"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28706</w:t>
            </w:r>
          </w:p>
        </w:tc>
        <w:tc>
          <w:tcPr>
            <w:tcW w:w="595" w:type="pct"/>
            <w:tcBorders>
              <w:top w:val="single" w:sz="4" w:space="0" w:color="auto"/>
              <w:left w:val="single" w:sz="4" w:space="0" w:color="auto"/>
              <w:bottom w:val="single" w:sz="4" w:space="0" w:color="auto"/>
              <w:right w:val="single" w:sz="4" w:space="0" w:color="auto"/>
            </w:tcBorders>
            <w:vAlign w:val="center"/>
            <w:hideMark/>
          </w:tcPr>
          <w:p w14:paraId="3733A8E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13.07.2013</w:t>
            </w:r>
          </w:p>
        </w:tc>
        <w:tc>
          <w:tcPr>
            <w:tcW w:w="1880" w:type="pct"/>
            <w:tcBorders>
              <w:top w:val="single" w:sz="4" w:space="0" w:color="auto"/>
              <w:left w:val="single" w:sz="4" w:space="0" w:color="auto"/>
              <w:bottom w:val="single" w:sz="4" w:space="0" w:color="auto"/>
              <w:right w:val="single" w:sz="4" w:space="0" w:color="auto"/>
            </w:tcBorders>
            <w:vAlign w:val="center"/>
          </w:tcPr>
          <w:p w14:paraId="53E45D78"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Çalışanların gerekli mesleki eğitimleri almış olması.</w:t>
            </w:r>
          </w:p>
        </w:tc>
      </w:tr>
      <w:tr w:rsidR="00CC49EB" w:rsidRPr="00C13DAB" w14:paraId="517B2B3B"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hideMark/>
          </w:tcPr>
          <w:p w14:paraId="646608AA"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Çalışan İş  Sağlığı ve Güvenliği Eğitimlerinin Usul ve Esasları Hakkında Yönetmelik</w:t>
            </w:r>
          </w:p>
        </w:tc>
        <w:tc>
          <w:tcPr>
            <w:tcW w:w="552" w:type="pct"/>
            <w:tcBorders>
              <w:top w:val="single" w:sz="4" w:space="0" w:color="auto"/>
              <w:left w:val="single" w:sz="4" w:space="0" w:color="auto"/>
              <w:bottom w:val="single" w:sz="4" w:space="0" w:color="auto"/>
              <w:right w:val="single" w:sz="4" w:space="0" w:color="auto"/>
            </w:tcBorders>
            <w:vAlign w:val="center"/>
            <w:hideMark/>
          </w:tcPr>
          <w:p w14:paraId="3967526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28648</w:t>
            </w:r>
          </w:p>
        </w:tc>
        <w:tc>
          <w:tcPr>
            <w:tcW w:w="595" w:type="pct"/>
            <w:tcBorders>
              <w:top w:val="single" w:sz="4" w:space="0" w:color="auto"/>
              <w:left w:val="single" w:sz="4" w:space="0" w:color="auto"/>
              <w:bottom w:val="single" w:sz="4" w:space="0" w:color="auto"/>
              <w:right w:val="single" w:sz="4" w:space="0" w:color="auto"/>
            </w:tcBorders>
            <w:vAlign w:val="center"/>
            <w:hideMark/>
          </w:tcPr>
          <w:p w14:paraId="4BD006F0"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15.05.2013</w:t>
            </w:r>
          </w:p>
        </w:tc>
        <w:tc>
          <w:tcPr>
            <w:tcW w:w="1880" w:type="pct"/>
            <w:tcBorders>
              <w:top w:val="single" w:sz="4" w:space="0" w:color="auto"/>
              <w:left w:val="single" w:sz="4" w:space="0" w:color="auto"/>
              <w:bottom w:val="single" w:sz="4" w:space="0" w:color="auto"/>
              <w:right w:val="single" w:sz="4" w:space="0" w:color="auto"/>
            </w:tcBorders>
            <w:vAlign w:val="center"/>
          </w:tcPr>
          <w:p w14:paraId="06A70BC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Tüm çalışanların düzenli İSG eğitimlerinin sağlanması.</w:t>
            </w:r>
          </w:p>
        </w:tc>
      </w:tr>
      <w:tr w:rsidR="00CC49EB" w:rsidRPr="00C13DAB" w14:paraId="2C4F0DF8"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7D3645C7"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Elektrik Kuvvetli Akım Tesisleri Yönetmeliği</w:t>
            </w:r>
          </w:p>
        </w:tc>
        <w:tc>
          <w:tcPr>
            <w:tcW w:w="552" w:type="pct"/>
            <w:tcBorders>
              <w:top w:val="single" w:sz="4" w:space="0" w:color="auto"/>
              <w:left w:val="single" w:sz="4" w:space="0" w:color="auto"/>
              <w:bottom w:val="single" w:sz="4" w:space="0" w:color="auto"/>
              <w:right w:val="single" w:sz="4" w:space="0" w:color="auto"/>
            </w:tcBorders>
            <w:vAlign w:val="center"/>
          </w:tcPr>
          <w:p w14:paraId="261FF136"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24246</w:t>
            </w:r>
          </w:p>
        </w:tc>
        <w:tc>
          <w:tcPr>
            <w:tcW w:w="595" w:type="pct"/>
            <w:tcBorders>
              <w:top w:val="single" w:sz="4" w:space="0" w:color="auto"/>
              <w:left w:val="single" w:sz="4" w:space="0" w:color="auto"/>
              <w:bottom w:val="single" w:sz="4" w:space="0" w:color="auto"/>
              <w:right w:val="single" w:sz="4" w:space="0" w:color="auto"/>
            </w:tcBorders>
            <w:vAlign w:val="center"/>
          </w:tcPr>
          <w:p w14:paraId="3275594B"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30.11.2000</w:t>
            </w:r>
          </w:p>
        </w:tc>
        <w:tc>
          <w:tcPr>
            <w:tcW w:w="1880" w:type="pct"/>
            <w:tcBorders>
              <w:top w:val="single" w:sz="4" w:space="0" w:color="auto"/>
              <w:left w:val="single" w:sz="4" w:space="0" w:color="auto"/>
              <w:bottom w:val="single" w:sz="4" w:space="0" w:color="auto"/>
              <w:right w:val="single" w:sz="4" w:space="0" w:color="auto"/>
            </w:tcBorders>
            <w:vAlign w:val="center"/>
          </w:tcPr>
          <w:p w14:paraId="5AEF6052"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Yüksek akım elektrik tesislerinin güvenli bir şekilde kurulması, inşa edilmesi, işletilmesi ve bakımı ile ilgili tedbirleri kapsar.</w:t>
            </w:r>
          </w:p>
        </w:tc>
      </w:tr>
      <w:tr w:rsidR="00CC49EB" w:rsidRPr="00C13DAB" w14:paraId="37010809" w14:textId="77777777" w:rsidTr="00F128A0">
        <w:trPr>
          <w:trHeight w:val="397"/>
        </w:trPr>
        <w:tc>
          <w:tcPr>
            <w:tcW w:w="1973" w:type="pct"/>
            <w:tcBorders>
              <w:top w:val="single" w:sz="4" w:space="0" w:color="auto"/>
              <w:left w:val="single" w:sz="4" w:space="0" w:color="auto"/>
              <w:bottom w:val="single" w:sz="4" w:space="0" w:color="auto"/>
              <w:right w:val="single" w:sz="4" w:space="0" w:color="auto"/>
            </w:tcBorders>
            <w:vAlign w:val="center"/>
          </w:tcPr>
          <w:p w14:paraId="6FD7B750"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Elle Taşıma İşlerinde Sağlık ve Güvenlik Önlemleri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41A0583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color w:val="323232"/>
                <w:sz w:val="18"/>
                <w:szCs w:val="18"/>
                <w:shd w:val="clear" w:color="auto" w:fill="FFFFFF"/>
                <w:lang w:val="tr-TR"/>
              </w:rPr>
              <w:t>28717</w:t>
            </w:r>
          </w:p>
        </w:tc>
        <w:tc>
          <w:tcPr>
            <w:tcW w:w="595" w:type="pct"/>
            <w:tcBorders>
              <w:top w:val="single" w:sz="4" w:space="0" w:color="auto"/>
              <w:left w:val="single" w:sz="4" w:space="0" w:color="auto"/>
              <w:bottom w:val="single" w:sz="4" w:space="0" w:color="auto"/>
              <w:right w:val="single" w:sz="4" w:space="0" w:color="auto"/>
            </w:tcBorders>
            <w:vAlign w:val="center"/>
          </w:tcPr>
          <w:p w14:paraId="3F6451C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color w:val="323232"/>
                <w:sz w:val="18"/>
                <w:szCs w:val="18"/>
                <w:shd w:val="clear" w:color="auto" w:fill="FFFFFF"/>
                <w:lang w:val="tr-TR"/>
              </w:rPr>
              <w:t>24.07.2013</w:t>
            </w:r>
          </w:p>
        </w:tc>
        <w:tc>
          <w:tcPr>
            <w:tcW w:w="1880" w:type="pct"/>
            <w:tcBorders>
              <w:top w:val="single" w:sz="4" w:space="0" w:color="auto"/>
              <w:left w:val="single" w:sz="4" w:space="0" w:color="auto"/>
              <w:bottom w:val="single" w:sz="4" w:space="0" w:color="auto"/>
              <w:right w:val="single" w:sz="4" w:space="0" w:color="auto"/>
            </w:tcBorders>
            <w:vAlign w:val="center"/>
          </w:tcPr>
          <w:p w14:paraId="06A304EF"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Manuel insan gücü kullanılarak mal ve ekipmanların güvenli bir şekilde elleçlenmesine yönelik güvenli prosedürleri tanımlar.</w:t>
            </w:r>
          </w:p>
        </w:tc>
      </w:tr>
      <w:tr w:rsidR="00CC49EB" w:rsidRPr="00C13DAB" w14:paraId="751E375E" w14:textId="77777777" w:rsidTr="008F6B33">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B4C6E7" w:themeFill="accent5" w:themeFillTint="66"/>
            <w:vAlign w:val="center"/>
            <w:hideMark/>
          </w:tcPr>
          <w:p w14:paraId="3D9E187D" w14:textId="77777777" w:rsidR="00CC49EB" w:rsidRPr="00C13DAB" w:rsidRDefault="00CC49EB" w:rsidP="008F6B33">
            <w:pPr>
              <w:spacing w:before="60" w:after="60" w:line="240" w:lineRule="auto"/>
              <w:rPr>
                <w:rFonts w:ascii="Arial" w:hAnsi="Arial" w:cs="Arial"/>
                <w:b/>
                <w:sz w:val="18"/>
                <w:szCs w:val="18"/>
                <w:lang w:val="tr-TR"/>
              </w:rPr>
            </w:pPr>
            <w:r w:rsidRPr="00C13DAB">
              <w:rPr>
                <w:rFonts w:ascii="Arial" w:hAnsi="Arial" w:cs="Arial"/>
                <w:b/>
                <w:sz w:val="18"/>
                <w:szCs w:val="18"/>
                <w:lang w:val="tr-TR"/>
              </w:rPr>
              <w:t>Kültürel Miras</w:t>
            </w:r>
          </w:p>
        </w:tc>
      </w:tr>
      <w:tr w:rsidR="00CC49EB" w:rsidRPr="00C13DAB" w14:paraId="3E98C8FB" w14:textId="77777777" w:rsidTr="00F128A0">
        <w:trPr>
          <w:trHeight w:val="544"/>
        </w:trPr>
        <w:tc>
          <w:tcPr>
            <w:tcW w:w="1973" w:type="pct"/>
            <w:tcBorders>
              <w:top w:val="single" w:sz="4" w:space="0" w:color="auto"/>
              <w:left w:val="single" w:sz="4" w:space="0" w:color="auto"/>
              <w:bottom w:val="single" w:sz="4" w:space="0" w:color="auto"/>
              <w:right w:val="single" w:sz="4" w:space="0" w:color="auto"/>
            </w:tcBorders>
            <w:vAlign w:val="center"/>
            <w:hideMark/>
          </w:tcPr>
          <w:p w14:paraId="233F07B0"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Kültür ve Tabiat Varlıklarını Koruma Kanunu</w:t>
            </w:r>
          </w:p>
        </w:tc>
        <w:tc>
          <w:tcPr>
            <w:tcW w:w="552" w:type="pct"/>
            <w:tcBorders>
              <w:top w:val="single" w:sz="4" w:space="0" w:color="auto"/>
              <w:left w:val="single" w:sz="4" w:space="0" w:color="auto"/>
              <w:bottom w:val="single" w:sz="4" w:space="0" w:color="auto"/>
              <w:right w:val="single" w:sz="4" w:space="0" w:color="auto"/>
            </w:tcBorders>
            <w:vAlign w:val="center"/>
            <w:hideMark/>
          </w:tcPr>
          <w:p w14:paraId="4416AC33"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18113</w:t>
            </w:r>
          </w:p>
        </w:tc>
        <w:tc>
          <w:tcPr>
            <w:tcW w:w="595" w:type="pct"/>
            <w:tcBorders>
              <w:top w:val="single" w:sz="4" w:space="0" w:color="auto"/>
              <w:left w:val="single" w:sz="4" w:space="0" w:color="auto"/>
              <w:bottom w:val="single" w:sz="4" w:space="0" w:color="auto"/>
              <w:right w:val="single" w:sz="4" w:space="0" w:color="auto"/>
            </w:tcBorders>
            <w:vAlign w:val="center"/>
            <w:hideMark/>
          </w:tcPr>
          <w:p w14:paraId="34D90262"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21.07.1983</w:t>
            </w:r>
          </w:p>
        </w:tc>
        <w:tc>
          <w:tcPr>
            <w:tcW w:w="1880" w:type="pct"/>
            <w:tcBorders>
              <w:top w:val="single" w:sz="4" w:space="0" w:color="auto"/>
              <w:left w:val="single" w:sz="4" w:space="0" w:color="auto"/>
              <w:bottom w:val="single" w:sz="4" w:space="0" w:color="auto"/>
              <w:right w:val="single" w:sz="4" w:space="0" w:color="auto"/>
            </w:tcBorders>
            <w:vAlign w:val="center"/>
          </w:tcPr>
          <w:p w14:paraId="043D4BFD"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sırasında rastlantısal buluntu olması durumunda uygulanacak prosedürler.</w:t>
            </w:r>
          </w:p>
        </w:tc>
      </w:tr>
      <w:tr w:rsidR="00CC49EB" w:rsidRPr="00C13DAB" w14:paraId="418CFFE4" w14:textId="77777777" w:rsidTr="00F128A0">
        <w:trPr>
          <w:trHeight w:val="544"/>
        </w:trPr>
        <w:tc>
          <w:tcPr>
            <w:tcW w:w="1973" w:type="pct"/>
            <w:tcBorders>
              <w:top w:val="single" w:sz="4" w:space="0" w:color="auto"/>
              <w:left w:val="single" w:sz="4" w:space="0" w:color="auto"/>
              <w:bottom w:val="single" w:sz="4" w:space="0" w:color="auto"/>
              <w:right w:val="single" w:sz="4" w:space="0" w:color="auto"/>
            </w:tcBorders>
            <w:vAlign w:val="center"/>
          </w:tcPr>
          <w:p w14:paraId="06631523"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Kültür ve Tabiat Varlıklarını Koruma Amaçlı Sondaj ve Kazı Yapılması Hakkında Yönetmelik</w:t>
            </w:r>
          </w:p>
        </w:tc>
        <w:tc>
          <w:tcPr>
            <w:tcW w:w="552" w:type="pct"/>
            <w:tcBorders>
              <w:top w:val="single" w:sz="4" w:space="0" w:color="auto"/>
              <w:left w:val="single" w:sz="4" w:space="0" w:color="auto"/>
              <w:bottom w:val="single" w:sz="4" w:space="0" w:color="auto"/>
              <w:right w:val="single" w:sz="4" w:space="0" w:color="auto"/>
            </w:tcBorders>
            <w:vAlign w:val="center"/>
          </w:tcPr>
          <w:p w14:paraId="222E8BED"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18485</w:t>
            </w:r>
          </w:p>
        </w:tc>
        <w:tc>
          <w:tcPr>
            <w:tcW w:w="595" w:type="pct"/>
            <w:tcBorders>
              <w:top w:val="single" w:sz="4" w:space="0" w:color="auto"/>
              <w:left w:val="single" w:sz="4" w:space="0" w:color="auto"/>
              <w:bottom w:val="single" w:sz="4" w:space="0" w:color="auto"/>
              <w:right w:val="single" w:sz="4" w:space="0" w:color="auto"/>
            </w:tcBorders>
            <w:vAlign w:val="center"/>
          </w:tcPr>
          <w:p w14:paraId="6EBABD04" w14:textId="77777777" w:rsidR="00CC49EB" w:rsidRPr="00C13DAB" w:rsidRDefault="00CC49EB" w:rsidP="008F6B33">
            <w:pPr>
              <w:spacing w:before="60" w:after="60" w:line="240" w:lineRule="auto"/>
              <w:jc w:val="center"/>
              <w:rPr>
                <w:rFonts w:ascii="Arial" w:hAnsi="Arial" w:cs="Arial"/>
                <w:sz w:val="18"/>
                <w:szCs w:val="18"/>
                <w:lang w:val="tr-TR"/>
              </w:rPr>
            </w:pPr>
            <w:r w:rsidRPr="00C13DAB">
              <w:rPr>
                <w:rFonts w:ascii="Arial" w:hAnsi="Arial" w:cs="Arial"/>
                <w:sz w:val="18"/>
                <w:szCs w:val="18"/>
                <w:lang w:val="tr-TR"/>
              </w:rPr>
              <w:t>10.08.1984</w:t>
            </w:r>
          </w:p>
        </w:tc>
        <w:tc>
          <w:tcPr>
            <w:tcW w:w="1880" w:type="pct"/>
            <w:tcBorders>
              <w:top w:val="single" w:sz="4" w:space="0" w:color="auto"/>
              <w:left w:val="single" w:sz="4" w:space="0" w:color="auto"/>
              <w:bottom w:val="single" w:sz="4" w:space="0" w:color="auto"/>
              <w:right w:val="single" w:sz="4" w:space="0" w:color="auto"/>
            </w:tcBorders>
            <w:vAlign w:val="center"/>
          </w:tcPr>
          <w:p w14:paraId="0CF22BF5" w14:textId="77777777" w:rsidR="00CC49EB" w:rsidRPr="00C13DAB" w:rsidRDefault="00CC49EB" w:rsidP="008F6B33">
            <w:pPr>
              <w:spacing w:before="60" w:after="60" w:line="240" w:lineRule="auto"/>
              <w:rPr>
                <w:rFonts w:ascii="Arial" w:hAnsi="Arial" w:cs="Arial"/>
                <w:sz w:val="18"/>
                <w:szCs w:val="18"/>
                <w:lang w:val="tr-TR"/>
              </w:rPr>
            </w:pPr>
            <w:r w:rsidRPr="00C13DAB">
              <w:rPr>
                <w:rFonts w:ascii="Arial" w:hAnsi="Arial" w:cs="Arial"/>
                <w:sz w:val="18"/>
                <w:szCs w:val="18"/>
                <w:lang w:val="tr-TR"/>
              </w:rPr>
              <w:t>İnşaat sırasında ortaya çıkan kültür ve tabiat varlıkları ile ilgili usul ve esasların tanımlanması.</w:t>
            </w:r>
          </w:p>
        </w:tc>
      </w:tr>
    </w:tbl>
    <w:p w14:paraId="1F29F40C" w14:textId="77777777" w:rsidR="00A0376E" w:rsidRPr="00C13DAB" w:rsidRDefault="00A0376E" w:rsidP="00A0376E">
      <w:pPr>
        <w:rPr>
          <w:rFonts w:ascii="Arial" w:hAnsi="Arial" w:cs="Arial"/>
          <w:sz w:val="18"/>
          <w:szCs w:val="18"/>
        </w:rPr>
      </w:pPr>
    </w:p>
    <w:p w14:paraId="27843957" w14:textId="3046968B" w:rsidR="00A0376E" w:rsidRPr="00C13DAB" w:rsidRDefault="00CC49EB" w:rsidP="00A0376E">
      <w:pPr>
        <w:spacing w:line="276" w:lineRule="auto"/>
        <w:rPr>
          <w:rFonts w:ascii="Arial" w:hAnsi="Arial" w:cs="Arial"/>
          <w:color w:val="2E74B5" w:themeColor="accent1" w:themeShade="BF"/>
          <w:sz w:val="18"/>
          <w:szCs w:val="18"/>
          <w:u w:val="single"/>
        </w:rPr>
      </w:pPr>
      <w:r w:rsidRPr="00C13DAB">
        <w:rPr>
          <w:rFonts w:ascii="Arial" w:hAnsi="Arial" w:cs="Arial"/>
          <w:color w:val="2E74B5" w:themeColor="accent1" w:themeShade="BF"/>
          <w:sz w:val="18"/>
          <w:szCs w:val="18"/>
          <w:u w:val="single"/>
        </w:rPr>
        <w:t>Uluslararası Sözleşme ve Anlaşmalar:</w:t>
      </w:r>
    </w:p>
    <w:p w14:paraId="69D936BF" w14:textId="77777777" w:rsidR="00CC49EB" w:rsidRPr="00C13DAB" w:rsidRDefault="00CC49EB" w:rsidP="00CE5E08">
      <w:pPr>
        <w:pStyle w:val="GvdeMetni"/>
        <w:numPr>
          <w:ilvl w:val="0"/>
          <w:numId w:val="15"/>
        </w:numPr>
        <w:spacing w:line="240" w:lineRule="auto"/>
        <w:rPr>
          <w:rFonts w:cs="Arial"/>
          <w:szCs w:val="18"/>
        </w:rPr>
      </w:pPr>
      <w:r w:rsidRPr="00C13DAB">
        <w:rPr>
          <w:rFonts w:cs="Arial"/>
          <w:szCs w:val="18"/>
        </w:rPr>
        <w:t>Türkiye’nin taraf olduğu uluslararası anlaşmalar aşağıda listelenmiştir:</w:t>
      </w:r>
    </w:p>
    <w:p w14:paraId="4D162B75" w14:textId="2ABB9262" w:rsidR="00CC49EB" w:rsidRPr="00C13DAB" w:rsidRDefault="00CC49EB" w:rsidP="00CE5E08">
      <w:pPr>
        <w:pStyle w:val="GvdeMetni"/>
        <w:numPr>
          <w:ilvl w:val="0"/>
          <w:numId w:val="15"/>
        </w:numPr>
        <w:spacing w:line="240" w:lineRule="auto"/>
        <w:rPr>
          <w:rFonts w:cs="Arial"/>
          <w:szCs w:val="18"/>
        </w:rPr>
      </w:pPr>
      <w:r w:rsidRPr="00C13DAB">
        <w:rPr>
          <w:rFonts w:cs="Arial"/>
          <w:szCs w:val="18"/>
        </w:rPr>
        <w:t>Paris Anlaşması (2021)</w:t>
      </w:r>
    </w:p>
    <w:p w14:paraId="668DFAD2" w14:textId="7CB8936E" w:rsidR="00CC49EB" w:rsidRPr="00C13DAB" w:rsidRDefault="00CC49EB" w:rsidP="00CE5E08">
      <w:pPr>
        <w:pStyle w:val="GvdeMetni"/>
        <w:numPr>
          <w:ilvl w:val="0"/>
          <w:numId w:val="15"/>
        </w:numPr>
        <w:spacing w:line="240" w:lineRule="auto"/>
        <w:rPr>
          <w:rFonts w:cs="Arial"/>
          <w:szCs w:val="18"/>
        </w:rPr>
      </w:pPr>
      <w:r w:rsidRPr="00C13DAB">
        <w:rPr>
          <w:rFonts w:cs="Arial"/>
          <w:szCs w:val="18"/>
        </w:rPr>
        <w:t>BM İklim Değişikliği Çerçeve Sözleşmesi (2004)</w:t>
      </w:r>
    </w:p>
    <w:p w14:paraId="6FDC49E4" w14:textId="35588059" w:rsidR="00CC49EB" w:rsidRPr="00C13DAB" w:rsidRDefault="00CC49EB" w:rsidP="00CE5E08">
      <w:pPr>
        <w:pStyle w:val="GvdeMetni"/>
        <w:numPr>
          <w:ilvl w:val="0"/>
          <w:numId w:val="15"/>
        </w:numPr>
        <w:spacing w:line="240" w:lineRule="auto"/>
        <w:rPr>
          <w:rFonts w:cs="Arial"/>
          <w:szCs w:val="18"/>
        </w:rPr>
      </w:pPr>
      <w:r w:rsidRPr="00C13DAB">
        <w:rPr>
          <w:rFonts w:cs="Arial"/>
          <w:szCs w:val="18"/>
        </w:rPr>
        <w:t>Çevre ve Kalkınma Rio Bildirgesi ve Orman İlkeleri Bildirimi (1992)</w:t>
      </w:r>
    </w:p>
    <w:p w14:paraId="710B967A" w14:textId="0ECA8423" w:rsidR="00CC49EB" w:rsidRPr="00C13DAB" w:rsidRDefault="00CC49EB" w:rsidP="00CE5E08">
      <w:pPr>
        <w:pStyle w:val="GvdeMetni"/>
        <w:numPr>
          <w:ilvl w:val="0"/>
          <w:numId w:val="15"/>
        </w:numPr>
        <w:spacing w:line="240" w:lineRule="auto"/>
        <w:rPr>
          <w:rFonts w:cs="Arial"/>
          <w:szCs w:val="18"/>
        </w:rPr>
      </w:pPr>
      <w:r w:rsidRPr="00C13DAB">
        <w:rPr>
          <w:rFonts w:cs="Arial"/>
          <w:szCs w:val="18"/>
        </w:rPr>
        <w:t>Biyolojik Çeşitlilik Sözleşmesi (1992)</w:t>
      </w:r>
    </w:p>
    <w:p w14:paraId="6498C0D3" w14:textId="3531AC09" w:rsidR="00CC49EB" w:rsidRPr="00C13DAB" w:rsidRDefault="00CC49EB" w:rsidP="00CE5E08">
      <w:pPr>
        <w:pStyle w:val="GvdeMetni"/>
        <w:numPr>
          <w:ilvl w:val="0"/>
          <w:numId w:val="15"/>
        </w:numPr>
        <w:spacing w:line="240" w:lineRule="auto"/>
        <w:rPr>
          <w:rFonts w:cs="Arial"/>
          <w:szCs w:val="18"/>
        </w:rPr>
      </w:pPr>
      <w:r w:rsidRPr="00C13DAB">
        <w:rPr>
          <w:rFonts w:cs="Arial"/>
          <w:szCs w:val="18"/>
        </w:rPr>
        <w:t>Dünya Kültürel ve Doğal Mirasının Korunması Sözleşmesi (1975)</w:t>
      </w:r>
    </w:p>
    <w:p w14:paraId="532A5E41" w14:textId="4F2C3251" w:rsidR="00CC49EB" w:rsidRPr="00C13DAB" w:rsidRDefault="00CC49EB" w:rsidP="00CE5E08">
      <w:pPr>
        <w:pStyle w:val="GvdeMetni"/>
        <w:numPr>
          <w:ilvl w:val="0"/>
          <w:numId w:val="15"/>
        </w:numPr>
        <w:spacing w:line="240" w:lineRule="auto"/>
        <w:rPr>
          <w:rFonts w:cs="Arial"/>
          <w:szCs w:val="18"/>
        </w:rPr>
      </w:pPr>
      <w:r w:rsidRPr="00C13DAB">
        <w:rPr>
          <w:rFonts w:cs="Arial"/>
          <w:szCs w:val="18"/>
        </w:rPr>
        <w:t>Akdeniz’in Kirlenmeye Karşı Korunması Barselona Sözleşmesi (1976)</w:t>
      </w:r>
    </w:p>
    <w:p w14:paraId="1B6ECA45" w14:textId="42A67E3E" w:rsidR="00CC49EB" w:rsidRPr="00C13DAB" w:rsidRDefault="00CC49EB" w:rsidP="00CE5E08">
      <w:pPr>
        <w:pStyle w:val="GvdeMetni"/>
        <w:numPr>
          <w:ilvl w:val="0"/>
          <w:numId w:val="15"/>
        </w:numPr>
        <w:spacing w:line="240" w:lineRule="auto"/>
        <w:rPr>
          <w:rFonts w:cs="Arial"/>
          <w:szCs w:val="18"/>
        </w:rPr>
      </w:pPr>
      <w:r w:rsidRPr="00C13DAB">
        <w:rPr>
          <w:rFonts w:cs="Arial"/>
          <w:szCs w:val="18"/>
        </w:rPr>
        <w:t>Akdeniz’in Deniz Ortamı ve Kıyı Bölgelerinin Korunması Sözleşmesi (1981)</w:t>
      </w:r>
    </w:p>
    <w:p w14:paraId="045266B4" w14:textId="7FA9A785" w:rsidR="00CC49EB" w:rsidRPr="00C13DAB" w:rsidRDefault="00CC49EB" w:rsidP="00CE5E08">
      <w:pPr>
        <w:pStyle w:val="GvdeMetni"/>
        <w:numPr>
          <w:ilvl w:val="0"/>
          <w:numId w:val="15"/>
        </w:numPr>
        <w:spacing w:line="240" w:lineRule="auto"/>
        <w:rPr>
          <w:rFonts w:cs="Arial"/>
          <w:szCs w:val="18"/>
        </w:rPr>
      </w:pPr>
      <w:r w:rsidRPr="00C13DAB">
        <w:rPr>
          <w:rFonts w:cs="Arial"/>
          <w:szCs w:val="18"/>
        </w:rPr>
        <w:t>Bern Sözleşmesi (1982)</w:t>
      </w:r>
    </w:p>
    <w:p w14:paraId="683AAC41" w14:textId="6DAE2349" w:rsidR="00CC49EB" w:rsidRPr="00C13DAB" w:rsidRDefault="00CC49EB" w:rsidP="00CE5E08">
      <w:pPr>
        <w:pStyle w:val="GvdeMetni"/>
        <w:numPr>
          <w:ilvl w:val="0"/>
          <w:numId w:val="15"/>
        </w:numPr>
        <w:spacing w:line="240" w:lineRule="auto"/>
        <w:rPr>
          <w:rFonts w:cs="Arial"/>
          <w:szCs w:val="18"/>
        </w:rPr>
      </w:pPr>
      <w:r w:rsidRPr="00C13DAB">
        <w:rPr>
          <w:rFonts w:cs="Arial"/>
          <w:szCs w:val="18"/>
        </w:rPr>
        <w:t>Ozon Tabakasının Korunmasına İlişkin Viyana Sözleşmesi (1988)</w:t>
      </w:r>
    </w:p>
    <w:p w14:paraId="2DEF218A" w14:textId="4AF716C9" w:rsidR="00CC49EB" w:rsidRPr="00C13DAB" w:rsidRDefault="00CC49EB" w:rsidP="00CE5E08">
      <w:pPr>
        <w:pStyle w:val="GvdeMetni"/>
        <w:numPr>
          <w:ilvl w:val="0"/>
          <w:numId w:val="15"/>
        </w:numPr>
        <w:spacing w:line="240" w:lineRule="auto"/>
        <w:rPr>
          <w:rFonts w:cs="Arial"/>
          <w:szCs w:val="18"/>
        </w:rPr>
      </w:pPr>
      <w:r w:rsidRPr="00C13DAB">
        <w:rPr>
          <w:rFonts w:cs="Arial"/>
          <w:szCs w:val="18"/>
        </w:rPr>
        <w:t>Ozon Tabakasını İncelten Maddeler Hakkında Montreal Protokolü (1990)</w:t>
      </w:r>
    </w:p>
    <w:p w14:paraId="49E68280" w14:textId="0A59D8CC" w:rsidR="00CC49EB" w:rsidRPr="00C13DAB" w:rsidRDefault="00CC49EB" w:rsidP="00CE5E08">
      <w:pPr>
        <w:pStyle w:val="GvdeMetni"/>
        <w:numPr>
          <w:ilvl w:val="0"/>
          <w:numId w:val="15"/>
        </w:numPr>
        <w:spacing w:line="240" w:lineRule="auto"/>
        <w:rPr>
          <w:rFonts w:cs="Arial"/>
          <w:szCs w:val="18"/>
        </w:rPr>
      </w:pPr>
      <w:r w:rsidRPr="00C13DAB">
        <w:rPr>
          <w:rFonts w:cs="Arial"/>
          <w:szCs w:val="18"/>
        </w:rPr>
        <w:t>Ramsar Sözleşmesi (1994)</w:t>
      </w:r>
    </w:p>
    <w:p w14:paraId="2B293A66" w14:textId="04B142EF" w:rsidR="00CC49EB" w:rsidRPr="00C13DAB" w:rsidRDefault="00CC49EB" w:rsidP="00CE5E08">
      <w:pPr>
        <w:pStyle w:val="GvdeMetni"/>
        <w:numPr>
          <w:ilvl w:val="0"/>
          <w:numId w:val="15"/>
        </w:numPr>
        <w:spacing w:line="240" w:lineRule="auto"/>
        <w:rPr>
          <w:rFonts w:cs="Arial"/>
          <w:szCs w:val="18"/>
        </w:rPr>
      </w:pPr>
      <w:r w:rsidRPr="00C13DAB">
        <w:rPr>
          <w:rFonts w:cs="Arial"/>
          <w:szCs w:val="18"/>
        </w:rPr>
        <w:t>Nesli Tehlike Altındaki Türlerin Uluslararası Ticaretine İlişkin CITES Sözleşmesi (1996)</w:t>
      </w:r>
    </w:p>
    <w:p w14:paraId="67B222FC" w14:textId="005942DF" w:rsidR="00CC49EB" w:rsidRPr="00C13DAB" w:rsidRDefault="00CC49EB" w:rsidP="00CE5E08">
      <w:pPr>
        <w:pStyle w:val="GvdeMetni"/>
        <w:numPr>
          <w:ilvl w:val="0"/>
          <w:numId w:val="15"/>
        </w:numPr>
        <w:spacing w:line="240" w:lineRule="auto"/>
        <w:rPr>
          <w:rFonts w:cs="Arial"/>
          <w:szCs w:val="18"/>
        </w:rPr>
      </w:pPr>
      <w:r w:rsidRPr="00C13DAB">
        <w:rPr>
          <w:rFonts w:cs="Arial"/>
          <w:szCs w:val="18"/>
        </w:rPr>
        <w:t>Çölleşme ile Mücadele BM Sözleşmesi (1998)</w:t>
      </w:r>
    </w:p>
    <w:p w14:paraId="37F505C6" w14:textId="3E7395F4" w:rsidR="00CC49EB" w:rsidRPr="00C13DAB" w:rsidRDefault="00CC49EB" w:rsidP="00CE5E08">
      <w:pPr>
        <w:pStyle w:val="GvdeMetni"/>
        <w:numPr>
          <w:ilvl w:val="0"/>
          <w:numId w:val="15"/>
        </w:numPr>
        <w:spacing w:line="240" w:lineRule="auto"/>
        <w:rPr>
          <w:rFonts w:cs="Arial"/>
          <w:szCs w:val="18"/>
        </w:rPr>
      </w:pPr>
      <w:r w:rsidRPr="00C13DAB">
        <w:rPr>
          <w:rFonts w:cs="Arial"/>
          <w:szCs w:val="18"/>
        </w:rPr>
        <w:t>Sınır Aşan Endüstriyel Kazaların Etkileri Hakkında BM Avrupa Ekonomik Komisyonu Sözleşmesi (2000)</w:t>
      </w:r>
    </w:p>
    <w:p w14:paraId="4DEB49CE" w14:textId="5964CCCE" w:rsidR="00CC49EB" w:rsidRPr="00C13DAB" w:rsidRDefault="00CC49EB" w:rsidP="00CE5E08">
      <w:pPr>
        <w:pStyle w:val="GvdeMetni"/>
        <w:numPr>
          <w:ilvl w:val="0"/>
          <w:numId w:val="15"/>
        </w:numPr>
        <w:spacing w:line="240" w:lineRule="auto"/>
        <w:rPr>
          <w:rFonts w:cs="Arial"/>
          <w:szCs w:val="18"/>
        </w:rPr>
      </w:pPr>
      <w:r w:rsidRPr="00C13DAB">
        <w:rPr>
          <w:rFonts w:cs="Arial"/>
          <w:szCs w:val="18"/>
        </w:rPr>
        <w:t>Aarhus Sözleşmesi (2001)</w:t>
      </w:r>
    </w:p>
    <w:p w14:paraId="567B4B9C" w14:textId="470A37A8" w:rsidR="00CC49EB" w:rsidRPr="00C13DAB" w:rsidRDefault="00CC49EB" w:rsidP="00CE5E08">
      <w:pPr>
        <w:pStyle w:val="GvdeMetni"/>
        <w:numPr>
          <w:ilvl w:val="0"/>
          <w:numId w:val="15"/>
        </w:numPr>
        <w:spacing w:line="240" w:lineRule="auto"/>
        <w:rPr>
          <w:rFonts w:cs="Arial"/>
          <w:szCs w:val="18"/>
        </w:rPr>
      </w:pPr>
      <w:r w:rsidRPr="00C13DAB">
        <w:rPr>
          <w:rFonts w:cs="Arial"/>
          <w:szCs w:val="18"/>
        </w:rPr>
        <w:t>Sürekli Organik Kirleticiler Stockholm Sözleşmesi (2010)</w:t>
      </w:r>
    </w:p>
    <w:p w14:paraId="53108F77" w14:textId="774EDC02" w:rsidR="00CC49EB" w:rsidRPr="00C13DAB" w:rsidRDefault="00CC49EB" w:rsidP="00CE5E08">
      <w:pPr>
        <w:pStyle w:val="GvdeMetni"/>
        <w:numPr>
          <w:ilvl w:val="0"/>
          <w:numId w:val="15"/>
        </w:numPr>
        <w:spacing w:line="240" w:lineRule="auto"/>
        <w:rPr>
          <w:rFonts w:cs="Arial"/>
          <w:szCs w:val="18"/>
        </w:rPr>
      </w:pPr>
      <w:r w:rsidRPr="00C13DAB">
        <w:rPr>
          <w:rFonts w:cs="Arial"/>
          <w:szCs w:val="18"/>
        </w:rPr>
        <w:t>Göçmen Türlerin Korunması Bonn Sözleşmesi (1972)</w:t>
      </w:r>
    </w:p>
    <w:p w14:paraId="3D5CA25F" w14:textId="7130D961" w:rsidR="00CC49EB" w:rsidRPr="00C13DAB" w:rsidRDefault="00CC49EB" w:rsidP="00CE5E08">
      <w:pPr>
        <w:pStyle w:val="GvdeMetni"/>
        <w:numPr>
          <w:ilvl w:val="0"/>
          <w:numId w:val="15"/>
        </w:numPr>
        <w:spacing w:line="240" w:lineRule="auto"/>
        <w:rPr>
          <w:rFonts w:cs="Arial"/>
          <w:szCs w:val="18"/>
        </w:rPr>
      </w:pPr>
      <w:r w:rsidRPr="00C13DAB">
        <w:rPr>
          <w:rFonts w:cs="Arial"/>
          <w:szCs w:val="18"/>
        </w:rPr>
        <w:t>Akdeniz’de Özel Koruma Alanları ve Biyolojik Çeşitlilik Protokolü (1988)</w:t>
      </w:r>
    </w:p>
    <w:p w14:paraId="25CDDDB2" w14:textId="5DF32A2D" w:rsidR="00CC49EB" w:rsidRPr="00C13DAB" w:rsidRDefault="00CC49EB" w:rsidP="00CE5E08">
      <w:pPr>
        <w:pStyle w:val="GvdeMetni"/>
        <w:numPr>
          <w:ilvl w:val="0"/>
          <w:numId w:val="15"/>
        </w:numPr>
        <w:spacing w:line="240" w:lineRule="auto"/>
        <w:rPr>
          <w:rFonts w:cs="Arial"/>
          <w:szCs w:val="18"/>
        </w:rPr>
      </w:pPr>
      <w:r w:rsidRPr="00C13DAB">
        <w:rPr>
          <w:rFonts w:cs="Arial"/>
          <w:szCs w:val="18"/>
        </w:rPr>
        <w:t>Uluslararası Çalışma Örgütü (ILO) Zorla Çalıştırma Sözleşmesi (1930)</w:t>
      </w:r>
    </w:p>
    <w:p w14:paraId="65BEBE91" w14:textId="7D98881A" w:rsidR="00CC49EB" w:rsidRPr="00C13DAB" w:rsidRDefault="00CC49EB" w:rsidP="00CE5E08">
      <w:pPr>
        <w:pStyle w:val="GvdeMetni"/>
        <w:numPr>
          <w:ilvl w:val="0"/>
          <w:numId w:val="15"/>
        </w:numPr>
        <w:spacing w:line="240" w:lineRule="auto"/>
        <w:rPr>
          <w:rFonts w:cs="Arial"/>
          <w:szCs w:val="18"/>
        </w:rPr>
      </w:pPr>
      <w:r w:rsidRPr="00C13DAB">
        <w:rPr>
          <w:rFonts w:cs="Arial"/>
          <w:szCs w:val="18"/>
        </w:rPr>
        <w:t>Örgütlenme Özgürlüğü ve Sendika Hakkının Korunması Sözleşmesi (1948)</w:t>
      </w:r>
    </w:p>
    <w:p w14:paraId="61A1B6C3" w14:textId="212D052D" w:rsidR="00CC49EB" w:rsidRPr="00C13DAB" w:rsidRDefault="00CC49EB" w:rsidP="00CE5E08">
      <w:pPr>
        <w:pStyle w:val="GvdeMetni"/>
        <w:numPr>
          <w:ilvl w:val="0"/>
          <w:numId w:val="15"/>
        </w:numPr>
        <w:spacing w:line="240" w:lineRule="auto"/>
        <w:rPr>
          <w:rFonts w:cs="Arial"/>
          <w:szCs w:val="18"/>
        </w:rPr>
      </w:pPr>
      <w:r w:rsidRPr="00C13DAB">
        <w:rPr>
          <w:rFonts w:cs="Arial"/>
          <w:szCs w:val="18"/>
        </w:rPr>
        <w:t>Toplu Pazarlık Hakkı Sözleşmesi (1949)</w:t>
      </w:r>
    </w:p>
    <w:p w14:paraId="13ED3ADF" w14:textId="5D0B90C6" w:rsidR="00CC49EB" w:rsidRPr="00C13DAB" w:rsidRDefault="00CC49EB" w:rsidP="00CE5E08">
      <w:pPr>
        <w:pStyle w:val="GvdeMetni"/>
        <w:numPr>
          <w:ilvl w:val="0"/>
          <w:numId w:val="15"/>
        </w:numPr>
        <w:spacing w:line="240" w:lineRule="auto"/>
        <w:rPr>
          <w:rFonts w:cs="Arial"/>
          <w:szCs w:val="18"/>
        </w:rPr>
      </w:pPr>
      <w:r w:rsidRPr="00C13DAB">
        <w:rPr>
          <w:rFonts w:cs="Arial"/>
          <w:szCs w:val="18"/>
        </w:rPr>
        <w:t>Eşit Ücret Sözleşmesi (1951)</w:t>
      </w:r>
    </w:p>
    <w:p w14:paraId="0EF8434C" w14:textId="51CFCBF4" w:rsidR="00CC49EB" w:rsidRPr="00C13DAB" w:rsidRDefault="00CC49EB" w:rsidP="00CE5E08">
      <w:pPr>
        <w:pStyle w:val="GvdeMetni"/>
        <w:numPr>
          <w:ilvl w:val="0"/>
          <w:numId w:val="15"/>
        </w:numPr>
        <w:spacing w:line="240" w:lineRule="auto"/>
        <w:rPr>
          <w:rFonts w:cs="Arial"/>
          <w:szCs w:val="18"/>
        </w:rPr>
      </w:pPr>
      <w:r w:rsidRPr="00C13DAB">
        <w:rPr>
          <w:rFonts w:cs="Arial"/>
          <w:szCs w:val="18"/>
        </w:rPr>
        <w:t>Zorla Çalıştırmanın Kaldırılması Sözleşmesi (1957)</w:t>
      </w:r>
    </w:p>
    <w:p w14:paraId="653A7C9F" w14:textId="6A9513B5" w:rsidR="00CC49EB" w:rsidRPr="00C13DAB" w:rsidRDefault="00CC49EB" w:rsidP="00CE5E08">
      <w:pPr>
        <w:pStyle w:val="GvdeMetni"/>
        <w:numPr>
          <w:ilvl w:val="0"/>
          <w:numId w:val="15"/>
        </w:numPr>
        <w:spacing w:line="240" w:lineRule="auto"/>
        <w:rPr>
          <w:rFonts w:cs="Arial"/>
          <w:szCs w:val="18"/>
        </w:rPr>
      </w:pPr>
      <w:r w:rsidRPr="00C13DAB">
        <w:rPr>
          <w:rFonts w:cs="Arial"/>
          <w:szCs w:val="18"/>
        </w:rPr>
        <w:t>Ayrımcılık (İstihdam ve Meslek) Sözleşmesi (1958)</w:t>
      </w:r>
    </w:p>
    <w:p w14:paraId="0E8EEF14" w14:textId="57F05C7F" w:rsidR="00A0376E" w:rsidRPr="00C13DAB" w:rsidRDefault="00CC49EB" w:rsidP="00CE5E08">
      <w:pPr>
        <w:pStyle w:val="GvdeMetni"/>
        <w:numPr>
          <w:ilvl w:val="0"/>
          <w:numId w:val="15"/>
        </w:numPr>
        <w:spacing w:line="240" w:lineRule="auto"/>
        <w:rPr>
          <w:rFonts w:cs="Arial"/>
          <w:szCs w:val="18"/>
        </w:rPr>
      </w:pPr>
      <w:r w:rsidRPr="00C13DAB">
        <w:rPr>
          <w:rFonts w:cs="Arial"/>
          <w:szCs w:val="18"/>
        </w:rPr>
        <w:t>Çocuk İşçiliğinin En Kötü Biçimleri Sözleşmesi (1999)</w:t>
      </w:r>
    </w:p>
    <w:bookmarkEnd w:id="334"/>
    <w:p w14:paraId="05302D55" w14:textId="1E3DD75A" w:rsidR="00F47E96" w:rsidRPr="00C13DAB" w:rsidRDefault="00F47E96" w:rsidP="006C1801">
      <w:pPr>
        <w:pStyle w:val="ListeParagraf"/>
        <w:spacing w:line="240" w:lineRule="atLeast"/>
        <w:ind w:left="0"/>
        <w:rPr>
          <w:rFonts w:ascii="Arial" w:hAnsi="Arial" w:cs="Arial"/>
          <w:sz w:val="18"/>
          <w:szCs w:val="18"/>
        </w:rPr>
      </w:pPr>
      <w:r w:rsidRPr="00C13DAB">
        <w:rPr>
          <w:rFonts w:ascii="Arial" w:hAnsi="Arial" w:cs="Arial"/>
          <w:sz w:val="18"/>
          <w:szCs w:val="18"/>
        </w:rPr>
        <w:br w:type="page"/>
      </w:r>
    </w:p>
    <w:p w14:paraId="259DED0E" w14:textId="0080A5A9" w:rsidR="00F47E96" w:rsidRPr="00C13DAB" w:rsidRDefault="00F47E96" w:rsidP="00F47E96">
      <w:pPr>
        <w:pStyle w:val="Appendix"/>
        <w:rPr>
          <w:sz w:val="18"/>
          <w:szCs w:val="18"/>
        </w:rPr>
      </w:pPr>
      <w:bookmarkStart w:id="336" w:name="_Ref207822720"/>
      <w:bookmarkStart w:id="337" w:name="_Ref216066137"/>
      <w:bookmarkStart w:id="338" w:name="_Toc216313095"/>
      <w:r w:rsidRPr="00C13DAB">
        <w:rPr>
          <w:sz w:val="18"/>
          <w:szCs w:val="18"/>
        </w:rPr>
        <w:t xml:space="preserve">- </w:t>
      </w:r>
      <w:bookmarkEnd w:id="336"/>
      <w:r w:rsidR="00857AC3" w:rsidRPr="00C13DAB">
        <w:rPr>
          <w:sz w:val="18"/>
          <w:szCs w:val="18"/>
        </w:rPr>
        <w:t>Güneş paneli sahası</w:t>
      </w:r>
      <w:bookmarkEnd w:id="337"/>
      <w:bookmarkEnd w:id="338"/>
    </w:p>
    <w:p w14:paraId="66BD3FA2" w14:textId="0E02E6F5" w:rsidR="00F47E96" w:rsidRPr="00C13DAB" w:rsidRDefault="00857AC3"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t>GES</w:t>
      </w:r>
      <w:r w:rsidR="00F47E96" w:rsidRPr="00C13DAB">
        <w:rPr>
          <w:rFonts w:ascii="Arial" w:hAnsi="Arial" w:cs="Arial"/>
          <w:b/>
          <w:bCs/>
          <w:sz w:val="18"/>
          <w:szCs w:val="18"/>
        </w:rPr>
        <w:t>-1</w:t>
      </w:r>
    </w:p>
    <w:p w14:paraId="457B48A0" w14:textId="35357A0E" w:rsidR="00A0376E" w:rsidRPr="00C13DAB" w:rsidRDefault="00F47E96" w:rsidP="006C1801">
      <w:pPr>
        <w:pStyle w:val="ListeParagraf"/>
        <w:spacing w:line="240" w:lineRule="atLeast"/>
        <w:ind w:left="0"/>
        <w:rPr>
          <w:rFonts w:ascii="Arial" w:hAnsi="Arial" w:cs="Arial"/>
          <w:sz w:val="18"/>
          <w:szCs w:val="18"/>
        </w:rPr>
      </w:pPr>
      <w:r w:rsidRPr="00C13DAB">
        <w:rPr>
          <w:rFonts w:ascii="Arial" w:hAnsi="Arial" w:cs="Arial"/>
          <w:noProof/>
          <w:sz w:val="18"/>
          <w:szCs w:val="18"/>
        </w:rPr>
        <w:drawing>
          <wp:inline distT="0" distB="0" distL="0" distR="0" wp14:anchorId="2C55FDF6" wp14:editId="0CA54C29">
            <wp:extent cx="5972810" cy="4182110"/>
            <wp:effectExtent l="0" t="0" r="8890" b="889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72810" cy="4182110"/>
                    </a:xfrm>
                    <a:prstGeom prst="rect">
                      <a:avLst/>
                    </a:prstGeom>
                  </pic:spPr>
                </pic:pic>
              </a:graphicData>
            </a:graphic>
          </wp:inline>
        </w:drawing>
      </w:r>
    </w:p>
    <w:p w14:paraId="5F983869" w14:textId="6DB8FF5D" w:rsidR="00F47E96" w:rsidRPr="00C13DAB" w:rsidRDefault="00F47E96" w:rsidP="006C1801">
      <w:pPr>
        <w:pStyle w:val="ListeParagraf"/>
        <w:spacing w:line="240" w:lineRule="atLeast"/>
        <w:ind w:left="0"/>
        <w:rPr>
          <w:rFonts w:ascii="Arial" w:hAnsi="Arial" w:cs="Arial"/>
          <w:sz w:val="18"/>
          <w:szCs w:val="18"/>
        </w:rPr>
      </w:pPr>
    </w:p>
    <w:p w14:paraId="0CB20EDA" w14:textId="77777777" w:rsidR="00F47E96" w:rsidRPr="00C13DAB" w:rsidRDefault="00F47E96"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br w:type="page"/>
      </w:r>
    </w:p>
    <w:p w14:paraId="6D299036" w14:textId="762AE849" w:rsidR="00F47E96" w:rsidRPr="00C13DAB" w:rsidRDefault="00857AC3"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t>GES</w:t>
      </w:r>
      <w:r w:rsidR="00F47E96" w:rsidRPr="00C13DAB">
        <w:rPr>
          <w:rFonts w:ascii="Arial" w:hAnsi="Arial" w:cs="Arial"/>
          <w:b/>
          <w:bCs/>
          <w:sz w:val="18"/>
          <w:szCs w:val="18"/>
        </w:rPr>
        <w:t>-2</w:t>
      </w:r>
    </w:p>
    <w:p w14:paraId="1221EB98" w14:textId="4D4ECFFC" w:rsidR="00F47E96" w:rsidRPr="00C13DAB" w:rsidRDefault="00F47E96" w:rsidP="006C1801">
      <w:pPr>
        <w:pStyle w:val="ListeParagraf"/>
        <w:spacing w:line="240" w:lineRule="atLeast"/>
        <w:ind w:left="0"/>
        <w:rPr>
          <w:rFonts w:ascii="Arial" w:hAnsi="Arial" w:cs="Arial"/>
          <w:b/>
          <w:bCs/>
          <w:sz w:val="18"/>
          <w:szCs w:val="18"/>
        </w:rPr>
      </w:pPr>
      <w:r w:rsidRPr="00C13DAB">
        <w:rPr>
          <w:rFonts w:ascii="Arial" w:hAnsi="Arial" w:cs="Arial"/>
          <w:b/>
          <w:bCs/>
          <w:noProof/>
          <w:sz w:val="18"/>
          <w:szCs w:val="18"/>
        </w:rPr>
        <w:drawing>
          <wp:inline distT="0" distB="0" distL="0" distR="0" wp14:anchorId="069BF3EF" wp14:editId="27E9BEF0">
            <wp:extent cx="5620534" cy="7944959"/>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20534" cy="7944959"/>
                    </a:xfrm>
                    <a:prstGeom prst="rect">
                      <a:avLst/>
                    </a:prstGeom>
                  </pic:spPr>
                </pic:pic>
              </a:graphicData>
            </a:graphic>
          </wp:inline>
        </w:drawing>
      </w:r>
    </w:p>
    <w:p w14:paraId="638DC55F" w14:textId="2D779948" w:rsidR="00F47E96" w:rsidRPr="00C13DAB" w:rsidRDefault="00F47E96" w:rsidP="006C1801">
      <w:pPr>
        <w:pStyle w:val="ListeParagraf"/>
        <w:spacing w:line="240" w:lineRule="atLeast"/>
        <w:ind w:left="0"/>
        <w:rPr>
          <w:rFonts w:ascii="Arial" w:hAnsi="Arial" w:cs="Arial"/>
          <w:b/>
          <w:bCs/>
          <w:sz w:val="18"/>
          <w:szCs w:val="18"/>
        </w:rPr>
      </w:pPr>
    </w:p>
    <w:p w14:paraId="70B5FB36" w14:textId="77777777" w:rsidR="00F47E96" w:rsidRPr="00C13DAB" w:rsidRDefault="00F47E96"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br w:type="page"/>
      </w:r>
    </w:p>
    <w:p w14:paraId="60402969" w14:textId="387AFDDA" w:rsidR="00F47E96" w:rsidRPr="00C13DAB" w:rsidRDefault="00857AC3"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t>GES</w:t>
      </w:r>
      <w:r w:rsidR="00F47E96" w:rsidRPr="00C13DAB">
        <w:rPr>
          <w:rFonts w:ascii="Arial" w:hAnsi="Arial" w:cs="Arial"/>
          <w:b/>
          <w:bCs/>
          <w:sz w:val="18"/>
          <w:szCs w:val="18"/>
        </w:rPr>
        <w:t>-3</w:t>
      </w:r>
    </w:p>
    <w:p w14:paraId="30AD40D5" w14:textId="19E60481" w:rsidR="00F47E96" w:rsidRPr="00C13DAB" w:rsidRDefault="00F47E96" w:rsidP="006C1801">
      <w:pPr>
        <w:pStyle w:val="ListeParagraf"/>
        <w:spacing w:line="240" w:lineRule="atLeast"/>
        <w:ind w:left="0"/>
        <w:rPr>
          <w:rFonts w:ascii="Arial" w:hAnsi="Arial" w:cs="Arial"/>
          <w:b/>
          <w:bCs/>
          <w:sz w:val="18"/>
          <w:szCs w:val="18"/>
        </w:rPr>
      </w:pPr>
      <w:r w:rsidRPr="00C13DAB">
        <w:rPr>
          <w:rFonts w:ascii="Arial" w:hAnsi="Arial" w:cs="Arial"/>
          <w:b/>
          <w:bCs/>
          <w:noProof/>
          <w:sz w:val="18"/>
          <w:szCs w:val="18"/>
        </w:rPr>
        <w:drawing>
          <wp:inline distT="0" distB="0" distL="0" distR="0" wp14:anchorId="240D03DB" wp14:editId="3CB802D1">
            <wp:extent cx="5972810" cy="3213100"/>
            <wp:effectExtent l="0" t="0" r="8890" b="635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72810" cy="3213100"/>
                    </a:xfrm>
                    <a:prstGeom prst="rect">
                      <a:avLst/>
                    </a:prstGeom>
                  </pic:spPr>
                </pic:pic>
              </a:graphicData>
            </a:graphic>
          </wp:inline>
        </w:drawing>
      </w:r>
    </w:p>
    <w:p w14:paraId="284795AB" w14:textId="64742D72" w:rsidR="00B22893" w:rsidRPr="00C13DAB" w:rsidRDefault="00B22893" w:rsidP="006C1801">
      <w:pPr>
        <w:pStyle w:val="ListeParagraf"/>
        <w:spacing w:line="240" w:lineRule="atLeast"/>
        <w:ind w:left="0"/>
        <w:rPr>
          <w:rFonts w:ascii="Arial" w:hAnsi="Arial" w:cs="Arial"/>
          <w:b/>
          <w:bCs/>
          <w:sz w:val="18"/>
          <w:szCs w:val="18"/>
        </w:rPr>
      </w:pPr>
      <w:r w:rsidRPr="00C13DAB">
        <w:rPr>
          <w:rFonts w:ascii="Arial" w:hAnsi="Arial" w:cs="Arial"/>
          <w:b/>
          <w:bCs/>
          <w:sz w:val="18"/>
          <w:szCs w:val="18"/>
        </w:rPr>
        <w:br w:type="page"/>
      </w:r>
    </w:p>
    <w:p w14:paraId="58004BEC" w14:textId="604790A0" w:rsidR="00B22893" w:rsidRPr="00C13DAB" w:rsidRDefault="00857AC3" w:rsidP="00B22893">
      <w:pPr>
        <w:pStyle w:val="Appendix"/>
        <w:rPr>
          <w:sz w:val="18"/>
          <w:szCs w:val="18"/>
        </w:rPr>
      </w:pPr>
      <w:bookmarkStart w:id="339" w:name="_Toc216313096"/>
      <w:r w:rsidRPr="00C13DAB">
        <w:rPr>
          <w:sz w:val="18"/>
          <w:szCs w:val="18"/>
        </w:rPr>
        <w:t>Koruma Statüsü Kategorilerinin Açıklaması</w:t>
      </w:r>
      <w:bookmarkEnd w:id="339"/>
    </w:p>
    <w:p w14:paraId="22B956CD" w14:textId="200AE285" w:rsidR="00B22893" w:rsidRPr="00C13DAB" w:rsidRDefault="00B22893" w:rsidP="00B22893">
      <w:pPr>
        <w:pStyle w:val="GvdeMetni"/>
        <w:rPr>
          <w:rFonts w:cs="Arial"/>
          <w:szCs w:val="18"/>
          <w:lang w:val="en-GB"/>
        </w:rPr>
      </w:pPr>
    </w:p>
    <w:p w14:paraId="6CA6E6DD" w14:textId="56B8C7B0" w:rsidR="00857AC3" w:rsidRPr="00C13DAB" w:rsidRDefault="00857AC3" w:rsidP="00857AC3">
      <w:pPr>
        <w:pStyle w:val="GvdeMetni"/>
        <w:rPr>
          <w:rFonts w:cs="Arial"/>
          <w:szCs w:val="18"/>
        </w:rPr>
      </w:pPr>
      <w:r w:rsidRPr="00C13DAB">
        <w:rPr>
          <w:rFonts w:cs="Arial"/>
          <w:szCs w:val="18"/>
        </w:rPr>
        <w:t>Bern Sözleşmesi kapsamında, korunan fauna türleri iki kategoriye ayrılmaktadır:</w:t>
      </w:r>
    </w:p>
    <w:p w14:paraId="6FE01A9C" w14:textId="09D19723" w:rsidR="00857AC3" w:rsidRPr="00C13DAB" w:rsidRDefault="00857AC3" w:rsidP="00857AC3">
      <w:pPr>
        <w:pStyle w:val="GvdeMetni"/>
        <w:rPr>
          <w:rFonts w:cs="Arial"/>
          <w:szCs w:val="18"/>
        </w:rPr>
      </w:pPr>
      <w:r w:rsidRPr="00C13DAB">
        <w:rPr>
          <w:rFonts w:cs="Arial"/>
          <w:szCs w:val="18"/>
        </w:rPr>
        <w:t>Ek II: Kesin olarak korunan türler</w:t>
      </w:r>
    </w:p>
    <w:p w14:paraId="0E8C4489" w14:textId="489FD848" w:rsidR="00857AC3" w:rsidRPr="00C13DAB" w:rsidRDefault="00857AC3" w:rsidP="00857AC3">
      <w:pPr>
        <w:pStyle w:val="GvdeMetni"/>
        <w:rPr>
          <w:rFonts w:cs="Arial"/>
          <w:szCs w:val="18"/>
        </w:rPr>
      </w:pPr>
      <w:r w:rsidRPr="00C13DAB">
        <w:rPr>
          <w:rFonts w:cs="Arial"/>
          <w:szCs w:val="18"/>
        </w:rPr>
        <w:t>Ek III: Korunan türler</w:t>
      </w:r>
    </w:p>
    <w:p w14:paraId="362DF52A" w14:textId="77777777" w:rsidR="00857AC3" w:rsidRPr="00C13DAB" w:rsidRDefault="00857AC3" w:rsidP="00857AC3">
      <w:pPr>
        <w:pStyle w:val="GvdeMetni"/>
        <w:rPr>
          <w:rFonts w:cs="Arial"/>
          <w:szCs w:val="18"/>
        </w:rPr>
      </w:pPr>
      <w:r w:rsidRPr="00C13DAB">
        <w:rPr>
          <w:rFonts w:cs="Arial"/>
          <w:szCs w:val="18"/>
        </w:rPr>
        <w:t>Bern Sözleşmesi Madde 6:</w:t>
      </w:r>
    </w:p>
    <w:p w14:paraId="1C232B58" w14:textId="77777777" w:rsidR="00857AC3" w:rsidRPr="00C13DAB" w:rsidRDefault="00857AC3" w:rsidP="00857AC3">
      <w:pPr>
        <w:pStyle w:val="GvdeMetni"/>
        <w:rPr>
          <w:rFonts w:cs="Arial"/>
          <w:szCs w:val="18"/>
        </w:rPr>
      </w:pPr>
      <w:r w:rsidRPr="00C13DAB">
        <w:rPr>
          <w:rFonts w:cs="Arial"/>
          <w:szCs w:val="18"/>
        </w:rPr>
        <w:t>Taraf devletler, Ek II’de listelenen yabani fauna türlerinin özel olarak korunmasını sağlamak amacıyla gerekli yasal ve idari tedbirleri almakla yükümlüdür. Bu türler için aşağıdaki faaliyetler kesin olarak yasaktır:</w:t>
      </w:r>
    </w:p>
    <w:p w14:paraId="0C4295B4" w14:textId="77777777" w:rsidR="00857AC3" w:rsidRPr="00C13DAB" w:rsidRDefault="00857AC3" w:rsidP="00857AC3">
      <w:pPr>
        <w:pStyle w:val="GvdeMetni"/>
        <w:rPr>
          <w:rFonts w:cs="Arial"/>
          <w:szCs w:val="18"/>
        </w:rPr>
      </w:pPr>
      <w:r w:rsidRPr="00C13DAB">
        <w:rPr>
          <w:rFonts w:cs="Arial"/>
          <w:szCs w:val="18"/>
        </w:rPr>
        <w:t>a) Her türlü kasıtlı yakalama, bulundurma veya öldürme;</w:t>
      </w:r>
    </w:p>
    <w:p w14:paraId="7175DFD9" w14:textId="77777777" w:rsidR="00857AC3" w:rsidRPr="00C13DAB" w:rsidRDefault="00857AC3" w:rsidP="00857AC3">
      <w:pPr>
        <w:pStyle w:val="GvdeMetni"/>
        <w:rPr>
          <w:rFonts w:cs="Arial"/>
          <w:szCs w:val="18"/>
        </w:rPr>
      </w:pPr>
      <w:r w:rsidRPr="00C13DAB">
        <w:rPr>
          <w:rFonts w:cs="Arial"/>
          <w:szCs w:val="18"/>
        </w:rPr>
        <w:t>b) Üreme veya dinlenme alanlarının kasıtlı olarak tahrip edilmesi veya yok edilmesi;</w:t>
      </w:r>
    </w:p>
    <w:p w14:paraId="52197048" w14:textId="77777777" w:rsidR="00857AC3" w:rsidRPr="00C13DAB" w:rsidRDefault="00857AC3" w:rsidP="00857AC3">
      <w:pPr>
        <w:pStyle w:val="GvdeMetni"/>
        <w:rPr>
          <w:rFonts w:cs="Arial"/>
          <w:szCs w:val="18"/>
        </w:rPr>
      </w:pPr>
      <w:r w:rsidRPr="00C13DAB">
        <w:rPr>
          <w:rFonts w:cs="Arial"/>
          <w:szCs w:val="18"/>
        </w:rPr>
        <w:t>c) Yabani fauna türlerinin, özellikle üreme, gelişme ve kış uykusu dönemlerinde, Sözleşme’nin amacına aykırı şekilde kasıtlı olarak rahatsız edilmesi;</w:t>
      </w:r>
    </w:p>
    <w:p w14:paraId="34F55C17" w14:textId="77777777" w:rsidR="00857AC3" w:rsidRPr="00C13DAB" w:rsidRDefault="00857AC3" w:rsidP="00857AC3">
      <w:pPr>
        <w:pStyle w:val="GvdeMetni"/>
        <w:rPr>
          <w:rFonts w:cs="Arial"/>
          <w:szCs w:val="18"/>
        </w:rPr>
      </w:pPr>
      <w:r w:rsidRPr="00C13DAB">
        <w:rPr>
          <w:rFonts w:cs="Arial"/>
          <w:szCs w:val="18"/>
        </w:rPr>
        <w:t>d) Yumurta toplama, yumurtaların kasıtlı olarak tahrip edilmesi veya boş dahi olsa bulundurulması;</w:t>
      </w:r>
    </w:p>
    <w:p w14:paraId="356C6F48" w14:textId="37390F55" w:rsidR="00857AC3" w:rsidRPr="00C13DAB" w:rsidRDefault="00857AC3" w:rsidP="00857AC3">
      <w:pPr>
        <w:pStyle w:val="GvdeMetni"/>
        <w:rPr>
          <w:rFonts w:cs="Arial"/>
          <w:szCs w:val="18"/>
        </w:rPr>
      </w:pPr>
      <w:r w:rsidRPr="00C13DAB">
        <w:rPr>
          <w:rFonts w:cs="Arial"/>
          <w:szCs w:val="18"/>
        </w:rPr>
        <w:t>e) Canlı veya ölü hayvanların, mumyalanmış örneklerin veya bunlara ait tanınabilir her türlü kısmın bulundurulması ya da yerel ticaretinin yapılması.</w:t>
      </w:r>
    </w:p>
    <w:p w14:paraId="44A456BC" w14:textId="230E0D2B" w:rsidR="00857AC3" w:rsidRPr="00C13DAB" w:rsidRDefault="00857AC3" w:rsidP="00857AC3">
      <w:pPr>
        <w:pStyle w:val="GvdeMetni"/>
        <w:rPr>
          <w:rFonts w:cs="Arial"/>
          <w:szCs w:val="18"/>
        </w:rPr>
      </w:pPr>
      <w:r w:rsidRPr="00C13DAB">
        <w:rPr>
          <w:rFonts w:cs="Arial"/>
          <w:szCs w:val="18"/>
        </w:rPr>
        <w:t>Bern Sözleşmesi Madde 7:</w:t>
      </w:r>
    </w:p>
    <w:p w14:paraId="70437CD4" w14:textId="6D1BE390" w:rsidR="00857AC3" w:rsidRPr="00C13DAB" w:rsidRDefault="00857AC3" w:rsidP="00857AC3">
      <w:pPr>
        <w:pStyle w:val="GvdeMetni"/>
        <w:rPr>
          <w:rFonts w:cs="Arial"/>
          <w:szCs w:val="18"/>
        </w:rPr>
      </w:pPr>
      <w:r w:rsidRPr="00C13DAB">
        <w:rPr>
          <w:rFonts w:cs="Arial"/>
          <w:szCs w:val="18"/>
        </w:rPr>
        <w:t>Taraf devletler, Ek III’te yer alan yabani fauna türlerinin korunması amacıyla gerekli yasal ve idari düzenlemeleri yapmakla yükümlüdür.</w:t>
      </w:r>
    </w:p>
    <w:p w14:paraId="170E91E9" w14:textId="61F60D50" w:rsidR="00857AC3" w:rsidRPr="00C13DAB" w:rsidRDefault="00857AC3" w:rsidP="00857AC3">
      <w:pPr>
        <w:pStyle w:val="GvdeMetni"/>
        <w:rPr>
          <w:rFonts w:cs="Arial"/>
          <w:szCs w:val="18"/>
        </w:rPr>
      </w:pPr>
      <w:r w:rsidRPr="00C13DAB">
        <w:rPr>
          <w:rFonts w:cs="Arial"/>
          <w:szCs w:val="18"/>
        </w:rPr>
        <w:t>Bu türlerin kullanımı, ekolojik koşullar dikkate alınarak, popülasyonlarını tehlikeye atmayacak şekilde düzenlenmelidir.</w:t>
      </w:r>
    </w:p>
    <w:p w14:paraId="25004D4C" w14:textId="77777777" w:rsidR="00857AC3" w:rsidRPr="00C13DAB" w:rsidRDefault="00857AC3" w:rsidP="00857AC3">
      <w:pPr>
        <w:pStyle w:val="GvdeMetni"/>
        <w:rPr>
          <w:rFonts w:cs="Arial"/>
          <w:szCs w:val="18"/>
        </w:rPr>
      </w:pPr>
      <w:r w:rsidRPr="00C13DAB">
        <w:rPr>
          <w:rFonts w:cs="Arial"/>
          <w:szCs w:val="18"/>
        </w:rPr>
        <w:t>Bu kapsamda alınabilecek tedbirler şunlardır:</w:t>
      </w:r>
    </w:p>
    <w:p w14:paraId="17A21230" w14:textId="77777777" w:rsidR="00857AC3" w:rsidRPr="00C13DAB" w:rsidRDefault="00857AC3" w:rsidP="00857AC3">
      <w:pPr>
        <w:pStyle w:val="GvdeMetni"/>
        <w:rPr>
          <w:rFonts w:cs="Arial"/>
          <w:szCs w:val="18"/>
        </w:rPr>
      </w:pPr>
      <w:r w:rsidRPr="00C13DAB">
        <w:rPr>
          <w:rFonts w:cs="Arial"/>
          <w:szCs w:val="18"/>
        </w:rPr>
        <w:t>a) Avlanma yasak dönemleri ve diğer kullanım kuralları;</w:t>
      </w:r>
    </w:p>
    <w:p w14:paraId="3FA06A0B" w14:textId="77777777" w:rsidR="00857AC3" w:rsidRPr="00C13DAB" w:rsidRDefault="00857AC3" w:rsidP="00857AC3">
      <w:pPr>
        <w:pStyle w:val="GvdeMetni"/>
        <w:rPr>
          <w:rFonts w:cs="Arial"/>
          <w:szCs w:val="18"/>
        </w:rPr>
      </w:pPr>
      <w:r w:rsidRPr="00C13DAB">
        <w:rPr>
          <w:rFonts w:cs="Arial"/>
          <w:szCs w:val="18"/>
        </w:rPr>
        <w:t>b) Popülasyonların iyileştirilmesi amacıyla geçici veya yerel kullanım yasakları;</w:t>
      </w:r>
    </w:p>
    <w:p w14:paraId="0F6381B6" w14:textId="37699599" w:rsidR="00857AC3" w:rsidRPr="00C13DAB" w:rsidRDefault="00857AC3" w:rsidP="00857AC3">
      <w:pPr>
        <w:pStyle w:val="GvdeMetni"/>
        <w:rPr>
          <w:rFonts w:cs="Arial"/>
          <w:szCs w:val="18"/>
        </w:rPr>
      </w:pPr>
      <w:r w:rsidRPr="00C13DAB">
        <w:rPr>
          <w:rFonts w:cs="Arial"/>
          <w:szCs w:val="18"/>
        </w:rPr>
        <w:t>c) Yabani hayvanların satışı, satış amacıyla bulundurulması veya taşınmasına ilişkin düzenlemeler.</w:t>
      </w:r>
    </w:p>
    <w:p w14:paraId="325852C1" w14:textId="689CD8C2" w:rsidR="00857AC3" w:rsidRPr="00C13DAB" w:rsidRDefault="00857AC3" w:rsidP="00857AC3">
      <w:pPr>
        <w:pStyle w:val="GvdeMetni"/>
        <w:rPr>
          <w:rFonts w:cs="Arial"/>
          <w:szCs w:val="18"/>
        </w:rPr>
      </w:pPr>
      <w:r w:rsidRPr="00C13DAB">
        <w:rPr>
          <w:rFonts w:cs="Arial"/>
          <w:szCs w:val="18"/>
        </w:rPr>
        <w:t>IUCN Kırmızı Liste Kategorileri:</w:t>
      </w:r>
    </w:p>
    <w:p w14:paraId="13EEF2CD" w14:textId="643483EF" w:rsidR="00857AC3" w:rsidRPr="00C13DAB" w:rsidRDefault="00857AC3" w:rsidP="00857AC3">
      <w:pPr>
        <w:pStyle w:val="GvdeMetni"/>
        <w:rPr>
          <w:rFonts w:cs="Arial"/>
          <w:szCs w:val="18"/>
        </w:rPr>
      </w:pPr>
      <w:r w:rsidRPr="00C13DAB">
        <w:rPr>
          <w:rFonts w:cs="Arial"/>
          <w:szCs w:val="18"/>
        </w:rPr>
        <w:t>EX: Nesli Tükenmiş</w:t>
      </w:r>
    </w:p>
    <w:p w14:paraId="0BE248A4" w14:textId="4DB65286" w:rsidR="00857AC3" w:rsidRPr="00C13DAB" w:rsidRDefault="00857AC3" w:rsidP="00857AC3">
      <w:pPr>
        <w:pStyle w:val="GvdeMetni"/>
        <w:rPr>
          <w:rFonts w:cs="Arial"/>
          <w:szCs w:val="18"/>
        </w:rPr>
      </w:pPr>
      <w:r w:rsidRPr="00C13DAB">
        <w:rPr>
          <w:rFonts w:cs="Arial"/>
          <w:szCs w:val="18"/>
        </w:rPr>
        <w:t>EW: Doğada Nesli Tükenmiş</w:t>
      </w:r>
    </w:p>
    <w:p w14:paraId="1BA2E183" w14:textId="6688AB54" w:rsidR="00857AC3" w:rsidRPr="00C13DAB" w:rsidRDefault="00857AC3" w:rsidP="00857AC3">
      <w:pPr>
        <w:pStyle w:val="GvdeMetni"/>
        <w:rPr>
          <w:rFonts w:cs="Arial"/>
          <w:szCs w:val="18"/>
        </w:rPr>
      </w:pPr>
      <w:r w:rsidRPr="00C13DAB">
        <w:rPr>
          <w:rFonts w:cs="Arial"/>
          <w:szCs w:val="18"/>
        </w:rPr>
        <w:t>CR: Kritik Tehlikede</w:t>
      </w:r>
    </w:p>
    <w:p w14:paraId="15045800" w14:textId="2421AEC0" w:rsidR="00857AC3" w:rsidRPr="00C13DAB" w:rsidRDefault="00857AC3" w:rsidP="00857AC3">
      <w:pPr>
        <w:pStyle w:val="GvdeMetni"/>
        <w:rPr>
          <w:rFonts w:cs="Arial"/>
          <w:szCs w:val="18"/>
        </w:rPr>
      </w:pPr>
      <w:r w:rsidRPr="00C13DAB">
        <w:rPr>
          <w:rFonts w:cs="Arial"/>
          <w:szCs w:val="18"/>
        </w:rPr>
        <w:t>EN: Tehlikede</w:t>
      </w:r>
    </w:p>
    <w:p w14:paraId="2F05751D" w14:textId="3B39D18B" w:rsidR="00857AC3" w:rsidRPr="00C13DAB" w:rsidRDefault="00857AC3" w:rsidP="00857AC3">
      <w:pPr>
        <w:pStyle w:val="GvdeMetni"/>
        <w:rPr>
          <w:rFonts w:cs="Arial"/>
          <w:szCs w:val="18"/>
        </w:rPr>
      </w:pPr>
      <w:r w:rsidRPr="00C13DAB">
        <w:rPr>
          <w:rFonts w:cs="Arial"/>
          <w:szCs w:val="18"/>
        </w:rPr>
        <w:t>VU: Hassas</w:t>
      </w:r>
    </w:p>
    <w:p w14:paraId="3A174B11" w14:textId="34289A83" w:rsidR="00857AC3" w:rsidRPr="00C13DAB" w:rsidRDefault="00857AC3" w:rsidP="00857AC3">
      <w:pPr>
        <w:pStyle w:val="GvdeMetni"/>
        <w:rPr>
          <w:rFonts w:cs="Arial"/>
          <w:szCs w:val="18"/>
        </w:rPr>
      </w:pPr>
      <w:r w:rsidRPr="00C13DAB">
        <w:rPr>
          <w:rFonts w:cs="Arial"/>
          <w:szCs w:val="18"/>
        </w:rPr>
        <w:t>NT: Tehdit Altına Girebilir</w:t>
      </w:r>
    </w:p>
    <w:p w14:paraId="7BC5E3E2" w14:textId="14BC6557" w:rsidR="00857AC3" w:rsidRPr="00C13DAB" w:rsidRDefault="00857AC3" w:rsidP="00857AC3">
      <w:pPr>
        <w:pStyle w:val="GvdeMetni"/>
        <w:rPr>
          <w:rFonts w:cs="Arial"/>
          <w:szCs w:val="18"/>
        </w:rPr>
      </w:pPr>
      <w:r w:rsidRPr="00C13DAB">
        <w:rPr>
          <w:rFonts w:cs="Arial"/>
          <w:szCs w:val="18"/>
        </w:rPr>
        <w:t>LC: Asgari Endişe</w:t>
      </w:r>
    </w:p>
    <w:p w14:paraId="10C7C897" w14:textId="1A88749A" w:rsidR="00857AC3" w:rsidRPr="00C13DAB" w:rsidRDefault="00857AC3" w:rsidP="00857AC3">
      <w:pPr>
        <w:pStyle w:val="GvdeMetni"/>
        <w:rPr>
          <w:rFonts w:cs="Arial"/>
          <w:szCs w:val="18"/>
        </w:rPr>
      </w:pPr>
      <w:r w:rsidRPr="00C13DAB">
        <w:rPr>
          <w:rFonts w:cs="Arial"/>
          <w:szCs w:val="18"/>
        </w:rPr>
        <w:t>DD: Yetersiz Veri</w:t>
      </w:r>
    </w:p>
    <w:p w14:paraId="1AC84516" w14:textId="7FEE020C" w:rsidR="00857AC3" w:rsidRPr="00C13DAB" w:rsidRDefault="00857AC3" w:rsidP="00857AC3">
      <w:pPr>
        <w:pStyle w:val="GvdeMetni"/>
        <w:rPr>
          <w:rFonts w:cs="Arial"/>
          <w:szCs w:val="18"/>
        </w:rPr>
      </w:pPr>
      <w:r w:rsidRPr="00C13DAB">
        <w:rPr>
          <w:rFonts w:cs="Arial"/>
          <w:szCs w:val="18"/>
        </w:rPr>
        <w:t>NE: Değerlendirilmemiş</w:t>
      </w:r>
    </w:p>
    <w:p w14:paraId="2DDD92EC" w14:textId="68D178D9" w:rsidR="00857AC3" w:rsidRPr="00C13DAB" w:rsidRDefault="00857AC3" w:rsidP="00857AC3">
      <w:pPr>
        <w:pStyle w:val="GvdeMetni"/>
        <w:rPr>
          <w:rFonts w:cs="Arial"/>
          <w:szCs w:val="18"/>
        </w:rPr>
      </w:pPr>
      <w:r w:rsidRPr="00C13DAB">
        <w:rPr>
          <w:rFonts w:cs="Arial"/>
          <w:szCs w:val="18"/>
        </w:rPr>
        <w:t>CITES Ekleri:</w:t>
      </w:r>
    </w:p>
    <w:p w14:paraId="26175E2B" w14:textId="47160BA7" w:rsidR="00857AC3" w:rsidRPr="00C13DAB" w:rsidRDefault="00857AC3" w:rsidP="00857AC3">
      <w:pPr>
        <w:pStyle w:val="GvdeMetni"/>
        <w:rPr>
          <w:rFonts w:cs="Arial"/>
          <w:szCs w:val="18"/>
        </w:rPr>
      </w:pPr>
      <w:r w:rsidRPr="00C13DAB">
        <w:rPr>
          <w:rFonts w:cs="Arial"/>
          <w:szCs w:val="18"/>
        </w:rPr>
        <w:t>Ek I: Nesli tükenme tehlikesi altında olan türler; ticareti yalnızca istisnai durumlarda mümkündür.</w:t>
      </w:r>
    </w:p>
    <w:p w14:paraId="14EB3C9E" w14:textId="33C9D1F2" w:rsidR="00857AC3" w:rsidRPr="00C13DAB" w:rsidRDefault="00857AC3" w:rsidP="00857AC3">
      <w:pPr>
        <w:pStyle w:val="GvdeMetni"/>
        <w:rPr>
          <w:rFonts w:cs="Arial"/>
          <w:szCs w:val="18"/>
        </w:rPr>
      </w:pPr>
      <w:r w:rsidRPr="00C13DAB">
        <w:rPr>
          <w:rFonts w:cs="Arial"/>
          <w:szCs w:val="18"/>
        </w:rPr>
        <w:t>Ek II: Türlerin devamlılığına zarar vermeyecek şekilde ticaretin kontrol edilmesi gerekmektedir.</w:t>
      </w:r>
    </w:p>
    <w:p w14:paraId="3A279919" w14:textId="6088074E" w:rsidR="00857AC3" w:rsidRPr="00C13DAB" w:rsidRDefault="00857AC3" w:rsidP="00857AC3">
      <w:pPr>
        <w:pStyle w:val="GvdeMetni"/>
        <w:rPr>
          <w:rFonts w:cs="Arial"/>
          <w:szCs w:val="18"/>
        </w:rPr>
      </w:pPr>
      <w:r w:rsidRPr="00C13DAB">
        <w:rPr>
          <w:rFonts w:cs="Arial"/>
          <w:szCs w:val="18"/>
        </w:rPr>
        <w:t>Ek III: En az bir ülke tarafından korunmakta olup, ticaretin kontrolü için diğer taraf devletlerden destek talep edilen türlerdir.</w:t>
      </w:r>
    </w:p>
    <w:p w14:paraId="7318854D" w14:textId="5D8D25BC" w:rsidR="00857AC3" w:rsidRPr="00C13DAB" w:rsidRDefault="00857AC3" w:rsidP="00857AC3">
      <w:pPr>
        <w:pStyle w:val="GvdeMetni"/>
        <w:rPr>
          <w:rFonts w:cs="Arial"/>
          <w:szCs w:val="18"/>
        </w:rPr>
      </w:pPr>
      <w:r w:rsidRPr="00C13DAB">
        <w:rPr>
          <w:rFonts w:cs="Arial"/>
          <w:szCs w:val="18"/>
        </w:rPr>
        <w:t>2024–2025 Merkez Av Komisyonu (MAK) Kararları:</w:t>
      </w:r>
    </w:p>
    <w:p w14:paraId="47870627" w14:textId="0AED7471" w:rsidR="00857AC3" w:rsidRPr="00C13DAB" w:rsidRDefault="00857AC3" w:rsidP="00857AC3">
      <w:pPr>
        <w:pStyle w:val="GvdeMetni"/>
        <w:rPr>
          <w:rFonts w:cs="Arial"/>
          <w:szCs w:val="18"/>
        </w:rPr>
      </w:pPr>
      <w:r w:rsidRPr="00C13DAB">
        <w:rPr>
          <w:rFonts w:cs="Arial"/>
          <w:szCs w:val="18"/>
        </w:rPr>
        <w:t>Ek-1: Avlanma dönemleri belirlenen av hayvanları</w:t>
      </w:r>
    </w:p>
    <w:p w14:paraId="07797823" w14:textId="5298D00B" w:rsidR="00857AC3" w:rsidRPr="00C13DAB" w:rsidRDefault="00857AC3" w:rsidP="00857AC3">
      <w:pPr>
        <w:pStyle w:val="GvdeMetni"/>
        <w:rPr>
          <w:rFonts w:cs="Arial"/>
          <w:szCs w:val="18"/>
        </w:rPr>
      </w:pPr>
      <w:r w:rsidRPr="00C13DAB">
        <w:rPr>
          <w:rFonts w:cs="Arial"/>
          <w:szCs w:val="18"/>
        </w:rPr>
        <w:t>Ek-2: Koruma altındaki av hayvanları</w:t>
      </w:r>
    </w:p>
    <w:p w14:paraId="3095D34A" w14:textId="4B720A4A" w:rsidR="00857AC3" w:rsidRPr="00C13DAB" w:rsidRDefault="00857AC3" w:rsidP="00857AC3">
      <w:pPr>
        <w:pStyle w:val="GvdeMetni"/>
        <w:rPr>
          <w:rFonts w:cs="Arial"/>
          <w:szCs w:val="18"/>
        </w:rPr>
      </w:pPr>
      <w:r w:rsidRPr="00C13DAB">
        <w:rPr>
          <w:rFonts w:cs="Arial"/>
          <w:szCs w:val="18"/>
        </w:rPr>
        <w:t>Kırmızı Veri Kitabı (Kiziroğlu, İ.) Kategorileri:</w:t>
      </w:r>
    </w:p>
    <w:p w14:paraId="2F51CC7A" w14:textId="71019FFB" w:rsidR="00857AC3" w:rsidRPr="00C13DAB" w:rsidRDefault="00857AC3" w:rsidP="00857AC3">
      <w:pPr>
        <w:pStyle w:val="GvdeMetni"/>
        <w:rPr>
          <w:rFonts w:cs="Arial"/>
          <w:szCs w:val="18"/>
        </w:rPr>
      </w:pPr>
      <w:r w:rsidRPr="00C13DAB">
        <w:rPr>
          <w:rFonts w:cs="Arial"/>
          <w:szCs w:val="18"/>
        </w:rPr>
        <w:t>A1–A5: Nesli tükenmişten düşük risklilere kadar uzanan kategoriler</w:t>
      </w:r>
    </w:p>
    <w:p w14:paraId="50359FBE" w14:textId="66635DFC" w:rsidR="00857AC3" w:rsidRPr="00C13DAB" w:rsidRDefault="00857AC3" w:rsidP="00857AC3">
      <w:pPr>
        <w:pStyle w:val="GvdeMetni"/>
        <w:rPr>
          <w:rFonts w:cs="Arial"/>
          <w:szCs w:val="18"/>
        </w:rPr>
      </w:pPr>
      <w:r w:rsidRPr="00C13DAB">
        <w:rPr>
          <w:rFonts w:cs="Arial"/>
          <w:szCs w:val="18"/>
        </w:rPr>
        <w:t>B: Göçmen ve üremeyen türler</w:t>
      </w:r>
    </w:p>
    <w:p w14:paraId="4E1002FD" w14:textId="0D198BDA" w:rsidR="00857AC3" w:rsidRPr="00C13DAB" w:rsidRDefault="00857AC3" w:rsidP="00857AC3">
      <w:pPr>
        <w:pStyle w:val="GvdeMetni"/>
        <w:rPr>
          <w:rFonts w:cs="Arial"/>
          <w:szCs w:val="18"/>
        </w:rPr>
      </w:pPr>
      <w:r w:rsidRPr="00C13DAB">
        <w:rPr>
          <w:rFonts w:cs="Arial"/>
          <w:szCs w:val="18"/>
        </w:rPr>
        <w:t>A, G, K, KZ, T: Üreme ve göç durumunu ifade eden kategoriler</w:t>
      </w:r>
    </w:p>
    <w:p w14:paraId="21D126D1" w14:textId="2816F4FA" w:rsidR="00857AC3" w:rsidRPr="00C13DAB" w:rsidRDefault="00857AC3" w:rsidP="00857AC3">
      <w:pPr>
        <w:pStyle w:val="GvdeMetni"/>
        <w:rPr>
          <w:rFonts w:cs="Arial"/>
          <w:szCs w:val="18"/>
        </w:rPr>
      </w:pPr>
      <w:r w:rsidRPr="00C13DAB">
        <w:rPr>
          <w:rFonts w:cs="Arial"/>
          <w:szCs w:val="18"/>
        </w:rPr>
        <w:t>Ulusal Mevzuat:</w:t>
      </w:r>
    </w:p>
    <w:p w14:paraId="573EB87F" w14:textId="13C0D8F0" w:rsidR="00857AC3" w:rsidRPr="00C13DAB" w:rsidRDefault="00857AC3" w:rsidP="00857AC3">
      <w:pPr>
        <w:pStyle w:val="GvdeMetni"/>
        <w:rPr>
          <w:rFonts w:cs="Arial"/>
          <w:szCs w:val="18"/>
        </w:rPr>
      </w:pPr>
      <w:r w:rsidRPr="00C13DAB">
        <w:rPr>
          <w:rFonts w:cs="Arial"/>
          <w:szCs w:val="18"/>
        </w:rPr>
        <w:t>Proje uygulaması sırasında aşağıdaki mevzuata uyum sağlanacaktır:</w:t>
      </w:r>
    </w:p>
    <w:p w14:paraId="49E9DEF9" w14:textId="684F38EA" w:rsidR="00857AC3" w:rsidRPr="00C13DAB" w:rsidRDefault="00857AC3" w:rsidP="00857AC3">
      <w:pPr>
        <w:pStyle w:val="GvdeMetni"/>
        <w:rPr>
          <w:rFonts w:cs="Arial"/>
          <w:szCs w:val="18"/>
        </w:rPr>
      </w:pPr>
      <w:r w:rsidRPr="00C13DAB">
        <w:rPr>
          <w:rFonts w:cs="Arial"/>
          <w:szCs w:val="18"/>
        </w:rPr>
        <w:t>2873 sayılı Kanun (Milli Parklar Kanunu)</w:t>
      </w:r>
    </w:p>
    <w:p w14:paraId="3FFC1D56" w14:textId="42475F05" w:rsidR="00857AC3" w:rsidRPr="00C13DAB" w:rsidRDefault="00857AC3" w:rsidP="00857AC3">
      <w:pPr>
        <w:pStyle w:val="GvdeMetni"/>
        <w:rPr>
          <w:rFonts w:cs="Arial"/>
          <w:szCs w:val="18"/>
        </w:rPr>
      </w:pPr>
      <w:r w:rsidRPr="00C13DAB">
        <w:rPr>
          <w:rFonts w:cs="Arial"/>
          <w:szCs w:val="18"/>
        </w:rPr>
        <w:t>4915 sayılı Kanun (Kara Avcılığı Kanunu ve Yönetmeliği)</w:t>
      </w:r>
    </w:p>
    <w:p w14:paraId="46A5675F" w14:textId="47151FE1" w:rsidR="00857AC3" w:rsidRPr="00C13DAB" w:rsidRDefault="00857AC3" w:rsidP="00857AC3">
      <w:pPr>
        <w:pStyle w:val="GvdeMetni"/>
        <w:rPr>
          <w:rFonts w:cs="Arial"/>
          <w:szCs w:val="18"/>
        </w:rPr>
      </w:pPr>
      <w:r w:rsidRPr="00C13DAB">
        <w:rPr>
          <w:rFonts w:cs="Arial"/>
          <w:szCs w:val="18"/>
        </w:rPr>
        <w:t>Bern Sözleşmesi</w:t>
      </w:r>
    </w:p>
    <w:p w14:paraId="656EFEC4" w14:textId="1074C525" w:rsidR="00857AC3" w:rsidRPr="00C13DAB" w:rsidRDefault="00857AC3" w:rsidP="00857AC3">
      <w:pPr>
        <w:pStyle w:val="GvdeMetni"/>
        <w:rPr>
          <w:rFonts w:cs="Arial"/>
          <w:szCs w:val="18"/>
        </w:rPr>
      </w:pPr>
      <w:r w:rsidRPr="00C13DAB">
        <w:rPr>
          <w:rFonts w:cs="Arial"/>
          <w:szCs w:val="18"/>
        </w:rPr>
        <w:t>CITES Sözleşmesi</w:t>
      </w:r>
    </w:p>
    <w:p w14:paraId="561C13F1" w14:textId="6ABBDE14" w:rsidR="00857AC3" w:rsidRPr="00C13DAB" w:rsidRDefault="00857AC3" w:rsidP="00857AC3">
      <w:pPr>
        <w:pStyle w:val="GvdeMetni"/>
        <w:rPr>
          <w:rFonts w:cs="Arial"/>
          <w:szCs w:val="18"/>
        </w:rPr>
      </w:pPr>
      <w:r w:rsidRPr="00C13DAB">
        <w:rPr>
          <w:rFonts w:cs="Arial"/>
          <w:szCs w:val="18"/>
        </w:rPr>
        <w:t>4915 sayılı Kanun kapsamında, 29 Nisan 2015 tarihli ve 29341 sayılı Resmî Gazete’de yayımlanan düzenleme ile 1 Temmuz 2003’te yürürlüğe giren yönetmelik uyarınca, fauna türleri aşağıdaki şekilde sınıflandırılmaktadır:</w:t>
      </w:r>
    </w:p>
    <w:p w14:paraId="45F7591A" w14:textId="4443839A" w:rsidR="00857AC3" w:rsidRPr="00C13DAB" w:rsidRDefault="00857AC3" w:rsidP="00857AC3">
      <w:pPr>
        <w:pStyle w:val="GvdeMetni"/>
        <w:rPr>
          <w:rFonts w:cs="Arial"/>
          <w:szCs w:val="18"/>
        </w:rPr>
      </w:pPr>
      <w:r w:rsidRPr="00C13DAB">
        <w:rPr>
          <w:rFonts w:cs="Arial"/>
          <w:szCs w:val="18"/>
        </w:rPr>
        <w:t>Ek I: Orman ve Su İşleri Bakanlığı tarafından belirlenen yaban hayatı türleri</w:t>
      </w:r>
    </w:p>
    <w:p w14:paraId="5D65DDBA" w14:textId="6D1C78B8" w:rsidR="00857AC3" w:rsidRPr="00C13DAB" w:rsidRDefault="00857AC3" w:rsidP="00857AC3">
      <w:pPr>
        <w:pStyle w:val="GvdeMetni"/>
        <w:rPr>
          <w:rFonts w:cs="Arial"/>
          <w:szCs w:val="18"/>
        </w:rPr>
      </w:pPr>
      <w:r w:rsidRPr="00C13DAB">
        <w:rPr>
          <w:rFonts w:cs="Arial"/>
          <w:szCs w:val="18"/>
        </w:rPr>
        <w:t>Ek II: Bakanlık tarafından belirlenen av hayvanları</w:t>
      </w:r>
    </w:p>
    <w:p w14:paraId="739AA41F" w14:textId="78501982" w:rsidR="00857AC3" w:rsidRPr="00C13DAB" w:rsidRDefault="00857AC3" w:rsidP="00857AC3">
      <w:pPr>
        <w:pStyle w:val="GvdeMetni"/>
        <w:rPr>
          <w:rFonts w:cs="Arial"/>
          <w:szCs w:val="18"/>
        </w:rPr>
      </w:pPr>
      <w:r w:rsidRPr="00C13DAB">
        <w:rPr>
          <w:rFonts w:cs="Arial"/>
          <w:szCs w:val="18"/>
        </w:rPr>
        <w:t>Ek III: Bakanlık tarafından belirlenen korunan yaban hayatı türleri</w:t>
      </w:r>
    </w:p>
    <w:p w14:paraId="5CA0C143" w14:textId="0EF35C73" w:rsidR="00B22893" w:rsidRPr="00C13DAB" w:rsidRDefault="00857AC3" w:rsidP="00857AC3">
      <w:pPr>
        <w:pStyle w:val="GvdeMetni"/>
        <w:rPr>
          <w:rFonts w:cs="Arial"/>
          <w:szCs w:val="18"/>
        </w:rPr>
      </w:pPr>
      <w:r w:rsidRPr="00C13DAB">
        <w:rPr>
          <w:rFonts w:cs="Arial"/>
          <w:szCs w:val="18"/>
        </w:rPr>
        <w:t>Bu listeler, 4915 sayılı Kanun ve Merkez Av Komisyonu kararları doğrultusunda her yıl güncellenmektedir.</w:t>
      </w:r>
    </w:p>
    <w:p w14:paraId="00E5F8EB" w14:textId="3DB532BF" w:rsidR="00B22893" w:rsidRPr="00C13DAB" w:rsidRDefault="00B22893" w:rsidP="00B22893">
      <w:pPr>
        <w:pStyle w:val="GvdeMetni"/>
        <w:rPr>
          <w:rFonts w:cs="Arial"/>
          <w:szCs w:val="18"/>
        </w:rPr>
      </w:pPr>
    </w:p>
    <w:p w14:paraId="058654A3" w14:textId="77777777" w:rsidR="00E4517A" w:rsidRPr="00C13DAB" w:rsidRDefault="00E4517A" w:rsidP="00B22893">
      <w:pPr>
        <w:pStyle w:val="GvdeMetni"/>
        <w:rPr>
          <w:rFonts w:cs="Arial"/>
          <w:szCs w:val="18"/>
          <w:lang w:val="en-GB"/>
        </w:rPr>
        <w:sectPr w:rsidR="00E4517A" w:rsidRPr="00C13DAB" w:rsidSect="000D732A">
          <w:footerReference w:type="even" r:id="rId143"/>
          <w:footerReference w:type="default" r:id="rId144"/>
          <w:footerReference w:type="first" r:id="rId145"/>
          <w:pgSz w:w="11900" w:h="16840"/>
          <w:pgMar w:top="1134" w:right="1247" w:bottom="1247" w:left="1247" w:header="708" w:footer="708" w:gutter="0"/>
          <w:cols w:space="708"/>
          <w:docGrid w:linePitch="360"/>
        </w:sectPr>
      </w:pPr>
    </w:p>
    <w:p w14:paraId="08BDDAA3" w14:textId="66A7811D" w:rsidR="00E4517A" w:rsidRPr="00C13DAB" w:rsidRDefault="00E4517A" w:rsidP="00D80736">
      <w:pPr>
        <w:pStyle w:val="Appendix"/>
        <w:rPr>
          <w:sz w:val="18"/>
          <w:szCs w:val="18"/>
        </w:rPr>
      </w:pPr>
      <w:bookmarkStart w:id="341" w:name="_Toc216313097"/>
      <w:r w:rsidRPr="00C13DAB">
        <w:rPr>
          <w:sz w:val="18"/>
          <w:szCs w:val="18"/>
        </w:rPr>
        <w:t>.</w:t>
      </w:r>
      <w:r w:rsidR="009B5306" w:rsidRPr="00C13DAB">
        <w:rPr>
          <w:sz w:val="18"/>
          <w:szCs w:val="18"/>
        </w:rPr>
        <w:t xml:space="preserve"> </w:t>
      </w:r>
      <w:r w:rsidR="00857AC3" w:rsidRPr="00C13DAB">
        <w:rPr>
          <w:sz w:val="18"/>
          <w:szCs w:val="18"/>
        </w:rPr>
        <w:t>Alt Proje Sahası Yerleşim Planı</w:t>
      </w:r>
      <w:bookmarkEnd w:id="341"/>
    </w:p>
    <w:p w14:paraId="2A611AA5" w14:textId="055E4D92" w:rsidR="00E4517A" w:rsidRPr="00C13DAB" w:rsidRDefault="00E4517A" w:rsidP="00B22893">
      <w:pPr>
        <w:pStyle w:val="GvdeMetni"/>
        <w:rPr>
          <w:rFonts w:cs="Arial"/>
          <w:szCs w:val="18"/>
          <w:lang w:val="en-GB"/>
        </w:rPr>
        <w:sectPr w:rsidR="00E4517A" w:rsidRPr="00C13DAB" w:rsidSect="00D80736">
          <w:footerReference w:type="even" r:id="rId146"/>
          <w:footerReference w:type="default" r:id="rId147"/>
          <w:footerReference w:type="first" r:id="rId148"/>
          <w:pgSz w:w="16840" w:h="11900" w:orient="landscape"/>
          <w:pgMar w:top="1247" w:right="1134" w:bottom="1247" w:left="1247" w:header="709" w:footer="709" w:gutter="0"/>
          <w:cols w:space="708"/>
          <w:docGrid w:linePitch="360"/>
        </w:sectPr>
      </w:pPr>
      <w:r w:rsidRPr="00C13DAB">
        <w:rPr>
          <w:rFonts w:cs="Arial"/>
          <w:szCs w:val="18"/>
          <w:lang w:val="en-GB"/>
        </w:rPr>
        <w:object w:dxaOrig="3841" w:dyaOrig="4320" w14:anchorId="43B794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7pt;height:389.25pt" o:ole="">
            <v:imagedata r:id="rId149" o:title=""/>
          </v:shape>
          <o:OLEObject Type="Embed" ProgID="AutoCAD.Drawing.24" ShapeID="_x0000_i1025" DrawAspect="Content" ObjectID="_1827558590" r:id="rId150"/>
        </w:object>
      </w:r>
    </w:p>
    <w:p w14:paraId="6B68991C" w14:textId="14E52765" w:rsidR="00B22893" w:rsidRPr="00C13DAB" w:rsidRDefault="000729AA" w:rsidP="00D80736">
      <w:pPr>
        <w:pStyle w:val="GvdeMetni"/>
        <w:rPr>
          <w:rFonts w:cs="Arial"/>
          <w:szCs w:val="18"/>
          <w:lang w:val="en-GB"/>
        </w:rPr>
      </w:pPr>
      <w:r w:rsidRPr="00C13DAB">
        <w:rPr>
          <w:rFonts w:cs="Arial"/>
          <w:noProof/>
          <w:szCs w:val="18"/>
          <w:lang w:val="en-GB"/>
        </w:rPr>
        <w:lastRenderedPageBreak/>
        <w:drawing>
          <wp:inline distT="0" distB="0" distL="0" distR="0" wp14:anchorId="36251207" wp14:editId="4E3FD9D4">
            <wp:extent cx="5972810" cy="3209290"/>
            <wp:effectExtent l="0" t="0" r="889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72810" cy="3209290"/>
                    </a:xfrm>
                    <a:prstGeom prst="rect">
                      <a:avLst/>
                    </a:prstGeom>
                  </pic:spPr>
                </pic:pic>
              </a:graphicData>
            </a:graphic>
          </wp:inline>
        </w:drawing>
      </w:r>
    </w:p>
    <w:sectPr w:rsidR="00B22893" w:rsidRPr="00C13DAB" w:rsidSect="000D732A">
      <w:footerReference w:type="even" r:id="rId152"/>
      <w:footerReference w:type="default" r:id="rId153"/>
      <w:footerReference w:type="first" r:id="rId154"/>
      <w:pgSz w:w="11900" w:h="16840"/>
      <w:pgMar w:top="1134" w:right="1247" w:bottom="1247" w:left="124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3688A1" w14:textId="77777777" w:rsidR="00FD1009" w:rsidRDefault="00FD1009" w:rsidP="00E054BA">
      <w:pPr>
        <w:spacing w:after="0" w:line="240" w:lineRule="auto"/>
      </w:pPr>
      <w:r>
        <w:separator/>
      </w:r>
    </w:p>
  </w:endnote>
  <w:endnote w:type="continuationSeparator" w:id="0">
    <w:p w14:paraId="658FE835" w14:textId="77777777" w:rsidR="00FD1009" w:rsidRDefault="00FD1009" w:rsidP="00E054BA">
      <w:pPr>
        <w:spacing w:after="0" w:line="240" w:lineRule="auto"/>
      </w:pPr>
      <w:r>
        <w:continuationSeparator/>
      </w:r>
    </w:p>
  </w:endnote>
  <w:endnote w:type="continuationNotice" w:id="1">
    <w:p w14:paraId="1F4CABA1" w14:textId="77777777" w:rsidR="00FD1009" w:rsidRDefault="00FD10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Arial Bold">
    <w:altName w:val="Times New Roman"/>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 w:name="Franklin Gothic Medium Cond">
    <w:panose1 w:val="020B0606030402020204"/>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rutiger LT St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E148A" w14:textId="77777777" w:rsidR="00722C6C" w:rsidRDefault="00722C6C">
    <w:pPr>
      <w:pStyle w:val="AltBilgi"/>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348B3" w14:textId="77777777" w:rsidR="00441931" w:rsidRDefault="00441931">
    <w:pPr>
      <w:pStyle w:val="AltBilgi"/>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63425" w14:textId="5958B6D9" w:rsidR="00D2374F" w:rsidRDefault="00D2374F" w:rsidP="00D2374F">
    <w:pPr>
      <w:pStyle w:val="AltBilgi"/>
      <w:jc w:val="left"/>
      <w:rPr>
        <w:rFonts w:ascii="Arial" w:hAnsi="Arial" w:cs="Arial"/>
        <w:color w:val="000000"/>
        <w:sz w:val="17"/>
        <w:szCs w:val="16"/>
      </w:rPr>
    </w:pPr>
    <w:bookmarkStart w:id="50" w:name="DocumentMarkings4FooterPrimary"/>
    <w:r>
      <w:rPr>
        <w:rFonts w:ascii="Arial" w:hAnsi="Arial" w:cs="Arial"/>
        <w:color w:val="000000"/>
        <w:sz w:val="17"/>
        <w:szCs w:val="16"/>
      </w:rPr>
      <w:t> </w:t>
    </w:r>
    <w:bookmarkEnd w:id="50"/>
  </w:p>
  <w:p w14:paraId="4EDC5365" w14:textId="71631053" w:rsidR="00441931" w:rsidRDefault="00441931" w:rsidP="00CC1B53">
    <w:pPr>
      <w:pStyle w:val="AltBilgi"/>
      <w:jc w:val="left"/>
      <w:rPr>
        <w:rFonts w:ascii="Arial" w:hAnsi="Arial" w:cs="Arial"/>
        <w:sz w:val="16"/>
        <w:szCs w:val="16"/>
      </w:rPr>
    </w:pPr>
    <w:r w:rsidRPr="00CC1B53">
      <w:rPr>
        <w:rFonts w:ascii="Arial" w:hAnsi="Arial" w:cs="Arial"/>
        <w:color w:val="000000"/>
        <w:sz w:val="17"/>
        <w:szCs w:val="16"/>
      </w:rPr>
      <w:t> </w:t>
    </w:r>
  </w:p>
  <w:p w14:paraId="75781644" w14:textId="77777777" w:rsidR="00441931" w:rsidRPr="00FA1F03" w:rsidRDefault="0044193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CA415" w14:textId="77777777" w:rsidR="00441931" w:rsidRDefault="00441931">
    <w:pPr>
      <w:pStyle w:val="AltBilgi"/>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4AE69" w14:textId="77777777" w:rsidR="00FB73B1" w:rsidRDefault="00FB73B1">
    <w:pPr>
      <w:pStyle w:val="AltBilgi"/>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87613" w14:textId="28D0E401" w:rsidR="00FB73B1" w:rsidRDefault="00D2374F" w:rsidP="00D2374F">
    <w:pPr>
      <w:pStyle w:val="AltBilgi"/>
      <w:jc w:val="left"/>
      <w:rPr>
        <w:rFonts w:ascii="Arial" w:hAnsi="Arial" w:cs="Arial"/>
        <w:sz w:val="16"/>
        <w:szCs w:val="16"/>
      </w:rPr>
    </w:pPr>
    <w:bookmarkStart w:id="55" w:name="DocumentMarkings5FooterPrimary"/>
    <w:r w:rsidRPr="00D2374F">
      <w:rPr>
        <w:rFonts w:ascii="Arial" w:hAnsi="Arial" w:cs="Arial"/>
        <w:color w:val="000000"/>
        <w:sz w:val="17"/>
        <w:szCs w:val="16"/>
      </w:rPr>
      <w:t> </w:t>
    </w:r>
    <w:bookmarkEnd w:id="55"/>
  </w:p>
  <w:p w14:paraId="6B741E75" w14:textId="527A30F2"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46</w:t>
    </w:r>
    <w:r w:rsidRPr="00FA1F03">
      <w:rPr>
        <w:rFonts w:ascii="Arial" w:hAnsi="Arial" w:cs="Arial"/>
        <w:noProof/>
        <w:sz w:val="16"/>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32FEA4" w14:textId="77777777" w:rsidR="00FB73B1" w:rsidRDefault="00FB73B1">
    <w:pPr>
      <w:pStyle w:val="AltBilgi"/>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DC5E5" w14:textId="77777777" w:rsidR="00D2374F" w:rsidRDefault="00D2374F">
    <w:pPr>
      <w:pStyle w:val="AltBilgi"/>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6B7A1" w14:textId="05794E1A" w:rsidR="00D2374F" w:rsidRDefault="00D2374F" w:rsidP="00D2374F">
    <w:pPr>
      <w:pStyle w:val="AltBilgi"/>
      <w:jc w:val="left"/>
      <w:rPr>
        <w:rFonts w:ascii="Arial" w:hAnsi="Arial" w:cs="Arial"/>
        <w:sz w:val="16"/>
        <w:szCs w:val="16"/>
      </w:rPr>
    </w:pPr>
    <w:bookmarkStart w:id="59" w:name="DocumentMarkings6FooterPrimary"/>
    <w:r w:rsidRPr="00D2374F">
      <w:rPr>
        <w:rFonts w:ascii="Arial" w:hAnsi="Arial" w:cs="Arial"/>
        <w:color w:val="000000"/>
        <w:sz w:val="17"/>
        <w:szCs w:val="16"/>
      </w:rPr>
      <w:t> </w:t>
    </w:r>
    <w:bookmarkEnd w:id="59"/>
  </w:p>
  <w:p w14:paraId="339F86F0"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81C27" w14:textId="77777777" w:rsidR="00D2374F" w:rsidRDefault="00D2374F">
    <w:pPr>
      <w:pStyle w:val="AltBilgi"/>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40D53" w14:textId="77777777" w:rsidR="00D2374F" w:rsidRDefault="00D2374F">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C0CDA" w14:textId="3F9A990E" w:rsidR="00FB73B1" w:rsidRDefault="00D2374F" w:rsidP="00D2374F">
    <w:pPr>
      <w:pStyle w:val="AltBilgi"/>
      <w:framePr w:wrap="none" w:vAnchor="text" w:hAnchor="margin" w:xAlign="right" w:y="1"/>
      <w:jc w:val="left"/>
      <w:rPr>
        <w:rStyle w:val="SayfaNumaras"/>
        <w:rFonts w:cs="Times New Roman"/>
        <w:lang w:eastAsia="tr-TR"/>
      </w:rPr>
    </w:pPr>
    <w:bookmarkStart w:id="0" w:name="DocumentMarkings1FooterPrimary"/>
    <w:r w:rsidRPr="00D2374F">
      <w:rPr>
        <w:rStyle w:val="SayfaNumaras"/>
        <w:rFonts w:cs="Times New Roman"/>
        <w:color w:val="000000"/>
        <w:sz w:val="17"/>
        <w:lang w:eastAsia="tr-TR"/>
      </w:rPr>
      <w:t> </w:t>
    </w:r>
    <w:bookmarkEnd w:id="0"/>
  </w:p>
  <w:p w14:paraId="65CDB0FE" w14:textId="77777777" w:rsidR="00FB73B1" w:rsidRPr="00075EC5" w:rsidRDefault="00FB73B1" w:rsidP="00C85948">
    <w:pPr>
      <w:rPr>
        <w:color w:val="8496B0" w:themeColor="text2" w:themeTint="99"/>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09AE4" w14:textId="234293DE" w:rsidR="00D2374F" w:rsidRDefault="00D2374F" w:rsidP="00D2374F">
    <w:pPr>
      <w:pStyle w:val="AltBilgi"/>
      <w:jc w:val="left"/>
      <w:rPr>
        <w:rFonts w:ascii="Arial" w:hAnsi="Arial" w:cs="Arial"/>
        <w:sz w:val="16"/>
        <w:szCs w:val="16"/>
      </w:rPr>
    </w:pPr>
    <w:bookmarkStart w:id="60" w:name="DocumentMarkings7FooterPrimary"/>
    <w:r w:rsidRPr="00D2374F">
      <w:rPr>
        <w:rFonts w:ascii="Arial" w:hAnsi="Arial" w:cs="Arial"/>
        <w:color w:val="000000"/>
        <w:sz w:val="17"/>
        <w:szCs w:val="16"/>
      </w:rPr>
      <w:t> </w:t>
    </w:r>
    <w:bookmarkEnd w:id="60"/>
  </w:p>
  <w:p w14:paraId="6AC2D6F9"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46</w:t>
    </w:r>
    <w:r w:rsidRPr="00FA1F03">
      <w:rPr>
        <w:rFonts w:ascii="Arial" w:hAnsi="Arial" w:cs="Arial"/>
        <w:noProof/>
        <w:sz w:val="16"/>
        <w:szCs w:val="16"/>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08BA4" w14:textId="77777777" w:rsidR="00D2374F" w:rsidRDefault="00D2374F">
    <w:pPr>
      <w:pStyle w:val="AltBilgi"/>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2173" w14:textId="77777777" w:rsidR="00D2374F" w:rsidRDefault="00D2374F">
    <w:pPr>
      <w:pStyle w:val="AltBilgi"/>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929A1" w14:textId="25D681E0" w:rsidR="00351844" w:rsidRDefault="00D2374F" w:rsidP="00D2374F">
    <w:pPr>
      <w:pStyle w:val="GvdeMetni"/>
      <w:spacing w:after="0" w:line="14" w:lineRule="auto"/>
      <w:jc w:val="left"/>
      <w:rPr>
        <w:sz w:val="20"/>
      </w:rPr>
    </w:pPr>
    <w:bookmarkStart w:id="96" w:name="DocumentMarkings8FooterPrimary"/>
    <w:r w:rsidRPr="00D2374F">
      <w:rPr>
        <w:color w:val="000000"/>
        <w:sz w:val="17"/>
      </w:rPr>
      <w:t> </w:t>
    </w:r>
    <w:bookmarkEnd w:id="96"/>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71781" w14:textId="77777777" w:rsidR="00D2374F" w:rsidRDefault="00D2374F">
    <w:pPr>
      <w:pStyle w:val="AltBilgi"/>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4543B" w14:textId="77777777" w:rsidR="00D2374F" w:rsidRDefault="00D2374F">
    <w:pPr>
      <w:pStyle w:val="AltBilgi"/>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09180" w14:textId="5F1C9DFE" w:rsidR="00D2374F" w:rsidRDefault="00D2374F" w:rsidP="00D2374F">
    <w:pPr>
      <w:pStyle w:val="GvdeMetni"/>
      <w:spacing w:after="0" w:line="14" w:lineRule="auto"/>
      <w:jc w:val="left"/>
      <w:rPr>
        <w:sz w:val="20"/>
      </w:rPr>
    </w:pPr>
    <w:bookmarkStart w:id="97" w:name="DocumentMarkings9FooterPrimary"/>
    <w:r w:rsidRPr="00D2374F">
      <w:rPr>
        <w:color w:val="000000"/>
        <w:sz w:val="17"/>
      </w:rPr>
      <w:t> </w:t>
    </w:r>
    <w:bookmarkEnd w:id="97"/>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37F51" w14:textId="77777777" w:rsidR="00D2374F" w:rsidRDefault="00D2374F">
    <w:pPr>
      <w:pStyle w:val="AltBilgi"/>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CE1CD" w14:textId="77777777" w:rsidR="00D2374F" w:rsidRDefault="00D2374F">
    <w:pPr>
      <w:pStyle w:val="AltBilgi"/>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C1516" w14:textId="1132EB90" w:rsidR="00D2374F" w:rsidRDefault="00D2374F" w:rsidP="00D2374F">
    <w:pPr>
      <w:pStyle w:val="GvdeMetni"/>
      <w:spacing w:after="0" w:line="14" w:lineRule="auto"/>
      <w:jc w:val="left"/>
      <w:rPr>
        <w:sz w:val="20"/>
      </w:rPr>
    </w:pPr>
    <w:bookmarkStart w:id="113" w:name="DocumentMarkings10FooterPrimary"/>
    <w:r w:rsidRPr="00D2374F">
      <w:rPr>
        <w:color w:val="000000"/>
        <w:sz w:val="17"/>
      </w:rPr>
      <w:t> </w:t>
    </w:r>
    <w:bookmarkEnd w:id="113"/>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C086C" w14:textId="77777777" w:rsidR="00722C6C" w:rsidRDefault="00722C6C">
    <w:pPr>
      <w:pStyle w:val="AltBilgi"/>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CC92C" w14:textId="77777777" w:rsidR="00D2374F" w:rsidRDefault="00D2374F">
    <w:pPr>
      <w:pStyle w:val="AltBilgi"/>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E7D29" w14:textId="77777777" w:rsidR="00FB73B1" w:rsidRDefault="00FB73B1">
    <w:pPr>
      <w:pStyle w:val="AltBilgi"/>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E1569" w14:textId="717B8814" w:rsidR="00FB73B1" w:rsidRDefault="00D2374F" w:rsidP="00D2374F">
    <w:pPr>
      <w:pStyle w:val="AltBilgi"/>
      <w:jc w:val="left"/>
      <w:rPr>
        <w:rFonts w:ascii="Arial" w:hAnsi="Arial" w:cs="Arial"/>
        <w:sz w:val="16"/>
        <w:szCs w:val="16"/>
      </w:rPr>
    </w:pPr>
    <w:bookmarkStart w:id="146" w:name="DocumentMarkings11FooterPrimary"/>
    <w:r w:rsidRPr="00D2374F">
      <w:rPr>
        <w:rFonts w:ascii="Arial" w:hAnsi="Arial" w:cs="Arial"/>
        <w:color w:val="000000"/>
        <w:sz w:val="17"/>
        <w:szCs w:val="16"/>
      </w:rPr>
      <w:t> </w:t>
    </w:r>
    <w:bookmarkEnd w:id="146"/>
  </w:p>
  <w:p w14:paraId="4EE1CC7A" w14:textId="6FA8E519"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49</w:t>
    </w:r>
    <w:r w:rsidRPr="00FA1F03">
      <w:rPr>
        <w:rFonts w:ascii="Arial" w:hAnsi="Arial" w:cs="Arial"/>
        <w:noProof/>
        <w:sz w:val="16"/>
        <w:szCs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27EEC" w14:textId="77777777" w:rsidR="00FB73B1" w:rsidRDefault="00FB73B1">
    <w:pPr>
      <w:pStyle w:val="AltBilgi"/>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A2732" w14:textId="77777777" w:rsidR="00FB73B1" w:rsidRDefault="00FB73B1">
    <w:pPr>
      <w:pStyle w:val="AltBilgi"/>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08ACF" w14:textId="579254C4" w:rsidR="00FB73B1" w:rsidRDefault="00D2374F" w:rsidP="00D2374F">
    <w:pPr>
      <w:pStyle w:val="AltBilgi"/>
      <w:jc w:val="left"/>
      <w:rPr>
        <w:rFonts w:ascii="Arial" w:hAnsi="Arial" w:cs="Arial"/>
        <w:sz w:val="16"/>
        <w:szCs w:val="16"/>
      </w:rPr>
    </w:pPr>
    <w:bookmarkStart w:id="149" w:name="DocumentMarkings12FooterPrimary"/>
    <w:r w:rsidRPr="00D2374F">
      <w:rPr>
        <w:rFonts w:ascii="Arial" w:hAnsi="Arial" w:cs="Arial"/>
        <w:color w:val="000000"/>
        <w:sz w:val="17"/>
        <w:szCs w:val="16"/>
      </w:rPr>
      <w:t> </w:t>
    </w:r>
    <w:bookmarkEnd w:id="149"/>
  </w:p>
  <w:p w14:paraId="25A94F26" w14:textId="0A111A1E"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57</w:t>
    </w:r>
    <w:r w:rsidRPr="00FA1F03">
      <w:rPr>
        <w:rFonts w:ascii="Arial" w:hAnsi="Arial" w:cs="Arial"/>
        <w:noProof/>
        <w:sz w:val="16"/>
        <w:szCs w:val="16"/>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9BE9C" w14:textId="77777777" w:rsidR="00FB73B1" w:rsidRDefault="00FB73B1">
    <w:pPr>
      <w:pStyle w:val="AltBilgi"/>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6926F" w14:textId="77777777" w:rsidR="00D2374F" w:rsidRDefault="00D2374F">
    <w:pPr>
      <w:pStyle w:val="AltBilgi"/>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5F7876" w14:textId="655C4483" w:rsidR="00D2374F" w:rsidRDefault="00D2374F" w:rsidP="00D2374F">
    <w:pPr>
      <w:pStyle w:val="AltBilgi"/>
      <w:jc w:val="left"/>
      <w:rPr>
        <w:rFonts w:ascii="Arial" w:hAnsi="Arial" w:cs="Arial"/>
        <w:sz w:val="16"/>
        <w:szCs w:val="16"/>
      </w:rPr>
    </w:pPr>
    <w:bookmarkStart w:id="176" w:name="DocumentMarkings13FooterPrimary"/>
    <w:r w:rsidRPr="00D2374F">
      <w:rPr>
        <w:rFonts w:ascii="Arial" w:hAnsi="Arial" w:cs="Arial"/>
        <w:color w:val="000000"/>
        <w:sz w:val="17"/>
        <w:szCs w:val="16"/>
      </w:rPr>
      <w:t> </w:t>
    </w:r>
    <w:bookmarkEnd w:id="176"/>
  </w:p>
  <w:p w14:paraId="589D1325"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57</w:t>
    </w:r>
    <w:r w:rsidRPr="00FA1F03">
      <w:rPr>
        <w:rFonts w:ascii="Arial" w:hAnsi="Arial" w:cs="Arial"/>
        <w:noProof/>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69713" w14:textId="77777777" w:rsidR="00D2374F" w:rsidRDefault="00D2374F">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A3A20" w14:textId="77777777" w:rsidR="00D2374F" w:rsidRDefault="00D2374F">
    <w:pPr>
      <w:pStyle w:val="AltBilgi"/>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1D006" w14:textId="77777777" w:rsidR="00FB73B1" w:rsidRDefault="00FB73B1">
    <w:pPr>
      <w:pStyle w:val="AltBilgi"/>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F6D30" w14:textId="5E983774" w:rsidR="00FB73B1" w:rsidRDefault="00D2374F" w:rsidP="00D2374F">
    <w:pPr>
      <w:pStyle w:val="AltBilgi"/>
      <w:jc w:val="left"/>
      <w:rPr>
        <w:rFonts w:ascii="Arial" w:hAnsi="Arial" w:cs="Arial"/>
        <w:sz w:val="16"/>
        <w:szCs w:val="16"/>
      </w:rPr>
    </w:pPr>
    <w:bookmarkStart w:id="186" w:name="DocumentMarkings14FooterPrimary"/>
    <w:r w:rsidRPr="00D2374F">
      <w:rPr>
        <w:rFonts w:ascii="Arial" w:hAnsi="Arial" w:cs="Arial"/>
        <w:color w:val="000000"/>
        <w:sz w:val="17"/>
        <w:szCs w:val="16"/>
      </w:rPr>
      <w:t> </w:t>
    </w:r>
    <w:bookmarkEnd w:id="186"/>
  </w:p>
  <w:p w14:paraId="4764C066" w14:textId="237C94BF"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88</w:t>
    </w:r>
    <w:r w:rsidRPr="00FA1F03">
      <w:rPr>
        <w:rFonts w:ascii="Arial" w:hAnsi="Arial" w:cs="Arial"/>
        <w:noProof/>
        <w:sz w:val="16"/>
        <w:szCs w:val="16"/>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E4617" w14:textId="77777777" w:rsidR="00FB73B1" w:rsidRDefault="00FB73B1">
    <w:pPr>
      <w:pStyle w:val="AltBilgi"/>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DBD7D" w14:textId="77777777" w:rsidR="00FB73B1" w:rsidRDefault="00FB73B1">
    <w:pPr>
      <w:pStyle w:val="AltBilgi"/>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5D57E" w14:textId="200D0EC0" w:rsidR="00FB73B1" w:rsidRDefault="00D2374F" w:rsidP="00D2374F">
    <w:pPr>
      <w:pStyle w:val="AltBilgi"/>
      <w:jc w:val="left"/>
      <w:rPr>
        <w:rFonts w:ascii="Arial" w:hAnsi="Arial" w:cs="Arial"/>
        <w:sz w:val="16"/>
        <w:szCs w:val="16"/>
      </w:rPr>
    </w:pPr>
    <w:bookmarkStart w:id="195" w:name="DocumentMarkings15FooterPrimary"/>
    <w:r w:rsidRPr="00D2374F">
      <w:rPr>
        <w:rFonts w:ascii="Arial" w:hAnsi="Arial" w:cs="Arial"/>
        <w:color w:val="000000"/>
        <w:sz w:val="17"/>
        <w:szCs w:val="16"/>
      </w:rPr>
      <w:t> </w:t>
    </w:r>
    <w:bookmarkEnd w:id="195"/>
  </w:p>
  <w:p w14:paraId="1B6615A3" w14:textId="357C447D"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117</w:t>
    </w:r>
    <w:r w:rsidRPr="00FA1F03">
      <w:rPr>
        <w:rFonts w:ascii="Arial" w:hAnsi="Arial" w:cs="Arial"/>
        <w:noProof/>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2E472" w14:textId="77777777" w:rsidR="00FB73B1" w:rsidRDefault="00FB73B1">
    <w:pPr>
      <w:pStyle w:val="AltBilgi"/>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52E0B" w14:textId="77777777" w:rsidR="00FB73B1" w:rsidRDefault="00FB73B1">
    <w:pPr>
      <w:pStyle w:val="AltBilgi"/>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2A7B3" w14:textId="6D5FA8DB" w:rsidR="00FB73B1" w:rsidRDefault="00D2374F" w:rsidP="00D2374F">
    <w:pPr>
      <w:pStyle w:val="AltBilgi"/>
      <w:jc w:val="left"/>
      <w:rPr>
        <w:rFonts w:ascii="Arial" w:hAnsi="Arial" w:cs="Arial"/>
        <w:sz w:val="16"/>
        <w:szCs w:val="16"/>
      </w:rPr>
    </w:pPr>
    <w:bookmarkStart w:id="202" w:name="DocumentMarkings16FooterPrimary"/>
    <w:r w:rsidRPr="00D2374F">
      <w:rPr>
        <w:rFonts w:ascii="Arial" w:hAnsi="Arial" w:cs="Arial"/>
        <w:color w:val="000000"/>
        <w:sz w:val="17"/>
        <w:szCs w:val="16"/>
      </w:rPr>
      <w:t> </w:t>
    </w:r>
    <w:bookmarkEnd w:id="202"/>
  </w:p>
  <w:p w14:paraId="64C0CF25" w14:textId="7FB3C315"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121</w:t>
    </w:r>
    <w:r w:rsidRPr="00FA1F03">
      <w:rPr>
        <w:rFonts w:ascii="Arial" w:hAnsi="Arial" w:cs="Arial"/>
        <w:noProof/>
        <w:sz w:val="16"/>
        <w:szCs w:val="16"/>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0B52E" w14:textId="77777777" w:rsidR="00FB73B1" w:rsidRDefault="00FB73B1">
    <w:pPr>
      <w:pStyle w:val="AltBilgi"/>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5D5C4" w14:textId="77777777" w:rsidR="00FB73B1" w:rsidRDefault="00FB73B1">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AADBF" w14:textId="36027923" w:rsidR="00D2374F" w:rsidRDefault="00D2374F" w:rsidP="00D2374F">
    <w:pPr>
      <w:pStyle w:val="AltBilgi"/>
      <w:framePr w:wrap="none" w:vAnchor="text" w:hAnchor="margin" w:xAlign="right" w:y="1"/>
      <w:jc w:val="left"/>
      <w:rPr>
        <w:rStyle w:val="SayfaNumaras"/>
        <w:rFonts w:cs="Times New Roman"/>
        <w:lang w:eastAsia="tr-TR"/>
      </w:rPr>
    </w:pPr>
    <w:bookmarkStart w:id="3" w:name="DocumentMarkings2FooterPrimary"/>
    <w:r w:rsidRPr="00D2374F">
      <w:rPr>
        <w:rStyle w:val="SayfaNumaras"/>
        <w:rFonts w:cs="Times New Roman"/>
        <w:color w:val="000000"/>
        <w:sz w:val="17"/>
        <w:lang w:eastAsia="tr-TR"/>
      </w:rPr>
      <w:t> </w:t>
    </w:r>
    <w:bookmarkEnd w:id="3"/>
  </w:p>
  <w:p w14:paraId="25882A11" w14:textId="77777777" w:rsidR="00D2374F" w:rsidRPr="00075EC5" w:rsidRDefault="00D2374F" w:rsidP="00C85948">
    <w:pPr>
      <w:rPr>
        <w:color w:val="8496B0" w:themeColor="text2" w:themeTint="99"/>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B64C09" w14:textId="2A1683A2" w:rsidR="00FB73B1" w:rsidRDefault="00D2374F" w:rsidP="00D2374F">
    <w:pPr>
      <w:pStyle w:val="AltBilgi"/>
      <w:jc w:val="left"/>
      <w:rPr>
        <w:rFonts w:ascii="Arial" w:hAnsi="Arial" w:cs="Arial"/>
        <w:sz w:val="16"/>
        <w:szCs w:val="16"/>
      </w:rPr>
    </w:pPr>
    <w:bookmarkStart w:id="206" w:name="DocumentMarkings17FooterPrimary"/>
    <w:r w:rsidRPr="00D2374F">
      <w:rPr>
        <w:rFonts w:ascii="Arial" w:hAnsi="Arial" w:cs="Arial"/>
        <w:color w:val="000000"/>
        <w:sz w:val="17"/>
        <w:szCs w:val="16"/>
      </w:rPr>
      <w:t> </w:t>
    </w:r>
    <w:bookmarkEnd w:id="206"/>
  </w:p>
  <w:p w14:paraId="0015C121" w14:textId="5ED43799"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136</w:t>
    </w:r>
    <w:r w:rsidRPr="00FA1F03">
      <w:rPr>
        <w:rFonts w:ascii="Arial" w:hAnsi="Arial" w:cs="Arial"/>
        <w:noProof/>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6E60D" w14:textId="77777777" w:rsidR="00FB73B1" w:rsidRDefault="00FB73B1">
    <w:pPr>
      <w:pStyle w:val="AltBilgi"/>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B5318" w14:textId="77777777" w:rsidR="00FB73B1" w:rsidRDefault="00FB73B1">
    <w:pPr>
      <w:pStyle w:val="AltBilgi"/>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923A0" w14:textId="293BE9FA" w:rsidR="00FB73B1" w:rsidRDefault="00D2374F" w:rsidP="00D2374F">
    <w:pPr>
      <w:pStyle w:val="AltBilgi"/>
      <w:jc w:val="left"/>
      <w:rPr>
        <w:rFonts w:ascii="Arial" w:hAnsi="Arial" w:cs="Arial"/>
        <w:sz w:val="16"/>
        <w:szCs w:val="16"/>
      </w:rPr>
    </w:pPr>
    <w:bookmarkStart w:id="212" w:name="DocumentMarkings18FooterPrimary"/>
    <w:r w:rsidRPr="00D2374F">
      <w:rPr>
        <w:rFonts w:ascii="Arial" w:hAnsi="Arial" w:cs="Arial"/>
        <w:color w:val="000000"/>
        <w:sz w:val="17"/>
        <w:szCs w:val="16"/>
      </w:rPr>
      <w:t> </w:t>
    </w:r>
    <w:bookmarkEnd w:id="212"/>
  </w:p>
  <w:p w14:paraId="75056283" w14:textId="26F87A77"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138</w:t>
    </w:r>
    <w:r w:rsidRPr="00FA1F03">
      <w:rPr>
        <w:rFonts w:ascii="Arial" w:hAnsi="Arial" w:cs="Arial"/>
        <w:noProof/>
        <w:sz w:val="16"/>
        <w:szCs w:val="16"/>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7CE3E" w14:textId="77777777" w:rsidR="00FB73B1" w:rsidRDefault="00FB73B1">
    <w:pPr>
      <w:pStyle w:val="AltBilgi"/>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6DDD3" w14:textId="77777777" w:rsidR="00FB73B1" w:rsidRDefault="00FB73B1">
    <w:pPr>
      <w:pStyle w:val="AltBilgi"/>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6B435" w14:textId="0E0C5C4A" w:rsidR="00FB73B1" w:rsidRDefault="00D2374F" w:rsidP="00D2374F">
    <w:pPr>
      <w:pStyle w:val="AltBilgi"/>
      <w:jc w:val="left"/>
      <w:rPr>
        <w:rFonts w:ascii="Arial" w:hAnsi="Arial" w:cs="Arial"/>
        <w:sz w:val="16"/>
        <w:szCs w:val="16"/>
      </w:rPr>
    </w:pPr>
    <w:bookmarkStart w:id="251" w:name="DocumentMarkings19FooterPrimary"/>
    <w:r w:rsidRPr="00D2374F">
      <w:rPr>
        <w:rFonts w:ascii="Arial" w:hAnsi="Arial" w:cs="Arial"/>
        <w:color w:val="000000"/>
        <w:sz w:val="17"/>
        <w:szCs w:val="16"/>
      </w:rPr>
      <w:t> </w:t>
    </w:r>
    <w:bookmarkEnd w:id="251"/>
  </w:p>
  <w:p w14:paraId="227894B5" w14:textId="048E17DF"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151</w:t>
    </w:r>
    <w:r w:rsidRPr="00FA1F03">
      <w:rPr>
        <w:rFonts w:ascii="Arial" w:hAnsi="Arial" w:cs="Arial"/>
        <w:noProof/>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5C40E" w14:textId="77777777" w:rsidR="00FB73B1" w:rsidRDefault="00FB73B1">
    <w:pPr>
      <w:pStyle w:val="AltBilgi"/>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36918" w14:textId="77777777" w:rsidR="00D2374F" w:rsidRDefault="00D2374F">
    <w:pPr>
      <w:pStyle w:val="AltBilgi"/>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81BC8" w14:textId="15A72FEB" w:rsidR="00D2374F" w:rsidRDefault="00D2374F" w:rsidP="00D2374F">
    <w:pPr>
      <w:pStyle w:val="AltBilgi"/>
      <w:jc w:val="left"/>
      <w:rPr>
        <w:rFonts w:ascii="Arial" w:hAnsi="Arial" w:cs="Arial"/>
        <w:sz w:val="16"/>
        <w:szCs w:val="16"/>
      </w:rPr>
    </w:pPr>
    <w:bookmarkStart w:id="253" w:name="DocumentMarkings20FooterPrimary"/>
    <w:r w:rsidRPr="00D2374F">
      <w:rPr>
        <w:rFonts w:ascii="Arial" w:hAnsi="Arial" w:cs="Arial"/>
        <w:color w:val="000000"/>
        <w:sz w:val="17"/>
        <w:szCs w:val="16"/>
      </w:rPr>
      <w:t> </w:t>
    </w:r>
    <w:bookmarkEnd w:id="253"/>
  </w:p>
  <w:p w14:paraId="4EEE6E65"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151</w:t>
    </w:r>
    <w:r w:rsidRPr="00FA1F03">
      <w:rPr>
        <w:rFonts w:ascii="Arial" w:hAnsi="Arial" w:cs="Arial"/>
        <w:noProof/>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9A9AD" w14:textId="77777777" w:rsidR="00D2374F" w:rsidRDefault="00D2374F">
    <w:pPr>
      <w:pStyle w:val="AltBilgi"/>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12DB5" w14:textId="77777777" w:rsidR="00D2374F" w:rsidRDefault="00D2374F">
    <w:pPr>
      <w:pStyle w:val="AltBilgi"/>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D9072" w14:textId="77777777" w:rsidR="00FB73B1" w:rsidRDefault="00FB73B1">
    <w:pPr>
      <w:pStyle w:val="AltBilgi"/>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9727C" w14:textId="53AF7759" w:rsidR="00FB73B1" w:rsidRDefault="00D2374F" w:rsidP="00D2374F">
    <w:pPr>
      <w:pStyle w:val="AltBilgi"/>
      <w:jc w:val="left"/>
      <w:rPr>
        <w:rFonts w:ascii="Arial" w:hAnsi="Arial" w:cs="Arial"/>
        <w:sz w:val="16"/>
        <w:szCs w:val="16"/>
      </w:rPr>
    </w:pPr>
    <w:bookmarkStart w:id="264" w:name="DocumentMarkings21FooterPrimary"/>
    <w:r w:rsidRPr="00D2374F">
      <w:rPr>
        <w:rFonts w:ascii="Arial" w:hAnsi="Arial" w:cs="Arial"/>
        <w:color w:val="000000"/>
        <w:sz w:val="17"/>
        <w:szCs w:val="16"/>
      </w:rPr>
      <w:t> </w:t>
    </w:r>
    <w:bookmarkEnd w:id="264"/>
  </w:p>
  <w:p w14:paraId="5F53E373" w14:textId="57A756E6"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169</w:t>
    </w:r>
    <w:r w:rsidRPr="00FA1F03">
      <w:rPr>
        <w:rFonts w:ascii="Arial" w:hAnsi="Arial" w:cs="Arial"/>
        <w:noProof/>
        <w:sz w:val="16"/>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578E5" w14:textId="77777777" w:rsidR="00FB73B1" w:rsidRDefault="00FB73B1">
    <w:pPr>
      <w:pStyle w:val="AltBilgi"/>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445B5" w14:textId="77777777" w:rsidR="00D2374F" w:rsidRDefault="00D2374F">
    <w:pPr>
      <w:pStyle w:val="AltBilgi"/>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C4D7B" w14:textId="4AE687A8" w:rsidR="00D2374F" w:rsidRDefault="00D2374F" w:rsidP="00D2374F">
    <w:pPr>
      <w:pStyle w:val="AltBilgi"/>
      <w:jc w:val="left"/>
      <w:rPr>
        <w:rFonts w:ascii="Arial" w:hAnsi="Arial" w:cs="Arial"/>
        <w:sz w:val="16"/>
        <w:szCs w:val="16"/>
      </w:rPr>
    </w:pPr>
    <w:bookmarkStart w:id="282" w:name="DocumentMarkings22FooterPrimary"/>
    <w:r w:rsidRPr="00D2374F">
      <w:rPr>
        <w:rFonts w:ascii="Arial" w:hAnsi="Arial" w:cs="Arial"/>
        <w:color w:val="000000"/>
        <w:sz w:val="17"/>
        <w:szCs w:val="16"/>
      </w:rPr>
      <w:t> </w:t>
    </w:r>
    <w:bookmarkEnd w:id="282"/>
  </w:p>
  <w:p w14:paraId="2F351325"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169</w:t>
    </w:r>
    <w:r w:rsidRPr="00FA1F03">
      <w:rPr>
        <w:rFonts w:ascii="Arial" w:hAnsi="Arial" w:cs="Arial"/>
        <w:noProof/>
        <w:sz w:val="16"/>
        <w:szCs w:val="16"/>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D5A97" w14:textId="77777777" w:rsidR="00D2374F" w:rsidRDefault="00D2374F">
    <w:pPr>
      <w:pStyle w:val="AltBilgi"/>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38AE0" w14:textId="77777777" w:rsidR="00D2374F" w:rsidRDefault="00D2374F">
    <w:pPr>
      <w:pStyle w:val="AltBilgi"/>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525FF" w14:textId="7266804B" w:rsidR="00D2374F" w:rsidRDefault="00D2374F" w:rsidP="00D2374F">
    <w:pPr>
      <w:pStyle w:val="AltBilgi"/>
      <w:jc w:val="left"/>
      <w:rPr>
        <w:rFonts w:ascii="Arial" w:hAnsi="Arial" w:cs="Arial"/>
        <w:sz w:val="16"/>
        <w:szCs w:val="16"/>
      </w:rPr>
    </w:pPr>
    <w:bookmarkStart w:id="283" w:name="DocumentMarkings23FooterPrimary"/>
    <w:r w:rsidRPr="00D2374F">
      <w:rPr>
        <w:rFonts w:ascii="Arial" w:hAnsi="Arial" w:cs="Arial"/>
        <w:color w:val="000000"/>
        <w:sz w:val="17"/>
        <w:szCs w:val="16"/>
      </w:rPr>
      <w:t> </w:t>
    </w:r>
    <w:bookmarkEnd w:id="283"/>
  </w:p>
  <w:p w14:paraId="595F7E7A"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169</w:t>
    </w:r>
    <w:r w:rsidRPr="00FA1F03">
      <w:rPr>
        <w:rFonts w:ascii="Arial" w:hAnsi="Arial" w:cs="Arial"/>
        <w:noProof/>
        <w:sz w:val="16"/>
        <w:szCs w:val="16"/>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AEB9" w14:textId="77777777" w:rsidR="00D2374F" w:rsidRDefault="00D2374F">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18803" w14:textId="77777777" w:rsidR="00D2374F" w:rsidRDefault="00D2374F">
    <w:pPr>
      <w:pStyle w:val="AltBilgi"/>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0A8FB" w14:textId="77777777" w:rsidR="00FB73B1" w:rsidRDefault="00FB73B1">
    <w:pPr>
      <w:pStyle w:val="AltBilgi"/>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20DB" w14:textId="772C1D85" w:rsidR="00FB73B1" w:rsidRDefault="00D2374F" w:rsidP="00D2374F">
    <w:pPr>
      <w:pStyle w:val="AltBilgi"/>
      <w:jc w:val="left"/>
      <w:rPr>
        <w:rFonts w:ascii="Arial" w:hAnsi="Arial" w:cs="Arial"/>
        <w:sz w:val="16"/>
        <w:szCs w:val="16"/>
      </w:rPr>
    </w:pPr>
    <w:bookmarkStart w:id="287" w:name="DocumentMarkings24FooterPrimary"/>
    <w:r w:rsidRPr="00D2374F">
      <w:rPr>
        <w:rFonts w:ascii="Arial" w:hAnsi="Arial" w:cs="Arial"/>
        <w:color w:val="000000"/>
        <w:sz w:val="17"/>
        <w:szCs w:val="16"/>
      </w:rPr>
      <w:t> </w:t>
    </w:r>
    <w:bookmarkEnd w:id="287"/>
  </w:p>
  <w:p w14:paraId="5E974E71" w14:textId="17D47F1A"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182</w:t>
    </w:r>
    <w:r w:rsidRPr="00FA1F03">
      <w:rPr>
        <w:rFonts w:ascii="Arial" w:hAnsi="Arial" w:cs="Arial"/>
        <w:noProof/>
        <w:sz w:val="16"/>
        <w:szCs w:val="16"/>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11C9D" w14:textId="77777777" w:rsidR="00FB73B1" w:rsidRDefault="00FB73B1">
    <w:pPr>
      <w:pStyle w:val="AltBilgi"/>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C7699" w14:textId="77777777" w:rsidR="00FB73B1" w:rsidRDefault="00FB73B1">
    <w:pPr>
      <w:pStyle w:val="AltBilgi"/>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07823" w14:textId="54A73D95" w:rsidR="00FB73B1" w:rsidRDefault="00D2374F" w:rsidP="00D2374F">
    <w:pPr>
      <w:pStyle w:val="AltBilgi"/>
      <w:jc w:val="left"/>
      <w:rPr>
        <w:rFonts w:ascii="Arial" w:hAnsi="Arial" w:cs="Arial"/>
        <w:sz w:val="16"/>
        <w:szCs w:val="16"/>
      </w:rPr>
    </w:pPr>
    <w:bookmarkStart w:id="310" w:name="DocumentMarkings25FooterPrimary"/>
    <w:r w:rsidRPr="00D2374F">
      <w:rPr>
        <w:rFonts w:ascii="Arial" w:hAnsi="Arial" w:cs="Arial"/>
        <w:color w:val="000000"/>
        <w:sz w:val="17"/>
        <w:szCs w:val="16"/>
      </w:rPr>
      <w:t> </w:t>
    </w:r>
    <w:bookmarkEnd w:id="310"/>
  </w:p>
  <w:p w14:paraId="4CC2C953" w14:textId="42E99A3D"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188</w:t>
    </w:r>
    <w:r w:rsidRPr="00FA1F03">
      <w:rPr>
        <w:rFonts w:ascii="Arial" w:hAnsi="Arial" w:cs="Arial"/>
        <w:noProof/>
        <w:sz w:val="16"/>
        <w:szCs w:val="16"/>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423A3" w14:textId="77777777" w:rsidR="00FB73B1" w:rsidRDefault="00FB73B1">
    <w:pPr>
      <w:pStyle w:val="AltBilgi"/>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FF3FF" w14:textId="77777777" w:rsidR="00FB73B1" w:rsidRDefault="00FB73B1">
    <w:pPr>
      <w:pStyle w:val="AltBilgi"/>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8EE93" w14:textId="3239EDF4" w:rsidR="00FB73B1" w:rsidRDefault="00D2374F" w:rsidP="00D2374F">
    <w:pPr>
      <w:pStyle w:val="AltBilgi"/>
      <w:jc w:val="left"/>
      <w:rPr>
        <w:rFonts w:ascii="Arial" w:hAnsi="Arial" w:cs="Arial"/>
        <w:sz w:val="16"/>
        <w:szCs w:val="16"/>
      </w:rPr>
    </w:pPr>
    <w:bookmarkStart w:id="319" w:name="DocumentMarkings26FooterPrimary"/>
    <w:r w:rsidRPr="00D2374F">
      <w:rPr>
        <w:rFonts w:ascii="Arial" w:hAnsi="Arial" w:cs="Arial"/>
        <w:color w:val="000000"/>
        <w:sz w:val="17"/>
        <w:szCs w:val="16"/>
      </w:rPr>
      <w:t> </w:t>
    </w:r>
    <w:bookmarkEnd w:id="319"/>
  </w:p>
  <w:p w14:paraId="2211025E" w14:textId="2EB4B8E8" w:rsidR="00FB73B1" w:rsidRPr="00FA1F03" w:rsidRDefault="00FB73B1"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sidR="00063F2A">
      <w:rPr>
        <w:rFonts w:ascii="Arial" w:hAnsi="Arial" w:cs="Arial"/>
        <w:noProof/>
        <w:sz w:val="16"/>
        <w:szCs w:val="16"/>
      </w:rPr>
      <w:t>208</w:t>
    </w:r>
    <w:r w:rsidRPr="00FA1F03">
      <w:rPr>
        <w:rFonts w:ascii="Arial" w:hAnsi="Arial" w:cs="Arial"/>
        <w:noProof/>
        <w:sz w:val="16"/>
        <w:szCs w:val="16"/>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0AD18" w14:textId="77777777" w:rsidR="00FB73B1" w:rsidRDefault="00FB73B1">
    <w:pPr>
      <w:pStyle w:val="AltBilgi"/>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3A535" w14:textId="77777777" w:rsidR="00D2374F" w:rsidRDefault="00D2374F">
    <w:pPr>
      <w:pStyle w:val="AltBilgi"/>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76455" w14:textId="5635C64C" w:rsidR="00D2374F" w:rsidRDefault="00D2374F" w:rsidP="00D2374F">
    <w:pPr>
      <w:pStyle w:val="AltBilgi"/>
      <w:framePr w:wrap="none" w:vAnchor="text" w:hAnchor="margin" w:xAlign="right" w:y="1"/>
      <w:jc w:val="left"/>
      <w:rPr>
        <w:rStyle w:val="SayfaNumaras"/>
        <w:rFonts w:cs="Times New Roman"/>
        <w:lang w:eastAsia="tr-TR"/>
      </w:rPr>
    </w:pPr>
    <w:bookmarkStart w:id="8" w:name="DocumentMarkings3FooterPrimary"/>
    <w:r w:rsidRPr="00D2374F">
      <w:rPr>
        <w:rStyle w:val="SayfaNumaras"/>
        <w:rFonts w:cs="Times New Roman"/>
        <w:color w:val="000000"/>
        <w:sz w:val="17"/>
        <w:lang w:eastAsia="tr-TR"/>
      </w:rPr>
      <w:t> </w:t>
    </w:r>
    <w:bookmarkEnd w:id="8"/>
  </w:p>
  <w:p w14:paraId="75F0E76B" w14:textId="77777777" w:rsidR="00D2374F" w:rsidRPr="00075EC5" w:rsidRDefault="00D2374F" w:rsidP="00C85948">
    <w:pPr>
      <w:rPr>
        <w:color w:val="8496B0" w:themeColor="text2" w:themeTint="99"/>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204BA2" w14:textId="153CE48C" w:rsidR="00D2374F" w:rsidRDefault="00D2374F" w:rsidP="00D2374F">
    <w:pPr>
      <w:pStyle w:val="AltBilgi"/>
      <w:jc w:val="left"/>
      <w:rPr>
        <w:rFonts w:ascii="Arial" w:hAnsi="Arial" w:cs="Arial"/>
        <w:sz w:val="16"/>
        <w:szCs w:val="16"/>
      </w:rPr>
    </w:pPr>
    <w:bookmarkStart w:id="324" w:name="DocumentMarkings27FooterPrimary"/>
    <w:r w:rsidRPr="00D2374F">
      <w:rPr>
        <w:rFonts w:ascii="Arial" w:hAnsi="Arial" w:cs="Arial"/>
        <w:color w:val="000000"/>
        <w:sz w:val="17"/>
        <w:szCs w:val="16"/>
      </w:rPr>
      <w:t> </w:t>
    </w:r>
    <w:bookmarkEnd w:id="324"/>
  </w:p>
  <w:p w14:paraId="2902434B"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DC6FB" w14:textId="77777777" w:rsidR="00D2374F" w:rsidRDefault="00D2374F">
    <w:pPr>
      <w:pStyle w:val="AltBilgi"/>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EAB03" w14:textId="77777777" w:rsidR="00D2374F" w:rsidRDefault="00D2374F">
    <w:pPr>
      <w:pStyle w:val="AltBilgi"/>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4C81B" w14:textId="790979FF" w:rsidR="00D2374F" w:rsidRDefault="00D2374F" w:rsidP="00D2374F">
    <w:pPr>
      <w:pStyle w:val="AltBilgi"/>
      <w:jc w:val="left"/>
      <w:rPr>
        <w:rFonts w:ascii="Arial" w:hAnsi="Arial" w:cs="Arial"/>
        <w:sz w:val="16"/>
        <w:szCs w:val="16"/>
      </w:rPr>
    </w:pPr>
    <w:bookmarkStart w:id="340" w:name="DocumentMarkings28FooterPrimary"/>
    <w:r w:rsidRPr="00D2374F">
      <w:rPr>
        <w:rFonts w:ascii="Arial" w:hAnsi="Arial" w:cs="Arial"/>
        <w:color w:val="000000"/>
        <w:sz w:val="17"/>
        <w:szCs w:val="16"/>
      </w:rPr>
      <w:t> </w:t>
    </w:r>
    <w:bookmarkEnd w:id="340"/>
  </w:p>
  <w:p w14:paraId="06FD97B1"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AB5FE" w14:textId="77777777" w:rsidR="00D2374F" w:rsidRDefault="00D2374F">
    <w:pPr>
      <w:pStyle w:val="AltBilgi"/>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6947F" w14:textId="77777777" w:rsidR="00D2374F" w:rsidRDefault="00D2374F">
    <w:pPr>
      <w:pStyle w:val="AltBilgi"/>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78CBF" w14:textId="2A7133FB" w:rsidR="00D2374F" w:rsidRDefault="00D2374F" w:rsidP="00D2374F">
    <w:pPr>
      <w:pStyle w:val="AltBilgi"/>
      <w:jc w:val="left"/>
      <w:rPr>
        <w:rFonts w:ascii="Arial" w:hAnsi="Arial" w:cs="Arial"/>
        <w:sz w:val="16"/>
        <w:szCs w:val="16"/>
      </w:rPr>
    </w:pPr>
    <w:bookmarkStart w:id="342" w:name="DocumentMarkings29FooterPrimary"/>
    <w:r w:rsidRPr="00D2374F">
      <w:rPr>
        <w:rFonts w:ascii="Arial" w:hAnsi="Arial" w:cs="Arial"/>
        <w:color w:val="000000"/>
        <w:sz w:val="17"/>
        <w:szCs w:val="16"/>
      </w:rPr>
      <w:t> </w:t>
    </w:r>
    <w:bookmarkEnd w:id="342"/>
  </w:p>
  <w:p w14:paraId="382F4EDC"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75228" w14:textId="77777777" w:rsidR="00D2374F" w:rsidRDefault="00D2374F">
    <w:pPr>
      <w:pStyle w:val="AltBilgi"/>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49C21" w14:textId="77777777" w:rsidR="00D2374F" w:rsidRDefault="00D2374F">
    <w:pPr>
      <w:pStyle w:val="AltBilgi"/>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B8042" w14:textId="74FADF9D" w:rsidR="00D2374F" w:rsidRDefault="00D2374F" w:rsidP="00D2374F">
    <w:pPr>
      <w:pStyle w:val="AltBilgi"/>
      <w:jc w:val="left"/>
      <w:rPr>
        <w:rFonts w:ascii="Arial" w:hAnsi="Arial" w:cs="Arial"/>
        <w:sz w:val="16"/>
        <w:szCs w:val="16"/>
      </w:rPr>
    </w:pPr>
    <w:bookmarkStart w:id="343" w:name="DocumentMarkings30FooterPrimary"/>
    <w:r w:rsidRPr="00D2374F">
      <w:rPr>
        <w:rFonts w:ascii="Arial" w:hAnsi="Arial" w:cs="Arial"/>
        <w:color w:val="000000"/>
        <w:sz w:val="17"/>
        <w:szCs w:val="16"/>
      </w:rPr>
      <w:t> </w:t>
    </w:r>
    <w:bookmarkEnd w:id="343"/>
  </w:p>
  <w:p w14:paraId="00243FB1" w14:textId="77777777" w:rsidR="00D2374F" w:rsidRPr="00FA1F03" w:rsidRDefault="00D2374F" w:rsidP="00FA1F03">
    <w:pPr>
      <w:pStyle w:val="AltBilgi"/>
      <w:jc w:val="center"/>
      <w:rPr>
        <w:rFonts w:ascii="Arial" w:hAnsi="Arial" w:cs="Arial"/>
        <w:sz w:val="16"/>
        <w:szCs w:val="16"/>
      </w:rPr>
    </w:pPr>
    <w:r w:rsidRPr="00FA1F03">
      <w:rPr>
        <w:rFonts w:ascii="Arial" w:hAnsi="Arial" w:cs="Arial"/>
        <w:sz w:val="16"/>
        <w:szCs w:val="16"/>
      </w:rPr>
      <w:fldChar w:fldCharType="begin"/>
    </w:r>
    <w:r w:rsidRPr="00FA1F03">
      <w:rPr>
        <w:rFonts w:ascii="Arial" w:hAnsi="Arial" w:cs="Arial"/>
        <w:sz w:val="16"/>
        <w:szCs w:val="16"/>
      </w:rPr>
      <w:instrText xml:space="preserve"> PAGE   \* MERGEFORMAT </w:instrText>
    </w:r>
    <w:r w:rsidRPr="00FA1F03">
      <w:rPr>
        <w:rFonts w:ascii="Arial" w:hAnsi="Arial" w:cs="Arial"/>
        <w:sz w:val="16"/>
        <w:szCs w:val="16"/>
      </w:rPr>
      <w:fldChar w:fldCharType="separate"/>
    </w:r>
    <w:r>
      <w:rPr>
        <w:rFonts w:ascii="Arial" w:hAnsi="Arial" w:cs="Arial"/>
        <w:noProof/>
        <w:sz w:val="16"/>
        <w:szCs w:val="16"/>
      </w:rPr>
      <w:t>208</w:t>
    </w:r>
    <w:r w:rsidRPr="00FA1F03">
      <w:rPr>
        <w:rFonts w:ascii="Arial" w:hAnsi="Arial" w:cs="Arial"/>
        <w:noProof/>
        <w:sz w:val="16"/>
        <w:szCs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E2D52" w14:textId="77777777" w:rsidR="00D2374F" w:rsidRDefault="00D2374F">
    <w:pPr>
      <w:pStyle w:val="AltBilgi"/>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617AC" w14:textId="77777777" w:rsidR="00D2374F" w:rsidRDefault="00D2374F">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3D4F2F" w14:textId="77777777" w:rsidR="00FD1009" w:rsidRDefault="00FD1009" w:rsidP="00E054BA">
      <w:pPr>
        <w:spacing w:after="0" w:line="240" w:lineRule="auto"/>
      </w:pPr>
      <w:r>
        <w:separator/>
      </w:r>
    </w:p>
  </w:footnote>
  <w:footnote w:type="continuationSeparator" w:id="0">
    <w:p w14:paraId="3EB42FC5" w14:textId="77777777" w:rsidR="00FD1009" w:rsidRDefault="00FD1009" w:rsidP="00E054BA">
      <w:pPr>
        <w:spacing w:after="0" w:line="240" w:lineRule="auto"/>
      </w:pPr>
      <w:r>
        <w:continuationSeparator/>
      </w:r>
    </w:p>
  </w:footnote>
  <w:footnote w:type="continuationNotice" w:id="1">
    <w:p w14:paraId="15F21B07" w14:textId="77777777" w:rsidR="00FD1009" w:rsidRDefault="00FD1009">
      <w:pPr>
        <w:spacing w:after="0" w:line="240" w:lineRule="auto"/>
      </w:pPr>
    </w:p>
  </w:footnote>
  <w:footnote w:id="2">
    <w:p w14:paraId="398BF3E0" w14:textId="77777777" w:rsidR="00C14B05" w:rsidRDefault="00C14B05" w:rsidP="00C14B05">
      <w:pPr>
        <w:pStyle w:val="DipnotMetni"/>
        <w:rPr>
          <w:rFonts w:ascii="Arial" w:hAnsi="Arial" w:cs="Arial"/>
          <w:sz w:val="16"/>
          <w:szCs w:val="16"/>
        </w:rPr>
      </w:pPr>
      <w:r w:rsidRPr="007264DB">
        <w:rPr>
          <w:rStyle w:val="DipnotBavurusu"/>
          <w:rFonts w:ascii="Arial" w:hAnsi="Arial" w:cs="Arial"/>
          <w:sz w:val="16"/>
          <w:szCs w:val="16"/>
        </w:rPr>
        <w:footnoteRef/>
      </w:r>
      <w:r w:rsidRPr="007264DB">
        <w:rPr>
          <w:rFonts w:ascii="Arial" w:hAnsi="Arial" w:cs="Arial"/>
          <w:sz w:val="16"/>
          <w:szCs w:val="16"/>
        </w:rPr>
        <w:t xml:space="preserve"> https://www.ilbank.gov.tr/sayfa/ilbank-environmental-and-social-policy</w:t>
      </w:r>
    </w:p>
    <w:p w14:paraId="49179E22" w14:textId="77777777" w:rsidR="00C14B05" w:rsidRPr="007264DB" w:rsidRDefault="00C14B05" w:rsidP="00C14B05">
      <w:pPr>
        <w:pStyle w:val="DipnotMetni"/>
        <w:rPr>
          <w:rFonts w:ascii="Arial" w:hAnsi="Arial" w:cs="Arial"/>
          <w:sz w:val="16"/>
          <w:szCs w:val="16"/>
          <w:lang w:val="tr-TR"/>
        </w:rPr>
      </w:pPr>
      <w:r w:rsidRPr="007264DB">
        <w:rPr>
          <w:rFonts w:ascii="Arial" w:hAnsi="Arial" w:cs="Arial"/>
          <w:sz w:val="16"/>
          <w:szCs w:val="16"/>
          <w:lang w:val="tr-TR"/>
        </w:rPr>
        <w:t>https://www.ilbank.gov.tr/sayfa/ilbank-cevresel-ve-sosyal-politika-dokumani</w:t>
      </w:r>
    </w:p>
  </w:footnote>
  <w:footnote w:id="3">
    <w:p w14:paraId="3C2F5303" w14:textId="77777777" w:rsidR="00C2084C" w:rsidRPr="00B0583E" w:rsidRDefault="00C2084C" w:rsidP="00C2084C">
      <w:pPr>
        <w:pStyle w:val="DipnotMetni"/>
        <w:rPr>
          <w:rFonts w:ascii="Arial" w:hAnsi="Arial" w:cs="Arial"/>
          <w:szCs w:val="16"/>
          <w:lang w:val="en-GB"/>
        </w:rPr>
      </w:pPr>
      <w:r w:rsidRPr="00B0583E">
        <w:rPr>
          <w:rStyle w:val="DipnotBavurusu"/>
          <w:rFonts w:ascii="Arial" w:hAnsi="Arial" w:cs="Arial"/>
          <w:szCs w:val="16"/>
        </w:rPr>
        <w:footnoteRef/>
      </w:r>
      <w:r w:rsidRPr="00B0583E">
        <w:rPr>
          <w:rFonts w:ascii="Arial" w:hAnsi="Arial" w:cs="Arial"/>
          <w:szCs w:val="16"/>
        </w:rPr>
        <w:t xml:space="preserve"> </w:t>
      </w:r>
      <w:r w:rsidRPr="00B0583E">
        <w:rPr>
          <w:rFonts w:ascii="Arial" w:hAnsi="Arial" w:cs="Arial"/>
          <w:szCs w:val="16"/>
          <w:lang w:val="en-GB"/>
        </w:rPr>
        <w:t>Tanımlar için Ek 2'ye bakınız.</w:t>
      </w:r>
    </w:p>
  </w:footnote>
  <w:footnote w:id="4">
    <w:p w14:paraId="1924430C" w14:textId="77777777" w:rsidR="00C2084C" w:rsidRPr="00877B83" w:rsidRDefault="00C2084C" w:rsidP="00C2084C">
      <w:pPr>
        <w:pStyle w:val="DipnotMetni"/>
        <w:rPr>
          <w:lang w:val="en-GB"/>
        </w:rPr>
      </w:pPr>
      <w:r>
        <w:rPr>
          <w:rStyle w:val="DipnotBavurusu"/>
        </w:rPr>
        <w:footnoteRef/>
      </w:r>
      <w:r>
        <w:t xml:space="preserve"> </w:t>
      </w:r>
      <w:r w:rsidRPr="003B2D0E">
        <w:rPr>
          <w:rFonts w:ascii="Arial" w:hAnsi="Arial" w:cs="Arial"/>
          <w:szCs w:val="16"/>
          <w:lang w:val="en-GB"/>
        </w:rPr>
        <w:t>Tanımlar için Ek 1'e bakın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3689F" w14:textId="77777777" w:rsidR="00722C6C" w:rsidRDefault="00722C6C">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A1D3C" w14:textId="77777777" w:rsidR="00722C6C" w:rsidRDefault="00722C6C">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08701" w14:textId="77777777" w:rsidR="00722C6C" w:rsidRDefault="00722C6C">
    <w:pPr>
      <w:pStyle w:val="stBilgi"/>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81732" w14:textId="784B54FA" w:rsidR="00351844" w:rsidRDefault="00351844">
    <w:pPr>
      <w:pStyle w:val="GvdeMetni"/>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B782D"/>
    <w:multiLevelType w:val="hybridMultilevel"/>
    <w:tmpl w:val="4B22C8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1473BF8"/>
    <w:multiLevelType w:val="hybridMultilevel"/>
    <w:tmpl w:val="CBFAB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E83EAC"/>
    <w:multiLevelType w:val="hybridMultilevel"/>
    <w:tmpl w:val="125251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A31F80"/>
    <w:multiLevelType w:val="hybridMultilevel"/>
    <w:tmpl w:val="4A38CB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4FD186C"/>
    <w:multiLevelType w:val="hybridMultilevel"/>
    <w:tmpl w:val="3D7051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063A1717"/>
    <w:multiLevelType w:val="hybridMultilevel"/>
    <w:tmpl w:val="F21246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897466C"/>
    <w:multiLevelType w:val="multilevel"/>
    <w:tmpl w:val="5DA4CC4E"/>
    <w:styleLink w:val="Style3"/>
    <w:lvl w:ilvl="0">
      <w:start w:val="1"/>
      <w:numFmt w:val="upperLetter"/>
      <w:suff w:val="space"/>
      <w:lvlText w:val="Annex %1"/>
      <w:lvlJc w:val="left"/>
      <w:pPr>
        <w:ind w:left="0" w:firstLine="0"/>
      </w:pPr>
      <w:rPr>
        <w:rFonts w:hint="default"/>
      </w:rPr>
    </w:lvl>
    <w:lvl w:ilvl="1">
      <w:start w:val="1"/>
      <w:numFmt w:val="decimal"/>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CB475F2"/>
    <w:multiLevelType w:val="hybridMultilevel"/>
    <w:tmpl w:val="2BDE6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D869A8"/>
    <w:multiLevelType w:val="hybridMultilevel"/>
    <w:tmpl w:val="2FF09A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F4E51DB"/>
    <w:multiLevelType w:val="hybridMultilevel"/>
    <w:tmpl w:val="1A3607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FB42B5D"/>
    <w:multiLevelType w:val="hybridMultilevel"/>
    <w:tmpl w:val="AED0F2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13C5BCC"/>
    <w:multiLevelType w:val="hybridMultilevel"/>
    <w:tmpl w:val="B76083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2E87357"/>
    <w:multiLevelType w:val="hybridMultilevel"/>
    <w:tmpl w:val="5AB690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2F90560"/>
    <w:multiLevelType w:val="hybridMultilevel"/>
    <w:tmpl w:val="B1A6D0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5800F87"/>
    <w:multiLevelType w:val="hybridMultilevel"/>
    <w:tmpl w:val="BEBA826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8CE3D63"/>
    <w:multiLevelType w:val="hybridMultilevel"/>
    <w:tmpl w:val="69C41F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90A45B8"/>
    <w:multiLevelType w:val="hybridMultilevel"/>
    <w:tmpl w:val="C840C9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9B740FA"/>
    <w:multiLevelType w:val="hybridMultilevel"/>
    <w:tmpl w:val="F6FCED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9BA3A35"/>
    <w:multiLevelType w:val="multilevel"/>
    <w:tmpl w:val="CBD40BE4"/>
    <w:styleLink w:val="ERMBulletList"/>
    <w:lvl w:ilvl="0">
      <w:start w:val="1"/>
      <w:numFmt w:val="bullet"/>
      <w:lvlText w:val=""/>
      <w:lvlJc w:val="left"/>
      <w:pPr>
        <w:ind w:left="397" w:hanging="397"/>
      </w:pPr>
      <w:rPr>
        <w:rFonts w:ascii="Wingdings" w:hAnsi="Wingdings" w:cs="Times New Roman" w:hint="default"/>
        <w:color w:val="44546A" w:themeColor="text2"/>
        <w:sz w:val="16"/>
        <w:szCs w:val="16"/>
      </w:rPr>
    </w:lvl>
    <w:lvl w:ilvl="1">
      <w:start w:val="1"/>
      <w:numFmt w:val="bullet"/>
      <w:lvlText w:val="-"/>
      <w:lvlJc w:val="left"/>
      <w:pPr>
        <w:tabs>
          <w:tab w:val="num" w:pos="397"/>
        </w:tabs>
        <w:ind w:left="397" w:firstLine="0"/>
      </w:pPr>
      <w:rPr>
        <w:rFonts w:ascii="Arial" w:hAnsi="Arial" w:cs="Arial" w:hint="default"/>
      </w:rPr>
    </w:lvl>
    <w:lvl w:ilvl="2">
      <w:start w:val="1"/>
      <w:numFmt w:val="bullet"/>
      <w:lvlText w:val=""/>
      <w:lvlJc w:val="left"/>
      <w:pPr>
        <w:tabs>
          <w:tab w:val="num" w:pos="794"/>
        </w:tabs>
        <w:ind w:left="794" w:hanging="397"/>
      </w:pPr>
      <w:rPr>
        <w:rFonts w:ascii="Wingdings" w:hAnsi="Wingdings" w:cs="Times New Roman" w:hint="default"/>
      </w:rPr>
    </w:lvl>
    <w:lvl w:ilvl="3">
      <w:start w:val="1"/>
      <w:numFmt w:val="bullet"/>
      <w:lvlText w:val="○"/>
      <w:lvlJc w:val="left"/>
      <w:pPr>
        <w:tabs>
          <w:tab w:val="num" w:pos="397"/>
        </w:tabs>
        <w:ind w:left="1191" w:hanging="794"/>
      </w:pPr>
      <w:rPr>
        <w:rFonts w:ascii="Arial" w:hAnsi="Arial" w:cs="Arial" w:hint="default"/>
      </w:rPr>
    </w:lvl>
    <w:lvl w:ilvl="4">
      <w:start w:val="1"/>
      <w:numFmt w:val="none"/>
      <w:lvlText w:val=""/>
      <w:lvlJc w:val="left"/>
      <w:pPr>
        <w:tabs>
          <w:tab w:val="num" w:pos="397"/>
        </w:tabs>
        <w:ind w:left="1588" w:hanging="1191"/>
      </w:pPr>
      <w:rPr>
        <w:rFonts w:hint="default"/>
      </w:rPr>
    </w:lvl>
    <w:lvl w:ilvl="5">
      <w:start w:val="1"/>
      <w:numFmt w:val="none"/>
      <w:lvlText w:val=""/>
      <w:lvlJc w:val="left"/>
      <w:pPr>
        <w:ind w:left="4320" w:hanging="360"/>
      </w:pPr>
      <w:rPr>
        <w:rFonts w:hint="default"/>
      </w:rPr>
    </w:lvl>
    <w:lvl w:ilvl="6">
      <w:start w:val="1"/>
      <w:numFmt w:val="none"/>
      <w:lvlText w:val=""/>
      <w:lvlJc w:val="left"/>
      <w:pPr>
        <w:ind w:left="5040" w:hanging="360"/>
      </w:pPr>
      <w:rPr>
        <w:rFonts w:hint="default"/>
      </w:rPr>
    </w:lvl>
    <w:lvl w:ilvl="7">
      <w:start w:val="1"/>
      <w:numFmt w:val="none"/>
      <w:lvlText w:val=""/>
      <w:lvlJc w:val="left"/>
      <w:pPr>
        <w:ind w:left="5760" w:hanging="360"/>
      </w:pPr>
      <w:rPr>
        <w:rFonts w:hint="default"/>
      </w:rPr>
    </w:lvl>
    <w:lvl w:ilvl="8">
      <w:start w:val="1"/>
      <w:numFmt w:val="none"/>
      <w:lvlText w:val=""/>
      <w:lvlJc w:val="left"/>
      <w:pPr>
        <w:ind w:left="6480" w:hanging="360"/>
      </w:pPr>
      <w:rPr>
        <w:rFonts w:hint="default"/>
      </w:rPr>
    </w:lvl>
  </w:abstractNum>
  <w:abstractNum w:abstractNumId="19" w15:restartNumberingAfterBreak="0">
    <w:nsid w:val="1BF53F7C"/>
    <w:multiLevelType w:val="hybridMultilevel"/>
    <w:tmpl w:val="7A6051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206C75E8"/>
    <w:multiLevelType w:val="hybridMultilevel"/>
    <w:tmpl w:val="7E0653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15F75DC"/>
    <w:multiLevelType w:val="hybridMultilevel"/>
    <w:tmpl w:val="991065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22612AFC"/>
    <w:multiLevelType w:val="hybridMultilevel"/>
    <w:tmpl w:val="6A580C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2C33A10"/>
    <w:multiLevelType w:val="hybridMultilevel"/>
    <w:tmpl w:val="8E3C0B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22DA487D"/>
    <w:multiLevelType w:val="hybridMultilevel"/>
    <w:tmpl w:val="4A74DD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25A67900"/>
    <w:multiLevelType w:val="hybridMultilevel"/>
    <w:tmpl w:val="A8E86AF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B1322D3"/>
    <w:multiLevelType w:val="hybridMultilevel"/>
    <w:tmpl w:val="4D1ED7D8"/>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27" w15:restartNumberingAfterBreak="0">
    <w:nsid w:val="2B620617"/>
    <w:multiLevelType w:val="hybridMultilevel"/>
    <w:tmpl w:val="9412EC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2C404D4E"/>
    <w:multiLevelType w:val="hybridMultilevel"/>
    <w:tmpl w:val="F956D9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2C7D014C"/>
    <w:multiLevelType w:val="hybridMultilevel"/>
    <w:tmpl w:val="ECDC47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30F71E6F"/>
    <w:multiLevelType w:val="hybridMultilevel"/>
    <w:tmpl w:val="6674EFF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1775A54"/>
    <w:multiLevelType w:val="hybridMultilevel"/>
    <w:tmpl w:val="1C58A1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32245B50"/>
    <w:multiLevelType w:val="hybridMultilevel"/>
    <w:tmpl w:val="C42E8E48"/>
    <w:lvl w:ilvl="0" w:tplc="DDBAE5B8">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335B5B93"/>
    <w:multiLevelType w:val="hybridMultilevel"/>
    <w:tmpl w:val="9F2A8F56"/>
    <w:lvl w:ilvl="0" w:tplc="76A651F4">
      <w:start w:val="1"/>
      <w:numFmt w:val="bullet"/>
      <w:pStyle w:val="Bullet3"/>
      <w:lvlText w:val="o"/>
      <w:lvlJc w:val="left"/>
      <w:pPr>
        <w:ind w:left="1069" w:hanging="360"/>
      </w:pPr>
      <w:rPr>
        <w:rFonts w:ascii="Courier New" w:hAnsi="Courier New" w:cs="Courier New"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34" w15:restartNumberingAfterBreak="0">
    <w:nsid w:val="357510E6"/>
    <w:multiLevelType w:val="hybridMultilevel"/>
    <w:tmpl w:val="D53A95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369F3242"/>
    <w:multiLevelType w:val="hybridMultilevel"/>
    <w:tmpl w:val="09C409AA"/>
    <w:lvl w:ilvl="0" w:tplc="FEC8EA34">
      <w:start w:val="1"/>
      <w:numFmt w:val="upperRoman"/>
      <w:lvlText w:val="%1."/>
      <w:lvlJc w:val="righ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D410AE"/>
    <w:multiLevelType w:val="hybridMultilevel"/>
    <w:tmpl w:val="30B604D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36E53F4E"/>
    <w:multiLevelType w:val="hybridMultilevel"/>
    <w:tmpl w:val="90686AF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3A1F7E58"/>
    <w:multiLevelType w:val="hybridMultilevel"/>
    <w:tmpl w:val="07EEB540"/>
    <w:lvl w:ilvl="0" w:tplc="DDBAE5B8">
      <w:start w:val="1"/>
      <w:numFmt w:val="bullet"/>
      <w:lvlText w:val=""/>
      <w:lvlJc w:val="left"/>
      <w:pPr>
        <w:ind w:left="720" w:hanging="360"/>
      </w:pPr>
      <w:rPr>
        <w:rFonts w:ascii="Symbol" w:hAnsi="Symbol" w:hint="default"/>
        <w:color w:val="auto"/>
      </w:rPr>
    </w:lvl>
    <w:lvl w:ilvl="1" w:tplc="CBB21FF6">
      <w:start w:val="6"/>
      <w:numFmt w:val="bullet"/>
      <w:lvlText w:val="•"/>
      <w:lvlJc w:val="left"/>
      <w:pPr>
        <w:ind w:left="1440" w:hanging="36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3A645E73"/>
    <w:multiLevelType w:val="hybridMultilevel"/>
    <w:tmpl w:val="BF385572"/>
    <w:lvl w:ilvl="0" w:tplc="193C9C40">
      <w:start w:val="136"/>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3BF4475C"/>
    <w:multiLevelType w:val="hybridMultilevel"/>
    <w:tmpl w:val="BD469E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3C5E3299"/>
    <w:multiLevelType w:val="hybridMultilevel"/>
    <w:tmpl w:val="B2BC470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3C8164C1"/>
    <w:multiLevelType w:val="hybridMultilevel"/>
    <w:tmpl w:val="FEA6B1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3CBB161C"/>
    <w:multiLevelType w:val="hybridMultilevel"/>
    <w:tmpl w:val="CE68E1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15:restartNumberingAfterBreak="0">
    <w:nsid w:val="3FD04F84"/>
    <w:multiLevelType w:val="hybridMultilevel"/>
    <w:tmpl w:val="8B4680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4293323D"/>
    <w:multiLevelType w:val="hybridMultilevel"/>
    <w:tmpl w:val="21643F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43770078"/>
    <w:multiLevelType w:val="hybridMultilevel"/>
    <w:tmpl w:val="32929B18"/>
    <w:lvl w:ilvl="0" w:tplc="DDBAE5B8">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4394412B"/>
    <w:multiLevelType w:val="hybridMultilevel"/>
    <w:tmpl w:val="B55C027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4556272E"/>
    <w:multiLevelType w:val="multilevel"/>
    <w:tmpl w:val="A0347316"/>
    <w:lvl w:ilvl="0">
      <w:start w:val="1"/>
      <w:numFmt w:val="decimal"/>
      <w:pStyle w:val="Balk1"/>
      <w:lvlText w:val="%1"/>
      <w:lvlJc w:val="left"/>
      <w:pPr>
        <w:ind w:left="432" w:hanging="432"/>
      </w:pPr>
      <w:rPr>
        <w:rFonts w:hint="default"/>
      </w:rPr>
    </w:lvl>
    <w:lvl w:ilvl="1">
      <w:start w:val="1"/>
      <w:numFmt w:val="decimal"/>
      <w:pStyle w:val="Balk2"/>
      <w:lvlText w:val="%1.%2"/>
      <w:lvlJc w:val="left"/>
      <w:pPr>
        <w:ind w:left="576" w:hanging="576"/>
      </w:pPr>
      <w:rPr>
        <w:rFonts w:hint="default"/>
      </w:rPr>
    </w:lvl>
    <w:lvl w:ilvl="2">
      <w:start w:val="1"/>
      <w:numFmt w:val="decimal"/>
      <w:pStyle w:val="Balk3"/>
      <w:lvlText w:val="%1.%2.%3"/>
      <w:lvlJc w:val="left"/>
      <w:pPr>
        <w:ind w:left="720" w:hanging="720"/>
      </w:pPr>
      <w:rPr>
        <w:rFonts w:hint="default"/>
      </w:rPr>
    </w:lvl>
    <w:lvl w:ilvl="3">
      <w:start w:val="1"/>
      <w:numFmt w:val="decimal"/>
      <w:pStyle w:val="Balk4"/>
      <w:lvlText w:val="%1.%2.%3.%4"/>
      <w:lvlJc w:val="left"/>
      <w:pPr>
        <w:ind w:left="864" w:hanging="864"/>
      </w:pPr>
      <w:rPr>
        <w:rFonts w:hint="default"/>
      </w:rPr>
    </w:lvl>
    <w:lvl w:ilvl="4">
      <w:start w:val="1"/>
      <w:numFmt w:val="decimal"/>
      <w:pStyle w:val="Balk5"/>
      <w:lvlText w:val="%1.%2.%3.%4.%5"/>
      <w:lvlJc w:val="left"/>
      <w:pPr>
        <w:ind w:left="1008" w:hanging="1008"/>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Balk6"/>
      <w:lvlText w:val="%1.%2.%3.%4.%5.%6"/>
      <w:lvlJc w:val="left"/>
      <w:pPr>
        <w:ind w:left="1152" w:hanging="1152"/>
      </w:pPr>
      <w:rPr>
        <w:rFonts w:hint="default"/>
      </w:rPr>
    </w:lvl>
    <w:lvl w:ilvl="6">
      <w:start w:val="1"/>
      <w:numFmt w:val="decimal"/>
      <w:pStyle w:val="Balk7"/>
      <w:lvlText w:val="%1.%2.%3.%4.%5.%6.%7"/>
      <w:lvlJc w:val="left"/>
      <w:pPr>
        <w:ind w:left="1296" w:hanging="1296"/>
      </w:pPr>
      <w:rPr>
        <w:rFonts w:hint="default"/>
      </w:rPr>
    </w:lvl>
    <w:lvl w:ilvl="7">
      <w:start w:val="1"/>
      <w:numFmt w:val="decimal"/>
      <w:pStyle w:val="Balk8"/>
      <w:lvlText w:val="%1.%2.%3.%4.%5.%6.%7.%8"/>
      <w:lvlJc w:val="left"/>
      <w:pPr>
        <w:ind w:left="1440" w:hanging="1440"/>
      </w:pPr>
      <w:rPr>
        <w:rFonts w:hint="default"/>
      </w:rPr>
    </w:lvl>
    <w:lvl w:ilvl="8">
      <w:start w:val="1"/>
      <w:numFmt w:val="decimal"/>
      <w:pStyle w:val="Balk9"/>
      <w:lvlText w:val="%1.%2.%3.%4.%5.%6.%7.%8.%9"/>
      <w:lvlJc w:val="left"/>
      <w:pPr>
        <w:ind w:left="1584" w:hanging="1584"/>
      </w:pPr>
      <w:rPr>
        <w:rFonts w:hint="default"/>
      </w:rPr>
    </w:lvl>
  </w:abstractNum>
  <w:abstractNum w:abstractNumId="49" w15:restartNumberingAfterBreak="0">
    <w:nsid w:val="45FF1BE0"/>
    <w:multiLevelType w:val="hybridMultilevel"/>
    <w:tmpl w:val="445601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0" w15:restartNumberingAfterBreak="0">
    <w:nsid w:val="46200F6A"/>
    <w:multiLevelType w:val="hybridMultilevel"/>
    <w:tmpl w:val="DC2880E6"/>
    <w:lvl w:ilvl="0" w:tplc="04090013">
      <w:start w:val="1"/>
      <w:numFmt w:val="upperRoman"/>
      <w:pStyle w:val="HEADING1ADB"/>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65B5823"/>
    <w:multiLevelType w:val="hybridMultilevel"/>
    <w:tmpl w:val="EBEC7C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46D34A53"/>
    <w:multiLevelType w:val="hybridMultilevel"/>
    <w:tmpl w:val="2A2AEF3E"/>
    <w:lvl w:ilvl="0" w:tplc="193C9C40">
      <w:start w:val="136"/>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47195A5F"/>
    <w:multiLevelType w:val="hybridMultilevel"/>
    <w:tmpl w:val="6D6E8D8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47751A2E"/>
    <w:multiLevelType w:val="hybridMultilevel"/>
    <w:tmpl w:val="F69A095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4A9C017A"/>
    <w:multiLevelType w:val="hybridMultilevel"/>
    <w:tmpl w:val="8C841A9E"/>
    <w:lvl w:ilvl="0" w:tplc="86C6C9E0">
      <w:start w:val="17"/>
      <w:numFmt w:val="bullet"/>
      <w:pStyle w:val="Bullet2"/>
      <w:lvlText w:val="-"/>
      <w:lvlJc w:val="left"/>
      <w:pPr>
        <w:ind w:left="1440" w:hanging="360"/>
      </w:pPr>
      <w:rPr>
        <w:rFonts w:ascii="Arial" w:eastAsiaTheme="minorHAnsi"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4C4F3576"/>
    <w:multiLevelType w:val="hybridMultilevel"/>
    <w:tmpl w:val="4EAA4A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4D741D63"/>
    <w:multiLevelType w:val="hybridMultilevel"/>
    <w:tmpl w:val="3EDE50B6"/>
    <w:lvl w:ilvl="0" w:tplc="DDBAE5B8">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4D8708A6"/>
    <w:multiLevelType w:val="hybridMultilevel"/>
    <w:tmpl w:val="F8A692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4E1549B9"/>
    <w:multiLevelType w:val="multilevel"/>
    <w:tmpl w:val="5532C082"/>
    <w:lvl w:ilvl="0">
      <w:start w:val="1"/>
      <w:numFmt w:val="upperLetter"/>
      <w:pStyle w:val="Appendix"/>
      <w:lvlText w:val="Ek-%1"/>
      <w:lvlJc w:val="left"/>
      <w:pPr>
        <w:ind w:left="0" w:firstLine="0"/>
      </w:pPr>
      <w:rPr>
        <w:rFonts w:hint="default"/>
      </w:rPr>
    </w:lvl>
    <w:lvl w:ilvl="1">
      <w:start w:val="1"/>
      <w:numFmt w:val="decimal"/>
      <w:pStyle w:val="Appendixheading2"/>
      <w:lvlText w:val="%1.%2"/>
      <w:lvlJc w:val="left"/>
      <w:pPr>
        <w:ind w:left="720" w:hanging="72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4FCC0E3F"/>
    <w:multiLevelType w:val="hybridMultilevel"/>
    <w:tmpl w:val="7AC457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50952101"/>
    <w:multiLevelType w:val="hybridMultilevel"/>
    <w:tmpl w:val="B456EE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51097A62"/>
    <w:multiLevelType w:val="hybridMultilevel"/>
    <w:tmpl w:val="C5A01ED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52A07990"/>
    <w:multiLevelType w:val="hybridMultilevel"/>
    <w:tmpl w:val="A97217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53116B76"/>
    <w:multiLevelType w:val="hybridMultilevel"/>
    <w:tmpl w:val="D87EF82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539F4B6C"/>
    <w:multiLevelType w:val="hybridMultilevel"/>
    <w:tmpl w:val="4D1E0CD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6" w15:restartNumberingAfterBreak="0">
    <w:nsid w:val="55F1403C"/>
    <w:multiLevelType w:val="hybridMultilevel"/>
    <w:tmpl w:val="B69C2C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56C803C3"/>
    <w:multiLevelType w:val="hybridMultilevel"/>
    <w:tmpl w:val="DBA041D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5B12025D"/>
    <w:multiLevelType w:val="hybridMultilevel"/>
    <w:tmpl w:val="ABAC5C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9" w15:restartNumberingAfterBreak="0">
    <w:nsid w:val="5F9C4016"/>
    <w:multiLevelType w:val="hybridMultilevel"/>
    <w:tmpl w:val="838651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0" w15:restartNumberingAfterBreak="0">
    <w:nsid w:val="600B5408"/>
    <w:multiLevelType w:val="hybridMultilevel"/>
    <w:tmpl w:val="21A03E0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612E79F3"/>
    <w:multiLevelType w:val="hybridMultilevel"/>
    <w:tmpl w:val="50567A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651220C4"/>
    <w:multiLevelType w:val="hybridMultilevel"/>
    <w:tmpl w:val="8B20AB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3" w15:restartNumberingAfterBreak="0">
    <w:nsid w:val="662F74A3"/>
    <w:multiLevelType w:val="hybridMultilevel"/>
    <w:tmpl w:val="426A56E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68263F26"/>
    <w:multiLevelType w:val="hybridMultilevel"/>
    <w:tmpl w:val="C58ABF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5" w15:restartNumberingAfterBreak="0">
    <w:nsid w:val="68A974D5"/>
    <w:multiLevelType w:val="hybridMultilevel"/>
    <w:tmpl w:val="D3227DB2"/>
    <w:lvl w:ilvl="0" w:tplc="DDBAE5B8">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6" w15:restartNumberingAfterBreak="0">
    <w:nsid w:val="6C943B27"/>
    <w:multiLevelType w:val="hybridMultilevel"/>
    <w:tmpl w:val="A4F6DA04"/>
    <w:lvl w:ilvl="0" w:tplc="DDBAE5B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D89012F"/>
    <w:multiLevelType w:val="singleLevel"/>
    <w:tmpl w:val="4B485B92"/>
    <w:lvl w:ilvl="0">
      <w:start w:val="1"/>
      <w:numFmt w:val="bullet"/>
      <w:pStyle w:val="Bullet20"/>
      <w:lvlText w:val="-"/>
      <w:lvlJc w:val="left"/>
      <w:pPr>
        <w:tabs>
          <w:tab w:val="num" w:pos="360"/>
        </w:tabs>
        <w:ind w:left="360" w:hanging="360"/>
      </w:pPr>
      <w:rPr>
        <w:sz w:val="16"/>
      </w:rPr>
    </w:lvl>
  </w:abstractNum>
  <w:abstractNum w:abstractNumId="78" w15:restartNumberingAfterBreak="0">
    <w:nsid w:val="6DFE0865"/>
    <w:multiLevelType w:val="hybridMultilevel"/>
    <w:tmpl w:val="510CB5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9" w15:restartNumberingAfterBreak="0">
    <w:nsid w:val="6E9B0E3C"/>
    <w:multiLevelType w:val="hybridMultilevel"/>
    <w:tmpl w:val="54D00FC2"/>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6EFE498B"/>
    <w:multiLevelType w:val="multilevel"/>
    <w:tmpl w:val="3808DB84"/>
    <w:styleLink w:val="1ai12"/>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tabs>
          <w:tab w:val="num" w:pos="851"/>
        </w:tabs>
        <w:ind w:left="850" w:hanging="425"/>
      </w:pPr>
      <w:rPr>
        <w:rFonts w:ascii="Symbol" w:hAnsi="Symbol" w:hint="default"/>
        <w:color w:val="auto"/>
      </w:rPr>
    </w:lvl>
    <w:lvl w:ilvl="2">
      <w:start w:val="15"/>
      <w:numFmt w:val="bullet"/>
      <w:lvlText w:val="-"/>
      <w:lvlJc w:val="left"/>
      <w:rPr>
        <w:rFonts w:ascii="Arial" w:eastAsia="Calibri" w:hAnsi="Arial" w:cs="Arial" w:hint="default"/>
        <w:color w:val="auto"/>
      </w:rPr>
    </w:lvl>
    <w:lvl w:ilvl="3">
      <w:start w:val="1"/>
      <w:numFmt w:val="bullet"/>
      <w:lvlText w:val=""/>
      <w:lvlJc w:val="left"/>
      <w:pPr>
        <w:ind w:left="1700" w:hanging="425"/>
      </w:pPr>
      <w:rPr>
        <w:rFonts w:ascii="Symbol" w:hAnsi="Symbol" w:hint="default"/>
      </w:rPr>
    </w:lvl>
    <w:lvl w:ilvl="4">
      <w:start w:val="1"/>
      <w:numFmt w:val="bullet"/>
      <w:lvlText w:val="─"/>
      <w:lvlJc w:val="left"/>
      <w:pPr>
        <w:ind w:left="2125" w:hanging="425"/>
      </w:pPr>
      <w:rPr>
        <w:rFonts w:ascii="Calibri" w:hAnsi="Calibri" w:hint="default"/>
        <w:color w:val="auto"/>
      </w:rPr>
    </w:lvl>
    <w:lvl w:ilvl="5">
      <w:start w:val="1"/>
      <w:numFmt w:val="bullet"/>
      <w:lvlText w:val=""/>
      <w:lvlJc w:val="left"/>
      <w:pPr>
        <w:tabs>
          <w:tab w:val="num" w:pos="2346"/>
        </w:tabs>
        <w:ind w:left="2550" w:hanging="425"/>
      </w:pPr>
      <w:rPr>
        <w:rFonts w:ascii="Wingdings" w:hAnsi="Wingdings" w:hint="default"/>
      </w:rPr>
    </w:lvl>
    <w:lvl w:ilvl="6">
      <w:start w:val="1"/>
      <w:numFmt w:val="bullet"/>
      <w:lvlText w:val=""/>
      <w:lvlJc w:val="left"/>
      <w:pPr>
        <w:tabs>
          <w:tab w:val="num" w:pos="2630"/>
        </w:tabs>
        <w:ind w:left="2975" w:hanging="425"/>
      </w:pPr>
      <w:rPr>
        <w:rFonts w:ascii="Symbol" w:hAnsi="Symbol" w:hint="default"/>
      </w:rPr>
    </w:lvl>
    <w:lvl w:ilvl="7">
      <w:start w:val="1"/>
      <w:numFmt w:val="bullet"/>
      <w:lvlText w:val="─"/>
      <w:lvlJc w:val="left"/>
      <w:pPr>
        <w:tabs>
          <w:tab w:val="num" w:pos="2914"/>
        </w:tabs>
        <w:ind w:left="3400" w:hanging="425"/>
      </w:pPr>
      <w:rPr>
        <w:rFonts w:ascii="Calibri" w:hAnsi="Calibri" w:hint="default"/>
        <w:color w:val="auto"/>
      </w:rPr>
    </w:lvl>
    <w:lvl w:ilvl="8">
      <w:start w:val="1"/>
      <w:numFmt w:val="bullet"/>
      <w:lvlText w:val=""/>
      <w:lvlJc w:val="left"/>
      <w:pPr>
        <w:tabs>
          <w:tab w:val="num" w:pos="3198"/>
        </w:tabs>
        <w:ind w:left="3825" w:hanging="425"/>
      </w:pPr>
      <w:rPr>
        <w:rFonts w:ascii="Wingdings" w:hAnsi="Wingdings" w:hint="default"/>
      </w:rPr>
    </w:lvl>
  </w:abstractNum>
  <w:abstractNum w:abstractNumId="81" w15:restartNumberingAfterBreak="0">
    <w:nsid w:val="6F8E77D1"/>
    <w:multiLevelType w:val="hybridMultilevel"/>
    <w:tmpl w:val="B4A230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70B109ED"/>
    <w:multiLevelType w:val="hybridMultilevel"/>
    <w:tmpl w:val="07361A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71CA0FFA"/>
    <w:multiLevelType w:val="hybridMultilevel"/>
    <w:tmpl w:val="4E8A7A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15:restartNumberingAfterBreak="0">
    <w:nsid w:val="720A2E0B"/>
    <w:multiLevelType w:val="hybridMultilevel"/>
    <w:tmpl w:val="28024B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5" w15:restartNumberingAfterBreak="0">
    <w:nsid w:val="72480987"/>
    <w:multiLevelType w:val="hybridMultilevel"/>
    <w:tmpl w:val="74880D3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6" w15:restartNumberingAfterBreak="0">
    <w:nsid w:val="744A7A9E"/>
    <w:multiLevelType w:val="hybridMultilevel"/>
    <w:tmpl w:val="A8AC69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74BB097E"/>
    <w:multiLevelType w:val="hybridMultilevel"/>
    <w:tmpl w:val="2ED276C2"/>
    <w:lvl w:ilvl="0" w:tplc="041F0001">
      <w:start w:val="1"/>
      <w:numFmt w:val="bullet"/>
      <w:lvlText w:val=""/>
      <w:lvlJc w:val="left"/>
      <w:pPr>
        <w:ind w:left="720" w:hanging="360"/>
      </w:pPr>
      <w:rPr>
        <w:rFonts w:ascii="Symbol" w:hAnsi="Symbol" w:hint="default"/>
      </w:rPr>
    </w:lvl>
    <w:lvl w:ilvl="1" w:tplc="9258E056">
      <w:numFmt w:val="bullet"/>
      <w:lvlText w:val="•"/>
      <w:lvlJc w:val="left"/>
      <w:pPr>
        <w:ind w:left="1440" w:hanging="360"/>
      </w:pPr>
      <w:rPr>
        <w:rFonts w:ascii="Arial" w:eastAsia="Times New Roman" w:hAnsi="Arial" w:cs="Arial"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8" w15:restartNumberingAfterBreak="0">
    <w:nsid w:val="75784DA8"/>
    <w:multiLevelType w:val="hybridMultilevel"/>
    <w:tmpl w:val="E2B0218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9" w15:restartNumberingAfterBreak="0">
    <w:nsid w:val="75824FE8"/>
    <w:multiLevelType w:val="hybridMultilevel"/>
    <w:tmpl w:val="96246A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0" w15:restartNumberingAfterBreak="0">
    <w:nsid w:val="76236B94"/>
    <w:multiLevelType w:val="hybridMultilevel"/>
    <w:tmpl w:val="C9507D2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1" w15:restartNumberingAfterBreak="0">
    <w:nsid w:val="76BD1201"/>
    <w:multiLevelType w:val="multilevel"/>
    <w:tmpl w:val="DF0EAF6E"/>
    <w:styleLink w:val="AECOMTableNumbering12"/>
    <w:lvl w:ilvl="0">
      <w:start w:val="1"/>
      <w:numFmt w:val="decimal"/>
      <w:lvlRestart w:val="0"/>
      <w:lvlText w:val="%1."/>
      <w:lvlJc w:val="left"/>
      <w:pPr>
        <w:ind w:left="850" w:hanging="850"/>
      </w:pPr>
    </w:lvl>
    <w:lvl w:ilvl="1">
      <w:start w:val="1"/>
      <w:numFmt w:val="decimal"/>
      <w:lvlText w:val="%1.%2"/>
      <w:lvlJc w:val="left"/>
      <w:pPr>
        <w:ind w:left="850" w:hanging="850"/>
      </w:pPr>
    </w:lvl>
    <w:lvl w:ilvl="2">
      <w:start w:val="1"/>
      <w:numFmt w:val="decimal"/>
      <w:lvlText w:val="%1.%2.%3"/>
      <w:lvlJc w:val="left"/>
      <w:pPr>
        <w:ind w:left="850" w:hanging="850"/>
      </w:pPr>
    </w:lvl>
    <w:lvl w:ilvl="3">
      <w:start w:val="1"/>
      <w:numFmt w:val="decimal"/>
      <w:lvlText w:val="%1.%2.%3.%4"/>
      <w:lvlJc w:val="left"/>
      <w:pPr>
        <w:ind w:left="850" w:hanging="850"/>
      </w:pPr>
    </w:lvl>
    <w:lvl w:ilvl="4">
      <w:start w:val="1"/>
      <w:numFmt w:val="decimal"/>
      <w:lvlText w:val="%1.%2.%3.%4.%5"/>
      <w:lvlJc w:val="left"/>
      <w:pPr>
        <w:ind w:left="850" w:hanging="850"/>
      </w:pPr>
    </w:lvl>
    <w:lvl w:ilvl="5">
      <w:start w:val="1"/>
      <w:numFmt w:val="decimal"/>
      <w:lvlText w:val="%1.%2.%3.%4.%5.%6"/>
      <w:lvlJc w:val="left"/>
      <w:pPr>
        <w:ind w:left="850" w:hanging="850"/>
      </w:pPr>
    </w:lvl>
    <w:lvl w:ilvl="6">
      <w:start w:val="1"/>
      <w:numFmt w:val="none"/>
      <w:lvlText w:val=""/>
      <w:lvlJc w:val="left"/>
      <w:pPr>
        <w:ind w:left="850" w:hanging="850"/>
      </w:pPr>
    </w:lvl>
    <w:lvl w:ilvl="7">
      <w:start w:val="1"/>
      <w:numFmt w:val="lowerLetter"/>
      <w:lvlText w:val="%8."/>
      <w:lvlJc w:val="left"/>
      <w:pPr>
        <w:ind w:left="850" w:hanging="850"/>
      </w:pPr>
    </w:lvl>
    <w:lvl w:ilvl="8">
      <w:start w:val="1"/>
      <w:numFmt w:val="lowerRoman"/>
      <w:lvlText w:val="%9."/>
      <w:lvlJc w:val="left"/>
      <w:pPr>
        <w:ind w:left="850" w:hanging="850"/>
      </w:pPr>
    </w:lvl>
  </w:abstractNum>
  <w:abstractNum w:abstractNumId="92" w15:restartNumberingAfterBreak="0">
    <w:nsid w:val="77E972F4"/>
    <w:multiLevelType w:val="hybridMultilevel"/>
    <w:tmpl w:val="71B476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3" w15:restartNumberingAfterBreak="0">
    <w:nsid w:val="78CC7BF1"/>
    <w:multiLevelType w:val="hybridMultilevel"/>
    <w:tmpl w:val="F0187F02"/>
    <w:lvl w:ilvl="0" w:tplc="BC383A56">
      <w:start w:val="1"/>
      <w:numFmt w:val="bullet"/>
      <w:pStyle w:val="ListeMaddemi"/>
      <w:lvlText w:val=""/>
      <w:lvlJc w:val="right"/>
      <w:pPr>
        <w:tabs>
          <w:tab w:val="num" w:pos="450"/>
        </w:tabs>
        <w:ind w:left="450" w:hanging="162"/>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9EF0FA6"/>
    <w:multiLevelType w:val="hybridMultilevel"/>
    <w:tmpl w:val="1348FF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5" w15:restartNumberingAfterBreak="0">
    <w:nsid w:val="7C290D98"/>
    <w:multiLevelType w:val="hybridMultilevel"/>
    <w:tmpl w:val="435CA3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6" w15:restartNumberingAfterBreak="0">
    <w:nsid w:val="7D8B1BED"/>
    <w:multiLevelType w:val="hybridMultilevel"/>
    <w:tmpl w:val="0D3C0560"/>
    <w:lvl w:ilvl="0" w:tplc="DDBAE5B8">
      <w:start w:val="1"/>
      <w:numFmt w:val="bullet"/>
      <w:lvlText w:val=""/>
      <w:lvlJc w:val="left"/>
      <w:pPr>
        <w:ind w:left="720" w:hanging="360"/>
      </w:pPr>
      <w:rPr>
        <w:rFonts w:ascii="Symbol" w:hAnsi="Symbol"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7" w15:restartNumberingAfterBreak="0">
    <w:nsid w:val="7E4C7750"/>
    <w:multiLevelType w:val="hybridMultilevel"/>
    <w:tmpl w:val="0474205C"/>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15:restartNumberingAfterBreak="0">
    <w:nsid w:val="7E6535DF"/>
    <w:multiLevelType w:val="hybridMultilevel"/>
    <w:tmpl w:val="ED906B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9" w15:restartNumberingAfterBreak="0">
    <w:nsid w:val="7F41373B"/>
    <w:multiLevelType w:val="hybridMultilevel"/>
    <w:tmpl w:val="F0C2F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5634519">
    <w:abstractNumId w:val="93"/>
  </w:num>
  <w:num w:numId="2" w16cid:durableId="214707289">
    <w:abstractNumId w:val="55"/>
  </w:num>
  <w:num w:numId="3" w16cid:durableId="2093548368">
    <w:abstractNumId w:val="59"/>
  </w:num>
  <w:num w:numId="4" w16cid:durableId="1128202605">
    <w:abstractNumId w:val="50"/>
  </w:num>
  <w:num w:numId="5" w16cid:durableId="797332122">
    <w:abstractNumId w:val="77"/>
  </w:num>
  <w:num w:numId="6" w16cid:durableId="2015378757">
    <w:abstractNumId w:val="33"/>
  </w:num>
  <w:num w:numId="7" w16cid:durableId="1837577167">
    <w:abstractNumId w:val="18"/>
  </w:num>
  <w:num w:numId="8" w16cid:durableId="834763937">
    <w:abstractNumId w:val="6"/>
  </w:num>
  <w:num w:numId="9" w16cid:durableId="1993633010">
    <w:abstractNumId w:val="80"/>
  </w:num>
  <w:num w:numId="10" w16cid:durableId="686568296">
    <w:abstractNumId w:val="91"/>
  </w:num>
  <w:num w:numId="11" w16cid:durableId="2061057195">
    <w:abstractNumId w:val="79"/>
  </w:num>
  <w:num w:numId="12" w16cid:durableId="345793325">
    <w:abstractNumId w:val="35"/>
  </w:num>
  <w:num w:numId="13" w16cid:durableId="1777558772">
    <w:abstractNumId w:val="48"/>
  </w:num>
  <w:num w:numId="14" w16cid:durableId="639922184">
    <w:abstractNumId w:val="7"/>
  </w:num>
  <w:num w:numId="15" w16cid:durableId="494298338">
    <w:abstractNumId w:val="99"/>
  </w:num>
  <w:num w:numId="16" w16cid:durableId="269704042">
    <w:abstractNumId w:val="76"/>
  </w:num>
  <w:num w:numId="17" w16cid:durableId="1769085004">
    <w:abstractNumId w:val="73"/>
  </w:num>
  <w:num w:numId="18" w16cid:durableId="1846898533">
    <w:abstractNumId w:val="95"/>
  </w:num>
  <w:num w:numId="19" w16cid:durableId="2121104731">
    <w:abstractNumId w:val="66"/>
  </w:num>
  <w:num w:numId="20" w16cid:durableId="828131137">
    <w:abstractNumId w:val="58"/>
  </w:num>
  <w:num w:numId="21" w16cid:durableId="1865095891">
    <w:abstractNumId w:val="63"/>
  </w:num>
  <w:num w:numId="22" w16cid:durableId="1135177435">
    <w:abstractNumId w:val="0"/>
  </w:num>
  <w:num w:numId="23" w16cid:durableId="1488520747">
    <w:abstractNumId w:val="5"/>
  </w:num>
  <w:num w:numId="24" w16cid:durableId="1464419170">
    <w:abstractNumId w:val="83"/>
  </w:num>
  <w:num w:numId="25" w16cid:durableId="856314368">
    <w:abstractNumId w:val="82"/>
  </w:num>
  <w:num w:numId="26" w16cid:durableId="32118877">
    <w:abstractNumId w:val="53"/>
  </w:num>
  <w:num w:numId="27" w16cid:durableId="1996446814">
    <w:abstractNumId w:val="9"/>
  </w:num>
  <w:num w:numId="28" w16cid:durableId="539589575">
    <w:abstractNumId w:val="61"/>
  </w:num>
  <w:num w:numId="29" w16cid:durableId="883833594">
    <w:abstractNumId w:val="37"/>
  </w:num>
  <w:num w:numId="30" w16cid:durableId="963192767">
    <w:abstractNumId w:val="87"/>
  </w:num>
  <w:num w:numId="31" w16cid:durableId="1339312707">
    <w:abstractNumId w:val="78"/>
  </w:num>
  <w:num w:numId="32" w16cid:durableId="897712574">
    <w:abstractNumId w:val="49"/>
  </w:num>
  <w:num w:numId="33" w16cid:durableId="302203335">
    <w:abstractNumId w:val="41"/>
  </w:num>
  <w:num w:numId="34" w16cid:durableId="1707410875">
    <w:abstractNumId w:val="57"/>
  </w:num>
  <w:num w:numId="35" w16cid:durableId="299310939">
    <w:abstractNumId w:val="32"/>
  </w:num>
  <w:num w:numId="36" w16cid:durableId="1560482661">
    <w:abstractNumId w:val="46"/>
  </w:num>
  <w:num w:numId="37" w16cid:durableId="1614091310">
    <w:abstractNumId w:val="75"/>
  </w:num>
  <w:num w:numId="38" w16cid:durableId="1063060258">
    <w:abstractNumId w:val="38"/>
  </w:num>
  <w:num w:numId="39" w16cid:durableId="127475704">
    <w:abstractNumId w:val="96"/>
  </w:num>
  <w:num w:numId="40" w16cid:durableId="1727409444">
    <w:abstractNumId w:val="44"/>
  </w:num>
  <w:num w:numId="41" w16cid:durableId="2090351089">
    <w:abstractNumId w:val="25"/>
  </w:num>
  <w:num w:numId="42" w16cid:durableId="1698385735">
    <w:abstractNumId w:val="39"/>
  </w:num>
  <w:num w:numId="43" w16cid:durableId="1430659039">
    <w:abstractNumId w:val="52"/>
  </w:num>
  <w:num w:numId="44" w16cid:durableId="139540930">
    <w:abstractNumId w:val="26"/>
  </w:num>
  <w:num w:numId="45" w16cid:durableId="1654136616">
    <w:abstractNumId w:val="94"/>
  </w:num>
  <w:num w:numId="46" w16cid:durableId="887374495">
    <w:abstractNumId w:val="36"/>
  </w:num>
  <w:num w:numId="47" w16cid:durableId="1631788199">
    <w:abstractNumId w:val="56"/>
  </w:num>
  <w:num w:numId="48" w16cid:durableId="117725477">
    <w:abstractNumId w:val="85"/>
  </w:num>
  <w:num w:numId="49" w16cid:durableId="857935587">
    <w:abstractNumId w:val="13"/>
  </w:num>
  <w:num w:numId="50" w16cid:durableId="1447197435">
    <w:abstractNumId w:val="70"/>
  </w:num>
  <w:num w:numId="51" w16cid:durableId="447285705">
    <w:abstractNumId w:val="90"/>
  </w:num>
  <w:num w:numId="52" w16cid:durableId="490413221">
    <w:abstractNumId w:val="10"/>
  </w:num>
  <w:num w:numId="53" w16cid:durableId="577180827">
    <w:abstractNumId w:val="21"/>
  </w:num>
  <w:num w:numId="54" w16cid:durableId="1222132857">
    <w:abstractNumId w:val="68"/>
  </w:num>
  <w:num w:numId="55" w16cid:durableId="294721026">
    <w:abstractNumId w:val="74"/>
  </w:num>
  <w:num w:numId="56" w16cid:durableId="62411835">
    <w:abstractNumId w:val="81"/>
  </w:num>
  <w:num w:numId="57" w16cid:durableId="1661807348">
    <w:abstractNumId w:val="43"/>
  </w:num>
  <w:num w:numId="58" w16cid:durableId="1767075702">
    <w:abstractNumId w:val="14"/>
  </w:num>
  <w:num w:numId="59" w16cid:durableId="915019638">
    <w:abstractNumId w:val="65"/>
  </w:num>
  <w:num w:numId="60" w16cid:durableId="1209297860">
    <w:abstractNumId w:val="34"/>
  </w:num>
  <w:num w:numId="61" w16cid:durableId="803810462">
    <w:abstractNumId w:val="17"/>
  </w:num>
  <w:num w:numId="62" w16cid:durableId="981695160">
    <w:abstractNumId w:val="15"/>
  </w:num>
  <w:num w:numId="63" w16cid:durableId="839850891">
    <w:abstractNumId w:val="31"/>
  </w:num>
  <w:num w:numId="64" w16cid:durableId="1376464520">
    <w:abstractNumId w:val="12"/>
  </w:num>
  <w:num w:numId="65" w16cid:durableId="150801424">
    <w:abstractNumId w:val="24"/>
  </w:num>
  <w:num w:numId="66" w16cid:durableId="1792479259">
    <w:abstractNumId w:val="29"/>
  </w:num>
  <w:num w:numId="67" w16cid:durableId="1393652293">
    <w:abstractNumId w:val="97"/>
  </w:num>
  <w:num w:numId="68" w16cid:durableId="65500215">
    <w:abstractNumId w:val="45"/>
  </w:num>
  <w:num w:numId="69" w16cid:durableId="528759532">
    <w:abstractNumId w:val="71"/>
  </w:num>
  <w:num w:numId="70" w16cid:durableId="660700988">
    <w:abstractNumId w:val="28"/>
  </w:num>
  <w:num w:numId="71" w16cid:durableId="1851286382">
    <w:abstractNumId w:val="3"/>
  </w:num>
  <w:num w:numId="72" w16cid:durableId="1985507238">
    <w:abstractNumId w:val="54"/>
  </w:num>
  <w:num w:numId="73" w16cid:durableId="531461645">
    <w:abstractNumId w:val="42"/>
  </w:num>
  <w:num w:numId="74" w16cid:durableId="205339876">
    <w:abstractNumId w:val="51"/>
  </w:num>
  <w:num w:numId="75" w16cid:durableId="1350913993">
    <w:abstractNumId w:val="23"/>
  </w:num>
  <w:num w:numId="76" w16cid:durableId="1286355429">
    <w:abstractNumId w:val="69"/>
  </w:num>
  <w:num w:numId="77" w16cid:durableId="754597827">
    <w:abstractNumId w:val="30"/>
  </w:num>
  <w:num w:numId="78" w16cid:durableId="85732605">
    <w:abstractNumId w:val="67"/>
  </w:num>
  <w:num w:numId="79" w16cid:durableId="824202921">
    <w:abstractNumId w:val="62"/>
  </w:num>
  <w:num w:numId="80" w16cid:durableId="1416125389">
    <w:abstractNumId w:val="60"/>
  </w:num>
  <w:num w:numId="81" w16cid:durableId="701169816">
    <w:abstractNumId w:val="19"/>
  </w:num>
  <w:num w:numId="82" w16cid:durableId="587470360">
    <w:abstractNumId w:val="47"/>
  </w:num>
  <w:num w:numId="83" w16cid:durableId="635333248">
    <w:abstractNumId w:val="1"/>
  </w:num>
  <w:num w:numId="84" w16cid:durableId="192614322">
    <w:abstractNumId w:val="84"/>
  </w:num>
  <w:num w:numId="85" w16cid:durableId="124390907">
    <w:abstractNumId w:val="22"/>
  </w:num>
  <w:num w:numId="86" w16cid:durableId="1867712072">
    <w:abstractNumId w:val="16"/>
  </w:num>
  <w:num w:numId="87" w16cid:durableId="304161797">
    <w:abstractNumId w:val="92"/>
  </w:num>
  <w:num w:numId="88" w16cid:durableId="1238973322">
    <w:abstractNumId w:val="88"/>
  </w:num>
  <w:num w:numId="89" w16cid:durableId="29234747">
    <w:abstractNumId w:val="4"/>
  </w:num>
  <w:num w:numId="90" w16cid:durableId="1499033811">
    <w:abstractNumId w:val="8"/>
  </w:num>
  <w:num w:numId="91" w16cid:durableId="426736212">
    <w:abstractNumId w:val="98"/>
  </w:num>
  <w:num w:numId="92" w16cid:durableId="940769547">
    <w:abstractNumId w:val="40"/>
  </w:num>
  <w:num w:numId="93" w16cid:durableId="1518495370">
    <w:abstractNumId w:val="89"/>
  </w:num>
  <w:num w:numId="94" w16cid:durableId="1259365145">
    <w:abstractNumId w:val="86"/>
  </w:num>
  <w:num w:numId="95" w16cid:durableId="2091152757">
    <w:abstractNumId w:val="72"/>
  </w:num>
  <w:num w:numId="96" w16cid:durableId="900216880">
    <w:abstractNumId w:val="27"/>
  </w:num>
  <w:num w:numId="97" w16cid:durableId="134952394">
    <w:abstractNumId w:val="2"/>
  </w:num>
  <w:num w:numId="98" w16cid:durableId="453403035">
    <w:abstractNumId w:val="64"/>
  </w:num>
  <w:num w:numId="99" w16cid:durableId="379935483">
    <w:abstractNumId w:val="11"/>
  </w:num>
  <w:num w:numId="100" w16cid:durableId="7878629">
    <w:abstractNumId w:val="20"/>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hideSpellingErrors/>
  <w:revisionView w:formatting="0"/>
  <w:defaultTabStop w:val="720"/>
  <w:hyphenationZone w:val="425"/>
  <w:drawingGridHorizontalSpacing w:val="110"/>
  <w:displayHorizontalDrawingGridEvery w:val="2"/>
  <w:displayVerticalDrawingGridEvery w:val="2"/>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FCD"/>
    <w:rsid w:val="00000B89"/>
    <w:rsid w:val="00000F91"/>
    <w:rsid w:val="0000164C"/>
    <w:rsid w:val="00001FE6"/>
    <w:rsid w:val="00002B02"/>
    <w:rsid w:val="00002E3F"/>
    <w:rsid w:val="000037BA"/>
    <w:rsid w:val="00003B5B"/>
    <w:rsid w:val="0000588E"/>
    <w:rsid w:val="00006289"/>
    <w:rsid w:val="00007226"/>
    <w:rsid w:val="000108B1"/>
    <w:rsid w:val="000115A2"/>
    <w:rsid w:val="00011E04"/>
    <w:rsid w:val="00012B31"/>
    <w:rsid w:val="00012D44"/>
    <w:rsid w:val="000132B0"/>
    <w:rsid w:val="00013509"/>
    <w:rsid w:val="00014401"/>
    <w:rsid w:val="0001440A"/>
    <w:rsid w:val="000153EE"/>
    <w:rsid w:val="00015419"/>
    <w:rsid w:val="00015583"/>
    <w:rsid w:val="00015F09"/>
    <w:rsid w:val="000168F2"/>
    <w:rsid w:val="00016AB3"/>
    <w:rsid w:val="00017D78"/>
    <w:rsid w:val="0002098E"/>
    <w:rsid w:val="00024093"/>
    <w:rsid w:val="00025858"/>
    <w:rsid w:val="0002613E"/>
    <w:rsid w:val="00026677"/>
    <w:rsid w:val="000266BA"/>
    <w:rsid w:val="00026EEC"/>
    <w:rsid w:val="000303B1"/>
    <w:rsid w:val="0003279F"/>
    <w:rsid w:val="00033160"/>
    <w:rsid w:val="0003490B"/>
    <w:rsid w:val="0003513C"/>
    <w:rsid w:val="00036088"/>
    <w:rsid w:val="0003622D"/>
    <w:rsid w:val="00036EC0"/>
    <w:rsid w:val="00037B9F"/>
    <w:rsid w:val="00041160"/>
    <w:rsid w:val="000411F3"/>
    <w:rsid w:val="000414CC"/>
    <w:rsid w:val="00041819"/>
    <w:rsid w:val="00041D05"/>
    <w:rsid w:val="00041DD0"/>
    <w:rsid w:val="00042904"/>
    <w:rsid w:val="00044290"/>
    <w:rsid w:val="00050564"/>
    <w:rsid w:val="00050732"/>
    <w:rsid w:val="00050FFE"/>
    <w:rsid w:val="0005146F"/>
    <w:rsid w:val="00051D39"/>
    <w:rsid w:val="0005221D"/>
    <w:rsid w:val="00055330"/>
    <w:rsid w:val="000572B0"/>
    <w:rsid w:val="00061159"/>
    <w:rsid w:val="00061858"/>
    <w:rsid w:val="00061BA1"/>
    <w:rsid w:val="000623C7"/>
    <w:rsid w:val="00063F2A"/>
    <w:rsid w:val="0006643B"/>
    <w:rsid w:val="00067DA4"/>
    <w:rsid w:val="00070653"/>
    <w:rsid w:val="00071797"/>
    <w:rsid w:val="000718DC"/>
    <w:rsid w:val="000729AA"/>
    <w:rsid w:val="00074C5F"/>
    <w:rsid w:val="0007545B"/>
    <w:rsid w:val="000757A6"/>
    <w:rsid w:val="00075D01"/>
    <w:rsid w:val="000772EB"/>
    <w:rsid w:val="0008087D"/>
    <w:rsid w:val="000814EA"/>
    <w:rsid w:val="00081538"/>
    <w:rsid w:val="0008295C"/>
    <w:rsid w:val="000832CE"/>
    <w:rsid w:val="000839A8"/>
    <w:rsid w:val="00084A75"/>
    <w:rsid w:val="00085EA1"/>
    <w:rsid w:val="0008778E"/>
    <w:rsid w:val="00087837"/>
    <w:rsid w:val="00090168"/>
    <w:rsid w:val="00090B1C"/>
    <w:rsid w:val="00090FAE"/>
    <w:rsid w:val="000910A6"/>
    <w:rsid w:val="0009210A"/>
    <w:rsid w:val="0009381F"/>
    <w:rsid w:val="0009695F"/>
    <w:rsid w:val="00097377"/>
    <w:rsid w:val="000A0D1D"/>
    <w:rsid w:val="000A1520"/>
    <w:rsid w:val="000A186B"/>
    <w:rsid w:val="000A2B7F"/>
    <w:rsid w:val="000A3B8C"/>
    <w:rsid w:val="000A425E"/>
    <w:rsid w:val="000A43EF"/>
    <w:rsid w:val="000A7918"/>
    <w:rsid w:val="000B0044"/>
    <w:rsid w:val="000B07D6"/>
    <w:rsid w:val="000B12B2"/>
    <w:rsid w:val="000B17C8"/>
    <w:rsid w:val="000B20BD"/>
    <w:rsid w:val="000B3CD4"/>
    <w:rsid w:val="000C02E6"/>
    <w:rsid w:val="000C0DB7"/>
    <w:rsid w:val="000C0FA0"/>
    <w:rsid w:val="000C17A7"/>
    <w:rsid w:val="000C19F2"/>
    <w:rsid w:val="000C2B46"/>
    <w:rsid w:val="000C2D88"/>
    <w:rsid w:val="000C3666"/>
    <w:rsid w:val="000C5258"/>
    <w:rsid w:val="000C530F"/>
    <w:rsid w:val="000C67C8"/>
    <w:rsid w:val="000C7EC2"/>
    <w:rsid w:val="000C7F5A"/>
    <w:rsid w:val="000D11B5"/>
    <w:rsid w:val="000D5E2B"/>
    <w:rsid w:val="000D6055"/>
    <w:rsid w:val="000D6D77"/>
    <w:rsid w:val="000D6E7A"/>
    <w:rsid w:val="000D732A"/>
    <w:rsid w:val="000E0710"/>
    <w:rsid w:val="000E0D90"/>
    <w:rsid w:val="000E3215"/>
    <w:rsid w:val="000E3C1F"/>
    <w:rsid w:val="000E4129"/>
    <w:rsid w:val="000E51BD"/>
    <w:rsid w:val="000E73E9"/>
    <w:rsid w:val="000E754F"/>
    <w:rsid w:val="000E7E64"/>
    <w:rsid w:val="000E7E83"/>
    <w:rsid w:val="000F00F9"/>
    <w:rsid w:val="000F2660"/>
    <w:rsid w:val="000F3880"/>
    <w:rsid w:val="000F3D4B"/>
    <w:rsid w:val="000F3FD4"/>
    <w:rsid w:val="000F4518"/>
    <w:rsid w:val="000F4550"/>
    <w:rsid w:val="000F5301"/>
    <w:rsid w:val="000F5680"/>
    <w:rsid w:val="000F5CEF"/>
    <w:rsid w:val="000F5E0E"/>
    <w:rsid w:val="000F6BD6"/>
    <w:rsid w:val="000F6CCC"/>
    <w:rsid w:val="000F6E6F"/>
    <w:rsid w:val="000F70E4"/>
    <w:rsid w:val="000F7905"/>
    <w:rsid w:val="00100988"/>
    <w:rsid w:val="001009A6"/>
    <w:rsid w:val="00101096"/>
    <w:rsid w:val="0010220E"/>
    <w:rsid w:val="00102CFA"/>
    <w:rsid w:val="00104E45"/>
    <w:rsid w:val="00105047"/>
    <w:rsid w:val="00105B34"/>
    <w:rsid w:val="00105F77"/>
    <w:rsid w:val="001063DC"/>
    <w:rsid w:val="00107D6F"/>
    <w:rsid w:val="001101A7"/>
    <w:rsid w:val="001107B0"/>
    <w:rsid w:val="00110D66"/>
    <w:rsid w:val="00110FBA"/>
    <w:rsid w:val="0011102C"/>
    <w:rsid w:val="0011159A"/>
    <w:rsid w:val="00111A20"/>
    <w:rsid w:val="001126F3"/>
    <w:rsid w:val="00112FDC"/>
    <w:rsid w:val="001132D9"/>
    <w:rsid w:val="00113F5F"/>
    <w:rsid w:val="0011535C"/>
    <w:rsid w:val="00115D2E"/>
    <w:rsid w:val="0011668E"/>
    <w:rsid w:val="001201E4"/>
    <w:rsid w:val="0012049C"/>
    <w:rsid w:val="0012051F"/>
    <w:rsid w:val="00121103"/>
    <w:rsid w:val="001211DA"/>
    <w:rsid w:val="0012240C"/>
    <w:rsid w:val="001226DA"/>
    <w:rsid w:val="00122C92"/>
    <w:rsid w:val="00123EEA"/>
    <w:rsid w:val="001255EA"/>
    <w:rsid w:val="00126057"/>
    <w:rsid w:val="0012637C"/>
    <w:rsid w:val="00126901"/>
    <w:rsid w:val="001304DE"/>
    <w:rsid w:val="00130645"/>
    <w:rsid w:val="00130743"/>
    <w:rsid w:val="001309AF"/>
    <w:rsid w:val="00130C5C"/>
    <w:rsid w:val="00130E7E"/>
    <w:rsid w:val="00132137"/>
    <w:rsid w:val="00132EF7"/>
    <w:rsid w:val="00132FC2"/>
    <w:rsid w:val="00133C05"/>
    <w:rsid w:val="00134356"/>
    <w:rsid w:val="00134DEE"/>
    <w:rsid w:val="0013617F"/>
    <w:rsid w:val="001404E9"/>
    <w:rsid w:val="00140DA9"/>
    <w:rsid w:val="00142EE6"/>
    <w:rsid w:val="001443F5"/>
    <w:rsid w:val="001444B0"/>
    <w:rsid w:val="0014538E"/>
    <w:rsid w:val="00145900"/>
    <w:rsid w:val="00145D43"/>
    <w:rsid w:val="00146960"/>
    <w:rsid w:val="001473B2"/>
    <w:rsid w:val="001523F1"/>
    <w:rsid w:val="00153F4B"/>
    <w:rsid w:val="001546D5"/>
    <w:rsid w:val="00154FE7"/>
    <w:rsid w:val="0015519B"/>
    <w:rsid w:val="001557C3"/>
    <w:rsid w:val="001563FD"/>
    <w:rsid w:val="0015682A"/>
    <w:rsid w:val="00156BE4"/>
    <w:rsid w:val="00156C49"/>
    <w:rsid w:val="00156CB1"/>
    <w:rsid w:val="001578EA"/>
    <w:rsid w:val="001603DD"/>
    <w:rsid w:val="001612AE"/>
    <w:rsid w:val="00161E58"/>
    <w:rsid w:val="00163128"/>
    <w:rsid w:val="00164901"/>
    <w:rsid w:val="00164FA4"/>
    <w:rsid w:val="00165393"/>
    <w:rsid w:val="00165F3F"/>
    <w:rsid w:val="001665AD"/>
    <w:rsid w:val="001667C8"/>
    <w:rsid w:val="00167855"/>
    <w:rsid w:val="00167ECC"/>
    <w:rsid w:val="001701C9"/>
    <w:rsid w:val="0017085B"/>
    <w:rsid w:val="00171D30"/>
    <w:rsid w:val="0017206C"/>
    <w:rsid w:val="00174F95"/>
    <w:rsid w:val="001754E2"/>
    <w:rsid w:val="00175B09"/>
    <w:rsid w:val="001760CD"/>
    <w:rsid w:val="00176432"/>
    <w:rsid w:val="00180435"/>
    <w:rsid w:val="00180451"/>
    <w:rsid w:val="00181334"/>
    <w:rsid w:val="00182E3B"/>
    <w:rsid w:val="00183F57"/>
    <w:rsid w:val="00184527"/>
    <w:rsid w:val="00186F1F"/>
    <w:rsid w:val="00187108"/>
    <w:rsid w:val="001872F9"/>
    <w:rsid w:val="0019026D"/>
    <w:rsid w:val="001909EC"/>
    <w:rsid w:val="00191D17"/>
    <w:rsid w:val="00191D48"/>
    <w:rsid w:val="00191F72"/>
    <w:rsid w:val="001921CD"/>
    <w:rsid w:val="00193B6E"/>
    <w:rsid w:val="00195093"/>
    <w:rsid w:val="001958E0"/>
    <w:rsid w:val="00195A29"/>
    <w:rsid w:val="00195DEC"/>
    <w:rsid w:val="00196E1F"/>
    <w:rsid w:val="00196FAE"/>
    <w:rsid w:val="001970C4"/>
    <w:rsid w:val="001A0008"/>
    <w:rsid w:val="001A0621"/>
    <w:rsid w:val="001A0D40"/>
    <w:rsid w:val="001A2371"/>
    <w:rsid w:val="001A2E31"/>
    <w:rsid w:val="001A43CF"/>
    <w:rsid w:val="001A441D"/>
    <w:rsid w:val="001A4963"/>
    <w:rsid w:val="001A5A6D"/>
    <w:rsid w:val="001A5DE3"/>
    <w:rsid w:val="001A6B34"/>
    <w:rsid w:val="001A7249"/>
    <w:rsid w:val="001B06E1"/>
    <w:rsid w:val="001B083F"/>
    <w:rsid w:val="001B2207"/>
    <w:rsid w:val="001B2653"/>
    <w:rsid w:val="001B2A50"/>
    <w:rsid w:val="001B30E1"/>
    <w:rsid w:val="001B39A2"/>
    <w:rsid w:val="001B3A97"/>
    <w:rsid w:val="001B457E"/>
    <w:rsid w:val="001B4F63"/>
    <w:rsid w:val="001B686A"/>
    <w:rsid w:val="001B7D45"/>
    <w:rsid w:val="001B7DC6"/>
    <w:rsid w:val="001C4552"/>
    <w:rsid w:val="001C5869"/>
    <w:rsid w:val="001C5C55"/>
    <w:rsid w:val="001C6298"/>
    <w:rsid w:val="001C630C"/>
    <w:rsid w:val="001C7DBE"/>
    <w:rsid w:val="001C7EE9"/>
    <w:rsid w:val="001D1945"/>
    <w:rsid w:val="001D280F"/>
    <w:rsid w:val="001D3917"/>
    <w:rsid w:val="001D449A"/>
    <w:rsid w:val="001D4D5E"/>
    <w:rsid w:val="001D56B2"/>
    <w:rsid w:val="001D5F41"/>
    <w:rsid w:val="001D7411"/>
    <w:rsid w:val="001D7D83"/>
    <w:rsid w:val="001E1AB3"/>
    <w:rsid w:val="001E2056"/>
    <w:rsid w:val="001E2194"/>
    <w:rsid w:val="001E4349"/>
    <w:rsid w:val="001E4684"/>
    <w:rsid w:val="001E53D3"/>
    <w:rsid w:val="001E5B1D"/>
    <w:rsid w:val="001E628B"/>
    <w:rsid w:val="001E650A"/>
    <w:rsid w:val="001E7269"/>
    <w:rsid w:val="001E7957"/>
    <w:rsid w:val="001F1149"/>
    <w:rsid w:val="001F1A71"/>
    <w:rsid w:val="001F212E"/>
    <w:rsid w:val="001F3BB7"/>
    <w:rsid w:val="001F3EA1"/>
    <w:rsid w:val="001F4D40"/>
    <w:rsid w:val="001F7207"/>
    <w:rsid w:val="001F7E81"/>
    <w:rsid w:val="00200309"/>
    <w:rsid w:val="0020049C"/>
    <w:rsid w:val="00200C00"/>
    <w:rsid w:val="002019ED"/>
    <w:rsid w:val="0020265F"/>
    <w:rsid w:val="002029A1"/>
    <w:rsid w:val="0020301A"/>
    <w:rsid w:val="0020377A"/>
    <w:rsid w:val="00204C71"/>
    <w:rsid w:val="0020540F"/>
    <w:rsid w:val="002063A4"/>
    <w:rsid w:val="00206AD4"/>
    <w:rsid w:val="002102A9"/>
    <w:rsid w:val="00210D81"/>
    <w:rsid w:val="002122A8"/>
    <w:rsid w:val="00212411"/>
    <w:rsid w:val="00212915"/>
    <w:rsid w:val="002129B8"/>
    <w:rsid w:val="00213589"/>
    <w:rsid w:val="0021380C"/>
    <w:rsid w:val="0021386B"/>
    <w:rsid w:val="00213CD0"/>
    <w:rsid w:val="00214B1E"/>
    <w:rsid w:val="00215239"/>
    <w:rsid w:val="0021647A"/>
    <w:rsid w:val="00217AA6"/>
    <w:rsid w:val="00217C02"/>
    <w:rsid w:val="00217EEA"/>
    <w:rsid w:val="00220955"/>
    <w:rsid w:val="00220AE5"/>
    <w:rsid w:val="00220C28"/>
    <w:rsid w:val="00221884"/>
    <w:rsid w:val="002222AC"/>
    <w:rsid w:val="00223B10"/>
    <w:rsid w:val="0022402E"/>
    <w:rsid w:val="002243C3"/>
    <w:rsid w:val="00224DA3"/>
    <w:rsid w:val="00225584"/>
    <w:rsid w:val="00225FFB"/>
    <w:rsid w:val="0022733D"/>
    <w:rsid w:val="002274C4"/>
    <w:rsid w:val="002303B6"/>
    <w:rsid w:val="002303F0"/>
    <w:rsid w:val="00232377"/>
    <w:rsid w:val="00232F1E"/>
    <w:rsid w:val="00233244"/>
    <w:rsid w:val="00233FB1"/>
    <w:rsid w:val="002346C5"/>
    <w:rsid w:val="00237436"/>
    <w:rsid w:val="0024185E"/>
    <w:rsid w:val="00242571"/>
    <w:rsid w:val="0024294C"/>
    <w:rsid w:val="00242CB5"/>
    <w:rsid w:val="002439B5"/>
    <w:rsid w:val="00244FC6"/>
    <w:rsid w:val="002472B4"/>
    <w:rsid w:val="0025071F"/>
    <w:rsid w:val="0025120E"/>
    <w:rsid w:val="002522CD"/>
    <w:rsid w:val="00252A1F"/>
    <w:rsid w:val="00253D47"/>
    <w:rsid w:val="00254FF2"/>
    <w:rsid w:val="00255900"/>
    <w:rsid w:val="00257969"/>
    <w:rsid w:val="00257C46"/>
    <w:rsid w:val="0026049C"/>
    <w:rsid w:val="002609E6"/>
    <w:rsid w:val="00260B87"/>
    <w:rsid w:val="00261096"/>
    <w:rsid w:val="002621F1"/>
    <w:rsid w:val="00262538"/>
    <w:rsid w:val="0026375D"/>
    <w:rsid w:val="00263FAC"/>
    <w:rsid w:val="002652FF"/>
    <w:rsid w:val="002657DF"/>
    <w:rsid w:val="00266ABB"/>
    <w:rsid w:val="00272374"/>
    <w:rsid w:val="002723CC"/>
    <w:rsid w:val="00272BB7"/>
    <w:rsid w:val="00272DBE"/>
    <w:rsid w:val="00273CF7"/>
    <w:rsid w:val="00273F1C"/>
    <w:rsid w:val="002741F3"/>
    <w:rsid w:val="002742B8"/>
    <w:rsid w:val="00274EC7"/>
    <w:rsid w:val="002775FA"/>
    <w:rsid w:val="00277B8C"/>
    <w:rsid w:val="002801B6"/>
    <w:rsid w:val="0028112C"/>
    <w:rsid w:val="00281366"/>
    <w:rsid w:val="002819CC"/>
    <w:rsid w:val="00282911"/>
    <w:rsid w:val="0028492E"/>
    <w:rsid w:val="00284E50"/>
    <w:rsid w:val="00284F63"/>
    <w:rsid w:val="00285C7F"/>
    <w:rsid w:val="002860B5"/>
    <w:rsid w:val="0028677C"/>
    <w:rsid w:val="002877F2"/>
    <w:rsid w:val="00287997"/>
    <w:rsid w:val="00290985"/>
    <w:rsid w:val="00291236"/>
    <w:rsid w:val="00291739"/>
    <w:rsid w:val="00291DCB"/>
    <w:rsid w:val="0029278B"/>
    <w:rsid w:val="0029292E"/>
    <w:rsid w:val="00293FE9"/>
    <w:rsid w:val="00294AE4"/>
    <w:rsid w:val="0029501B"/>
    <w:rsid w:val="002968E1"/>
    <w:rsid w:val="0029796F"/>
    <w:rsid w:val="002A0696"/>
    <w:rsid w:val="002A1219"/>
    <w:rsid w:val="002A22CF"/>
    <w:rsid w:val="002A2C3C"/>
    <w:rsid w:val="002A2EBF"/>
    <w:rsid w:val="002A35B4"/>
    <w:rsid w:val="002A36A4"/>
    <w:rsid w:val="002A3B56"/>
    <w:rsid w:val="002A3C99"/>
    <w:rsid w:val="002A3DA7"/>
    <w:rsid w:val="002A464C"/>
    <w:rsid w:val="002A49FA"/>
    <w:rsid w:val="002A59D4"/>
    <w:rsid w:val="002A60E6"/>
    <w:rsid w:val="002A77C9"/>
    <w:rsid w:val="002A7F4F"/>
    <w:rsid w:val="002A7FCD"/>
    <w:rsid w:val="002B0159"/>
    <w:rsid w:val="002B0BEC"/>
    <w:rsid w:val="002B0CA6"/>
    <w:rsid w:val="002B2ABC"/>
    <w:rsid w:val="002B3712"/>
    <w:rsid w:val="002B3D54"/>
    <w:rsid w:val="002B3F59"/>
    <w:rsid w:val="002B5127"/>
    <w:rsid w:val="002B5A2F"/>
    <w:rsid w:val="002B6D53"/>
    <w:rsid w:val="002C231D"/>
    <w:rsid w:val="002C36D7"/>
    <w:rsid w:val="002C607F"/>
    <w:rsid w:val="002C6D4D"/>
    <w:rsid w:val="002C7FCA"/>
    <w:rsid w:val="002D0320"/>
    <w:rsid w:val="002D12A2"/>
    <w:rsid w:val="002D138B"/>
    <w:rsid w:val="002D1396"/>
    <w:rsid w:val="002D1642"/>
    <w:rsid w:val="002D2949"/>
    <w:rsid w:val="002D33B7"/>
    <w:rsid w:val="002D3731"/>
    <w:rsid w:val="002D48CB"/>
    <w:rsid w:val="002D49C3"/>
    <w:rsid w:val="002D4BED"/>
    <w:rsid w:val="002D55B8"/>
    <w:rsid w:val="002D63CF"/>
    <w:rsid w:val="002D6A02"/>
    <w:rsid w:val="002E006C"/>
    <w:rsid w:val="002E08B3"/>
    <w:rsid w:val="002E0C79"/>
    <w:rsid w:val="002E23CB"/>
    <w:rsid w:val="002E301C"/>
    <w:rsid w:val="002E3150"/>
    <w:rsid w:val="002E3CC3"/>
    <w:rsid w:val="002E4D6B"/>
    <w:rsid w:val="002E7925"/>
    <w:rsid w:val="002F07A2"/>
    <w:rsid w:val="002F0C23"/>
    <w:rsid w:val="002F0DA6"/>
    <w:rsid w:val="002F1BB2"/>
    <w:rsid w:val="002F1F50"/>
    <w:rsid w:val="002F22B7"/>
    <w:rsid w:val="002F2F9B"/>
    <w:rsid w:val="002F503C"/>
    <w:rsid w:val="002F515C"/>
    <w:rsid w:val="002F5A43"/>
    <w:rsid w:val="002F65DB"/>
    <w:rsid w:val="00300575"/>
    <w:rsid w:val="00301928"/>
    <w:rsid w:val="00303057"/>
    <w:rsid w:val="00303776"/>
    <w:rsid w:val="00304C24"/>
    <w:rsid w:val="0030552F"/>
    <w:rsid w:val="0030644C"/>
    <w:rsid w:val="00306DF0"/>
    <w:rsid w:val="003108A2"/>
    <w:rsid w:val="00310D5E"/>
    <w:rsid w:val="0031164F"/>
    <w:rsid w:val="00311970"/>
    <w:rsid w:val="00312CF2"/>
    <w:rsid w:val="00312EA9"/>
    <w:rsid w:val="00313223"/>
    <w:rsid w:val="0031350C"/>
    <w:rsid w:val="00314822"/>
    <w:rsid w:val="00314D1A"/>
    <w:rsid w:val="00316A9B"/>
    <w:rsid w:val="00316AD6"/>
    <w:rsid w:val="00316F95"/>
    <w:rsid w:val="0031728A"/>
    <w:rsid w:val="00321CB4"/>
    <w:rsid w:val="00321F85"/>
    <w:rsid w:val="00322212"/>
    <w:rsid w:val="00322473"/>
    <w:rsid w:val="0032316C"/>
    <w:rsid w:val="003240C6"/>
    <w:rsid w:val="00325BEB"/>
    <w:rsid w:val="00327F37"/>
    <w:rsid w:val="003303CD"/>
    <w:rsid w:val="00330707"/>
    <w:rsid w:val="00330B2A"/>
    <w:rsid w:val="00330C92"/>
    <w:rsid w:val="00330FA2"/>
    <w:rsid w:val="00331EB7"/>
    <w:rsid w:val="00332056"/>
    <w:rsid w:val="0033236B"/>
    <w:rsid w:val="00332BB1"/>
    <w:rsid w:val="00332C32"/>
    <w:rsid w:val="00332D3F"/>
    <w:rsid w:val="00333796"/>
    <w:rsid w:val="00335632"/>
    <w:rsid w:val="00337C53"/>
    <w:rsid w:val="00337DBB"/>
    <w:rsid w:val="00340449"/>
    <w:rsid w:val="00340942"/>
    <w:rsid w:val="00340FED"/>
    <w:rsid w:val="003411C2"/>
    <w:rsid w:val="003414F4"/>
    <w:rsid w:val="00341CC7"/>
    <w:rsid w:val="00344A8D"/>
    <w:rsid w:val="00344F5D"/>
    <w:rsid w:val="00347C43"/>
    <w:rsid w:val="003506CB"/>
    <w:rsid w:val="003506F4"/>
    <w:rsid w:val="00351112"/>
    <w:rsid w:val="00351844"/>
    <w:rsid w:val="003522BD"/>
    <w:rsid w:val="003529AE"/>
    <w:rsid w:val="003534B8"/>
    <w:rsid w:val="0035453A"/>
    <w:rsid w:val="0035614F"/>
    <w:rsid w:val="003574C6"/>
    <w:rsid w:val="00357EDE"/>
    <w:rsid w:val="00360AF5"/>
    <w:rsid w:val="003612C8"/>
    <w:rsid w:val="0036143C"/>
    <w:rsid w:val="003617C7"/>
    <w:rsid w:val="00361F66"/>
    <w:rsid w:val="00362A96"/>
    <w:rsid w:val="003634BC"/>
    <w:rsid w:val="0036397C"/>
    <w:rsid w:val="00364301"/>
    <w:rsid w:val="00364EA4"/>
    <w:rsid w:val="00366DE7"/>
    <w:rsid w:val="00367203"/>
    <w:rsid w:val="003702A1"/>
    <w:rsid w:val="0037050D"/>
    <w:rsid w:val="00371255"/>
    <w:rsid w:val="0037289E"/>
    <w:rsid w:val="00372A89"/>
    <w:rsid w:val="003731A0"/>
    <w:rsid w:val="00375220"/>
    <w:rsid w:val="0037634E"/>
    <w:rsid w:val="00377741"/>
    <w:rsid w:val="0038031E"/>
    <w:rsid w:val="00381AAA"/>
    <w:rsid w:val="00381DF3"/>
    <w:rsid w:val="00382023"/>
    <w:rsid w:val="003824DB"/>
    <w:rsid w:val="00382A79"/>
    <w:rsid w:val="00383360"/>
    <w:rsid w:val="00383737"/>
    <w:rsid w:val="00383904"/>
    <w:rsid w:val="00384041"/>
    <w:rsid w:val="00384535"/>
    <w:rsid w:val="00386479"/>
    <w:rsid w:val="00387AD9"/>
    <w:rsid w:val="00390403"/>
    <w:rsid w:val="0039082E"/>
    <w:rsid w:val="00391071"/>
    <w:rsid w:val="003929C4"/>
    <w:rsid w:val="00394B31"/>
    <w:rsid w:val="00394E82"/>
    <w:rsid w:val="003953BF"/>
    <w:rsid w:val="003954C7"/>
    <w:rsid w:val="003959A9"/>
    <w:rsid w:val="00396DF6"/>
    <w:rsid w:val="0039799D"/>
    <w:rsid w:val="00397CC9"/>
    <w:rsid w:val="003A00B7"/>
    <w:rsid w:val="003A05F0"/>
    <w:rsid w:val="003A0B47"/>
    <w:rsid w:val="003A12CB"/>
    <w:rsid w:val="003A1A33"/>
    <w:rsid w:val="003A1B71"/>
    <w:rsid w:val="003A2497"/>
    <w:rsid w:val="003A26A8"/>
    <w:rsid w:val="003A3685"/>
    <w:rsid w:val="003A3D40"/>
    <w:rsid w:val="003A7B68"/>
    <w:rsid w:val="003A7DCF"/>
    <w:rsid w:val="003B0B82"/>
    <w:rsid w:val="003B0CC0"/>
    <w:rsid w:val="003B0FFE"/>
    <w:rsid w:val="003B231A"/>
    <w:rsid w:val="003B2BC7"/>
    <w:rsid w:val="003B3730"/>
    <w:rsid w:val="003B4158"/>
    <w:rsid w:val="003B431A"/>
    <w:rsid w:val="003B48C8"/>
    <w:rsid w:val="003C0143"/>
    <w:rsid w:val="003C0856"/>
    <w:rsid w:val="003C179A"/>
    <w:rsid w:val="003C1F3A"/>
    <w:rsid w:val="003C248E"/>
    <w:rsid w:val="003C2E67"/>
    <w:rsid w:val="003C3DF5"/>
    <w:rsid w:val="003C4798"/>
    <w:rsid w:val="003C4F7E"/>
    <w:rsid w:val="003C6EAF"/>
    <w:rsid w:val="003C796C"/>
    <w:rsid w:val="003D0FF2"/>
    <w:rsid w:val="003D3BC0"/>
    <w:rsid w:val="003D4171"/>
    <w:rsid w:val="003D42FD"/>
    <w:rsid w:val="003D5EAF"/>
    <w:rsid w:val="003D5FF6"/>
    <w:rsid w:val="003D7917"/>
    <w:rsid w:val="003E121B"/>
    <w:rsid w:val="003E2C78"/>
    <w:rsid w:val="003E33E9"/>
    <w:rsid w:val="003E33EE"/>
    <w:rsid w:val="003E33FB"/>
    <w:rsid w:val="003E5627"/>
    <w:rsid w:val="003E7052"/>
    <w:rsid w:val="003E71AA"/>
    <w:rsid w:val="003E7A55"/>
    <w:rsid w:val="003E7B54"/>
    <w:rsid w:val="003F041E"/>
    <w:rsid w:val="003F04C4"/>
    <w:rsid w:val="003F23D1"/>
    <w:rsid w:val="003F2528"/>
    <w:rsid w:val="003F3725"/>
    <w:rsid w:val="003F3C4A"/>
    <w:rsid w:val="003F4C21"/>
    <w:rsid w:val="003F631C"/>
    <w:rsid w:val="003F6878"/>
    <w:rsid w:val="003F69AC"/>
    <w:rsid w:val="003F7559"/>
    <w:rsid w:val="003F7889"/>
    <w:rsid w:val="0040020E"/>
    <w:rsid w:val="00400812"/>
    <w:rsid w:val="00401DE8"/>
    <w:rsid w:val="00402761"/>
    <w:rsid w:val="00403778"/>
    <w:rsid w:val="00403846"/>
    <w:rsid w:val="00403DF5"/>
    <w:rsid w:val="00404E67"/>
    <w:rsid w:val="00406510"/>
    <w:rsid w:val="00406F4D"/>
    <w:rsid w:val="004073B6"/>
    <w:rsid w:val="004107A4"/>
    <w:rsid w:val="00410829"/>
    <w:rsid w:val="00411F98"/>
    <w:rsid w:val="0041206C"/>
    <w:rsid w:val="00412B2F"/>
    <w:rsid w:val="00414526"/>
    <w:rsid w:val="0041452E"/>
    <w:rsid w:val="00414CBD"/>
    <w:rsid w:val="00415A14"/>
    <w:rsid w:val="00416115"/>
    <w:rsid w:val="004177BA"/>
    <w:rsid w:val="00420CDB"/>
    <w:rsid w:val="00420D93"/>
    <w:rsid w:val="00421B5E"/>
    <w:rsid w:val="00421CB6"/>
    <w:rsid w:val="00422111"/>
    <w:rsid w:val="00422138"/>
    <w:rsid w:val="00422BD1"/>
    <w:rsid w:val="0042376B"/>
    <w:rsid w:val="00430E8C"/>
    <w:rsid w:val="00430FF5"/>
    <w:rsid w:val="0043280E"/>
    <w:rsid w:val="004351C9"/>
    <w:rsid w:val="00435412"/>
    <w:rsid w:val="00435CF8"/>
    <w:rsid w:val="00436ACA"/>
    <w:rsid w:val="00436EE3"/>
    <w:rsid w:val="00437110"/>
    <w:rsid w:val="0043788C"/>
    <w:rsid w:val="00437E28"/>
    <w:rsid w:val="0044151F"/>
    <w:rsid w:val="0044180B"/>
    <w:rsid w:val="00441931"/>
    <w:rsid w:val="00441F32"/>
    <w:rsid w:val="00442D08"/>
    <w:rsid w:val="00443F35"/>
    <w:rsid w:val="00444A2F"/>
    <w:rsid w:val="00444BAE"/>
    <w:rsid w:val="00444DD4"/>
    <w:rsid w:val="00445593"/>
    <w:rsid w:val="00446D19"/>
    <w:rsid w:val="00447221"/>
    <w:rsid w:val="00447713"/>
    <w:rsid w:val="00447BCB"/>
    <w:rsid w:val="004512C3"/>
    <w:rsid w:val="004512D5"/>
    <w:rsid w:val="00451B79"/>
    <w:rsid w:val="00452455"/>
    <w:rsid w:val="00452473"/>
    <w:rsid w:val="00452568"/>
    <w:rsid w:val="00453B85"/>
    <w:rsid w:val="00453EB9"/>
    <w:rsid w:val="00454749"/>
    <w:rsid w:val="00455C31"/>
    <w:rsid w:val="00457004"/>
    <w:rsid w:val="004606C9"/>
    <w:rsid w:val="00461167"/>
    <w:rsid w:val="00461AFF"/>
    <w:rsid w:val="004622C2"/>
    <w:rsid w:val="00463420"/>
    <w:rsid w:val="00465171"/>
    <w:rsid w:val="00467D00"/>
    <w:rsid w:val="0047117D"/>
    <w:rsid w:val="004711B3"/>
    <w:rsid w:val="00471C55"/>
    <w:rsid w:val="00471EC4"/>
    <w:rsid w:val="00472003"/>
    <w:rsid w:val="00472A39"/>
    <w:rsid w:val="00472CE1"/>
    <w:rsid w:val="0047472F"/>
    <w:rsid w:val="004751ED"/>
    <w:rsid w:val="00476175"/>
    <w:rsid w:val="004767BD"/>
    <w:rsid w:val="00477B84"/>
    <w:rsid w:val="00477D1D"/>
    <w:rsid w:val="004809F9"/>
    <w:rsid w:val="00481800"/>
    <w:rsid w:val="004818DF"/>
    <w:rsid w:val="00483624"/>
    <w:rsid w:val="0048399B"/>
    <w:rsid w:val="00483E56"/>
    <w:rsid w:val="00484C94"/>
    <w:rsid w:val="004852D0"/>
    <w:rsid w:val="00486ECA"/>
    <w:rsid w:val="0048756D"/>
    <w:rsid w:val="00487886"/>
    <w:rsid w:val="004910DE"/>
    <w:rsid w:val="0049170F"/>
    <w:rsid w:val="0049259B"/>
    <w:rsid w:val="004928B6"/>
    <w:rsid w:val="004937BE"/>
    <w:rsid w:val="00494247"/>
    <w:rsid w:val="0049581B"/>
    <w:rsid w:val="00495BEC"/>
    <w:rsid w:val="00496050"/>
    <w:rsid w:val="00496B91"/>
    <w:rsid w:val="00497695"/>
    <w:rsid w:val="004A1F60"/>
    <w:rsid w:val="004A53C4"/>
    <w:rsid w:val="004A55F6"/>
    <w:rsid w:val="004A6DCD"/>
    <w:rsid w:val="004A6F93"/>
    <w:rsid w:val="004A745A"/>
    <w:rsid w:val="004B18B8"/>
    <w:rsid w:val="004B2142"/>
    <w:rsid w:val="004B4B91"/>
    <w:rsid w:val="004B6081"/>
    <w:rsid w:val="004B6A65"/>
    <w:rsid w:val="004B734A"/>
    <w:rsid w:val="004C0103"/>
    <w:rsid w:val="004C1380"/>
    <w:rsid w:val="004C368A"/>
    <w:rsid w:val="004C3CF4"/>
    <w:rsid w:val="004C414A"/>
    <w:rsid w:val="004C4B96"/>
    <w:rsid w:val="004C5177"/>
    <w:rsid w:val="004C5503"/>
    <w:rsid w:val="004C5640"/>
    <w:rsid w:val="004C5DDF"/>
    <w:rsid w:val="004D08A8"/>
    <w:rsid w:val="004D0D2E"/>
    <w:rsid w:val="004D0EAD"/>
    <w:rsid w:val="004D1795"/>
    <w:rsid w:val="004D25CA"/>
    <w:rsid w:val="004D26CE"/>
    <w:rsid w:val="004D2B39"/>
    <w:rsid w:val="004D3AB8"/>
    <w:rsid w:val="004D3C91"/>
    <w:rsid w:val="004D4036"/>
    <w:rsid w:val="004D6059"/>
    <w:rsid w:val="004D6E2B"/>
    <w:rsid w:val="004D7770"/>
    <w:rsid w:val="004D7EF9"/>
    <w:rsid w:val="004E2400"/>
    <w:rsid w:val="004E36EF"/>
    <w:rsid w:val="004E52D7"/>
    <w:rsid w:val="004E70D9"/>
    <w:rsid w:val="004F02A8"/>
    <w:rsid w:val="004F1B38"/>
    <w:rsid w:val="004F1E5A"/>
    <w:rsid w:val="004F1F04"/>
    <w:rsid w:val="004F47E2"/>
    <w:rsid w:val="004F4D9F"/>
    <w:rsid w:val="004F4DB6"/>
    <w:rsid w:val="004F592C"/>
    <w:rsid w:val="004F613E"/>
    <w:rsid w:val="004F648F"/>
    <w:rsid w:val="004F65E9"/>
    <w:rsid w:val="00501959"/>
    <w:rsid w:val="00501BFF"/>
    <w:rsid w:val="00502089"/>
    <w:rsid w:val="005021C7"/>
    <w:rsid w:val="0050329B"/>
    <w:rsid w:val="005039F4"/>
    <w:rsid w:val="00503C14"/>
    <w:rsid w:val="00503F0D"/>
    <w:rsid w:val="00505571"/>
    <w:rsid w:val="00505749"/>
    <w:rsid w:val="00505E2B"/>
    <w:rsid w:val="00507177"/>
    <w:rsid w:val="00510217"/>
    <w:rsid w:val="00511E36"/>
    <w:rsid w:val="00512461"/>
    <w:rsid w:val="00512614"/>
    <w:rsid w:val="00513C55"/>
    <w:rsid w:val="00514483"/>
    <w:rsid w:val="0051490D"/>
    <w:rsid w:val="00515291"/>
    <w:rsid w:val="0051632D"/>
    <w:rsid w:val="00520D13"/>
    <w:rsid w:val="005211BE"/>
    <w:rsid w:val="005218D5"/>
    <w:rsid w:val="00521B10"/>
    <w:rsid w:val="005221A0"/>
    <w:rsid w:val="00522A85"/>
    <w:rsid w:val="005230D2"/>
    <w:rsid w:val="005233BD"/>
    <w:rsid w:val="005235BE"/>
    <w:rsid w:val="00524BE8"/>
    <w:rsid w:val="00525870"/>
    <w:rsid w:val="005266B2"/>
    <w:rsid w:val="0052744E"/>
    <w:rsid w:val="00527645"/>
    <w:rsid w:val="005309F0"/>
    <w:rsid w:val="00530E54"/>
    <w:rsid w:val="005313EE"/>
    <w:rsid w:val="005318BB"/>
    <w:rsid w:val="005321DA"/>
    <w:rsid w:val="005332F4"/>
    <w:rsid w:val="00533A4A"/>
    <w:rsid w:val="00533D07"/>
    <w:rsid w:val="005345F3"/>
    <w:rsid w:val="00535231"/>
    <w:rsid w:val="00536119"/>
    <w:rsid w:val="00536866"/>
    <w:rsid w:val="00537A52"/>
    <w:rsid w:val="00540829"/>
    <w:rsid w:val="00540B36"/>
    <w:rsid w:val="00541786"/>
    <w:rsid w:val="005440FA"/>
    <w:rsid w:val="0054679B"/>
    <w:rsid w:val="005474C9"/>
    <w:rsid w:val="00550297"/>
    <w:rsid w:val="00550BC3"/>
    <w:rsid w:val="00550BE4"/>
    <w:rsid w:val="005527E3"/>
    <w:rsid w:val="005531DD"/>
    <w:rsid w:val="00553E38"/>
    <w:rsid w:val="0055474F"/>
    <w:rsid w:val="00555507"/>
    <w:rsid w:val="005558ED"/>
    <w:rsid w:val="0055781B"/>
    <w:rsid w:val="00557F98"/>
    <w:rsid w:val="00560679"/>
    <w:rsid w:val="005620BB"/>
    <w:rsid w:val="00562333"/>
    <w:rsid w:val="00562E82"/>
    <w:rsid w:val="00564FF8"/>
    <w:rsid w:val="0056598F"/>
    <w:rsid w:val="00567FC0"/>
    <w:rsid w:val="005717CC"/>
    <w:rsid w:val="00571C33"/>
    <w:rsid w:val="005721C2"/>
    <w:rsid w:val="00572CD3"/>
    <w:rsid w:val="00573345"/>
    <w:rsid w:val="005735CF"/>
    <w:rsid w:val="00574B17"/>
    <w:rsid w:val="005752A6"/>
    <w:rsid w:val="0057549E"/>
    <w:rsid w:val="005760F5"/>
    <w:rsid w:val="00576A94"/>
    <w:rsid w:val="00576E97"/>
    <w:rsid w:val="00577311"/>
    <w:rsid w:val="00577F95"/>
    <w:rsid w:val="00580089"/>
    <w:rsid w:val="00580E54"/>
    <w:rsid w:val="005815B9"/>
    <w:rsid w:val="0058164E"/>
    <w:rsid w:val="0058234C"/>
    <w:rsid w:val="00584A35"/>
    <w:rsid w:val="00584E8E"/>
    <w:rsid w:val="00584F44"/>
    <w:rsid w:val="00585AB4"/>
    <w:rsid w:val="00586E2A"/>
    <w:rsid w:val="0059187B"/>
    <w:rsid w:val="00591F66"/>
    <w:rsid w:val="005924DA"/>
    <w:rsid w:val="00592ACB"/>
    <w:rsid w:val="00593C5A"/>
    <w:rsid w:val="00594455"/>
    <w:rsid w:val="00596A5C"/>
    <w:rsid w:val="005974BC"/>
    <w:rsid w:val="005977B8"/>
    <w:rsid w:val="005A01CE"/>
    <w:rsid w:val="005A0DA4"/>
    <w:rsid w:val="005A13CA"/>
    <w:rsid w:val="005A20B8"/>
    <w:rsid w:val="005A28B3"/>
    <w:rsid w:val="005A2E31"/>
    <w:rsid w:val="005A3159"/>
    <w:rsid w:val="005A3997"/>
    <w:rsid w:val="005A5C36"/>
    <w:rsid w:val="005A6260"/>
    <w:rsid w:val="005A678F"/>
    <w:rsid w:val="005B0583"/>
    <w:rsid w:val="005B1AA9"/>
    <w:rsid w:val="005B1F1B"/>
    <w:rsid w:val="005B374B"/>
    <w:rsid w:val="005B3E08"/>
    <w:rsid w:val="005B4350"/>
    <w:rsid w:val="005B49A6"/>
    <w:rsid w:val="005B4DBF"/>
    <w:rsid w:val="005B4FD5"/>
    <w:rsid w:val="005B6ABB"/>
    <w:rsid w:val="005B6B65"/>
    <w:rsid w:val="005B6CCA"/>
    <w:rsid w:val="005B706B"/>
    <w:rsid w:val="005B7A07"/>
    <w:rsid w:val="005C2057"/>
    <w:rsid w:val="005C276A"/>
    <w:rsid w:val="005C41B1"/>
    <w:rsid w:val="005C4309"/>
    <w:rsid w:val="005C4EE4"/>
    <w:rsid w:val="005C6600"/>
    <w:rsid w:val="005C6C35"/>
    <w:rsid w:val="005C76DB"/>
    <w:rsid w:val="005C7E66"/>
    <w:rsid w:val="005D0C45"/>
    <w:rsid w:val="005D35A0"/>
    <w:rsid w:val="005D38D6"/>
    <w:rsid w:val="005D55C6"/>
    <w:rsid w:val="005D5B60"/>
    <w:rsid w:val="005D5E12"/>
    <w:rsid w:val="005D6582"/>
    <w:rsid w:val="005D7AFF"/>
    <w:rsid w:val="005E0973"/>
    <w:rsid w:val="005E1097"/>
    <w:rsid w:val="005E2720"/>
    <w:rsid w:val="005E3272"/>
    <w:rsid w:val="005E5C67"/>
    <w:rsid w:val="005E6499"/>
    <w:rsid w:val="005E6F14"/>
    <w:rsid w:val="005F0197"/>
    <w:rsid w:val="005F0889"/>
    <w:rsid w:val="005F17CC"/>
    <w:rsid w:val="005F220E"/>
    <w:rsid w:val="005F3724"/>
    <w:rsid w:val="005F521A"/>
    <w:rsid w:val="005F5343"/>
    <w:rsid w:val="005F5BB3"/>
    <w:rsid w:val="005F60AD"/>
    <w:rsid w:val="005F65DC"/>
    <w:rsid w:val="005F6A7E"/>
    <w:rsid w:val="005F70F6"/>
    <w:rsid w:val="005F7AF2"/>
    <w:rsid w:val="005F7DF6"/>
    <w:rsid w:val="00600DE7"/>
    <w:rsid w:val="00600ECD"/>
    <w:rsid w:val="006012AC"/>
    <w:rsid w:val="00603AF3"/>
    <w:rsid w:val="00603CBE"/>
    <w:rsid w:val="0060478E"/>
    <w:rsid w:val="00604E3C"/>
    <w:rsid w:val="006076D3"/>
    <w:rsid w:val="00610B4D"/>
    <w:rsid w:val="006113F5"/>
    <w:rsid w:val="00612356"/>
    <w:rsid w:val="00612ADF"/>
    <w:rsid w:val="0061327A"/>
    <w:rsid w:val="006134F1"/>
    <w:rsid w:val="00614CC3"/>
    <w:rsid w:val="00615F4A"/>
    <w:rsid w:val="006171E6"/>
    <w:rsid w:val="006216D1"/>
    <w:rsid w:val="00621A51"/>
    <w:rsid w:val="00622161"/>
    <w:rsid w:val="006226B3"/>
    <w:rsid w:val="00622B7D"/>
    <w:rsid w:val="00623ED0"/>
    <w:rsid w:val="00624650"/>
    <w:rsid w:val="0062470A"/>
    <w:rsid w:val="00624D40"/>
    <w:rsid w:val="006257FB"/>
    <w:rsid w:val="00625961"/>
    <w:rsid w:val="00627C24"/>
    <w:rsid w:val="00627F00"/>
    <w:rsid w:val="00630852"/>
    <w:rsid w:val="00631272"/>
    <w:rsid w:val="0063168E"/>
    <w:rsid w:val="006316CD"/>
    <w:rsid w:val="006319F0"/>
    <w:rsid w:val="00631A68"/>
    <w:rsid w:val="00631E97"/>
    <w:rsid w:val="00633B25"/>
    <w:rsid w:val="00633F70"/>
    <w:rsid w:val="0063443B"/>
    <w:rsid w:val="006345F4"/>
    <w:rsid w:val="00634BEA"/>
    <w:rsid w:val="00635C53"/>
    <w:rsid w:val="00636028"/>
    <w:rsid w:val="00637057"/>
    <w:rsid w:val="00637695"/>
    <w:rsid w:val="00637BB8"/>
    <w:rsid w:val="00637E68"/>
    <w:rsid w:val="0064072F"/>
    <w:rsid w:val="006408EF"/>
    <w:rsid w:val="00641738"/>
    <w:rsid w:val="00641AB0"/>
    <w:rsid w:val="00641C5C"/>
    <w:rsid w:val="00642502"/>
    <w:rsid w:val="00642EE0"/>
    <w:rsid w:val="0064334B"/>
    <w:rsid w:val="00643536"/>
    <w:rsid w:val="00643543"/>
    <w:rsid w:val="0064385B"/>
    <w:rsid w:val="00644387"/>
    <w:rsid w:val="00645925"/>
    <w:rsid w:val="00645C69"/>
    <w:rsid w:val="00646A34"/>
    <w:rsid w:val="00650B49"/>
    <w:rsid w:val="006521F5"/>
    <w:rsid w:val="00652F21"/>
    <w:rsid w:val="006541E5"/>
    <w:rsid w:val="00654C99"/>
    <w:rsid w:val="0065577E"/>
    <w:rsid w:val="00662024"/>
    <w:rsid w:val="006624C9"/>
    <w:rsid w:val="00663A22"/>
    <w:rsid w:val="006649AB"/>
    <w:rsid w:val="006666B1"/>
    <w:rsid w:val="00666B17"/>
    <w:rsid w:val="006714F4"/>
    <w:rsid w:val="00671CD7"/>
    <w:rsid w:val="00672067"/>
    <w:rsid w:val="0067295F"/>
    <w:rsid w:val="00673C82"/>
    <w:rsid w:val="00674CED"/>
    <w:rsid w:val="00676453"/>
    <w:rsid w:val="00676503"/>
    <w:rsid w:val="006773DF"/>
    <w:rsid w:val="0067762E"/>
    <w:rsid w:val="00677ED4"/>
    <w:rsid w:val="0068020E"/>
    <w:rsid w:val="0068036B"/>
    <w:rsid w:val="00680781"/>
    <w:rsid w:val="0068126C"/>
    <w:rsid w:val="00683942"/>
    <w:rsid w:val="006841BD"/>
    <w:rsid w:val="006842CC"/>
    <w:rsid w:val="00684B4D"/>
    <w:rsid w:val="0069190F"/>
    <w:rsid w:val="00692DCE"/>
    <w:rsid w:val="006933E9"/>
    <w:rsid w:val="006964D3"/>
    <w:rsid w:val="00696504"/>
    <w:rsid w:val="00696ADC"/>
    <w:rsid w:val="0069741D"/>
    <w:rsid w:val="00697997"/>
    <w:rsid w:val="00697B15"/>
    <w:rsid w:val="006A12A7"/>
    <w:rsid w:val="006A1477"/>
    <w:rsid w:val="006A2281"/>
    <w:rsid w:val="006A2A51"/>
    <w:rsid w:val="006A3DB2"/>
    <w:rsid w:val="006A40F2"/>
    <w:rsid w:val="006A5BFF"/>
    <w:rsid w:val="006A66E2"/>
    <w:rsid w:val="006A6B57"/>
    <w:rsid w:val="006A7353"/>
    <w:rsid w:val="006A7389"/>
    <w:rsid w:val="006B087B"/>
    <w:rsid w:val="006B16C9"/>
    <w:rsid w:val="006B2F46"/>
    <w:rsid w:val="006B352C"/>
    <w:rsid w:val="006B3C62"/>
    <w:rsid w:val="006B55A1"/>
    <w:rsid w:val="006B5CBD"/>
    <w:rsid w:val="006B5FC8"/>
    <w:rsid w:val="006C0E9A"/>
    <w:rsid w:val="006C1276"/>
    <w:rsid w:val="006C1801"/>
    <w:rsid w:val="006C2A73"/>
    <w:rsid w:val="006C2D0B"/>
    <w:rsid w:val="006C3BF0"/>
    <w:rsid w:val="006C5AA5"/>
    <w:rsid w:val="006D0048"/>
    <w:rsid w:val="006D0681"/>
    <w:rsid w:val="006D350E"/>
    <w:rsid w:val="006D47CA"/>
    <w:rsid w:val="006D4EE3"/>
    <w:rsid w:val="006D7414"/>
    <w:rsid w:val="006D7470"/>
    <w:rsid w:val="006E147C"/>
    <w:rsid w:val="006E1565"/>
    <w:rsid w:val="006E2309"/>
    <w:rsid w:val="006E2574"/>
    <w:rsid w:val="006E39B9"/>
    <w:rsid w:val="006E4984"/>
    <w:rsid w:val="006E6071"/>
    <w:rsid w:val="006E6265"/>
    <w:rsid w:val="006F1F76"/>
    <w:rsid w:val="006F25AF"/>
    <w:rsid w:val="006F5518"/>
    <w:rsid w:val="006F6CAB"/>
    <w:rsid w:val="006F6CC8"/>
    <w:rsid w:val="006F731F"/>
    <w:rsid w:val="00700F3A"/>
    <w:rsid w:val="00701C97"/>
    <w:rsid w:val="0070376F"/>
    <w:rsid w:val="00703A6A"/>
    <w:rsid w:val="00704490"/>
    <w:rsid w:val="00704998"/>
    <w:rsid w:val="007063EC"/>
    <w:rsid w:val="00706F48"/>
    <w:rsid w:val="00710B13"/>
    <w:rsid w:val="00710CC6"/>
    <w:rsid w:val="00714221"/>
    <w:rsid w:val="00714583"/>
    <w:rsid w:val="007148AE"/>
    <w:rsid w:val="00714BDB"/>
    <w:rsid w:val="007159C9"/>
    <w:rsid w:val="00716135"/>
    <w:rsid w:val="00716D21"/>
    <w:rsid w:val="00720298"/>
    <w:rsid w:val="00720841"/>
    <w:rsid w:val="00722C6C"/>
    <w:rsid w:val="00723BFC"/>
    <w:rsid w:val="00724C04"/>
    <w:rsid w:val="00725CD2"/>
    <w:rsid w:val="00726316"/>
    <w:rsid w:val="007263D7"/>
    <w:rsid w:val="007264DB"/>
    <w:rsid w:val="00727323"/>
    <w:rsid w:val="00727339"/>
    <w:rsid w:val="007278AE"/>
    <w:rsid w:val="007304BA"/>
    <w:rsid w:val="00730506"/>
    <w:rsid w:val="00730DEB"/>
    <w:rsid w:val="00731816"/>
    <w:rsid w:val="00733683"/>
    <w:rsid w:val="00733D2D"/>
    <w:rsid w:val="007342B8"/>
    <w:rsid w:val="007349BF"/>
    <w:rsid w:val="00736458"/>
    <w:rsid w:val="00737084"/>
    <w:rsid w:val="007370E1"/>
    <w:rsid w:val="00737118"/>
    <w:rsid w:val="00737D6F"/>
    <w:rsid w:val="00740AAD"/>
    <w:rsid w:val="007412E5"/>
    <w:rsid w:val="00741FDC"/>
    <w:rsid w:val="0074533E"/>
    <w:rsid w:val="007477C7"/>
    <w:rsid w:val="00750F23"/>
    <w:rsid w:val="0075210B"/>
    <w:rsid w:val="00752DEF"/>
    <w:rsid w:val="007533F7"/>
    <w:rsid w:val="00753AE3"/>
    <w:rsid w:val="00754169"/>
    <w:rsid w:val="00754396"/>
    <w:rsid w:val="00754ABC"/>
    <w:rsid w:val="00754AC0"/>
    <w:rsid w:val="007552D1"/>
    <w:rsid w:val="00755B69"/>
    <w:rsid w:val="0075661F"/>
    <w:rsid w:val="00761E59"/>
    <w:rsid w:val="00763A70"/>
    <w:rsid w:val="0076430E"/>
    <w:rsid w:val="00764F3A"/>
    <w:rsid w:val="00766483"/>
    <w:rsid w:val="0077114C"/>
    <w:rsid w:val="007733AC"/>
    <w:rsid w:val="007734C8"/>
    <w:rsid w:val="00773C27"/>
    <w:rsid w:val="00774BF3"/>
    <w:rsid w:val="00775019"/>
    <w:rsid w:val="00776436"/>
    <w:rsid w:val="00776480"/>
    <w:rsid w:val="007813B1"/>
    <w:rsid w:val="00781538"/>
    <w:rsid w:val="00781A96"/>
    <w:rsid w:val="00781CD2"/>
    <w:rsid w:val="00784261"/>
    <w:rsid w:val="00787EA2"/>
    <w:rsid w:val="00790B52"/>
    <w:rsid w:val="007915EC"/>
    <w:rsid w:val="00791906"/>
    <w:rsid w:val="00791B04"/>
    <w:rsid w:val="00791F84"/>
    <w:rsid w:val="00794ACF"/>
    <w:rsid w:val="0079529B"/>
    <w:rsid w:val="0079674D"/>
    <w:rsid w:val="00797410"/>
    <w:rsid w:val="00797B31"/>
    <w:rsid w:val="007A23D3"/>
    <w:rsid w:val="007A5F71"/>
    <w:rsid w:val="007A77C4"/>
    <w:rsid w:val="007B0713"/>
    <w:rsid w:val="007B1A14"/>
    <w:rsid w:val="007B3A95"/>
    <w:rsid w:val="007B6019"/>
    <w:rsid w:val="007B6F9F"/>
    <w:rsid w:val="007B73C8"/>
    <w:rsid w:val="007B74FC"/>
    <w:rsid w:val="007B7ADF"/>
    <w:rsid w:val="007C1FFC"/>
    <w:rsid w:val="007C2B31"/>
    <w:rsid w:val="007C2C8D"/>
    <w:rsid w:val="007C35CE"/>
    <w:rsid w:val="007C3B42"/>
    <w:rsid w:val="007C4BC2"/>
    <w:rsid w:val="007C5F81"/>
    <w:rsid w:val="007C7327"/>
    <w:rsid w:val="007C7518"/>
    <w:rsid w:val="007C7752"/>
    <w:rsid w:val="007D0974"/>
    <w:rsid w:val="007D0BEF"/>
    <w:rsid w:val="007D0F0E"/>
    <w:rsid w:val="007D40C6"/>
    <w:rsid w:val="007D571A"/>
    <w:rsid w:val="007E06B9"/>
    <w:rsid w:val="007E0731"/>
    <w:rsid w:val="007E1113"/>
    <w:rsid w:val="007E3163"/>
    <w:rsid w:val="007E3FAE"/>
    <w:rsid w:val="007E42A1"/>
    <w:rsid w:val="007E44ED"/>
    <w:rsid w:val="007E5384"/>
    <w:rsid w:val="007E540B"/>
    <w:rsid w:val="007E5427"/>
    <w:rsid w:val="007E60C4"/>
    <w:rsid w:val="007E6799"/>
    <w:rsid w:val="007E7E94"/>
    <w:rsid w:val="007F003E"/>
    <w:rsid w:val="007F00D7"/>
    <w:rsid w:val="007F020D"/>
    <w:rsid w:val="007F0E1E"/>
    <w:rsid w:val="007F163D"/>
    <w:rsid w:val="007F17C3"/>
    <w:rsid w:val="007F20AE"/>
    <w:rsid w:val="007F3385"/>
    <w:rsid w:val="007F4540"/>
    <w:rsid w:val="007F455C"/>
    <w:rsid w:val="007F4A65"/>
    <w:rsid w:val="007F54A9"/>
    <w:rsid w:val="007F7768"/>
    <w:rsid w:val="008008F7"/>
    <w:rsid w:val="00801973"/>
    <w:rsid w:val="0080218A"/>
    <w:rsid w:val="00803E66"/>
    <w:rsid w:val="0080453F"/>
    <w:rsid w:val="00804AD9"/>
    <w:rsid w:val="008058EE"/>
    <w:rsid w:val="00807C5C"/>
    <w:rsid w:val="00811455"/>
    <w:rsid w:val="0081152B"/>
    <w:rsid w:val="00812181"/>
    <w:rsid w:val="008141D8"/>
    <w:rsid w:val="008144AE"/>
    <w:rsid w:val="0081515F"/>
    <w:rsid w:val="008159E1"/>
    <w:rsid w:val="008161A3"/>
    <w:rsid w:val="0081688C"/>
    <w:rsid w:val="0081724A"/>
    <w:rsid w:val="00817623"/>
    <w:rsid w:val="0082053D"/>
    <w:rsid w:val="00820903"/>
    <w:rsid w:val="00822C87"/>
    <w:rsid w:val="0082477F"/>
    <w:rsid w:val="00825069"/>
    <w:rsid w:val="008250F6"/>
    <w:rsid w:val="00825901"/>
    <w:rsid w:val="00825BF4"/>
    <w:rsid w:val="0082612E"/>
    <w:rsid w:val="008344CB"/>
    <w:rsid w:val="00834F8E"/>
    <w:rsid w:val="008353DE"/>
    <w:rsid w:val="00836F11"/>
    <w:rsid w:val="00837919"/>
    <w:rsid w:val="008379CB"/>
    <w:rsid w:val="00837EB7"/>
    <w:rsid w:val="00840811"/>
    <w:rsid w:val="008408CB"/>
    <w:rsid w:val="0084158B"/>
    <w:rsid w:val="00844354"/>
    <w:rsid w:val="008466E5"/>
    <w:rsid w:val="0084683F"/>
    <w:rsid w:val="00846C5A"/>
    <w:rsid w:val="00847C93"/>
    <w:rsid w:val="00851169"/>
    <w:rsid w:val="00854A6F"/>
    <w:rsid w:val="00854A7B"/>
    <w:rsid w:val="00855543"/>
    <w:rsid w:val="008558E5"/>
    <w:rsid w:val="00856080"/>
    <w:rsid w:val="00856A96"/>
    <w:rsid w:val="00856BF3"/>
    <w:rsid w:val="00857412"/>
    <w:rsid w:val="00857548"/>
    <w:rsid w:val="00857555"/>
    <w:rsid w:val="00857AC3"/>
    <w:rsid w:val="00857BE9"/>
    <w:rsid w:val="00862F27"/>
    <w:rsid w:val="0086367B"/>
    <w:rsid w:val="00863D6A"/>
    <w:rsid w:val="00866A50"/>
    <w:rsid w:val="00870612"/>
    <w:rsid w:val="008711C7"/>
    <w:rsid w:val="0087281F"/>
    <w:rsid w:val="0087413C"/>
    <w:rsid w:val="00874657"/>
    <w:rsid w:val="008756AA"/>
    <w:rsid w:val="00876860"/>
    <w:rsid w:val="00877792"/>
    <w:rsid w:val="0088005C"/>
    <w:rsid w:val="008816F4"/>
    <w:rsid w:val="008828AA"/>
    <w:rsid w:val="00882F2C"/>
    <w:rsid w:val="008832E6"/>
    <w:rsid w:val="00883BAA"/>
    <w:rsid w:val="00883CA8"/>
    <w:rsid w:val="00883D45"/>
    <w:rsid w:val="00885778"/>
    <w:rsid w:val="00885EC2"/>
    <w:rsid w:val="0088693C"/>
    <w:rsid w:val="00887065"/>
    <w:rsid w:val="0089095A"/>
    <w:rsid w:val="00890D9F"/>
    <w:rsid w:val="00890DAC"/>
    <w:rsid w:val="00891531"/>
    <w:rsid w:val="0089259F"/>
    <w:rsid w:val="00893FE6"/>
    <w:rsid w:val="00895037"/>
    <w:rsid w:val="0089532A"/>
    <w:rsid w:val="008955BB"/>
    <w:rsid w:val="00895EB4"/>
    <w:rsid w:val="00896267"/>
    <w:rsid w:val="00896E8E"/>
    <w:rsid w:val="00897A58"/>
    <w:rsid w:val="00897EC4"/>
    <w:rsid w:val="008A0941"/>
    <w:rsid w:val="008A0DD8"/>
    <w:rsid w:val="008A1066"/>
    <w:rsid w:val="008A1D7E"/>
    <w:rsid w:val="008A1F5B"/>
    <w:rsid w:val="008A2C35"/>
    <w:rsid w:val="008A3544"/>
    <w:rsid w:val="008A3DDB"/>
    <w:rsid w:val="008A4138"/>
    <w:rsid w:val="008A51B3"/>
    <w:rsid w:val="008A51D5"/>
    <w:rsid w:val="008A52EC"/>
    <w:rsid w:val="008A5DE1"/>
    <w:rsid w:val="008A6791"/>
    <w:rsid w:val="008B0CD8"/>
    <w:rsid w:val="008B1BF0"/>
    <w:rsid w:val="008B20A7"/>
    <w:rsid w:val="008B2A85"/>
    <w:rsid w:val="008B4024"/>
    <w:rsid w:val="008B4417"/>
    <w:rsid w:val="008B538B"/>
    <w:rsid w:val="008B5C5B"/>
    <w:rsid w:val="008B5E21"/>
    <w:rsid w:val="008B6999"/>
    <w:rsid w:val="008B6A38"/>
    <w:rsid w:val="008B7198"/>
    <w:rsid w:val="008B7319"/>
    <w:rsid w:val="008C00F0"/>
    <w:rsid w:val="008C0961"/>
    <w:rsid w:val="008C0DFD"/>
    <w:rsid w:val="008C146F"/>
    <w:rsid w:val="008C1AB9"/>
    <w:rsid w:val="008C1B24"/>
    <w:rsid w:val="008C1BCE"/>
    <w:rsid w:val="008C2185"/>
    <w:rsid w:val="008C3561"/>
    <w:rsid w:val="008C3615"/>
    <w:rsid w:val="008C3A44"/>
    <w:rsid w:val="008C3FDD"/>
    <w:rsid w:val="008C44B3"/>
    <w:rsid w:val="008C491E"/>
    <w:rsid w:val="008C5BDC"/>
    <w:rsid w:val="008C709A"/>
    <w:rsid w:val="008D10D9"/>
    <w:rsid w:val="008D11E2"/>
    <w:rsid w:val="008D14D1"/>
    <w:rsid w:val="008D19DD"/>
    <w:rsid w:val="008D1B79"/>
    <w:rsid w:val="008D75C2"/>
    <w:rsid w:val="008D7ED8"/>
    <w:rsid w:val="008E02EF"/>
    <w:rsid w:val="008E1135"/>
    <w:rsid w:val="008E117D"/>
    <w:rsid w:val="008E1315"/>
    <w:rsid w:val="008E2CE6"/>
    <w:rsid w:val="008E4756"/>
    <w:rsid w:val="008E4F4E"/>
    <w:rsid w:val="008E51EF"/>
    <w:rsid w:val="008E5454"/>
    <w:rsid w:val="008E5D04"/>
    <w:rsid w:val="008E671E"/>
    <w:rsid w:val="008E746F"/>
    <w:rsid w:val="008E762B"/>
    <w:rsid w:val="008E7FCF"/>
    <w:rsid w:val="008F0FE3"/>
    <w:rsid w:val="008F14CA"/>
    <w:rsid w:val="008F1FC6"/>
    <w:rsid w:val="008F1FDD"/>
    <w:rsid w:val="008F237B"/>
    <w:rsid w:val="008F3155"/>
    <w:rsid w:val="008F363D"/>
    <w:rsid w:val="008F3B97"/>
    <w:rsid w:val="008F42DE"/>
    <w:rsid w:val="008F4A2D"/>
    <w:rsid w:val="008F55BC"/>
    <w:rsid w:val="008F7C20"/>
    <w:rsid w:val="008F7D34"/>
    <w:rsid w:val="009000AF"/>
    <w:rsid w:val="009001ED"/>
    <w:rsid w:val="009006E4"/>
    <w:rsid w:val="009006FC"/>
    <w:rsid w:val="00900DC9"/>
    <w:rsid w:val="0090191F"/>
    <w:rsid w:val="00901A15"/>
    <w:rsid w:val="00903D3A"/>
    <w:rsid w:val="00904691"/>
    <w:rsid w:val="009047C4"/>
    <w:rsid w:val="00904E3F"/>
    <w:rsid w:val="00904EC7"/>
    <w:rsid w:val="00904FDE"/>
    <w:rsid w:val="0090519F"/>
    <w:rsid w:val="00905546"/>
    <w:rsid w:val="0090591D"/>
    <w:rsid w:val="00906FCE"/>
    <w:rsid w:val="00907B52"/>
    <w:rsid w:val="009107CB"/>
    <w:rsid w:val="00910DA9"/>
    <w:rsid w:val="009122A0"/>
    <w:rsid w:val="009143F4"/>
    <w:rsid w:val="009150DF"/>
    <w:rsid w:val="0091523A"/>
    <w:rsid w:val="00916118"/>
    <w:rsid w:val="0091693B"/>
    <w:rsid w:val="00916F3B"/>
    <w:rsid w:val="0091712D"/>
    <w:rsid w:val="00917530"/>
    <w:rsid w:val="00917F92"/>
    <w:rsid w:val="009210D3"/>
    <w:rsid w:val="00921949"/>
    <w:rsid w:val="009219C8"/>
    <w:rsid w:val="00922DE6"/>
    <w:rsid w:val="00922E41"/>
    <w:rsid w:val="009234BB"/>
    <w:rsid w:val="00923A80"/>
    <w:rsid w:val="009246FC"/>
    <w:rsid w:val="009254C2"/>
    <w:rsid w:val="00925BFE"/>
    <w:rsid w:val="009273A4"/>
    <w:rsid w:val="0093001E"/>
    <w:rsid w:val="00930249"/>
    <w:rsid w:val="009303C7"/>
    <w:rsid w:val="009306AA"/>
    <w:rsid w:val="00930E48"/>
    <w:rsid w:val="0093267D"/>
    <w:rsid w:val="00932A3E"/>
    <w:rsid w:val="00933452"/>
    <w:rsid w:val="00934241"/>
    <w:rsid w:val="0093524F"/>
    <w:rsid w:val="00935DA3"/>
    <w:rsid w:val="00935FFD"/>
    <w:rsid w:val="0093662D"/>
    <w:rsid w:val="00936D2B"/>
    <w:rsid w:val="00940362"/>
    <w:rsid w:val="00940B90"/>
    <w:rsid w:val="00942B53"/>
    <w:rsid w:val="00942CE2"/>
    <w:rsid w:val="009465CE"/>
    <w:rsid w:val="00946935"/>
    <w:rsid w:val="009478F9"/>
    <w:rsid w:val="009504ED"/>
    <w:rsid w:val="00950B36"/>
    <w:rsid w:val="00951772"/>
    <w:rsid w:val="00953A04"/>
    <w:rsid w:val="009540FA"/>
    <w:rsid w:val="0095434A"/>
    <w:rsid w:val="00954D20"/>
    <w:rsid w:val="00955188"/>
    <w:rsid w:val="00955B5B"/>
    <w:rsid w:val="00956113"/>
    <w:rsid w:val="0095657A"/>
    <w:rsid w:val="009570C5"/>
    <w:rsid w:val="0095728E"/>
    <w:rsid w:val="00957499"/>
    <w:rsid w:val="0095786E"/>
    <w:rsid w:val="00960BCB"/>
    <w:rsid w:val="00960EBD"/>
    <w:rsid w:val="009610EE"/>
    <w:rsid w:val="00961518"/>
    <w:rsid w:val="00961C1C"/>
    <w:rsid w:val="00963321"/>
    <w:rsid w:val="00963C8B"/>
    <w:rsid w:val="00965837"/>
    <w:rsid w:val="00966D51"/>
    <w:rsid w:val="00970A69"/>
    <w:rsid w:val="009711F2"/>
    <w:rsid w:val="00971590"/>
    <w:rsid w:val="009715CE"/>
    <w:rsid w:val="00972696"/>
    <w:rsid w:val="00972987"/>
    <w:rsid w:val="00972D00"/>
    <w:rsid w:val="0097304F"/>
    <w:rsid w:val="009730B1"/>
    <w:rsid w:val="00973D66"/>
    <w:rsid w:val="009769C6"/>
    <w:rsid w:val="00976C73"/>
    <w:rsid w:val="00976DDD"/>
    <w:rsid w:val="00977C40"/>
    <w:rsid w:val="00977CE7"/>
    <w:rsid w:val="0098059D"/>
    <w:rsid w:val="00981639"/>
    <w:rsid w:val="00981C05"/>
    <w:rsid w:val="00981CD4"/>
    <w:rsid w:val="0098321D"/>
    <w:rsid w:val="00983679"/>
    <w:rsid w:val="00983BCD"/>
    <w:rsid w:val="0098426A"/>
    <w:rsid w:val="00984E18"/>
    <w:rsid w:val="0098506B"/>
    <w:rsid w:val="00985C9B"/>
    <w:rsid w:val="00986D62"/>
    <w:rsid w:val="0098729B"/>
    <w:rsid w:val="00987FD9"/>
    <w:rsid w:val="00990A2A"/>
    <w:rsid w:val="009914BA"/>
    <w:rsid w:val="00991C97"/>
    <w:rsid w:val="00991EA5"/>
    <w:rsid w:val="00992223"/>
    <w:rsid w:val="00993286"/>
    <w:rsid w:val="0099762E"/>
    <w:rsid w:val="009976B8"/>
    <w:rsid w:val="00997E5D"/>
    <w:rsid w:val="009A0B39"/>
    <w:rsid w:val="009A0C9D"/>
    <w:rsid w:val="009A1B63"/>
    <w:rsid w:val="009A2FAE"/>
    <w:rsid w:val="009A3458"/>
    <w:rsid w:val="009A45DF"/>
    <w:rsid w:val="009A5042"/>
    <w:rsid w:val="009A5419"/>
    <w:rsid w:val="009A5640"/>
    <w:rsid w:val="009A567C"/>
    <w:rsid w:val="009A629F"/>
    <w:rsid w:val="009A6857"/>
    <w:rsid w:val="009A74F4"/>
    <w:rsid w:val="009B0D07"/>
    <w:rsid w:val="009B2842"/>
    <w:rsid w:val="009B2A56"/>
    <w:rsid w:val="009B3F94"/>
    <w:rsid w:val="009B428E"/>
    <w:rsid w:val="009B4431"/>
    <w:rsid w:val="009B4512"/>
    <w:rsid w:val="009B4A82"/>
    <w:rsid w:val="009B4C56"/>
    <w:rsid w:val="009B5306"/>
    <w:rsid w:val="009B5F30"/>
    <w:rsid w:val="009B6F68"/>
    <w:rsid w:val="009C040C"/>
    <w:rsid w:val="009C04C0"/>
    <w:rsid w:val="009C1F1E"/>
    <w:rsid w:val="009C1F60"/>
    <w:rsid w:val="009C29BD"/>
    <w:rsid w:val="009C2ADE"/>
    <w:rsid w:val="009C6489"/>
    <w:rsid w:val="009C7333"/>
    <w:rsid w:val="009D0213"/>
    <w:rsid w:val="009D1D33"/>
    <w:rsid w:val="009D2670"/>
    <w:rsid w:val="009D3F73"/>
    <w:rsid w:val="009D4F8F"/>
    <w:rsid w:val="009D5460"/>
    <w:rsid w:val="009D6545"/>
    <w:rsid w:val="009D6D16"/>
    <w:rsid w:val="009D7206"/>
    <w:rsid w:val="009E0BDD"/>
    <w:rsid w:val="009E2617"/>
    <w:rsid w:val="009E38DC"/>
    <w:rsid w:val="009E4F40"/>
    <w:rsid w:val="009E6438"/>
    <w:rsid w:val="009E6DA6"/>
    <w:rsid w:val="009F17C4"/>
    <w:rsid w:val="009F1A0C"/>
    <w:rsid w:val="009F2712"/>
    <w:rsid w:val="009F383F"/>
    <w:rsid w:val="009F5E96"/>
    <w:rsid w:val="009F6979"/>
    <w:rsid w:val="009F6DBA"/>
    <w:rsid w:val="009F7BD2"/>
    <w:rsid w:val="00A01E33"/>
    <w:rsid w:val="00A020B4"/>
    <w:rsid w:val="00A0376E"/>
    <w:rsid w:val="00A042B4"/>
    <w:rsid w:val="00A05709"/>
    <w:rsid w:val="00A05CAC"/>
    <w:rsid w:val="00A05D68"/>
    <w:rsid w:val="00A05F2A"/>
    <w:rsid w:val="00A06135"/>
    <w:rsid w:val="00A1006A"/>
    <w:rsid w:val="00A10734"/>
    <w:rsid w:val="00A1083C"/>
    <w:rsid w:val="00A118B6"/>
    <w:rsid w:val="00A12DA7"/>
    <w:rsid w:val="00A13BB2"/>
    <w:rsid w:val="00A13F64"/>
    <w:rsid w:val="00A14045"/>
    <w:rsid w:val="00A14F1B"/>
    <w:rsid w:val="00A170BE"/>
    <w:rsid w:val="00A176F7"/>
    <w:rsid w:val="00A17888"/>
    <w:rsid w:val="00A205BE"/>
    <w:rsid w:val="00A22B2D"/>
    <w:rsid w:val="00A24490"/>
    <w:rsid w:val="00A245E2"/>
    <w:rsid w:val="00A24D4D"/>
    <w:rsid w:val="00A25041"/>
    <w:rsid w:val="00A264E6"/>
    <w:rsid w:val="00A30471"/>
    <w:rsid w:val="00A306B9"/>
    <w:rsid w:val="00A30D8C"/>
    <w:rsid w:val="00A3186C"/>
    <w:rsid w:val="00A33E8F"/>
    <w:rsid w:val="00A349A0"/>
    <w:rsid w:val="00A404D4"/>
    <w:rsid w:val="00A40891"/>
    <w:rsid w:val="00A4181C"/>
    <w:rsid w:val="00A41B73"/>
    <w:rsid w:val="00A42822"/>
    <w:rsid w:val="00A43E9D"/>
    <w:rsid w:val="00A44152"/>
    <w:rsid w:val="00A44B1F"/>
    <w:rsid w:val="00A45376"/>
    <w:rsid w:val="00A453CC"/>
    <w:rsid w:val="00A50EC9"/>
    <w:rsid w:val="00A52BE2"/>
    <w:rsid w:val="00A52E9F"/>
    <w:rsid w:val="00A53C89"/>
    <w:rsid w:val="00A5522A"/>
    <w:rsid w:val="00A554F0"/>
    <w:rsid w:val="00A55554"/>
    <w:rsid w:val="00A55646"/>
    <w:rsid w:val="00A563C1"/>
    <w:rsid w:val="00A56EB8"/>
    <w:rsid w:val="00A62A09"/>
    <w:rsid w:val="00A6405F"/>
    <w:rsid w:val="00A64B43"/>
    <w:rsid w:val="00A654B4"/>
    <w:rsid w:val="00A66E46"/>
    <w:rsid w:val="00A7136D"/>
    <w:rsid w:val="00A734F1"/>
    <w:rsid w:val="00A751FA"/>
    <w:rsid w:val="00A76724"/>
    <w:rsid w:val="00A770C4"/>
    <w:rsid w:val="00A77434"/>
    <w:rsid w:val="00A7772F"/>
    <w:rsid w:val="00A77B14"/>
    <w:rsid w:val="00A77D48"/>
    <w:rsid w:val="00A805CA"/>
    <w:rsid w:val="00A81F13"/>
    <w:rsid w:val="00A827C9"/>
    <w:rsid w:val="00A83A32"/>
    <w:rsid w:val="00A847F5"/>
    <w:rsid w:val="00A85303"/>
    <w:rsid w:val="00A85467"/>
    <w:rsid w:val="00A861FB"/>
    <w:rsid w:val="00A873C4"/>
    <w:rsid w:val="00A878E3"/>
    <w:rsid w:val="00A91416"/>
    <w:rsid w:val="00A925E1"/>
    <w:rsid w:val="00A92FA5"/>
    <w:rsid w:val="00A939BF"/>
    <w:rsid w:val="00A93E43"/>
    <w:rsid w:val="00A940EE"/>
    <w:rsid w:val="00A943A8"/>
    <w:rsid w:val="00A94658"/>
    <w:rsid w:val="00A961A0"/>
    <w:rsid w:val="00A96885"/>
    <w:rsid w:val="00AA0717"/>
    <w:rsid w:val="00AA1F9B"/>
    <w:rsid w:val="00AA23D6"/>
    <w:rsid w:val="00AA3A35"/>
    <w:rsid w:val="00AA3B47"/>
    <w:rsid w:val="00AA3FDB"/>
    <w:rsid w:val="00AA4A9E"/>
    <w:rsid w:val="00AA4B95"/>
    <w:rsid w:val="00AA4C5E"/>
    <w:rsid w:val="00AA6243"/>
    <w:rsid w:val="00AA66E9"/>
    <w:rsid w:val="00AA728F"/>
    <w:rsid w:val="00AA756A"/>
    <w:rsid w:val="00AB088B"/>
    <w:rsid w:val="00AB13EF"/>
    <w:rsid w:val="00AB143C"/>
    <w:rsid w:val="00AB1526"/>
    <w:rsid w:val="00AB4F86"/>
    <w:rsid w:val="00AB6133"/>
    <w:rsid w:val="00AB6D16"/>
    <w:rsid w:val="00AB6F54"/>
    <w:rsid w:val="00AB7612"/>
    <w:rsid w:val="00AC2201"/>
    <w:rsid w:val="00AC224C"/>
    <w:rsid w:val="00AC2B77"/>
    <w:rsid w:val="00AC2C89"/>
    <w:rsid w:val="00AC3A25"/>
    <w:rsid w:val="00AC55AA"/>
    <w:rsid w:val="00AC60B6"/>
    <w:rsid w:val="00AC6308"/>
    <w:rsid w:val="00AC6882"/>
    <w:rsid w:val="00AC6BC7"/>
    <w:rsid w:val="00AD2650"/>
    <w:rsid w:val="00AD343A"/>
    <w:rsid w:val="00AD412F"/>
    <w:rsid w:val="00AD43F0"/>
    <w:rsid w:val="00AD4817"/>
    <w:rsid w:val="00AD56A7"/>
    <w:rsid w:val="00AD592C"/>
    <w:rsid w:val="00AD5C78"/>
    <w:rsid w:val="00AE1754"/>
    <w:rsid w:val="00AE222F"/>
    <w:rsid w:val="00AE23B2"/>
    <w:rsid w:val="00AE2CCA"/>
    <w:rsid w:val="00AE3355"/>
    <w:rsid w:val="00AE3A42"/>
    <w:rsid w:val="00AE3A90"/>
    <w:rsid w:val="00AE3FDF"/>
    <w:rsid w:val="00AE51D4"/>
    <w:rsid w:val="00AE5F17"/>
    <w:rsid w:val="00AE5F69"/>
    <w:rsid w:val="00AE6251"/>
    <w:rsid w:val="00AE646C"/>
    <w:rsid w:val="00AE64BD"/>
    <w:rsid w:val="00AE7F53"/>
    <w:rsid w:val="00AF141D"/>
    <w:rsid w:val="00AF2EA3"/>
    <w:rsid w:val="00AF317E"/>
    <w:rsid w:val="00AF5230"/>
    <w:rsid w:val="00AF5C42"/>
    <w:rsid w:val="00AF6D21"/>
    <w:rsid w:val="00AF6FAC"/>
    <w:rsid w:val="00B01DEF"/>
    <w:rsid w:val="00B02822"/>
    <w:rsid w:val="00B03345"/>
    <w:rsid w:val="00B03F50"/>
    <w:rsid w:val="00B05094"/>
    <w:rsid w:val="00B053A4"/>
    <w:rsid w:val="00B074FE"/>
    <w:rsid w:val="00B1082E"/>
    <w:rsid w:val="00B10E18"/>
    <w:rsid w:val="00B11E38"/>
    <w:rsid w:val="00B13213"/>
    <w:rsid w:val="00B135C8"/>
    <w:rsid w:val="00B13ED0"/>
    <w:rsid w:val="00B14850"/>
    <w:rsid w:val="00B1547A"/>
    <w:rsid w:val="00B15D14"/>
    <w:rsid w:val="00B15FCD"/>
    <w:rsid w:val="00B17830"/>
    <w:rsid w:val="00B17D3A"/>
    <w:rsid w:val="00B204A2"/>
    <w:rsid w:val="00B21171"/>
    <w:rsid w:val="00B21480"/>
    <w:rsid w:val="00B22893"/>
    <w:rsid w:val="00B23925"/>
    <w:rsid w:val="00B26F39"/>
    <w:rsid w:val="00B2703F"/>
    <w:rsid w:val="00B31208"/>
    <w:rsid w:val="00B32CA1"/>
    <w:rsid w:val="00B335E0"/>
    <w:rsid w:val="00B33B61"/>
    <w:rsid w:val="00B33E87"/>
    <w:rsid w:val="00B345E3"/>
    <w:rsid w:val="00B347A2"/>
    <w:rsid w:val="00B34B94"/>
    <w:rsid w:val="00B35096"/>
    <w:rsid w:val="00B36063"/>
    <w:rsid w:val="00B3796D"/>
    <w:rsid w:val="00B37A3B"/>
    <w:rsid w:val="00B37CF1"/>
    <w:rsid w:val="00B40179"/>
    <w:rsid w:val="00B40682"/>
    <w:rsid w:val="00B41AF9"/>
    <w:rsid w:val="00B44035"/>
    <w:rsid w:val="00B4535D"/>
    <w:rsid w:val="00B454BA"/>
    <w:rsid w:val="00B45622"/>
    <w:rsid w:val="00B45A50"/>
    <w:rsid w:val="00B4656C"/>
    <w:rsid w:val="00B46D82"/>
    <w:rsid w:val="00B47EFB"/>
    <w:rsid w:val="00B50088"/>
    <w:rsid w:val="00B510D5"/>
    <w:rsid w:val="00B51234"/>
    <w:rsid w:val="00B51FAC"/>
    <w:rsid w:val="00B5327F"/>
    <w:rsid w:val="00B53FD2"/>
    <w:rsid w:val="00B557EE"/>
    <w:rsid w:val="00B55AB1"/>
    <w:rsid w:val="00B55BB3"/>
    <w:rsid w:val="00B5649F"/>
    <w:rsid w:val="00B6075E"/>
    <w:rsid w:val="00B607C2"/>
    <w:rsid w:val="00B60CA8"/>
    <w:rsid w:val="00B63B49"/>
    <w:rsid w:val="00B64B53"/>
    <w:rsid w:val="00B64F26"/>
    <w:rsid w:val="00B66519"/>
    <w:rsid w:val="00B71221"/>
    <w:rsid w:val="00B7157D"/>
    <w:rsid w:val="00B72074"/>
    <w:rsid w:val="00B721CE"/>
    <w:rsid w:val="00B725EA"/>
    <w:rsid w:val="00B72619"/>
    <w:rsid w:val="00B74D12"/>
    <w:rsid w:val="00B754CF"/>
    <w:rsid w:val="00B76F59"/>
    <w:rsid w:val="00B76FB4"/>
    <w:rsid w:val="00B777A2"/>
    <w:rsid w:val="00B77B01"/>
    <w:rsid w:val="00B815D1"/>
    <w:rsid w:val="00B81657"/>
    <w:rsid w:val="00B82175"/>
    <w:rsid w:val="00B839EC"/>
    <w:rsid w:val="00B83F8D"/>
    <w:rsid w:val="00B83FFE"/>
    <w:rsid w:val="00B85B4A"/>
    <w:rsid w:val="00B86D90"/>
    <w:rsid w:val="00B87619"/>
    <w:rsid w:val="00B90990"/>
    <w:rsid w:val="00B92506"/>
    <w:rsid w:val="00B93336"/>
    <w:rsid w:val="00B9351E"/>
    <w:rsid w:val="00B93C71"/>
    <w:rsid w:val="00B94076"/>
    <w:rsid w:val="00B95234"/>
    <w:rsid w:val="00B960CC"/>
    <w:rsid w:val="00B97A39"/>
    <w:rsid w:val="00B97E0E"/>
    <w:rsid w:val="00BA038A"/>
    <w:rsid w:val="00BA2857"/>
    <w:rsid w:val="00BA2ACC"/>
    <w:rsid w:val="00BA3A44"/>
    <w:rsid w:val="00BA5F26"/>
    <w:rsid w:val="00BA6377"/>
    <w:rsid w:val="00BA709D"/>
    <w:rsid w:val="00BB092C"/>
    <w:rsid w:val="00BB3320"/>
    <w:rsid w:val="00BB3415"/>
    <w:rsid w:val="00BB48CC"/>
    <w:rsid w:val="00BB5078"/>
    <w:rsid w:val="00BB5F7F"/>
    <w:rsid w:val="00BB62F5"/>
    <w:rsid w:val="00BB680B"/>
    <w:rsid w:val="00BB7612"/>
    <w:rsid w:val="00BB7A13"/>
    <w:rsid w:val="00BC0305"/>
    <w:rsid w:val="00BC0679"/>
    <w:rsid w:val="00BC0DD2"/>
    <w:rsid w:val="00BC3FE6"/>
    <w:rsid w:val="00BC565B"/>
    <w:rsid w:val="00BC5F21"/>
    <w:rsid w:val="00BC7878"/>
    <w:rsid w:val="00BD0581"/>
    <w:rsid w:val="00BD11E1"/>
    <w:rsid w:val="00BD1B53"/>
    <w:rsid w:val="00BD1F9B"/>
    <w:rsid w:val="00BD291C"/>
    <w:rsid w:val="00BD2B68"/>
    <w:rsid w:val="00BD2B8C"/>
    <w:rsid w:val="00BD2EE2"/>
    <w:rsid w:val="00BD4860"/>
    <w:rsid w:val="00BD4D25"/>
    <w:rsid w:val="00BD4E0D"/>
    <w:rsid w:val="00BD70A1"/>
    <w:rsid w:val="00BD73CE"/>
    <w:rsid w:val="00BD7C4B"/>
    <w:rsid w:val="00BE1FAF"/>
    <w:rsid w:val="00BE39F8"/>
    <w:rsid w:val="00BE4235"/>
    <w:rsid w:val="00BE4B15"/>
    <w:rsid w:val="00BE4F3C"/>
    <w:rsid w:val="00BE5060"/>
    <w:rsid w:val="00BE56AB"/>
    <w:rsid w:val="00BE56BC"/>
    <w:rsid w:val="00BE6236"/>
    <w:rsid w:val="00BE680A"/>
    <w:rsid w:val="00BE6A11"/>
    <w:rsid w:val="00BE74AE"/>
    <w:rsid w:val="00BF00BA"/>
    <w:rsid w:val="00BF0744"/>
    <w:rsid w:val="00BF1A20"/>
    <w:rsid w:val="00BF1ACE"/>
    <w:rsid w:val="00BF21E6"/>
    <w:rsid w:val="00BF27B7"/>
    <w:rsid w:val="00BF3B99"/>
    <w:rsid w:val="00BF40B4"/>
    <w:rsid w:val="00BF47B0"/>
    <w:rsid w:val="00BF4B3D"/>
    <w:rsid w:val="00BF5661"/>
    <w:rsid w:val="00BF69D7"/>
    <w:rsid w:val="00BF7122"/>
    <w:rsid w:val="00BF7F3A"/>
    <w:rsid w:val="00C02A9B"/>
    <w:rsid w:val="00C03993"/>
    <w:rsid w:val="00C03B82"/>
    <w:rsid w:val="00C03BAA"/>
    <w:rsid w:val="00C04EB5"/>
    <w:rsid w:val="00C06BC3"/>
    <w:rsid w:val="00C0730C"/>
    <w:rsid w:val="00C07785"/>
    <w:rsid w:val="00C07C32"/>
    <w:rsid w:val="00C1026D"/>
    <w:rsid w:val="00C11849"/>
    <w:rsid w:val="00C12974"/>
    <w:rsid w:val="00C13113"/>
    <w:rsid w:val="00C13569"/>
    <w:rsid w:val="00C13DAB"/>
    <w:rsid w:val="00C14857"/>
    <w:rsid w:val="00C14B05"/>
    <w:rsid w:val="00C14D07"/>
    <w:rsid w:val="00C1597B"/>
    <w:rsid w:val="00C15B8D"/>
    <w:rsid w:val="00C15CCD"/>
    <w:rsid w:val="00C17418"/>
    <w:rsid w:val="00C2084C"/>
    <w:rsid w:val="00C20B7F"/>
    <w:rsid w:val="00C212C4"/>
    <w:rsid w:val="00C2140C"/>
    <w:rsid w:val="00C21740"/>
    <w:rsid w:val="00C21EB1"/>
    <w:rsid w:val="00C2242E"/>
    <w:rsid w:val="00C231FC"/>
    <w:rsid w:val="00C233E8"/>
    <w:rsid w:val="00C23422"/>
    <w:rsid w:val="00C24BA2"/>
    <w:rsid w:val="00C26C64"/>
    <w:rsid w:val="00C2748F"/>
    <w:rsid w:val="00C31F1D"/>
    <w:rsid w:val="00C3221F"/>
    <w:rsid w:val="00C33B9F"/>
    <w:rsid w:val="00C34380"/>
    <w:rsid w:val="00C34D5F"/>
    <w:rsid w:val="00C354E9"/>
    <w:rsid w:val="00C36F32"/>
    <w:rsid w:val="00C41C2C"/>
    <w:rsid w:val="00C42ECE"/>
    <w:rsid w:val="00C43EA3"/>
    <w:rsid w:val="00C43F9F"/>
    <w:rsid w:val="00C447F5"/>
    <w:rsid w:val="00C4519B"/>
    <w:rsid w:val="00C46647"/>
    <w:rsid w:val="00C469E4"/>
    <w:rsid w:val="00C46B3A"/>
    <w:rsid w:val="00C47506"/>
    <w:rsid w:val="00C54E02"/>
    <w:rsid w:val="00C54FA1"/>
    <w:rsid w:val="00C55C31"/>
    <w:rsid w:val="00C57A5A"/>
    <w:rsid w:val="00C611A9"/>
    <w:rsid w:val="00C61288"/>
    <w:rsid w:val="00C62277"/>
    <w:rsid w:val="00C635EF"/>
    <w:rsid w:val="00C63724"/>
    <w:rsid w:val="00C63A6C"/>
    <w:rsid w:val="00C66DDD"/>
    <w:rsid w:val="00C67486"/>
    <w:rsid w:val="00C67D55"/>
    <w:rsid w:val="00C67DE1"/>
    <w:rsid w:val="00C70DED"/>
    <w:rsid w:val="00C70F36"/>
    <w:rsid w:val="00C7119E"/>
    <w:rsid w:val="00C72046"/>
    <w:rsid w:val="00C7341B"/>
    <w:rsid w:val="00C75446"/>
    <w:rsid w:val="00C754E3"/>
    <w:rsid w:val="00C75604"/>
    <w:rsid w:val="00C77D49"/>
    <w:rsid w:val="00C8069E"/>
    <w:rsid w:val="00C80B1F"/>
    <w:rsid w:val="00C8192E"/>
    <w:rsid w:val="00C82F92"/>
    <w:rsid w:val="00C84113"/>
    <w:rsid w:val="00C85274"/>
    <w:rsid w:val="00C85948"/>
    <w:rsid w:val="00C90142"/>
    <w:rsid w:val="00C90501"/>
    <w:rsid w:val="00C90EC5"/>
    <w:rsid w:val="00C93A04"/>
    <w:rsid w:val="00C953AD"/>
    <w:rsid w:val="00C95441"/>
    <w:rsid w:val="00C95CED"/>
    <w:rsid w:val="00C9674D"/>
    <w:rsid w:val="00CA0FCE"/>
    <w:rsid w:val="00CA17F3"/>
    <w:rsid w:val="00CA1858"/>
    <w:rsid w:val="00CA19C3"/>
    <w:rsid w:val="00CA29DB"/>
    <w:rsid w:val="00CA2EAD"/>
    <w:rsid w:val="00CA3506"/>
    <w:rsid w:val="00CA4A58"/>
    <w:rsid w:val="00CA5AE5"/>
    <w:rsid w:val="00CA5BAA"/>
    <w:rsid w:val="00CA5CC9"/>
    <w:rsid w:val="00CA5CE2"/>
    <w:rsid w:val="00CA5F97"/>
    <w:rsid w:val="00CA60AF"/>
    <w:rsid w:val="00CA62C5"/>
    <w:rsid w:val="00CA64B6"/>
    <w:rsid w:val="00CA6C5B"/>
    <w:rsid w:val="00CA73C7"/>
    <w:rsid w:val="00CB041C"/>
    <w:rsid w:val="00CB1BEE"/>
    <w:rsid w:val="00CB1CD3"/>
    <w:rsid w:val="00CB34DD"/>
    <w:rsid w:val="00CB40F2"/>
    <w:rsid w:val="00CB5461"/>
    <w:rsid w:val="00CB56BB"/>
    <w:rsid w:val="00CB5F2D"/>
    <w:rsid w:val="00CB7613"/>
    <w:rsid w:val="00CC0562"/>
    <w:rsid w:val="00CC1B53"/>
    <w:rsid w:val="00CC2C5B"/>
    <w:rsid w:val="00CC2E08"/>
    <w:rsid w:val="00CC3263"/>
    <w:rsid w:val="00CC49EB"/>
    <w:rsid w:val="00CC5234"/>
    <w:rsid w:val="00CC5B8A"/>
    <w:rsid w:val="00CC6233"/>
    <w:rsid w:val="00CC6B1F"/>
    <w:rsid w:val="00CC6D56"/>
    <w:rsid w:val="00CC7D53"/>
    <w:rsid w:val="00CD0EAA"/>
    <w:rsid w:val="00CD1E8B"/>
    <w:rsid w:val="00CD2B62"/>
    <w:rsid w:val="00CD3264"/>
    <w:rsid w:val="00CD333C"/>
    <w:rsid w:val="00CD3EAB"/>
    <w:rsid w:val="00CD3FB2"/>
    <w:rsid w:val="00CD4288"/>
    <w:rsid w:val="00CD5BA4"/>
    <w:rsid w:val="00CD701C"/>
    <w:rsid w:val="00CD7468"/>
    <w:rsid w:val="00CE082E"/>
    <w:rsid w:val="00CE0F1E"/>
    <w:rsid w:val="00CE1EB7"/>
    <w:rsid w:val="00CE3F5E"/>
    <w:rsid w:val="00CE5E08"/>
    <w:rsid w:val="00CE6EDA"/>
    <w:rsid w:val="00CE738D"/>
    <w:rsid w:val="00CE7A5B"/>
    <w:rsid w:val="00CE7B66"/>
    <w:rsid w:val="00CE7F82"/>
    <w:rsid w:val="00CF3B56"/>
    <w:rsid w:val="00CF3D84"/>
    <w:rsid w:val="00CF76F4"/>
    <w:rsid w:val="00D0022A"/>
    <w:rsid w:val="00D00302"/>
    <w:rsid w:val="00D008F4"/>
    <w:rsid w:val="00D024E1"/>
    <w:rsid w:val="00D030E7"/>
    <w:rsid w:val="00D03111"/>
    <w:rsid w:val="00D0447D"/>
    <w:rsid w:val="00D04EA6"/>
    <w:rsid w:val="00D062EF"/>
    <w:rsid w:val="00D06BF3"/>
    <w:rsid w:val="00D06EB1"/>
    <w:rsid w:val="00D109AC"/>
    <w:rsid w:val="00D11B3B"/>
    <w:rsid w:val="00D11DC7"/>
    <w:rsid w:val="00D121A9"/>
    <w:rsid w:val="00D12209"/>
    <w:rsid w:val="00D12EA5"/>
    <w:rsid w:val="00D1445D"/>
    <w:rsid w:val="00D1527C"/>
    <w:rsid w:val="00D162D4"/>
    <w:rsid w:val="00D16569"/>
    <w:rsid w:val="00D16A7B"/>
    <w:rsid w:val="00D16F5C"/>
    <w:rsid w:val="00D17AB7"/>
    <w:rsid w:val="00D20179"/>
    <w:rsid w:val="00D201FA"/>
    <w:rsid w:val="00D23391"/>
    <w:rsid w:val="00D2374F"/>
    <w:rsid w:val="00D239A1"/>
    <w:rsid w:val="00D23A57"/>
    <w:rsid w:val="00D24FC9"/>
    <w:rsid w:val="00D25DF7"/>
    <w:rsid w:val="00D2643D"/>
    <w:rsid w:val="00D3101E"/>
    <w:rsid w:val="00D31302"/>
    <w:rsid w:val="00D325A8"/>
    <w:rsid w:val="00D33568"/>
    <w:rsid w:val="00D33670"/>
    <w:rsid w:val="00D34381"/>
    <w:rsid w:val="00D34BC8"/>
    <w:rsid w:val="00D354F0"/>
    <w:rsid w:val="00D35A9D"/>
    <w:rsid w:val="00D36C3B"/>
    <w:rsid w:val="00D37CAD"/>
    <w:rsid w:val="00D40607"/>
    <w:rsid w:val="00D424B8"/>
    <w:rsid w:val="00D42824"/>
    <w:rsid w:val="00D433E8"/>
    <w:rsid w:val="00D4441D"/>
    <w:rsid w:val="00D449EB"/>
    <w:rsid w:val="00D468A9"/>
    <w:rsid w:val="00D47E13"/>
    <w:rsid w:val="00D47E9F"/>
    <w:rsid w:val="00D505F1"/>
    <w:rsid w:val="00D50C2E"/>
    <w:rsid w:val="00D50EC4"/>
    <w:rsid w:val="00D51897"/>
    <w:rsid w:val="00D53855"/>
    <w:rsid w:val="00D53B1D"/>
    <w:rsid w:val="00D53C5F"/>
    <w:rsid w:val="00D53F11"/>
    <w:rsid w:val="00D54915"/>
    <w:rsid w:val="00D54960"/>
    <w:rsid w:val="00D565EE"/>
    <w:rsid w:val="00D573EE"/>
    <w:rsid w:val="00D600C9"/>
    <w:rsid w:val="00D60A76"/>
    <w:rsid w:val="00D6259A"/>
    <w:rsid w:val="00D631D8"/>
    <w:rsid w:val="00D6344B"/>
    <w:rsid w:val="00D63AF8"/>
    <w:rsid w:val="00D66252"/>
    <w:rsid w:val="00D66314"/>
    <w:rsid w:val="00D663F6"/>
    <w:rsid w:val="00D671CA"/>
    <w:rsid w:val="00D7009F"/>
    <w:rsid w:val="00D70776"/>
    <w:rsid w:val="00D723CF"/>
    <w:rsid w:val="00D74DAB"/>
    <w:rsid w:val="00D7561D"/>
    <w:rsid w:val="00D75864"/>
    <w:rsid w:val="00D76235"/>
    <w:rsid w:val="00D765E7"/>
    <w:rsid w:val="00D77FA9"/>
    <w:rsid w:val="00D80736"/>
    <w:rsid w:val="00D80C8E"/>
    <w:rsid w:val="00D81DC0"/>
    <w:rsid w:val="00D821E0"/>
    <w:rsid w:val="00D8314D"/>
    <w:rsid w:val="00D832BE"/>
    <w:rsid w:val="00D8349D"/>
    <w:rsid w:val="00D84E38"/>
    <w:rsid w:val="00D85747"/>
    <w:rsid w:val="00D86A00"/>
    <w:rsid w:val="00D86FD4"/>
    <w:rsid w:val="00D8716D"/>
    <w:rsid w:val="00D875C7"/>
    <w:rsid w:val="00D8766E"/>
    <w:rsid w:val="00D87981"/>
    <w:rsid w:val="00D904D2"/>
    <w:rsid w:val="00D92254"/>
    <w:rsid w:val="00D94150"/>
    <w:rsid w:val="00D94257"/>
    <w:rsid w:val="00D94412"/>
    <w:rsid w:val="00DA032F"/>
    <w:rsid w:val="00DA1EDF"/>
    <w:rsid w:val="00DA20CC"/>
    <w:rsid w:val="00DA24C2"/>
    <w:rsid w:val="00DA2C2F"/>
    <w:rsid w:val="00DA2D67"/>
    <w:rsid w:val="00DA3F9A"/>
    <w:rsid w:val="00DA432E"/>
    <w:rsid w:val="00DB0156"/>
    <w:rsid w:val="00DB0429"/>
    <w:rsid w:val="00DB05DD"/>
    <w:rsid w:val="00DB11FA"/>
    <w:rsid w:val="00DB2680"/>
    <w:rsid w:val="00DB2B50"/>
    <w:rsid w:val="00DB31FA"/>
    <w:rsid w:val="00DB3294"/>
    <w:rsid w:val="00DB446B"/>
    <w:rsid w:val="00DB46E9"/>
    <w:rsid w:val="00DB5752"/>
    <w:rsid w:val="00DB7B6C"/>
    <w:rsid w:val="00DC1AF4"/>
    <w:rsid w:val="00DC2173"/>
    <w:rsid w:val="00DC34F7"/>
    <w:rsid w:val="00DC3558"/>
    <w:rsid w:val="00DC37A2"/>
    <w:rsid w:val="00DC3867"/>
    <w:rsid w:val="00DC3B12"/>
    <w:rsid w:val="00DC47E8"/>
    <w:rsid w:val="00DC4D14"/>
    <w:rsid w:val="00DC4E05"/>
    <w:rsid w:val="00DC4EA2"/>
    <w:rsid w:val="00DC5A9D"/>
    <w:rsid w:val="00DC5E61"/>
    <w:rsid w:val="00DD0758"/>
    <w:rsid w:val="00DD08B9"/>
    <w:rsid w:val="00DD1B20"/>
    <w:rsid w:val="00DD450D"/>
    <w:rsid w:val="00DD471A"/>
    <w:rsid w:val="00DD4D11"/>
    <w:rsid w:val="00DD4E66"/>
    <w:rsid w:val="00DD502A"/>
    <w:rsid w:val="00DD53F3"/>
    <w:rsid w:val="00DD5541"/>
    <w:rsid w:val="00DD656C"/>
    <w:rsid w:val="00DD7900"/>
    <w:rsid w:val="00DE0522"/>
    <w:rsid w:val="00DE2366"/>
    <w:rsid w:val="00DE246F"/>
    <w:rsid w:val="00DE2A05"/>
    <w:rsid w:val="00DE3212"/>
    <w:rsid w:val="00DE3DBD"/>
    <w:rsid w:val="00DE4169"/>
    <w:rsid w:val="00DE5206"/>
    <w:rsid w:val="00DE5B81"/>
    <w:rsid w:val="00DE7927"/>
    <w:rsid w:val="00DE7E21"/>
    <w:rsid w:val="00DF0CBF"/>
    <w:rsid w:val="00DF11A7"/>
    <w:rsid w:val="00DF1980"/>
    <w:rsid w:val="00DF2920"/>
    <w:rsid w:val="00DF30F9"/>
    <w:rsid w:val="00DF6294"/>
    <w:rsid w:val="00DF6E69"/>
    <w:rsid w:val="00E0104E"/>
    <w:rsid w:val="00E02900"/>
    <w:rsid w:val="00E04200"/>
    <w:rsid w:val="00E04633"/>
    <w:rsid w:val="00E04810"/>
    <w:rsid w:val="00E054BA"/>
    <w:rsid w:val="00E05EA7"/>
    <w:rsid w:val="00E06716"/>
    <w:rsid w:val="00E067FA"/>
    <w:rsid w:val="00E06933"/>
    <w:rsid w:val="00E0698C"/>
    <w:rsid w:val="00E072D0"/>
    <w:rsid w:val="00E106A1"/>
    <w:rsid w:val="00E1071D"/>
    <w:rsid w:val="00E111BF"/>
    <w:rsid w:val="00E13EB8"/>
    <w:rsid w:val="00E1468C"/>
    <w:rsid w:val="00E146B7"/>
    <w:rsid w:val="00E17EAE"/>
    <w:rsid w:val="00E2323B"/>
    <w:rsid w:val="00E244E5"/>
    <w:rsid w:val="00E2452B"/>
    <w:rsid w:val="00E24A6D"/>
    <w:rsid w:val="00E25009"/>
    <w:rsid w:val="00E258D1"/>
    <w:rsid w:val="00E25955"/>
    <w:rsid w:val="00E25EC2"/>
    <w:rsid w:val="00E269F1"/>
    <w:rsid w:val="00E26B79"/>
    <w:rsid w:val="00E26C36"/>
    <w:rsid w:val="00E278F5"/>
    <w:rsid w:val="00E27960"/>
    <w:rsid w:val="00E319C3"/>
    <w:rsid w:val="00E31DA8"/>
    <w:rsid w:val="00E31E5C"/>
    <w:rsid w:val="00E331B6"/>
    <w:rsid w:val="00E36EE8"/>
    <w:rsid w:val="00E40334"/>
    <w:rsid w:val="00E40338"/>
    <w:rsid w:val="00E4051D"/>
    <w:rsid w:val="00E408A2"/>
    <w:rsid w:val="00E40D6F"/>
    <w:rsid w:val="00E4160F"/>
    <w:rsid w:val="00E41AE6"/>
    <w:rsid w:val="00E41C50"/>
    <w:rsid w:val="00E4214C"/>
    <w:rsid w:val="00E422E0"/>
    <w:rsid w:val="00E4256B"/>
    <w:rsid w:val="00E425A1"/>
    <w:rsid w:val="00E436E8"/>
    <w:rsid w:val="00E44901"/>
    <w:rsid w:val="00E4517A"/>
    <w:rsid w:val="00E45E8A"/>
    <w:rsid w:val="00E4614F"/>
    <w:rsid w:val="00E461A4"/>
    <w:rsid w:val="00E50238"/>
    <w:rsid w:val="00E50CCC"/>
    <w:rsid w:val="00E51C92"/>
    <w:rsid w:val="00E52F2F"/>
    <w:rsid w:val="00E53B35"/>
    <w:rsid w:val="00E55389"/>
    <w:rsid w:val="00E55504"/>
    <w:rsid w:val="00E5654E"/>
    <w:rsid w:val="00E569AD"/>
    <w:rsid w:val="00E6015B"/>
    <w:rsid w:val="00E606F4"/>
    <w:rsid w:val="00E61B47"/>
    <w:rsid w:val="00E624DA"/>
    <w:rsid w:val="00E646CC"/>
    <w:rsid w:val="00E65F5E"/>
    <w:rsid w:val="00E66071"/>
    <w:rsid w:val="00E66645"/>
    <w:rsid w:val="00E71F79"/>
    <w:rsid w:val="00E734BE"/>
    <w:rsid w:val="00E74667"/>
    <w:rsid w:val="00E750AC"/>
    <w:rsid w:val="00E75231"/>
    <w:rsid w:val="00E75289"/>
    <w:rsid w:val="00E759CB"/>
    <w:rsid w:val="00E7617A"/>
    <w:rsid w:val="00E77012"/>
    <w:rsid w:val="00E77868"/>
    <w:rsid w:val="00E80464"/>
    <w:rsid w:val="00E8070A"/>
    <w:rsid w:val="00E80E19"/>
    <w:rsid w:val="00E82BF2"/>
    <w:rsid w:val="00E847BA"/>
    <w:rsid w:val="00E85A96"/>
    <w:rsid w:val="00E86358"/>
    <w:rsid w:val="00E86B69"/>
    <w:rsid w:val="00E86CDA"/>
    <w:rsid w:val="00E86D1A"/>
    <w:rsid w:val="00E87480"/>
    <w:rsid w:val="00E878ED"/>
    <w:rsid w:val="00E87C69"/>
    <w:rsid w:val="00E90447"/>
    <w:rsid w:val="00E90AF8"/>
    <w:rsid w:val="00E90F56"/>
    <w:rsid w:val="00E939D8"/>
    <w:rsid w:val="00E95893"/>
    <w:rsid w:val="00E9682F"/>
    <w:rsid w:val="00E97D36"/>
    <w:rsid w:val="00EA0B43"/>
    <w:rsid w:val="00EA3CB2"/>
    <w:rsid w:val="00EA40AB"/>
    <w:rsid w:val="00EA42C2"/>
    <w:rsid w:val="00EA4C06"/>
    <w:rsid w:val="00EA5C45"/>
    <w:rsid w:val="00EA6087"/>
    <w:rsid w:val="00EB01BF"/>
    <w:rsid w:val="00EB2261"/>
    <w:rsid w:val="00EB2317"/>
    <w:rsid w:val="00EB2EF5"/>
    <w:rsid w:val="00EB3AD4"/>
    <w:rsid w:val="00EB4E0D"/>
    <w:rsid w:val="00EB6BE3"/>
    <w:rsid w:val="00EB7CEF"/>
    <w:rsid w:val="00EC0334"/>
    <w:rsid w:val="00EC3272"/>
    <w:rsid w:val="00EC49AB"/>
    <w:rsid w:val="00EC4D92"/>
    <w:rsid w:val="00EC5742"/>
    <w:rsid w:val="00EC6AB3"/>
    <w:rsid w:val="00EC7F8E"/>
    <w:rsid w:val="00ED0BE0"/>
    <w:rsid w:val="00ED1077"/>
    <w:rsid w:val="00ED16EB"/>
    <w:rsid w:val="00ED18A2"/>
    <w:rsid w:val="00ED2D20"/>
    <w:rsid w:val="00ED3A1C"/>
    <w:rsid w:val="00ED475F"/>
    <w:rsid w:val="00ED521A"/>
    <w:rsid w:val="00ED525E"/>
    <w:rsid w:val="00ED580E"/>
    <w:rsid w:val="00ED5900"/>
    <w:rsid w:val="00ED6238"/>
    <w:rsid w:val="00ED65A8"/>
    <w:rsid w:val="00ED6B5E"/>
    <w:rsid w:val="00ED7250"/>
    <w:rsid w:val="00EE084A"/>
    <w:rsid w:val="00EE11E0"/>
    <w:rsid w:val="00EE1C95"/>
    <w:rsid w:val="00EE1CA2"/>
    <w:rsid w:val="00EE3537"/>
    <w:rsid w:val="00EE369C"/>
    <w:rsid w:val="00EE435A"/>
    <w:rsid w:val="00EE4D04"/>
    <w:rsid w:val="00EE5472"/>
    <w:rsid w:val="00EE5567"/>
    <w:rsid w:val="00EE5570"/>
    <w:rsid w:val="00EE581F"/>
    <w:rsid w:val="00EE6B89"/>
    <w:rsid w:val="00EE7423"/>
    <w:rsid w:val="00EE7512"/>
    <w:rsid w:val="00EE7AD3"/>
    <w:rsid w:val="00EE7B82"/>
    <w:rsid w:val="00EF13EE"/>
    <w:rsid w:val="00EF2881"/>
    <w:rsid w:val="00EF41D3"/>
    <w:rsid w:val="00EF4E99"/>
    <w:rsid w:val="00EF5C55"/>
    <w:rsid w:val="00F00D43"/>
    <w:rsid w:val="00F00D99"/>
    <w:rsid w:val="00F00D9D"/>
    <w:rsid w:val="00F03653"/>
    <w:rsid w:val="00F047CB"/>
    <w:rsid w:val="00F05076"/>
    <w:rsid w:val="00F05DB7"/>
    <w:rsid w:val="00F070EF"/>
    <w:rsid w:val="00F072AD"/>
    <w:rsid w:val="00F076EC"/>
    <w:rsid w:val="00F07BA8"/>
    <w:rsid w:val="00F107C2"/>
    <w:rsid w:val="00F10BD5"/>
    <w:rsid w:val="00F10CF9"/>
    <w:rsid w:val="00F126B0"/>
    <w:rsid w:val="00F128A0"/>
    <w:rsid w:val="00F152DE"/>
    <w:rsid w:val="00F15379"/>
    <w:rsid w:val="00F16BB2"/>
    <w:rsid w:val="00F213C8"/>
    <w:rsid w:val="00F22A38"/>
    <w:rsid w:val="00F230DC"/>
    <w:rsid w:val="00F23A50"/>
    <w:rsid w:val="00F24C38"/>
    <w:rsid w:val="00F24C77"/>
    <w:rsid w:val="00F24E6B"/>
    <w:rsid w:val="00F24F50"/>
    <w:rsid w:val="00F251EE"/>
    <w:rsid w:val="00F25D3B"/>
    <w:rsid w:val="00F26DE9"/>
    <w:rsid w:val="00F309C8"/>
    <w:rsid w:val="00F31547"/>
    <w:rsid w:val="00F32C56"/>
    <w:rsid w:val="00F33DAD"/>
    <w:rsid w:val="00F34781"/>
    <w:rsid w:val="00F363BB"/>
    <w:rsid w:val="00F36632"/>
    <w:rsid w:val="00F37031"/>
    <w:rsid w:val="00F37421"/>
    <w:rsid w:val="00F40010"/>
    <w:rsid w:val="00F41B87"/>
    <w:rsid w:val="00F43423"/>
    <w:rsid w:val="00F4370A"/>
    <w:rsid w:val="00F43829"/>
    <w:rsid w:val="00F43EE5"/>
    <w:rsid w:val="00F44612"/>
    <w:rsid w:val="00F448B7"/>
    <w:rsid w:val="00F45484"/>
    <w:rsid w:val="00F463F9"/>
    <w:rsid w:val="00F467CC"/>
    <w:rsid w:val="00F471AF"/>
    <w:rsid w:val="00F47E96"/>
    <w:rsid w:val="00F50DEC"/>
    <w:rsid w:val="00F5147E"/>
    <w:rsid w:val="00F53419"/>
    <w:rsid w:val="00F535C5"/>
    <w:rsid w:val="00F54B84"/>
    <w:rsid w:val="00F608E7"/>
    <w:rsid w:val="00F623D4"/>
    <w:rsid w:val="00F62D1F"/>
    <w:rsid w:val="00F63593"/>
    <w:rsid w:val="00F6420C"/>
    <w:rsid w:val="00F6754E"/>
    <w:rsid w:val="00F71EDC"/>
    <w:rsid w:val="00F7277D"/>
    <w:rsid w:val="00F738C9"/>
    <w:rsid w:val="00F73C69"/>
    <w:rsid w:val="00F742F9"/>
    <w:rsid w:val="00F7433C"/>
    <w:rsid w:val="00F74DD3"/>
    <w:rsid w:val="00F75828"/>
    <w:rsid w:val="00F76BA9"/>
    <w:rsid w:val="00F77C0F"/>
    <w:rsid w:val="00F8025C"/>
    <w:rsid w:val="00F81A31"/>
    <w:rsid w:val="00F8245F"/>
    <w:rsid w:val="00F82909"/>
    <w:rsid w:val="00F82C00"/>
    <w:rsid w:val="00F84761"/>
    <w:rsid w:val="00F847D6"/>
    <w:rsid w:val="00F84B83"/>
    <w:rsid w:val="00F84F27"/>
    <w:rsid w:val="00F872CB"/>
    <w:rsid w:val="00F876E5"/>
    <w:rsid w:val="00F90617"/>
    <w:rsid w:val="00F90822"/>
    <w:rsid w:val="00F90FA0"/>
    <w:rsid w:val="00F92641"/>
    <w:rsid w:val="00F92928"/>
    <w:rsid w:val="00F957BB"/>
    <w:rsid w:val="00F95B3D"/>
    <w:rsid w:val="00F976AD"/>
    <w:rsid w:val="00F97785"/>
    <w:rsid w:val="00F97A7D"/>
    <w:rsid w:val="00FA0466"/>
    <w:rsid w:val="00FA086C"/>
    <w:rsid w:val="00FA15AF"/>
    <w:rsid w:val="00FA1AB5"/>
    <w:rsid w:val="00FA1F03"/>
    <w:rsid w:val="00FA34E6"/>
    <w:rsid w:val="00FA4460"/>
    <w:rsid w:val="00FA4942"/>
    <w:rsid w:val="00FA4D34"/>
    <w:rsid w:val="00FA5328"/>
    <w:rsid w:val="00FA6084"/>
    <w:rsid w:val="00FA6461"/>
    <w:rsid w:val="00FA6F9D"/>
    <w:rsid w:val="00FA70D2"/>
    <w:rsid w:val="00FB04B6"/>
    <w:rsid w:val="00FB07D7"/>
    <w:rsid w:val="00FB16AA"/>
    <w:rsid w:val="00FB1B44"/>
    <w:rsid w:val="00FB3085"/>
    <w:rsid w:val="00FB40ED"/>
    <w:rsid w:val="00FB49F9"/>
    <w:rsid w:val="00FB5B28"/>
    <w:rsid w:val="00FB6A8E"/>
    <w:rsid w:val="00FB73B1"/>
    <w:rsid w:val="00FC00B5"/>
    <w:rsid w:val="00FC1336"/>
    <w:rsid w:val="00FC309E"/>
    <w:rsid w:val="00FC33B5"/>
    <w:rsid w:val="00FC38B4"/>
    <w:rsid w:val="00FC3EC0"/>
    <w:rsid w:val="00FC43EC"/>
    <w:rsid w:val="00FC4ADB"/>
    <w:rsid w:val="00FC514B"/>
    <w:rsid w:val="00FC6104"/>
    <w:rsid w:val="00FC7498"/>
    <w:rsid w:val="00FD04A2"/>
    <w:rsid w:val="00FD1009"/>
    <w:rsid w:val="00FD23EC"/>
    <w:rsid w:val="00FD2507"/>
    <w:rsid w:val="00FD2900"/>
    <w:rsid w:val="00FD2A0A"/>
    <w:rsid w:val="00FD2A59"/>
    <w:rsid w:val="00FD393C"/>
    <w:rsid w:val="00FD3CB2"/>
    <w:rsid w:val="00FD3D33"/>
    <w:rsid w:val="00FD472E"/>
    <w:rsid w:val="00FD4B85"/>
    <w:rsid w:val="00FD5748"/>
    <w:rsid w:val="00FD5F6C"/>
    <w:rsid w:val="00FD6048"/>
    <w:rsid w:val="00FD6688"/>
    <w:rsid w:val="00FD7434"/>
    <w:rsid w:val="00FD7B49"/>
    <w:rsid w:val="00FD7F79"/>
    <w:rsid w:val="00FE0714"/>
    <w:rsid w:val="00FE27D7"/>
    <w:rsid w:val="00FE29B4"/>
    <w:rsid w:val="00FE2D07"/>
    <w:rsid w:val="00FE34BD"/>
    <w:rsid w:val="00FE3C1A"/>
    <w:rsid w:val="00FE4215"/>
    <w:rsid w:val="00FE4FEC"/>
    <w:rsid w:val="00FE54AD"/>
    <w:rsid w:val="00FE55B4"/>
    <w:rsid w:val="00FE6114"/>
    <w:rsid w:val="00FE616E"/>
    <w:rsid w:val="00FE6E3A"/>
    <w:rsid w:val="00FF0682"/>
    <w:rsid w:val="00FF3F54"/>
    <w:rsid w:val="00FF41CC"/>
    <w:rsid w:val="00FF635C"/>
    <w:rsid w:val="00FF6B92"/>
    <w:rsid w:val="00FF7F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595E166"/>
  <w15:chartTrackingRefBased/>
  <w15:docId w15:val="{2DED245F-1DC2-4632-AFC5-FABA6EAD4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35EF"/>
    <w:pPr>
      <w:spacing w:after="120" w:line="300" w:lineRule="auto"/>
      <w:jc w:val="both"/>
    </w:pPr>
    <w:rPr>
      <w:rFonts w:eastAsia="Times New Roman" w:cs="Times New Roman"/>
      <w:sz w:val="22"/>
      <w:szCs w:val="22"/>
      <w:lang w:eastAsia="tr-TR"/>
    </w:rPr>
  </w:style>
  <w:style w:type="paragraph" w:styleId="Balk1">
    <w:name w:val="heading 1"/>
    <w:aliases w:val="Başlık 1 Char,HEADING 1 AECOM,T1 Char,T1,Title 1,ALK_K1,Heading 1 Char Char Char Char Char Char Char Char Char,ANA BAŞLIKLAR,RSKH1,RSKHeading 1"/>
    <w:basedOn w:val="Normal"/>
    <w:next w:val="Normal"/>
    <w:link w:val="Balk1Char1"/>
    <w:autoRedefine/>
    <w:qFormat/>
    <w:rsid w:val="007E60C4"/>
    <w:pPr>
      <w:keepNext/>
      <w:keepLines/>
      <w:numPr>
        <w:numId w:val="13"/>
      </w:numPr>
      <w:tabs>
        <w:tab w:val="left" w:pos="426"/>
      </w:tabs>
      <w:spacing w:after="240" w:line="240" w:lineRule="atLeast"/>
      <w:outlineLvl w:val="0"/>
    </w:pPr>
    <w:rPr>
      <w:rFonts w:ascii="Arial" w:hAnsi="Arial" w:cs="Arial"/>
      <w:b/>
      <w:bCs/>
      <w:color w:val="0070C0"/>
      <w:sz w:val="32"/>
      <w:szCs w:val="28"/>
    </w:rPr>
  </w:style>
  <w:style w:type="paragraph" w:styleId="Balk2">
    <w:name w:val="heading 2"/>
    <w:aliases w:val="Char,Heading 22 AECOM,ALK_K2,Başlık 2.3,ALT BAŞLIK,DNV-H2,RSKH2"/>
    <w:basedOn w:val="Normal"/>
    <w:next w:val="Normal"/>
    <w:link w:val="Balk2Char"/>
    <w:autoRedefine/>
    <w:unhideWhenUsed/>
    <w:qFormat/>
    <w:rsid w:val="007E60C4"/>
    <w:pPr>
      <w:keepNext/>
      <w:keepLines/>
      <w:numPr>
        <w:ilvl w:val="1"/>
        <w:numId w:val="13"/>
      </w:numPr>
      <w:tabs>
        <w:tab w:val="left" w:pos="709"/>
      </w:tabs>
      <w:spacing w:after="200" w:line="250" w:lineRule="atLeast"/>
      <w:outlineLvl w:val="1"/>
    </w:pPr>
    <w:rPr>
      <w:rFonts w:ascii="Arial" w:hAnsi="Arial" w:cs="Arial"/>
      <w:b/>
      <w:color w:val="0070C0"/>
    </w:rPr>
  </w:style>
  <w:style w:type="paragraph" w:styleId="Balk3">
    <w:name w:val="heading 3"/>
    <w:basedOn w:val="Normal"/>
    <w:next w:val="Normal"/>
    <w:link w:val="Balk3Char"/>
    <w:uiPriority w:val="9"/>
    <w:qFormat/>
    <w:rsid w:val="00A13BB2"/>
    <w:pPr>
      <w:keepNext/>
      <w:keepLines/>
      <w:numPr>
        <w:ilvl w:val="2"/>
        <w:numId w:val="13"/>
      </w:numPr>
      <w:spacing w:after="240" w:line="240" w:lineRule="atLeast"/>
      <w:outlineLvl w:val="2"/>
    </w:pPr>
    <w:rPr>
      <w:rFonts w:ascii="Arial" w:hAnsi="Arial" w:cs="Arial"/>
      <w:color w:val="0070C0"/>
      <w:sz w:val="20"/>
      <w:szCs w:val="20"/>
    </w:rPr>
  </w:style>
  <w:style w:type="paragraph" w:styleId="Balk4">
    <w:name w:val="heading 4"/>
    <w:basedOn w:val="Normal"/>
    <w:next w:val="Normal"/>
    <w:link w:val="Balk4Char"/>
    <w:unhideWhenUsed/>
    <w:qFormat/>
    <w:rsid w:val="00A13BB2"/>
    <w:pPr>
      <w:keepNext/>
      <w:keepLines/>
      <w:numPr>
        <w:ilvl w:val="3"/>
        <w:numId w:val="13"/>
      </w:numPr>
      <w:spacing w:after="240" w:line="240" w:lineRule="atLeast"/>
      <w:outlineLvl w:val="3"/>
    </w:pPr>
    <w:rPr>
      <w:rFonts w:ascii="Arial" w:hAnsi="Arial" w:cs="Arial"/>
      <w:color w:val="0070C0"/>
      <w:sz w:val="20"/>
      <w:szCs w:val="20"/>
    </w:rPr>
  </w:style>
  <w:style w:type="paragraph" w:styleId="Balk5">
    <w:name w:val="heading 5"/>
    <w:aliases w:val="h5,H5,Heading 5 AGT ESIA,RSKH5,Right Column Bullets,Further Points,Further Points1,Further Points2,Further Points11,Further Points3,Further Points4,Further Points5,Further Points12,Further Points21,Further Points111,Further Points6"/>
    <w:basedOn w:val="Normal"/>
    <w:next w:val="Normal"/>
    <w:link w:val="Balk5Char"/>
    <w:unhideWhenUsed/>
    <w:qFormat/>
    <w:rsid w:val="00D53855"/>
    <w:pPr>
      <w:keepNext/>
      <w:keepLines/>
      <w:numPr>
        <w:ilvl w:val="4"/>
        <w:numId w:val="13"/>
      </w:numPr>
      <w:spacing w:after="240" w:line="240" w:lineRule="atLeast"/>
      <w:outlineLvl w:val="4"/>
    </w:pPr>
    <w:rPr>
      <w:rFonts w:ascii="Arial" w:hAnsi="Arial" w:cs="Arial"/>
      <w:color w:val="0070C0"/>
      <w:sz w:val="20"/>
      <w:szCs w:val="20"/>
    </w:rPr>
  </w:style>
  <w:style w:type="paragraph" w:styleId="Balk6">
    <w:name w:val="heading 6"/>
    <w:aliases w:val="Do Not Use 6,sub-dash,sd,5,Şekil Dizini Otomatik,Bullet (Single Lines),Points in Text,not Kinhill,Points in Text1,Points in Text2,Points in Text3,Points in Text4,Points in Text5,Points in Text11,Points in Text21,Points in Text6"/>
    <w:basedOn w:val="Balk5"/>
    <w:next w:val="Normal"/>
    <w:link w:val="Balk6Char"/>
    <w:unhideWhenUsed/>
    <w:qFormat/>
    <w:rsid w:val="002A7FCD"/>
    <w:pPr>
      <w:numPr>
        <w:ilvl w:val="5"/>
      </w:numPr>
      <w:outlineLvl w:val="5"/>
    </w:pPr>
  </w:style>
  <w:style w:type="paragraph" w:styleId="Balk7">
    <w:name w:val="heading 7"/>
    <w:basedOn w:val="Normal"/>
    <w:next w:val="Normal"/>
    <w:link w:val="Balk7Char"/>
    <w:unhideWhenUsed/>
    <w:qFormat/>
    <w:rsid w:val="002A7FCD"/>
    <w:pPr>
      <w:keepNext/>
      <w:keepLines/>
      <w:numPr>
        <w:ilvl w:val="6"/>
        <w:numId w:val="13"/>
      </w:numPr>
      <w:spacing w:before="40" w:after="0" w:line="240" w:lineRule="auto"/>
      <w:outlineLvl w:val="6"/>
    </w:pPr>
    <w:rPr>
      <w:rFonts w:asciiTheme="majorHAnsi" w:eastAsiaTheme="majorEastAsia" w:hAnsiTheme="majorHAnsi" w:cstheme="majorBidi"/>
      <w:i/>
      <w:iCs/>
      <w:color w:val="1F4D78" w:themeColor="accent1" w:themeShade="7F"/>
      <w:lang w:eastAsia="en-US"/>
    </w:rPr>
  </w:style>
  <w:style w:type="paragraph" w:styleId="Balk8">
    <w:name w:val="heading 8"/>
    <w:basedOn w:val="Normal"/>
    <w:next w:val="Normal"/>
    <w:link w:val="Balk8Char"/>
    <w:unhideWhenUsed/>
    <w:qFormat/>
    <w:rsid w:val="002A7FCD"/>
    <w:pPr>
      <w:keepNext/>
      <w:keepLines/>
      <w:numPr>
        <w:ilvl w:val="7"/>
        <w:numId w:val="13"/>
      </w:numPr>
      <w:spacing w:before="40" w:after="0" w:line="240" w:lineRule="auto"/>
      <w:outlineLvl w:val="7"/>
    </w:pPr>
    <w:rPr>
      <w:rFonts w:asciiTheme="majorHAnsi" w:eastAsiaTheme="majorEastAsia" w:hAnsiTheme="majorHAnsi" w:cstheme="majorBidi"/>
      <w:color w:val="272727" w:themeColor="text1" w:themeTint="D8"/>
      <w:sz w:val="21"/>
      <w:szCs w:val="21"/>
      <w:lang w:eastAsia="en-US"/>
    </w:rPr>
  </w:style>
  <w:style w:type="paragraph" w:styleId="Balk9">
    <w:name w:val="heading 9"/>
    <w:aliases w:val="kısaltma"/>
    <w:basedOn w:val="Normal"/>
    <w:next w:val="Normal"/>
    <w:link w:val="Balk9Char"/>
    <w:unhideWhenUsed/>
    <w:qFormat/>
    <w:rsid w:val="002A7FCD"/>
    <w:pPr>
      <w:keepNext/>
      <w:keepLines/>
      <w:numPr>
        <w:ilvl w:val="8"/>
        <w:numId w:val="13"/>
      </w:numPr>
      <w:spacing w:before="40" w:after="0" w:line="240"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1">
    <w:name w:val="Başlık 1 Char1"/>
    <w:aliases w:val="Başlık 1 Char Char,HEADING 1 AECOM Char,T1 Char Char,T1 Char1,Title 1 Char,ALK_K1 Char,Heading 1 Char Char Char Char Char Char Char Char Char Char,ANA BAŞLIKLAR Char,RSKH1 Char,RSKHeading 1 Char"/>
    <w:basedOn w:val="VarsaylanParagrafYazTipi"/>
    <w:link w:val="Balk1"/>
    <w:rsid w:val="007E60C4"/>
    <w:rPr>
      <w:rFonts w:ascii="Arial" w:eastAsia="Times New Roman" w:hAnsi="Arial" w:cs="Arial"/>
      <w:b/>
      <w:bCs/>
      <w:color w:val="0070C0"/>
      <w:sz w:val="32"/>
      <w:szCs w:val="28"/>
      <w:lang w:eastAsia="tr-TR"/>
    </w:rPr>
  </w:style>
  <w:style w:type="character" w:customStyle="1" w:styleId="Balk2Char">
    <w:name w:val="Başlık 2 Char"/>
    <w:aliases w:val="Char Char,Heading 22 AECOM Char,ALK_K2 Char,Başlık 2.3 Char,ALT BAŞLIK Char,DNV-H2 Char,RSKH2 Char"/>
    <w:basedOn w:val="VarsaylanParagrafYazTipi"/>
    <w:link w:val="Balk2"/>
    <w:rsid w:val="007E60C4"/>
    <w:rPr>
      <w:rFonts w:ascii="Arial" w:eastAsia="Times New Roman" w:hAnsi="Arial" w:cs="Arial"/>
      <w:b/>
      <w:color w:val="0070C0"/>
      <w:sz w:val="22"/>
      <w:szCs w:val="22"/>
      <w:lang w:eastAsia="tr-TR"/>
    </w:rPr>
  </w:style>
  <w:style w:type="character" w:customStyle="1" w:styleId="Balk3Char">
    <w:name w:val="Başlık 3 Char"/>
    <w:basedOn w:val="VarsaylanParagrafYazTipi"/>
    <w:link w:val="Balk3"/>
    <w:uiPriority w:val="9"/>
    <w:rsid w:val="00A13BB2"/>
    <w:rPr>
      <w:rFonts w:ascii="Arial" w:eastAsia="Times New Roman" w:hAnsi="Arial" w:cs="Arial"/>
      <w:color w:val="0070C0"/>
      <w:sz w:val="20"/>
      <w:szCs w:val="20"/>
      <w:lang w:eastAsia="tr-TR"/>
    </w:rPr>
  </w:style>
  <w:style w:type="character" w:customStyle="1" w:styleId="Balk4Char">
    <w:name w:val="Başlık 4 Char"/>
    <w:basedOn w:val="VarsaylanParagrafYazTipi"/>
    <w:link w:val="Balk4"/>
    <w:rsid w:val="00A13BB2"/>
    <w:rPr>
      <w:rFonts w:ascii="Arial" w:eastAsia="Times New Roman" w:hAnsi="Arial" w:cs="Arial"/>
      <w:color w:val="0070C0"/>
      <w:sz w:val="20"/>
      <w:szCs w:val="20"/>
      <w:lang w:eastAsia="tr-TR"/>
    </w:rPr>
  </w:style>
  <w:style w:type="character" w:customStyle="1" w:styleId="Balk5Char">
    <w:name w:val="Başlık 5 Char"/>
    <w:aliases w:val="h5 Char,H5 Char,Heading 5 AGT ESIA Char,RSKH5 Char,Right Column Bullets Char,Further Points Char,Further Points1 Char,Further Points2 Char,Further Points11 Char,Further Points3 Char,Further Points4 Char,Further Points5 Char"/>
    <w:basedOn w:val="VarsaylanParagrafYazTipi"/>
    <w:link w:val="Balk5"/>
    <w:rsid w:val="00D53855"/>
    <w:rPr>
      <w:rFonts w:ascii="Arial" w:eastAsia="Times New Roman" w:hAnsi="Arial" w:cs="Arial"/>
      <w:color w:val="0070C0"/>
      <w:sz w:val="20"/>
      <w:szCs w:val="20"/>
      <w:lang w:eastAsia="tr-TR"/>
    </w:rPr>
  </w:style>
  <w:style w:type="character" w:customStyle="1" w:styleId="Balk6Char">
    <w:name w:val="Başlık 6 Char"/>
    <w:aliases w:val="Do Not Use 6 Char,sub-dash Char,sd Char,5 Char,Şekil Dizini Otomatik Char,Bullet (Single Lines) Char,Points in Text Char,not Kinhill Char,Points in Text1 Char,Points in Text2 Char,Points in Text3 Char,Points in Text4 Char"/>
    <w:basedOn w:val="VarsaylanParagrafYazTipi"/>
    <w:link w:val="Balk6"/>
    <w:rsid w:val="002A7FCD"/>
    <w:rPr>
      <w:rFonts w:ascii="Arial" w:eastAsia="Times New Roman" w:hAnsi="Arial" w:cs="Arial"/>
      <w:color w:val="0070C0"/>
      <w:sz w:val="20"/>
      <w:szCs w:val="20"/>
      <w:lang w:eastAsia="tr-TR"/>
    </w:rPr>
  </w:style>
  <w:style w:type="character" w:customStyle="1" w:styleId="Balk7Char">
    <w:name w:val="Başlık 7 Char"/>
    <w:basedOn w:val="VarsaylanParagrafYazTipi"/>
    <w:link w:val="Balk7"/>
    <w:rsid w:val="002A7FCD"/>
    <w:rPr>
      <w:rFonts w:asciiTheme="majorHAnsi" w:eastAsiaTheme="majorEastAsia" w:hAnsiTheme="majorHAnsi" w:cstheme="majorBidi"/>
      <w:i/>
      <w:iCs/>
      <w:color w:val="1F4D78" w:themeColor="accent1" w:themeShade="7F"/>
      <w:sz w:val="22"/>
      <w:szCs w:val="22"/>
    </w:rPr>
  </w:style>
  <w:style w:type="character" w:customStyle="1" w:styleId="Balk8Char">
    <w:name w:val="Başlık 8 Char"/>
    <w:basedOn w:val="VarsaylanParagrafYazTipi"/>
    <w:link w:val="Balk8"/>
    <w:rsid w:val="002A7FCD"/>
    <w:rPr>
      <w:rFonts w:asciiTheme="majorHAnsi" w:eastAsiaTheme="majorEastAsia" w:hAnsiTheme="majorHAnsi" w:cstheme="majorBidi"/>
      <w:color w:val="272727" w:themeColor="text1" w:themeTint="D8"/>
      <w:sz w:val="21"/>
      <w:szCs w:val="21"/>
    </w:rPr>
  </w:style>
  <w:style w:type="character" w:customStyle="1" w:styleId="Balk9Char">
    <w:name w:val="Başlık 9 Char"/>
    <w:aliases w:val="kısaltma Char"/>
    <w:basedOn w:val="VarsaylanParagrafYazTipi"/>
    <w:link w:val="Balk9"/>
    <w:rsid w:val="002A7FCD"/>
    <w:rPr>
      <w:rFonts w:asciiTheme="majorHAnsi" w:eastAsiaTheme="majorEastAsia" w:hAnsiTheme="majorHAnsi" w:cstheme="majorBidi"/>
      <w:i/>
      <w:iCs/>
      <w:color w:val="272727" w:themeColor="text1" w:themeTint="D8"/>
      <w:sz w:val="21"/>
      <w:szCs w:val="21"/>
    </w:rPr>
  </w:style>
  <w:style w:type="paragraph" w:styleId="T2">
    <w:name w:val="toc 2"/>
    <w:basedOn w:val="Balk2"/>
    <w:uiPriority w:val="39"/>
    <w:qFormat/>
    <w:rsid w:val="002A7FCD"/>
    <w:pPr>
      <w:numPr>
        <w:ilvl w:val="0"/>
        <w:numId w:val="0"/>
      </w:numPr>
      <w:overflowPunct w:val="0"/>
      <w:autoSpaceDE w:val="0"/>
      <w:autoSpaceDN w:val="0"/>
      <w:adjustRightInd w:val="0"/>
      <w:spacing w:after="0"/>
      <w:ind w:left="220"/>
      <w:jc w:val="left"/>
      <w:textAlignment w:val="baseline"/>
      <w:outlineLvl w:val="9"/>
    </w:pPr>
    <w:rPr>
      <w:b w:val="0"/>
      <w:bCs/>
      <w:color w:val="000000" w:themeColor="text1" w:themeShade="BF"/>
      <w:lang w:val="en-GB" w:eastAsia="de-DE"/>
    </w:rPr>
  </w:style>
  <w:style w:type="paragraph" w:customStyle="1" w:styleId="CaptionTable">
    <w:name w:val="Caption Table"/>
    <w:basedOn w:val="ResimYazs"/>
    <w:qFormat/>
    <w:rsid w:val="002A7FCD"/>
    <w:rPr>
      <w:rFonts w:ascii="Times New Roman" w:hAnsi="Times New Roman"/>
      <w:b/>
      <w:i w:val="0"/>
      <w:color w:val="1F4E79" w:themeColor="accent1" w:themeShade="80"/>
      <w:sz w:val="20"/>
    </w:rPr>
  </w:style>
  <w:style w:type="paragraph" w:styleId="ResimYazs">
    <w:name w:val="caption"/>
    <w:aliases w:val="Table,Resim Yazısı Char Char,Resim Yazısı Char Char Char,Char2,Table Caption,Char Char Char Char Char Char Char Char,Char2 Char Char,Char2 Char Char Char Char Char Char,Char2 Char Char Char Char Char,Char2 Char C,Caption Ch,Cha,Carattere,Ma"/>
    <w:basedOn w:val="Normal"/>
    <w:next w:val="Normal"/>
    <w:link w:val="ResimYazsChar"/>
    <w:uiPriority w:val="35"/>
    <w:unhideWhenUsed/>
    <w:qFormat/>
    <w:rsid w:val="00D354F0"/>
    <w:pPr>
      <w:keepNext/>
      <w:spacing w:after="200" w:line="240" w:lineRule="auto"/>
      <w:jc w:val="center"/>
    </w:pPr>
    <w:rPr>
      <w:rFonts w:ascii="Arial" w:hAnsi="Arial"/>
      <w:i/>
      <w:iCs/>
      <w:color w:val="44546A" w:themeColor="text2"/>
      <w:sz w:val="18"/>
      <w:szCs w:val="18"/>
    </w:rPr>
  </w:style>
  <w:style w:type="character" w:customStyle="1" w:styleId="ResimYazsChar">
    <w:name w:val="Resim Yazısı Char"/>
    <w:aliases w:val="Table Char,Resim Yazısı Char Char Char1,Resim Yazısı Char Char Char Char,Char2 Char,Table Caption Char,Char Char Char Char Char Char Char Char Char,Char2 Char Char Char,Char2 Char Char Char Char Char Char Char,Char2 Char C Char,Ma Char"/>
    <w:basedOn w:val="VarsaylanParagrafYazTipi"/>
    <w:link w:val="ResimYazs"/>
    <w:uiPriority w:val="35"/>
    <w:qFormat/>
    <w:rsid w:val="00D354F0"/>
    <w:rPr>
      <w:rFonts w:ascii="Arial" w:eastAsia="Times New Roman" w:hAnsi="Arial" w:cs="Times New Roman"/>
      <w:i/>
      <w:iCs/>
      <w:color w:val="44546A" w:themeColor="text2"/>
      <w:sz w:val="18"/>
      <w:szCs w:val="18"/>
      <w:lang w:eastAsia="tr-TR"/>
    </w:rPr>
  </w:style>
  <w:style w:type="paragraph" w:styleId="AltBilgi">
    <w:name w:val="footer"/>
    <w:basedOn w:val="Normal"/>
    <w:link w:val="AltBilgiChar"/>
    <w:uiPriority w:val="99"/>
    <w:unhideWhenUsed/>
    <w:rsid w:val="002A7FCD"/>
    <w:pPr>
      <w:tabs>
        <w:tab w:val="center" w:pos="4536"/>
        <w:tab w:val="right" w:pos="9072"/>
      </w:tabs>
      <w:spacing w:after="0" w:line="240" w:lineRule="auto"/>
    </w:pPr>
    <w:rPr>
      <w:rFonts w:eastAsiaTheme="minorHAnsi" w:cstheme="minorBidi"/>
      <w:lang w:eastAsia="en-US"/>
    </w:rPr>
  </w:style>
  <w:style w:type="character" w:customStyle="1" w:styleId="AltBilgiChar">
    <w:name w:val="Alt Bilgi Char"/>
    <w:basedOn w:val="VarsaylanParagrafYazTipi"/>
    <w:link w:val="AltBilgi"/>
    <w:uiPriority w:val="99"/>
    <w:rsid w:val="002A7FCD"/>
    <w:rPr>
      <w:sz w:val="22"/>
      <w:szCs w:val="22"/>
    </w:rPr>
  </w:style>
  <w:style w:type="paragraph" w:styleId="GvdeMetni">
    <w:name w:val="Body Text"/>
    <w:aliases w:val="Char + Before:  6 pt,Aftebodyr:  6 pt + Önce:  12 nk,Aftebodyr:  6 pt,Aftebodyr:  6 pt + Küçük Büyük Ha...,Gövde Metni Char2 Char Char Char Char Char,Char +....,ES Body Text,Body Text-AXYS2,AXYS-Body Text,Body Text-S,Body Text-S Char"/>
    <w:basedOn w:val="Normal"/>
    <w:link w:val="GvdeMetniChar"/>
    <w:unhideWhenUsed/>
    <w:qFormat/>
    <w:rsid w:val="00983679"/>
    <w:rPr>
      <w:rFonts w:ascii="Arial" w:hAnsi="Arial"/>
      <w:sz w:val="18"/>
    </w:rPr>
  </w:style>
  <w:style w:type="character" w:customStyle="1" w:styleId="GvdeMetniChar">
    <w:name w:val="Gövde Metni Char"/>
    <w:aliases w:val="Char + Before:  6 pt Char,Aftebodyr:  6 pt + Önce:  12 nk Char,Aftebodyr:  6 pt Char,Aftebodyr:  6 pt + Küçük Büyük Ha... Char,Gövde Metni Char2 Char Char Char Char Char Char,Char +.... Char,ES Body Text Char,Body Text-AXYS2 Char"/>
    <w:basedOn w:val="VarsaylanParagrafYazTipi"/>
    <w:link w:val="GvdeMetni"/>
    <w:rsid w:val="00983679"/>
    <w:rPr>
      <w:rFonts w:ascii="Arial" w:eastAsia="Times New Roman" w:hAnsi="Arial" w:cs="Times New Roman"/>
      <w:sz w:val="18"/>
      <w:szCs w:val="22"/>
      <w:lang w:eastAsia="tr-TR"/>
    </w:rPr>
  </w:style>
  <w:style w:type="paragraph" w:styleId="T1">
    <w:name w:val="toc 1"/>
    <w:basedOn w:val="Normal"/>
    <w:next w:val="Normal"/>
    <w:autoRedefine/>
    <w:uiPriority w:val="39"/>
    <w:unhideWhenUsed/>
    <w:rsid w:val="007E60C4"/>
    <w:pPr>
      <w:tabs>
        <w:tab w:val="right" w:leader="dot" w:pos="9396"/>
      </w:tabs>
    </w:pPr>
    <w:rPr>
      <w:rFonts w:ascii="Times New Roman" w:hAnsi="Times New Roman"/>
    </w:rPr>
  </w:style>
  <w:style w:type="paragraph" w:styleId="T3">
    <w:name w:val="toc 3"/>
    <w:basedOn w:val="Normal"/>
    <w:next w:val="Normal"/>
    <w:autoRedefine/>
    <w:uiPriority w:val="39"/>
    <w:unhideWhenUsed/>
    <w:rsid w:val="002A7FCD"/>
    <w:pPr>
      <w:ind w:left="440"/>
    </w:pPr>
    <w:rPr>
      <w:rFonts w:ascii="Times New Roman" w:hAnsi="Times New Roman"/>
    </w:rPr>
  </w:style>
  <w:style w:type="paragraph" w:styleId="ekillerTablosu">
    <w:name w:val="table of figures"/>
    <w:basedOn w:val="Normal"/>
    <w:next w:val="Normal"/>
    <w:uiPriority w:val="99"/>
    <w:unhideWhenUsed/>
    <w:rsid w:val="000B3CD4"/>
    <w:pPr>
      <w:ind w:left="440" w:hanging="440"/>
    </w:pPr>
    <w:rPr>
      <w:rFonts w:ascii="Times New Roman" w:hAnsi="Times New Roman"/>
      <w:sz w:val="24"/>
    </w:rPr>
  </w:style>
  <w:style w:type="character" w:styleId="SayfaNumaras">
    <w:name w:val="page number"/>
    <w:basedOn w:val="VarsaylanParagrafYazTipi"/>
    <w:unhideWhenUsed/>
    <w:rsid w:val="002A7FCD"/>
  </w:style>
  <w:style w:type="paragraph" w:customStyle="1" w:styleId="Captionfigure">
    <w:name w:val="Caption figure"/>
    <w:basedOn w:val="Normal"/>
    <w:uiPriority w:val="1"/>
    <w:qFormat/>
    <w:rsid w:val="00E4256B"/>
    <w:pPr>
      <w:widowControl w:val="0"/>
      <w:spacing w:before="86" w:after="0" w:line="240" w:lineRule="auto"/>
      <w:ind w:left="2713" w:right="100"/>
      <w:jc w:val="left"/>
    </w:pPr>
    <w:rPr>
      <w:rFonts w:ascii="Times New Roman" w:eastAsia="Arial" w:hAnsi="Times New Roman"/>
      <w:sz w:val="20"/>
      <w:szCs w:val="20"/>
      <w:lang w:eastAsia="en-US"/>
    </w:rPr>
  </w:style>
  <w:style w:type="paragraph" w:styleId="ListeParagraf">
    <w:name w:val="List Paragraph"/>
    <w:aliases w:val="METİN,Liste Paragraf1,Liste Paragraf11,Medium Grid 1 - Accent 21,LİSTE PARAF,Bullets,Bullet List,Shekl,Graph List Paragraph,سرتیÊÑ,ÓÑÊیÊÑ,List Paragraph1,Renkli Liste - Vurgu 12,List_Paragraph,Multilevel para_II,List Paragraph-ExecSummary"/>
    <w:basedOn w:val="Normal"/>
    <w:link w:val="ListeParagrafChar"/>
    <w:uiPriority w:val="34"/>
    <w:qFormat/>
    <w:rsid w:val="00E4256B"/>
    <w:pPr>
      <w:spacing w:after="200" w:line="240" w:lineRule="auto"/>
      <w:ind w:left="720"/>
      <w:contextualSpacing/>
    </w:pPr>
    <w:rPr>
      <w:rFonts w:eastAsiaTheme="minorHAnsi" w:cstheme="minorBidi"/>
      <w:lang w:eastAsia="en-US"/>
    </w:rPr>
  </w:style>
  <w:style w:type="character" w:customStyle="1" w:styleId="ListeParagrafChar">
    <w:name w:val="Liste Paragraf Char"/>
    <w:aliases w:val="METİN Char,Liste Paragraf1 Char,Liste Paragraf11 Char,Medium Grid 1 - Accent 21 Char,LİSTE PARAF Char,Bullets Char,Bullet List Char,Shekl Char,Graph List Paragraph Char,سرتیÊÑ Char,ÓÑÊیÊÑ Char,List Paragraph1 Char,List_Paragraph Char"/>
    <w:link w:val="ListeParagraf"/>
    <w:uiPriority w:val="34"/>
    <w:qFormat/>
    <w:locked/>
    <w:rsid w:val="00E4256B"/>
    <w:rPr>
      <w:sz w:val="22"/>
      <w:szCs w:val="22"/>
    </w:rPr>
  </w:style>
  <w:style w:type="character" w:styleId="Kpr">
    <w:name w:val="Hyperlink"/>
    <w:basedOn w:val="VarsaylanParagrafYazTipi"/>
    <w:uiPriority w:val="99"/>
    <w:unhideWhenUsed/>
    <w:rsid w:val="00E4256B"/>
    <w:rPr>
      <w:color w:val="0563C1" w:themeColor="hyperlink"/>
      <w:u w:val="single"/>
    </w:rPr>
  </w:style>
  <w:style w:type="character" w:customStyle="1" w:styleId="DipnotMetniChar">
    <w:name w:val="Dipnot Metni Char"/>
    <w:aliases w:val="Footnote Text Char Char Char Char,Footnote Text Char Char Char Char Char Char Char Char,Footnote Text Char Char Char Char Char Char1,Footnote Text Char Char Char Char Char Char Char1,Footnote Text Char Char Char Char Ch Char Char"/>
    <w:basedOn w:val="VarsaylanParagrafYazTipi"/>
    <w:link w:val="DipnotMetni"/>
    <w:uiPriority w:val="99"/>
    <w:qFormat/>
    <w:rsid w:val="00E4256B"/>
    <w:rPr>
      <w:sz w:val="20"/>
      <w:szCs w:val="20"/>
    </w:rPr>
  </w:style>
  <w:style w:type="paragraph" w:styleId="DipnotMetni">
    <w:name w:val="footnote text"/>
    <w:aliases w:val="Footnote Text Char Char Char,Footnote Text Char Char Char Char Char Char Char,Footnote Text Char Char Char Char Char,Footnote Text Char Char Char Char Char Char,Footnote Text Char Char Char Char Ch Char,Footnotes,Geneva 9,f,Car,Знак Знак"/>
    <w:basedOn w:val="Normal"/>
    <w:link w:val="DipnotMetniChar"/>
    <w:uiPriority w:val="99"/>
    <w:unhideWhenUsed/>
    <w:qFormat/>
    <w:rsid w:val="00E4256B"/>
    <w:pPr>
      <w:spacing w:after="0" w:line="240" w:lineRule="auto"/>
    </w:pPr>
    <w:rPr>
      <w:rFonts w:eastAsiaTheme="minorHAnsi" w:cstheme="minorBidi"/>
      <w:sz w:val="20"/>
      <w:szCs w:val="20"/>
      <w:lang w:eastAsia="en-US"/>
    </w:rPr>
  </w:style>
  <w:style w:type="character" w:styleId="DipnotBavurusu">
    <w:name w:val="footnote reference"/>
    <w:aliases w:val="16 Point,Superscript 6 Point,ftref,BVI fnr,EN Footnote Reference,Error-Fußnotenzeichen5,Error-Fußnotenzeichen6,Exposant 3 Point,FO,Footnote Reference Number,Footnote reference number,Footnote symbol,Re,Ref,Times 10 Point,fr,note TESI"/>
    <w:basedOn w:val="VarsaylanParagrafYazTipi"/>
    <w:link w:val="CarattereCarattereCharCharCharCharCharCharZchn"/>
    <w:uiPriority w:val="99"/>
    <w:unhideWhenUsed/>
    <w:qFormat/>
    <w:rsid w:val="00E4256B"/>
    <w:rPr>
      <w:vertAlign w:val="superscript"/>
    </w:rPr>
  </w:style>
  <w:style w:type="paragraph" w:styleId="stBilgi">
    <w:name w:val="header"/>
    <w:basedOn w:val="Normal"/>
    <w:link w:val="stBilgiChar"/>
    <w:unhideWhenUsed/>
    <w:rsid w:val="00E4256B"/>
    <w:pPr>
      <w:tabs>
        <w:tab w:val="center" w:pos="4536"/>
        <w:tab w:val="right" w:pos="9072"/>
      </w:tabs>
      <w:spacing w:after="0" w:line="240" w:lineRule="auto"/>
    </w:pPr>
  </w:style>
  <w:style w:type="character" w:customStyle="1" w:styleId="stBilgiChar">
    <w:name w:val="Üst Bilgi Char"/>
    <w:basedOn w:val="VarsaylanParagrafYazTipi"/>
    <w:link w:val="stBilgi"/>
    <w:rsid w:val="00E4256B"/>
    <w:rPr>
      <w:rFonts w:eastAsia="Times New Roman" w:cs="Times New Roman"/>
      <w:sz w:val="22"/>
      <w:szCs w:val="22"/>
      <w:lang w:eastAsia="tr-TR"/>
    </w:rPr>
  </w:style>
  <w:style w:type="paragraph" w:customStyle="1" w:styleId="Texts">
    <w:name w:val="Texts"/>
    <w:basedOn w:val="Normal"/>
    <w:link w:val="TextsChar"/>
    <w:uiPriority w:val="1"/>
    <w:qFormat/>
    <w:rsid w:val="00E4256B"/>
    <w:pPr>
      <w:widowControl w:val="0"/>
      <w:tabs>
        <w:tab w:val="right" w:leader="dot" w:pos="9280"/>
      </w:tabs>
      <w:autoSpaceDE w:val="0"/>
      <w:autoSpaceDN w:val="0"/>
      <w:spacing w:after="60" w:line="360" w:lineRule="auto"/>
    </w:pPr>
    <w:rPr>
      <w:rFonts w:ascii="Arial Narrow" w:eastAsia="Century Gothic" w:hAnsi="Arial Narrow" w:cs="Century Gothic"/>
      <w:noProof/>
      <w:szCs w:val="24"/>
      <w:lang w:eastAsia="en-US"/>
    </w:rPr>
  </w:style>
  <w:style w:type="character" w:customStyle="1" w:styleId="TextsChar">
    <w:name w:val="Texts Char"/>
    <w:basedOn w:val="VarsaylanParagrafYazTipi"/>
    <w:link w:val="Texts"/>
    <w:uiPriority w:val="1"/>
    <w:rsid w:val="00E4256B"/>
    <w:rPr>
      <w:rFonts w:ascii="Arial Narrow" w:eastAsia="Century Gothic" w:hAnsi="Arial Narrow" w:cs="Century Gothic"/>
      <w:noProof/>
      <w:sz w:val="22"/>
    </w:rPr>
  </w:style>
  <w:style w:type="paragraph" w:customStyle="1" w:styleId="NormalBold">
    <w:name w:val="Normal Bold"/>
    <w:basedOn w:val="Normal"/>
    <w:qFormat/>
    <w:rsid w:val="00E4256B"/>
    <w:pPr>
      <w:spacing w:line="360" w:lineRule="auto"/>
    </w:pPr>
    <w:rPr>
      <w:rFonts w:ascii="Arial Narrow" w:eastAsia="Century Gothic" w:hAnsi="Arial Narrow" w:cs="Century Gothic"/>
      <w:color w:val="000000" w:themeColor="text1"/>
      <w:szCs w:val="20"/>
      <w:lang w:eastAsia="en-US"/>
    </w:rPr>
  </w:style>
  <w:style w:type="character" w:customStyle="1" w:styleId="CaptionChar1">
    <w:name w:val="Caption Char1"/>
    <w:aliases w:val="Caption Char Char,Caption Char1 Char1 Char Char Char,Caption Char Char2 Char1 Char Char Char,Caption Char Char Char Char Char1 Char1 Char Char1 Char Char,Caption Char Char Char Char Char Char Char Char Char Char Char,Char1 Ch Char"/>
    <w:rsid w:val="00E4256B"/>
    <w:rPr>
      <w:rFonts w:ascii="Arial Narrow" w:hAnsi="Arial Narrow"/>
      <w:iCs/>
      <w:color w:val="44546A"/>
      <w:szCs w:val="18"/>
    </w:rPr>
  </w:style>
  <w:style w:type="table" w:styleId="TabloKlavuzu">
    <w:name w:val="Table Grid"/>
    <w:aliases w:val="Vale 4,Plain Table,表格样式,Table long document,mtbs,ERM Table,RWF Table Grid,Table Grid Defence,Aventus Doc Control table,Table font,5 C's table,Default Table,Table 1,tabelle2,CV table,CV1,Smart Text Table,IT Park_Citation,Marafiq Table Grid"/>
    <w:basedOn w:val="NormalTablo"/>
    <w:uiPriority w:val="39"/>
    <w:qFormat/>
    <w:rsid w:val="00E4256B"/>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onMetniChar">
    <w:name w:val="Balon Metni Char"/>
    <w:basedOn w:val="VarsaylanParagrafYazTipi"/>
    <w:link w:val="BalonMetni"/>
    <w:uiPriority w:val="99"/>
    <w:semiHidden/>
    <w:rsid w:val="00E4256B"/>
    <w:rPr>
      <w:rFonts w:ascii="Times New Roman" w:eastAsia="Times New Roman" w:hAnsi="Times New Roman" w:cs="Times New Roman"/>
      <w:sz w:val="18"/>
      <w:szCs w:val="18"/>
      <w:lang w:eastAsia="tr-TR"/>
    </w:rPr>
  </w:style>
  <w:style w:type="paragraph" w:styleId="BalonMetni">
    <w:name w:val="Balloon Text"/>
    <w:basedOn w:val="Normal"/>
    <w:link w:val="BalonMetniChar"/>
    <w:uiPriority w:val="99"/>
    <w:semiHidden/>
    <w:unhideWhenUsed/>
    <w:rsid w:val="00E4256B"/>
    <w:pPr>
      <w:spacing w:after="0" w:line="240" w:lineRule="auto"/>
    </w:pPr>
    <w:rPr>
      <w:rFonts w:ascii="Times New Roman" w:hAnsi="Times New Roman"/>
      <w:sz w:val="18"/>
      <w:szCs w:val="18"/>
    </w:rPr>
  </w:style>
  <w:style w:type="character" w:customStyle="1" w:styleId="BelgeBalantlarChar">
    <w:name w:val="Belge Bağlantıları Char"/>
    <w:basedOn w:val="VarsaylanParagrafYazTipi"/>
    <w:link w:val="BelgeBalantlar"/>
    <w:uiPriority w:val="99"/>
    <w:semiHidden/>
    <w:rsid w:val="00E4256B"/>
    <w:rPr>
      <w:rFonts w:ascii="Times New Roman" w:eastAsia="Times New Roman" w:hAnsi="Times New Roman" w:cs="Times New Roman"/>
      <w:lang w:eastAsia="tr-TR"/>
    </w:rPr>
  </w:style>
  <w:style w:type="paragraph" w:styleId="BelgeBalantlar">
    <w:name w:val="Document Map"/>
    <w:basedOn w:val="Normal"/>
    <w:link w:val="BelgeBalantlarChar"/>
    <w:uiPriority w:val="99"/>
    <w:semiHidden/>
    <w:unhideWhenUsed/>
    <w:rsid w:val="00E4256B"/>
    <w:pPr>
      <w:spacing w:after="0" w:line="240" w:lineRule="auto"/>
    </w:pPr>
    <w:rPr>
      <w:rFonts w:ascii="Times New Roman" w:hAnsi="Times New Roman"/>
      <w:sz w:val="24"/>
      <w:szCs w:val="24"/>
    </w:rPr>
  </w:style>
  <w:style w:type="character" w:styleId="AklamaBavurusu">
    <w:name w:val="annotation reference"/>
    <w:aliases w:val="Comment Reference-JWA,Comment Reference-TOTAL,Comment Reference-Griffon,Comment Reference-PetroCan"/>
    <w:basedOn w:val="VarsaylanParagrafYazTipi"/>
    <w:uiPriority w:val="99"/>
    <w:unhideWhenUsed/>
    <w:qFormat/>
    <w:rsid w:val="00E4256B"/>
    <w:rPr>
      <w:sz w:val="18"/>
      <w:szCs w:val="18"/>
    </w:rPr>
  </w:style>
  <w:style w:type="paragraph" w:styleId="AklamaMetni">
    <w:name w:val="annotation text"/>
    <w:aliases w:val="Comment Text Char Char Char Char Char Char Char, Char2"/>
    <w:basedOn w:val="Normal"/>
    <w:link w:val="AklamaMetniChar"/>
    <w:uiPriority w:val="99"/>
    <w:unhideWhenUsed/>
    <w:qFormat/>
    <w:rsid w:val="00E4256B"/>
    <w:pPr>
      <w:spacing w:line="240" w:lineRule="auto"/>
    </w:pPr>
    <w:rPr>
      <w:sz w:val="24"/>
      <w:szCs w:val="24"/>
    </w:rPr>
  </w:style>
  <w:style w:type="character" w:customStyle="1" w:styleId="AklamaMetniChar">
    <w:name w:val="Açıklama Metni Char"/>
    <w:aliases w:val="Comment Text Char Char Char Char Char Char Char Char, Char2 Char"/>
    <w:basedOn w:val="VarsaylanParagrafYazTipi"/>
    <w:link w:val="AklamaMetni"/>
    <w:uiPriority w:val="99"/>
    <w:qFormat/>
    <w:rsid w:val="00E4256B"/>
    <w:rPr>
      <w:rFonts w:eastAsia="Times New Roman" w:cs="Times New Roman"/>
      <w:lang w:eastAsia="tr-TR"/>
    </w:rPr>
  </w:style>
  <w:style w:type="character" w:customStyle="1" w:styleId="AklamaKonusuChar">
    <w:name w:val="Açıklama Konusu Char"/>
    <w:basedOn w:val="AklamaMetniChar"/>
    <w:link w:val="AklamaKonusu"/>
    <w:uiPriority w:val="99"/>
    <w:semiHidden/>
    <w:rsid w:val="00E4256B"/>
    <w:rPr>
      <w:rFonts w:eastAsia="Times New Roman" w:cs="Times New Roman"/>
      <w:b/>
      <w:bCs/>
      <w:sz w:val="20"/>
      <w:szCs w:val="20"/>
      <w:lang w:eastAsia="tr-TR"/>
    </w:rPr>
  </w:style>
  <w:style w:type="paragraph" w:styleId="AklamaKonusu">
    <w:name w:val="annotation subject"/>
    <w:basedOn w:val="AklamaMetni"/>
    <w:next w:val="AklamaMetni"/>
    <w:link w:val="AklamaKonusuChar"/>
    <w:uiPriority w:val="99"/>
    <w:semiHidden/>
    <w:unhideWhenUsed/>
    <w:rsid w:val="00E4256B"/>
    <w:rPr>
      <w:b/>
      <w:bCs/>
      <w:sz w:val="20"/>
      <w:szCs w:val="20"/>
    </w:rPr>
  </w:style>
  <w:style w:type="paragraph" w:customStyle="1" w:styleId="ReportTableBodyTextCentre">
    <w:name w:val="Report Table Body Text Centre"/>
    <w:basedOn w:val="Normal"/>
    <w:rsid w:val="00E4256B"/>
    <w:pPr>
      <w:spacing w:before="80" w:after="80" w:line="240" w:lineRule="exact"/>
      <w:jc w:val="center"/>
    </w:pPr>
    <w:rPr>
      <w:rFonts w:ascii="Arial" w:hAnsi="Arial"/>
      <w:snapToGrid w:val="0"/>
      <w:sz w:val="20"/>
      <w:lang w:val="en-GB" w:eastAsia="en-GB"/>
    </w:rPr>
  </w:style>
  <w:style w:type="paragraph" w:styleId="ListeMaddemi">
    <w:name w:val="List Bullet"/>
    <w:aliases w:val="List Bullet Char Char Char Char,List Bullet Char Char Char Char Char Char Char Char Char Char Char Char,List Bullet Char Char Char Char Char Char Char Char Char Char,List Bullet Char Char Char Char Char,List Bullet Char Char Char Char Ch"/>
    <w:basedOn w:val="Normal"/>
    <w:link w:val="ListeMaddemiChar"/>
    <w:unhideWhenUsed/>
    <w:qFormat/>
    <w:rsid w:val="00E4256B"/>
    <w:pPr>
      <w:numPr>
        <w:numId w:val="1"/>
      </w:numPr>
      <w:spacing w:after="0" w:line="240" w:lineRule="auto"/>
      <w:jc w:val="left"/>
    </w:pPr>
    <w:rPr>
      <w:rFonts w:ascii="Times New Roman" w:hAnsi="Times New Roman"/>
      <w:sz w:val="24"/>
      <w:szCs w:val="24"/>
      <w:lang w:eastAsia="en-US" w:bidi="ar-YE"/>
    </w:rPr>
  </w:style>
  <w:style w:type="paragraph" w:styleId="T4">
    <w:name w:val="toc 4"/>
    <w:basedOn w:val="Normal"/>
    <w:next w:val="Normal"/>
    <w:autoRedefine/>
    <w:uiPriority w:val="39"/>
    <w:unhideWhenUsed/>
    <w:rsid w:val="00E4256B"/>
    <w:pPr>
      <w:ind w:left="660"/>
    </w:pPr>
  </w:style>
  <w:style w:type="paragraph" w:styleId="T5">
    <w:name w:val="toc 5"/>
    <w:basedOn w:val="Normal"/>
    <w:next w:val="Normal"/>
    <w:autoRedefine/>
    <w:uiPriority w:val="39"/>
    <w:unhideWhenUsed/>
    <w:rsid w:val="00E4256B"/>
    <w:pPr>
      <w:ind w:left="880"/>
    </w:pPr>
  </w:style>
  <w:style w:type="paragraph" w:styleId="T6">
    <w:name w:val="toc 6"/>
    <w:basedOn w:val="Normal"/>
    <w:next w:val="Normal"/>
    <w:autoRedefine/>
    <w:uiPriority w:val="39"/>
    <w:unhideWhenUsed/>
    <w:rsid w:val="00E4256B"/>
    <w:pPr>
      <w:ind w:left="1100"/>
    </w:pPr>
  </w:style>
  <w:style w:type="paragraph" w:styleId="T7">
    <w:name w:val="toc 7"/>
    <w:basedOn w:val="Normal"/>
    <w:next w:val="Normal"/>
    <w:autoRedefine/>
    <w:uiPriority w:val="39"/>
    <w:unhideWhenUsed/>
    <w:rsid w:val="00E4256B"/>
    <w:pPr>
      <w:ind w:left="1320"/>
    </w:pPr>
  </w:style>
  <w:style w:type="paragraph" w:styleId="T8">
    <w:name w:val="toc 8"/>
    <w:basedOn w:val="Normal"/>
    <w:next w:val="Normal"/>
    <w:autoRedefine/>
    <w:uiPriority w:val="39"/>
    <w:unhideWhenUsed/>
    <w:rsid w:val="00E4256B"/>
    <w:pPr>
      <w:ind w:left="1540"/>
    </w:pPr>
  </w:style>
  <w:style w:type="paragraph" w:styleId="T9">
    <w:name w:val="toc 9"/>
    <w:basedOn w:val="Normal"/>
    <w:next w:val="Normal"/>
    <w:autoRedefine/>
    <w:uiPriority w:val="39"/>
    <w:unhideWhenUsed/>
    <w:rsid w:val="00E4256B"/>
    <w:pPr>
      <w:ind w:left="1760"/>
    </w:pPr>
  </w:style>
  <w:style w:type="character" w:customStyle="1" w:styleId="Bahset1">
    <w:name w:val="Bahset1"/>
    <w:basedOn w:val="VarsaylanParagrafYazTipi"/>
    <w:uiPriority w:val="99"/>
    <w:unhideWhenUsed/>
    <w:rsid w:val="00E4256B"/>
    <w:rPr>
      <w:color w:val="2B579A"/>
      <w:shd w:val="clear" w:color="auto" w:fill="E1DFDD"/>
    </w:rPr>
  </w:style>
  <w:style w:type="paragraph" w:styleId="Dzeltme">
    <w:name w:val="Revision"/>
    <w:hidden/>
    <w:uiPriority w:val="99"/>
    <w:semiHidden/>
    <w:rsid w:val="00F309C8"/>
    <w:rPr>
      <w:rFonts w:eastAsia="Times New Roman" w:cs="Times New Roman"/>
      <w:sz w:val="22"/>
      <w:szCs w:val="22"/>
      <w:lang w:eastAsia="tr-TR"/>
    </w:rPr>
  </w:style>
  <w:style w:type="paragraph" w:styleId="NormalWeb">
    <w:name w:val="Normal (Web)"/>
    <w:basedOn w:val="Normal"/>
    <w:uiPriority w:val="99"/>
    <w:unhideWhenUsed/>
    <w:rsid w:val="00FB5B28"/>
    <w:rPr>
      <w:rFonts w:ascii="Times New Roman" w:hAnsi="Times New Roman"/>
      <w:sz w:val="24"/>
      <w:szCs w:val="24"/>
    </w:rPr>
  </w:style>
  <w:style w:type="character" w:customStyle="1" w:styleId="s14">
    <w:name w:val="s14"/>
    <w:basedOn w:val="VarsaylanParagrafYazTipi"/>
    <w:rsid w:val="00D7561D"/>
  </w:style>
  <w:style w:type="character" w:customStyle="1" w:styleId="apple-converted-space">
    <w:name w:val="apple-converted-space"/>
    <w:basedOn w:val="VarsaylanParagrafYazTipi"/>
    <w:rsid w:val="00D7561D"/>
  </w:style>
  <w:style w:type="character" w:customStyle="1" w:styleId="s553">
    <w:name w:val="s553"/>
    <w:basedOn w:val="VarsaylanParagrafYazTipi"/>
    <w:rsid w:val="00D7561D"/>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DipnotBavurusu"/>
    <w:uiPriority w:val="99"/>
    <w:rsid w:val="007F3385"/>
    <w:pPr>
      <w:spacing w:after="160" w:line="240" w:lineRule="exact"/>
      <w:jc w:val="left"/>
    </w:pPr>
    <w:rPr>
      <w:rFonts w:eastAsiaTheme="minorHAnsi" w:cstheme="minorBidi"/>
      <w:sz w:val="24"/>
      <w:szCs w:val="24"/>
      <w:vertAlign w:val="superscript"/>
      <w:lang w:eastAsia="en-US"/>
    </w:rPr>
  </w:style>
  <w:style w:type="paragraph" w:customStyle="1" w:styleId="Bullet2">
    <w:name w:val="Bullet 2"/>
    <w:basedOn w:val="ListeParagraf"/>
    <w:qFormat/>
    <w:rsid w:val="007F3385"/>
    <w:pPr>
      <w:numPr>
        <w:numId w:val="2"/>
      </w:numPr>
      <w:tabs>
        <w:tab w:val="num" w:pos="360"/>
      </w:tabs>
      <w:spacing w:before="60" w:after="60" w:line="300" w:lineRule="auto"/>
      <w:contextualSpacing w:val="0"/>
    </w:pPr>
    <w:rPr>
      <w:rFonts w:ascii="Arial" w:eastAsia="Calibri" w:hAnsi="Arial" w:cs="Arial"/>
      <w:lang w:val="en-GB"/>
    </w:rPr>
  </w:style>
  <w:style w:type="paragraph" w:customStyle="1" w:styleId="TableParagraph">
    <w:name w:val="Table Paragraph"/>
    <w:basedOn w:val="Normal"/>
    <w:link w:val="TableParagraphZchn"/>
    <w:uiPriority w:val="1"/>
    <w:qFormat/>
    <w:rsid w:val="001E5B1D"/>
    <w:pPr>
      <w:widowControl w:val="0"/>
      <w:autoSpaceDE w:val="0"/>
      <w:autoSpaceDN w:val="0"/>
      <w:spacing w:after="0" w:line="240" w:lineRule="auto"/>
      <w:jc w:val="left"/>
    </w:pPr>
    <w:rPr>
      <w:rFonts w:ascii="Cambria" w:eastAsia="Cambria" w:hAnsi="Cambria" w:cs="Cambria"/>
      <w:lang w:val="en-GB" w:eastAsia="en-US"/>
    </w:rPr>
  </w:style>
  <w:style w:type="character" w:customStyle="1" w:styleId="zmlenmeyenBahsetme1">
    <w:name w:val="Çözümlenmeyen Bahsetme1"/>
    <w:basedOn w:val="VarsaylanParagrafYazTipi"/>
    <w:uiPriority w:val="99"/>
    <w:semiHidden/>
    <w:unhideWhenUsed/>
    <w:rsid w:val="007264DB"/>
    <w:rPr>
      <w:color w:val="605E5C"/>
      <w:shd w:val="clear" w:color="auto" w:fill="E1DFDD"/>
    </w:rPr>
  </w:style>
  <w:style w:type="paragraph" w:customStyle="1" w:styleId="BVIfnrCarCar">
    <w:name w:val="BVI fnr Car Car"/>
    <w:aliases w:val="BVI fnr Car,BVI fnr Car Car Car Car,BVI fnr Car Car Car Car Char Car Char Char,BVI fnr Car Car Car Car Char,footnote number Char,BVI fnr Car Car Car Car Char Char,de nota al pi, BVI fnr Car Car Car Car Char, BVI fnr Car Car"/>
    <w:basedOn w:val="Normal"/>
    <w:autoRedefine/>
    <w:uiPriority w:val="99"/>
    <w:rsid w:val="00C54FA1"/>
    <w:pPr>
      <w:widowControl w:val="0"/>
      <w:autoSpaceDE w:val="0"/>
      <w:autoSpaceDN w:val="0"/>
      <w:adjustRightInd w:val="0"/>
      <w:spacing w:after="0" w:line="240" w:lineRule="auto"/>
    </w:pPr>
    <w:rPr>
      <w:rFonts w:eastAsiaTheme="minorHAnsi" w:cstheme="minorBidi"/>
      <w:kern w:val="2"/>
      <w:vertAlign w:val="superscript"/>
      <w:lang w:val="en-GB" w:eastAsia="en-US"/>
      <w14:ligatures w14:val="standardContextual"/>
    </w:rPr>
  </w:style>
  <w:style w:type="paragraph" w:customStyle="1" w:styleId="Appendix">
    <w:name w:val="Appendix"/>
    <w:basedOn w:val="Balk1"/>
    <w:next w:val="GvdeMetni"/>
    <w:link w:val="AppendixChar"/>
    <w:uiPriority w:val="6"/>
    <w:qFormat/>
    <w:rsid w:val="000037BA"/>
    <w:pPr>
      <w:pageBreakBefore/>
      <w:numPr>
        <w:numId w:val="3"/>
      </w:numPr>
      <w:spacing w:before="180" w:after="180" w:line="264" w:lineRule="auto"/>
    </w:pPr>
    <w:rPr>
      <w:bCs w:val="0"/>
      <w:snapToGrid w:val="0"/>
      <w:color w:val="970E76"/>
      <w:sz w:val="30"/>
      <w:lang w:val="en-GB"/>
    </w:rPr>
  </w:style>
  <w:style w:type="paragraph" w:customStyle="1" w:styleId="Appendixheading2">
    <w:name w:val="Appendix heading 2"/>
    <w:basedOn w:val="Balk2"/>
    <w:next w:val="GvdeMetni"/>
    <w:uiPriority w:val="7"/>
    <w:qFormat/>
    <w:rsid w:val="000037BA"/>
    <w:pPr>
      <w:numPr>
        <w:numId w:val="3"/>
      </w:numPr>
      <w:spacing w:before="200" w:after="180" w:line="264" w:lineRule="auto"/>
      <w:jc w:val="left"/>
    </w:pPr>
    <w:rPr>
      <w:b w:val="0"/>
      <w:color w:val="970E76"/>
      <w:sz w:val="26"/>
      <w:lang w:val="en-GB" w:eastAsia="en-US"/>
    </w:rPr>
  </w:style>
  <w:style w:type="paragraph" w:styleId="TBal">
    <w:name w:val="TOC Heading"/>
    <w:basedOn w:val="Balk1"/>
    <w:next w:val="Normal"/>
    <w:uiPriority w:val="39"/>
    <w:unhideWhenUsed/>
    <w:qFormat/>
    <w:rsid w:val="006A40F2"/>
    <w:pPr>
      <w:spacing w:before="240" w:after="0" w:line="259" w:lineRule="auto"/>
      <w:ind w:left="0" w:firstLine="0"/>
      <w:outlineLvl w:val="9"/>
    </w:pPr>
    <w:rPr>
      <w:rFonts w:asciiTheme="majorHAnsi" w:eastAsiaTheme="majorEastAsia" w:hAnsiTheme="majorHAnsi" w:cstheme="majorBidi"/>
      <w:b w:val="0"/>
      <w:snapToGrid w:val="0"/>
      <w:color w:val="2E74B5" w:themeColor="accent1" w:themeShade="BF"/>
    </w:rPr>
  </w:style>
  <w:style w:type="table" w:customStyle="1" w:styleId="ListTable3-Accent3119">
    <w:name w:val="List Table 3 - Accent 3119"/>
    <w:basedOn w:val="NormalTablo"/>
    <w:next w:val="ListeTablo3-Vurgu3"/>
    <w:uiPriority w:val="48"/>
    <w:rsid w:val="006A40F2"/>
    <w:rPr>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styleId="ListeTablo3-Vurgu3">
    <w:name w:val="List Table 3 Accent 3"/>
    <w:basedOn w:val="NormalTablo"/>
    <w:uiPriority w:val="48"/>
    <w:rsid w:val="006A40F2"/>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paragraph" w:customStyle="1" w:styleId="Documenttitle">
    <w:name w:val="Document title"/>
    <w:basedOn w:val="Normal"/>
    <w:next w:val="Documentsubtitle"/>
    <w:rsid w:val="0041452E"/>
    <w:pPr>
      <w:spacing w:after="0" w:line="216" w:lineRule="auto"/>
      <w:jc w:val="left"/>
    </w:pPr>
    <w:rPr>
      <w:rFonts w:eastAsiaTheme="minorEastAsia" w:cstheme="minorBidi"/>
      <w:b/>
      <w:color w:val="44546A" w:themeColor="text2"/>
      <w:spacing w:val="-2"/>
      <w:kern w:val="18"/>
      <w:sz w:val="42"/>
      <w:lang w:eastAsia="zh-CN"/>
    </w:rPr>
  </w:style>
  <w:style w:type="paragraph" w:customStyle="1" w:styleId="Documentsubtitle">
    <w:name w:val="Document subtitle"/>
    <w:basedOn w:val="Normal"/>
    <w:next w:val="Normal"/>
    <w:rsid w:val="0041452E"/>
    <w:pPr>
      <w:spacing w:before="360" w:after="0" w:line="320" w:lineRule="atLeast"/>
      <w:jc w:val="left"/>
    </w:pPr>
    <w:rPr>
      <w:rFonts w:eastAsiaTheme="minorEastAsia" w:cstheme="minorBidi"/>
      <w:spacing w:val="-2"/>
      <w:kern w:val="18"/>
      <w:sz w:val="28"/>
      <w:lang w:eastAsia="zh-CN"/>
    </w:rPr>
  </w:style>
  <w:style w:type="paragraph" w:customStyle="1" w:styleId="Bullet1">
    <w:name w:val="Bullet1"/>
    <w:basedOn w:val="Normal"/>
    <w:rsid w:val="0041452E"/>
    <w:pPr>
      <w:spacing w:line="264" w:lineRule="auto"/>
      <w:ind w:left="360" w:hanging="360"/>
      <w:jc w:val="left"/>
    </w:pPr>
    <w:rPr>
      <w:rFonts w:ascii="Book Antiqua" w:hAnsi="Book Antiqua"/>
      <w:szCs w:val="20"/>
      <w:lang w:eastAsia="de-DE"/>
    </w:rPr>
  </w:style>
  <w:style w:type="character" w:customStyle="1" w:styleId="ui-provider">
    <w:name w:val="ui-provider"/>
    <w:basedOn w:val="VarsaylanParagrafYazTipi"/>
    <w:rsid w:val="0041452E"/>
  </w:style>
  <w:style w:type="character" w:styleId="Gl">
    <w:name w:val="Strong"/>
    <w:basedOn w:val="VarsaylanParagrafYazTipi"/>
    <w:uiPriority w:val="22"/>
    <w:qFormat/>
    <w:rsid w:val="0041452E"/>
    <w:rPr>
      <w:b/>
      <w:bCs/>
    </w:rPr>
  </w:style>
  <w:style w:type="paragraph" w:customStyle="1" w:styleId="paragraph">
    <w:name w:val="paragraph"/>
    <w:basedOn w:val="Normal"/>
    <w:rsid w:val="0041452E"/>
    <w:pPr>
      <w:spacing w:before="100" w:beforeAutospacing="1" w:after="100" w:afterAutospacing="1" w:line="240" w:lineRule="auto"/>
      <w:jc w:val="left"/>
    </w:pPr>
    <w:rPr>
      <w:rFonts w:ascii="Times New Roman" w:hAnsi="Times New Roman"/>
      <w:sz w:val="24"/>
      <w:szCs w:val="24"/>
      <w:lang w:eastAsia="en-GB"/>
    </w:rPr>
  </w:style>
  <w:style w:type="character" w:customStyle="1" w:styleId="normaltextrun">
    <w:name w:val="normaltextrun"/>
    <w:basedOn w:val="VarsaylanParagrafYazTipi"/>
    <w:rsid w:val="0041452E"/>
  </w:style>
  <w:style w:type="character" w:customStyle="1" w:styleId="eop">
    <w:name w:val="eop"/>
    <w:basedOn w:val="VarsaylanParagrafYazTipi"/>
    <w:rsid w:val="0041452E"/>
  </w:style>
  <w:style w:type="paragraph" w:styleId="HTMLncedenBiimlendirilmi">
    <w:name w:val="HTML Preformatted"/>
    <w:basedOn w:val="Normal"/>
    <w:link w:val="HTMLncedenBiimlendirilmiChar"/>
    <w:uiPriority w:val="99"/>
    <w:semiHidden/>
    <w:unhideWhenUsed/>
    <w:rsid w:val="00414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tr-TR"/>
    </w:rPr>
  </w:style>
  <w:style w:type="character" w:customStyle="1" w:styleId="HTMLncedenBiimlendirilmiChar">
    <w:name w:val="HTML Önceden Biçimlendirilmiş Char"/>
    <w:basedOn w:val="VarsaylanParagrafYazTipi"/>
    <w:link w:val="HTMLncedenBiimlendirilmi"/>
    <w:uiPriority w:val="99"/>
    <w:semiHidden/>
    <w:rsid w:val="0041452E"/>
    <w:rPr>
      <w:rFonts w:ascii="Courier New" w:eastAsia="Times New Roman" w:hAnsi="Courier New" w:cs="Courier New"/>
      <w:sz w:val="20"/>
      <w:szCs w:val="20"/>
      <w:lang w:val="tr-TR" w:eastAsia="tr-TR"/>
    </w:rPr>
  </w:style>
  <w:style w:type="character" w:customStyle="1" w:styleId="y2iqfc">
    <w:name w:val="y2iqfc"/>
    <w:basedOn w:val="VarsaylanParagrafYazTipi"/>
    <w:rsid w:val="0041452E"/>
  </w:style>
  <w:style w:type="character" w:customStyle="1" w:styleId="UnresolvedMention1">
    <w:name w:val="Unresolved Mention1"/>
    <w:basedOn w:val="VarsaylanParagrafYazTipi"/>
    <w:uiPriority w:val="99"/>
    <w:unhideWhenUsed/>
    <w:rsid w:val="0041452E"/>
    <w:rPr>
      <w:color w:val="605E5C"/>
      <w:shd w:val="clear" w:color="auto" w:fill="E1DFDD"/>
    </w:rPr>
  </w:style>
  <w:style w:type="character" w:customStyle="1" w:styleId="Mention1">
    <w:name w:val="Mention1"/>
    <w:basedOn w:val="VarsaylanParagrafYazTipi"/>
    <w:uiPriority w:val="99"/>
    <w:unhideWhenUsed/>
    <w:rsid w:val="0041452E"/>
    <w:rPr>
      <w:color w:val="2B579A"/>
      <w:shd w:val="clear" w:color="auto" w:fill="E1DFDD"/>
    </w:rPr>
  </w:style>
  <w:style w:type="paragraph" w:styleId="AralkYok">
    <w:name w:val="No Spacing"/>
    <w:aliases w:val="Rapor İçi"/>
    <w:link w:val="AralkYokChar"/>
    <w:uiPriority w:val="1"/>
    <w:qFormat/>
    <w:rsid w:val="0041452E"/>
    <w:rPr>
      <w:rFonts w:eastAsiaTheme="minorEastAsia"/>
      <w:sz w:val="22"/>
      <w:szCs w:val="22"/>
    </w:rPr>
  </w:style>
  <w:style w:type="character" w:customStyle="1" w:styleId="AralkYokChar">
    <w:name w:val="Aralık Yok Char"/>
    <w:aliases w:val="Rapor İçi Char"/>
    <w:basedOn w:val="VarsaylanParagrafYazTipi"/>
    <w:link w:val="AralkYok"/>
    <w:uiPriority w:val="1"/>
    <w:rsid w:val="0041452E"/>
    <w:rPr>
      <w:rFonts w:eastAsiaTheme="minorEastAsia"/>
      <w:sz w:val="22"/>
      <w:szCs w:val="22"/>
    </w:rPr>
  </w:style>
  <w:style w:type="character" w:styleId="YerTutucuMetni">
    <w:name w:val="Placeholder Text"/>
    <w:basedOn w:val="VarsaylanParagrafYazTipi"/>
    <w:uiPriority w:val="99"/>
    <w:semiHidden/>
    <w:rsid w:val="0041452E"/>
    <w:rPr>
      <w:color w:val="808080"/>
    </w:rPr>
  </w:style>
  <w:style w:type="character" w:customStyle="1" w:styleId="Heading3Char1">
    <w:name w:val="Heading 3 Char1"/>
    <w:rsid w:val="0041452E"/>
    <w:rPr>
      <w:rFonts w:ascii="Book Antiqua" w:eastAsia="Times New Roman" w:hAnsi="Book Antiqua" w:cs="Times New Roman"/>
      <w:b/>
      <w:i/>
      <w:kern w:val="28"/>
      <w:szCs w:val="20"/>
      <w:lang w:val="en-US" w:eastAsia="de-DE"/>
    </w:rPr>
  </w:style>
  <w:style w:type="paragraph" w:customStyle="1" w:styleId="HEADING1ADB">
    <w:name w:val="HEADING 1 ADB"/>
    <w:basedOn w:val="Balk1"/>
    <w:qFormat/>
    <w:rsid w:val="0041452E"/>
    <w:pPr>
      <w:keepLines w:val="0"/>
      <w:pageBreakBefore/>
      <w:widowControl w:val="0"/>
      <w:numPr>
        <w:numId w:val="4"/>
      </w:numPr>
      <w:suppressAutoHyphens/>
      <w:spacing w:after="480" w:line="264" w:lineRule="auto"/>
    </w:pPr>
    <w:rPr>
      <w:rFonts w:ascii="Arial Bold" w:hAnsi="Arial Bold"/>
      <w:bCs w:val="0"/>
      <w:i/>
      <w:caps/>
      <w:snapToGrid w:val="0"/>
      <w:color w:val="auto"/>
      <w:kern w:val="28"/>
      <w:sz w:val="22"/>
      <w:szCs w:val="20"/>
      <w:lang w:eastAsia="de-DE"/>
    </w:rPr>
  </w:style>
  <w:style w:type="paragraph" w:customStyle="1" w:styleId="Bullet20">
    <w:name w:val="Bullet2"/>
    <w:basedOn w:val="Bullet1"/>
    <w:rsid w:val="0041452E"/>
    <w:pPr>
      <w:numPr>
        <w:numId w:val="5"/>
      </w:numPr>
    </w:pPr>
  </w:style>
  <w:style w:type="paragraph" w:customStyle="1" w:styleId="Bullet3">
    <w:name w:val="Bullet3"/>
    <w:qFormat/>
    <w:rsid w:val="0041452E"/>
    <w:pPr>
      <w:numPr>
        <w:numId w:val="6"/>
      </w:numPr>
      <w:spacing w:after="120"/>
    </w:pPr>
    <w:rPr>
      <w:rFonts w:ascii="Book Antiqua" w:eastAsia="Times New Roman" w:hAnsi="Book Antiqua" w:cs="Times New Roman"/>
      <w:sz w:val="22"/>
      <w:szCs w:val="20"/>
      <w:lang w:eastAsia="de-DE"/>
    </w:rPr>
  </w:style>
  <w:style w:type="paragraph" w:customStyle="1" w:styleId="Default">
    <w:name w:val="Default"/>
    <w:rsid w:val="0041452E"/>
    <w:pPr>
      <w:autoSpaceDE w:val="0"/>
      <w:autoSpaceDN w:val="0"/>
      <w:adjustRightInd w:val="0"/>
    </w:pPr>
    <w:rPr>
      <w:rFonts w:ascii="Calibri" w:hAnsi="Calibri" w:cs="Calibri"/>
      <w:color w:val="000000"/>
    </w:rPr>
  </w:style>
  <w:style w:type="character" w:styleId="Vurgu">
    <w:name w:val="Emphasis"/>
    <w:basedOn w:val="VarsaylanParagrafYazTipi"/>
    <w:uiPriority w:val="20"/>
    <w:qFormat/>
    <w:rsid w:val="0041452E"/>
    <w:rPr>
      <w:i/>
      <w:iCs/>
    </w:rPr>
  </w:style>
  <w:style w:type="character" w:styleId="zlenenKpr">
    <w:name w:val="FollowedHyperlink"/>
    <w:basedOn w:val="VarsaylanParagrafYazTipi"/>
    <w:uiPriority w:val="99"/>
    <w:semiHidden/>
    <w:unhideWhenUsed/>
    <w:rsid w:val="0041452E"/>
    <w:rPr>
      <w:color w:val="954F72" w:themeColor="followedHyperlink"/>
      <w:u w:val="single"/>
    </w:rPr>
  </w:style>
  <w:style w:type="table" w:customStyle="1" w:styleId="ERMTablestyle1">
    <w:name w:val="ERM Table style1"/>
    <w:basedOn w:val="NormalTablo"/>
    <w:uiPriority w:val="99"/>
    <w:rsid w:val="0041452E"/>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Style1">
    <w:name w:val="Style1"/>
    <w:basedOn w:val="Appendix"/>
    <w:link w:val="Style1Char"/>
    <w:uiPriority w:val="99"/>
    <w:qFormat/>
    <w:rsid w:val="0041452E"/>
    <w:pPr>
      <w:keepLines w:val="0"/>
      <w:pageBreakBefore w:val="0"/>
      <w:widowControl w:val="0"/>
      <w:numPr>
        <w:numId w:val="0"/>
      </w:numPr>
      <w:tabs>
        <w:tab w:val="left" w:pos="1276"/>
      </w:tabs>
    </w:pPr>
    <w:rPr>
      <w:color w:val="002060"/>
    </w:rPr>
  </w:style>
  <w:style w:type="paragraph" w:customStyle="1" w:styleId="Style2">
    <w:name w:val="Style2"/>
    <w:basedOn w:val="Appendix"/>
    <w:link w:val="Style2Char"/>
    <w:uiPriority w:val="99"/>
    <w:qFormat/>
    <w:rsid w:val="0041452E"/>
    <w:pPr>
      <w:keepLines w:val="0"/>
      <w:pageBreakBefore w:val="0"/>
      <w:widowControl w:val="0"/>
      <w:numPr>
        <w:numId w:val="0"/>
      </w:numPr>
      <w:tabs>
        <w:tab w:val="left" w:pos="1276"/>
      </w:tabs>
    </w:pPr>
    <w:rPr>
      <w:color w:val="002060"/>
    </w:rPr>
  </w:style>
  <w:style w:type="character" w:customStyle="1" w:styleId="AppendixChar">
    <w:name w:val="Appendix Char"/>
    <w:basedOn w:val="Balk1Char1"/>
    <w:link w:val="Appendix"/>
    <w:uiPriority w:val="6"/>
    <w:rsid w:val="0041452E"/>
    <w:rPr>
      <w:rFonts w:ascii="Arial" w:eastAsia="Times New Roman" w:hAnsi="Arial" w:cs="Arial"/>
      <w:b/>
      <w:bCs w:val="0"/>
      <w:snapToGrid w:val="0"/>
      <w:color w:val="970E76"/>
      <w:sz w:val="30"/>
      <w:szCs w:val="28"/>
      <w:lang w:val="en-GB" w:eastAsia="tr-TR"/>
    </w:rPr>
  </w:style>
  <w:style w:type="character" w:customStyle="1" w:styleId="Style1Char">
    <w:name w:val="Style1 Char"/>
    <w:basedOn w:val="AppendixChar"/>
    <w:link w:val="Style1"/>
    <w:uiPriority w:val="99"/>
    <w:rsid w:val="0041452E"/>
    <w:rPr>
      <w:rFonts w:ascii="Arial" w:eastAsia="Times New Roman" w:hAnsi="Arial" w:cs="Arial"/>
      <w:b/>
      <w:bCs w:val="0"/>
      <w:snapToGrid w:val="0"/>
      <w:color w:val="002060"/>
      <w:sz w:val="30"/>
      <w:szCs w:val="28"/>
      <w:lang w:val="en-GB" w:eastAsia="tr-TR"/>
    </w:rPr>
  </w:style>
  <w:style w:type="character" w:customStyle="1" w:styleId="Style2Char">
    <w:name w:val="Style2 Char"/>
    <w:basedOn w:val="AppendixChar"/>
    <w:link w:val="Style2"/>
    <w:uiPriority w:val="99"/>
    <w:rsid w:val="0041452E"/>
    <w:rPr>
      <w:rFonts w:ascii="Arial" w:eastAsia="Times New Roman" w:hAnsi="Arial" w:cs="Arial"/>
      <w:b/>
      <w:bCs w:val="0"/>
      <w:snapToGrid w:val="0"/>
      <w:color w:val="002060"/>
      <w:sz w:val="30"/>
      <w:szCs w:val="28"/>
      <w:lang w:val="en-GB" w:eastAsia="tr-TR"/>
    </w:rPr>
  </w:style>
  <w:style w:type="character" w:customStyle="1" w:styleId="cf01">
    <w:name w:val="cf01"/>
    <w:basedOn w:val="VarsaylanParagrafYazTipi"/>
    <w:rsid w:val="0041452E"/>
    <w:rPr>
      <w:rFonts w:ascii="Segoe UI" w:hAnsi="Segoe UI" w:cs="Segoe UI" w:hint="default"/>
      <w:sz w:val="18"/>
      <w:szCs w:val="18"/>
    </w:rPr>
  </w:style>
  <w:style w:type="paragraph" w:customStyle="1" w:styleId="pf0">
    <w:name w:val="pf0"/>
    <w:basedOn w:val="Normal"/>
    <w:rsid w:val="0041452E"/>
    <w:pPr>
      <w:spacing w:before="100" w:beforeAutospacing="1" w:after="100" w:afterAutospacing="1" w:line="240" w:lineRule="auto"/>
      <w:jc w:val="left"/>
    </w:pPr>
    <w:rPr>
      <w:rFonts w:ascii="Times New Roman" w:hAnsi="Times New Roman"/>
      <w:sz w:val="24"/>
      <w:szCs w:val="24"/>
      <w:lang w:val="en-GB" w:eastAsia="en-GB"/>
    </w:rPr>
  </w:style>
  <w:style w:type="character" w:customStyle="1" w:styleId="cf11">
    <w:name w:val="cf11"/>
    <w:basedOn w:val="VarsaylanParagrafYazTipi"/>
    <w:rsid w:val="0041452E"/>
    <w:rPr>
      <w:rFonts w:ascii="Segoe UI" w:hAnsi="Segoe UI" w:cs="Segoe UI" w:hint="default"/>
      <w:sz w:val="18"/>
      <w:szCs w:val="18"/>
    </w:rPr>
  </w:style>
  <w:style w:type="character" w:customStyle="1" w:styleId="cf31">
    <w:name w:val="cf31"/>
    <w:basedOn w:val="VarsaylanParagrafYazTipi"/>
    <w:rsid w:val="0041452E"/>
    <w:rPr>
      <w:rFonts w:ascii="Segoe UI" w:hAnsi="Segoe UI" w:cs="Segoe UI" w:hint="default"/>
      <w:sz w:val="18"/>
      <w:szCs w:val="18"/>
    </w:rPr>
  </w:style>
  <w:style w:type="character" w:customStyle="1" w:styleId="cf41">
    <w:name w:val="cf41"/>
    <w:basedOn w:val="VarsaylanParagrafYazTipi"/>
    <w:rsid w:val="0041452E"/>
    <w:rPr>
      <w:rFonts w:ascii="Segoe UI" w:hAnsi="Segoe UI" w:cs="Segoe UI" w:hint="default"/>
      <w:b/>
      <w:bCs/>
      <w:sz w:val="18"/>
      <w:szCs w:val="18"/>
    </w:rPr>
  </w:style>
  <w:style w:type="paragraph" w:styleId="Altyaz">
    <w:name w:val="Subtitle"/>
    <w:basedOn w:val="Normal"/>
    <w:link w:val="AltyazChar"/>
    <w:rsid w:val="0041452E"/>
    <w:pPr>
      <w:spacing w:after="60" w:line="260" w:lineRule="atLeast"/>
      <w:jc w:val="center"/>
      <w:outlineLvl w:val="1"/>
    </w:pPr>
    <w:rPr>
      <w:rFonts w:eastAsiaTheme="minorEastAsia" w:cs="Arial"/>
      <w:sz w:val="20"/>
      <w:szCs w:val="20"/>
      <w:lang w:val="en-GB" w:eastAsia="en-US"/>
    </w:rPr>
  </w:style>
  <w:style w:type="character" w:customStyle="1" w:styleId="AltyazChar">
    <w:name w:val="Altyazı Char"/>
    <w:basedOn w:val="VarsaylanParagrafYazTipi"/>
    <w:link w:val="Altyaz"/>
    <w:rsid w:val="0041452E"/>
    <w:rPr>
      <w:rFonts w:eastAsiaTheme="minorEastAsia" w:cs="Arial"/>
      <w:sz w:val="20"/>
      <w:szCs w:val="20"/>
      <w:lang w:val="en-GB"/>
    </w:rPr>
  </w:style>
  <w:style w:type="paragraph" w:styleId="KonuBal">
    <w:name w:val="Title"/>
    <w:basedOn w:val="Normal"/>
    <w:next w:val="Normal"/>
    <w:link w:val="KonuBalChar"/>
    <w:uiPriority w:val="10"/>
    <w:qFormat/>
    <w:rsid w:val="0041452E"/>
    <w:pPr>
      <w:autoSpaceDE w:val="0"/>
      <w:autoSpaceDN w:val="0"/>
      <w:adjustRightInd w:val="0"/>
      <w:spacing w:before="106" w:after="0" w:line="240" w:lineRule="auto"/>
      <w:ind w:left="902" w:right="113" w:hanging="680"/>
      <w:jc w:val="left"/>
    </w:pPr>
    <w:rPr>
      <w:rFonts w:ascii="Franklin Gothic Medium Cond" w:eastAsiaTheme="minorHAnsi" w:hAnsi="Franklin Gothic Medium Cond" w:cs="Franklin Gothic Medium Cond"/>
      <w:lang w:val="en-GB" w:eastAsia="en-US"/>
    </w:rPr>
  </w:style>
  <w:style w:type="character" w:customStyle="1" w:styleId="KonuBalChar">
    <w:name w:val="Konu Başlığı Char"/>
    <w:basedOn w:val="VarsaylanParagrafYazTipi"/>
    <w:link w:val="KonuBal"/>
    <w:uiPriority w:val="10"/>
    <w:rsid w:val="0041452E"/>
    <w:rPr>
      <w:rFonts w:ascii="Franklin Gothic Medium Cond" w:hAnsi="Franklin Gothic Medium Cond" w:cs="Franklin Gothic Medium Cond"/>
      <w:sz w:val="22"/>
      <w:szCs w:val="22"/>
      <w:lang w:val="en-GB"/>
    </w:rPr>
  </w:style>
  <w:style w:type="paragraph" w:styleId="SonNotMetni">
    <w:name w:val="endnote text"/>
    <w:basedOn w:val="Normal"/>
    <w:link w:val="SonNotMetniChar"/>
    <w:uiPriority w:val="99"/>
    <w:semiHidden/>
    <w:unhideWhenUsed/>
    <w:rsid w:val="0041452E"/>
    <w:pPr>
      <w:spacing w:before="120" w:after="0" w:line="240" w:lineRule="auto"/>
      <w:jc w:val="left"/>
    </w:pPr>
    <w:rPr>
      <w:rFonts w:ascii="Arial" w:eastAsia="SimSun" w:hAnsi="Arial" w:cs="Arial"/>
      <w:sz w:val="20"/>
      <w:szCs w:val="20"/>
      <w:lang w:eastAsia="de-DE"/>
    </w:rPr>
  </w:style>
  <w:style w:type="character" w:customStyle="1" w:styleId="SonNotMetniChar">
    <w:name w:val="Son Not Metni Char"/>
    <w:basedOn w:val="VarsaylanParagrafYazTipi"/>
    <w:link w:val="SonNotMetni"/>
    <w:uiPriority w:val="99"/>
    <w:semiHidden/>
    <w:rsid w:val="0041452E"/>
    <w:rPr>
      <w:rFonts w:ascii="Arial" w:eastAsia="SimSun" w:hAnsi="Arial" w:cs="Arial"/>
      <w:sz w:val="20"/>
      <w:szCs w:val="20"/>
      <w:lang w:eastAsia="de-DE"/>
    </w:rPr>
  </w:style>
  <w:style w:type="character" w:styleId="SonNotBavurusu">
    <w:name w:val="endnote reference"/>
    <w:basedOn w:val="VarsaylanParagrafYazTipi"/>
    <w:uiPriority w:val="99"/>
    <w:semiHidden/>
    <w:unhideWhenUsed/>
    <w:rsid w:val="0041452E"/>
    <w:rPr>
      <w:vertAlign w:val="superscript"/>
    </w:rPr>
  </w:style>
  <w:style w:type="paragraph" w:customStyle="1" w:styleId="m-5239134130888712751msolistparagraph">
    <w:name w:val="m_-5239134130888712751msolistparagraph"/>
    <w:basedOn w:val="Normal"/>
    <w:rsid w:val="0041452E"/>
    <w:pPr>
      <w:spacing w:before="100" w:beforeAutospacing="1" w:after="100" w:afterAutospacing="1" w:line="240" w:lineRule="auto"/>
      <w:jc w:val="left"/>
    </w:pPr>
    <w:rPr>
      <w:rFonts w:ascii="Calibri" w:eastAsiaTheme="minorHAnsi" w:hAnsi="Calibri" w:cs="Calibri"/>
      <w:sz w:val="20"/>
      <w:lang w:val="en-GB" w:eastAsia="en-GB"/>
    </w:rPr>
  </w:style>
  <w:style w:type="table" w:customStyle="1" w:styleId="ERMTablestyle">
    <w:name w:val="ERM Table style"/>
    <w:basedOn w:val="NormalTablo"/>
    <w:uiPriority w:val="99"/>
    <w:rsid w:val="0041452E"/>
    <w:rPr>
      <w:rFonts w:eastAsiaTheme="minorEastAsia"/>
      <w:sz w:val="18"/>
      <w:szCs w:val="18"/>
      <w:lang w:val="en-GB" w:eastAsia="zh-CN"/>
    </w:rPr>
    <w:tblPr>
      <w:tblBorders>
        <w:top w:val="single" w:sz="2" w:space="0" w:color="E7E6E6" w:themeColor="background2"/>
        <w:bottom w:val="single" w:sz="2" w:space="0" w:color="E7E6E6" w:themeColor="background2"/>
        <w:insideH w:val="single" w:sz="2" w:space="0" w:color="E7E6E6" w:themeColor="background2"/>
        <w:insideV w:val="single" w:sz="2" w:space="0" w:color="E7E6E6" w:themeColor="background2"/>
      </w:tblBorders>
      <w:tblCellMar>
        <w:top w:w="28" w:type="dxa"/>
        <w:left w:w="113" w:type="dxa"/>
        <w:bottom w:w="57" w:type="dxa"/>
        <w:right w:w="113" w:type="dxa"/>
      </w:tblCellMar>
    </w:tblPr>
    <w:tblStylePr w:type="firstRow">
      <w:rPr>
        <w:b w:val="0"/>
        <w:color w:val="44546A" w:themeColor="text2"/>
      </w:rPr>
      <w:tblPr/>
      <w:tcPr>
        <w:tcBorders>
          <w:top w:val="single" w:sz="8" w:space="0" w:color="44546A" w:themeColor="text2"/>
          <w:bottom w:val="single" w:sz="8" w:space="0" w:color="44546A" w:themeColor="text2"/>
        </w:tcBorders>
      </w:tcPr>
    </w:tblStylePr>
  </w:style>
  <w:style w:type="paragraph" w:customStyle="1" w:styleId="Tableheadingleft">
    <w:name w:val="Table heading left"/>
    <w:basedOn w:val="Normal"/>
    <w:qFormat/>
    <w:rsid w:val="00A13BB2"/>
    <w:pPr>
      <w:overflowPunct w:val="0"/>
      <w:autoSpaceDE w:val="0"/>
      <w:autoSpaceDN w:val="0"/>
      <w:adjustRightInd w:val="0"/>
      <w:spacing w:before="40" w:after="0" w:line="240" w:lineRule="auto"/>
      <w:jc w:val="left"/>
      <w:textAlignment w:val="baseline"/>
    </w:pPr>
    <w:rPr>
      <w:rFonts w:ascii="Arial" w:eastAsiaTheme="minorEastAsia" w:hAnsi="Arial" w:cs="Arial"/>
      <w:b/>
      <w:color w:val="0070C0"/>
      <w:sz w:val="24"/>
      <w:szCs w:val="24"/>
      <w:lang w:val="en-GB" w:eastAsia="en-US"/>
    </w:rPr>
  </w:style>
  <w:style w:type="paragraph" w:customStyle="1" w:styleId="Tabletextleft">
    <w:name w:val="Table text left"/>
    <w:basedOn w:val="Normal"/>
    <w:qFormat/>
    <w:rsid w:val="0041452E"/>
    <w:pPr>
      <w:spacing w:before="40" w:after="0" w:line="240" w:lineRule="auto"/>
      <w:jc w:val="left"/>
    </w:pPr>
    <w:rPr>
      <w:rFonts w:eastAsiaTheme="minorEastAsia" w:cs="Arial"/>
      <w:sz w:val="18"/>
      <w:szCs w:val="20"/>
      <w:lang w:val="en-GB" w:eastAsia="en-US"/>
    </w:rPr>
  </w:style>
  <w:style w:type="character" w:customStyle="1" w:styleId="Bahset2">
    <w:name w:val="Bahset2"/>
    <w:basedOn w:val="VarsaylanParagrafYazTipi"/>
    <w:uiPriority w:val="99"/>
    <w:unhideWhenUsed/>
    <w:rsid w:val="0041452E"/>
    <w:rPr>
      <w:color w:val="2B579A"/>
      <w:shd w:val="clear" w:color="auto" w:fill="E1DFDD"/>
    </w:rPr>
  </w:style>
  <w:style w:type="character" w:customStyle="1" w:styleId="UnresolvedMention2">
    <w:name w:val="Unresolved Mention2"/>
    <w:basedOn w:val="VarsaylanParagrafYazTipi"/>
    <w:uiPriority w:val="99"/>
    <w:semiHidden/>
    <w:unhideWhenUsed/>
    <w:rsid w:val="0041452E"/>
    <w:rPr>
      <w:color w:val="605E5C"/>
      <w:shd w:val="clear" w:color="auto" w:fill="E1DFDD"/>
    </w:rPr>
  </w:style>
  <w:style w:type="table" w:styleId="ListeTablo3-Vurgu1">
    <w:name w:val="List Table 3 Accent 1"/>
    <w:basedOn w:val="NormalTablo"/>
    <w:uiPriority w:val="48"/>
    <w:rsid w:val="0041452E"/>
    <w:rPr>
      <w:kern w:val="2"/>
      <w:sz w:val="22"/>
      <w:szCs w:val="22"/>
      <w:lang w:val="en-GB"/>
      <w14:ligatures w14:val="standardContextual"/>
    </w:r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character" w:customStyle="1" w:styleId="A7">
    <w:name w:val="A7"/>
    <w:uiPriority w:val="99"/>
    <w:rsid w:val="0041452E"/>
    <w:rPr>
      <w:rFonts w:cs="Frutiger LT Std"/>
      <w:color w:val="000000"/>
    </w:rPr>
  </w:style>
  <w:style w:type="table" w:customStyle="1" w:styleId="TableGrid1">
    <w:name w:val="Table Grid1"/>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NormalTablo"/>
    <w:next w:val="TabloKlavuzu"/>
    <w:rsid w:val="0041452E"/>
    <w:rPr>
      <w:rFonts w:ascii="Verdana" w:eastAsia="MS Mincho" w:hAnsi="Verdana"/>
      <w:sz w:val="18"/>
      <w:lang w:val="en-NZ"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2">
    <w:name w:val="Mention2"/>
    <w:basedOn w:val="VarsaylanParagrafYazTipi"/>
    <w:uiPriority w:val="99"/>
    <w:unhideWhenUsed/>
    <w:rsid w:val="0041452E"/>
    <w:rPr>
      <w:color w:val="2B579A"/>
      <w:shd w:val="clear" w:color="auto" w:fill="E1DFDD"/>
    </w:rPr>
  </w:style>
  <w:style w:type="character" w:customStyle="1" w:styleId="UnresolvedMention3">
    <w:name w:val="Unresolved Mention3"/>
    <w:basedOn w:val="VarsaylanParagrafYazTipi"/>
    <w:uiPriority w:val="99"/>
    <w:semiHidden/>
    <w:unhideWhenUsed/>
    <w:rsid w:val="0041452E"/>
    <w:rPr>
      <w:color w:val="605E5C"/>
      <w:shd w:val="clear" w:color="auto" w:fill="E1DFDD"/>
    </w:rPr>
  </w:style>
  <w:style w:type="paragraph" w:styleId="GvdeMetniGirintisi">
    <w:name w:val="Body Text Indent"/>
    <w:basedOn w:val="Normal"/>
    <w:link w:val="GvdeMetniGirintisiChar"/>
    <w:rsid w:val="0041452E"/>
    <w:pPr>
      <w:spacing w:after="0" w:line="240" w:lineRule="auto"/>
      <w:ind w:left="90"/>
      <w:jc w:val="left"/>
    </w:pPr>
    <w:rPr>
      <w:rFonts w:ascii="Times New Roman" w:hAnsi="Times New Roman"/>
      <w:szCs w:val="24"/>
      <w:lang w:val="x-none" w:eastAsia="x-none"/>
    </w:rPr>
  </w:style>
  <w:style w:type="character" w:customStyle="1" w:styleId="GvdeMetniGirintisiChar">
    <w:name w:val="Gövde Metni Girintisi Char"/>
    <w:basedOn w:val="VarsaylanParagrafYazTipi"/>
    <w:link w:val="GvdeMetniGirintisi"/>
    <w:rsid w:val="0041452E"/>
    <w:rPr>
      <w:rFonts w:ascii="Times New Roman" w:eastAsia="Times New Roman" w:hAnsi="Times New Roman" w:cs="Times New Roman"/>
      <w:sz w:val="22"/>
      <w:lang w:val="x-none" w:eastAsia="x-none"/>
    </w:rPr>
  </w:style>
  <w:style w:type="numbering" w:customStyle="1" w:styleId="ERMBulletList">
    <w:name w:val="ERMBulletList"/>
    <w:uiPriority w:val="99"/>
    <w:rsid w:val="0041452E"/>
    <w:pPr>
      <w:numPr>
        <w:numId w:val="7"/>
      </w:numPr>
    </w:pPr>
  </w:style>
  <w:style w:type="paragraph" w:styleId="ListeMaddemi2">
    <w:name w:val="List Bullet 2"/>
    <w:basedOn w:val="Normal"/>
    <w:qFormat/>
    <w:rsid w:val="0041452E"/>
    <w:pPr>
      <w:tabs>
        <w:tab w:val="num" w:pos="397"/>
      </w:tabs>
      <w:spacing w:before="120" w:after="60" w:line="260" w:lineRule="atLeast"/>
      <w:ind w:left="794" w:hanging="397"/>
      <w:jc w:val="left"/>
    </w:pPr>
    <w:rPr>
      <w:rFonts w:eastAsiaTheme="minorEastAsia" w:cstheme="minorBidi"/>
      <w:sz w:val="20"/>
      <w:szCs w:val="20"/>
      <w:lang w:val="en-GB" w:eastAsia="en-US"/>
    </w:rPr>
  </w:style>
  <w:style w:type="paragraph" w:styleId="ListeMaddemi3">
    <w:name w:val="List Bullet 3"/>
    <w:basedOn w:val="Normal"/>
    <w:qFormat/>
    <w:rsid w:val="0041452E"/>
    <w:pPr>
      <w:tabs>
        <w:tab w:val="num" w:pos="794"/>
      </w:tabs>
      <w:spacing w:before="120" w:after="60" w:line="260" w:lineRule="atLeast"/>
      <w:ind w:left="1191" w:hanging="397"/>
      <w:jc w:val="left"/>
    </w:pPr>
    <w:rPr>
      <w:rFonts w:eastAsiaTheme="minorEastAsia" w:cstheme="minorBidi"/>
      <w:sz w:val="20"/>
      <w:szCs w:val="20"/>
      <w:lang w:val="en-GB" w:eastAsia="en-US"/>
    </w:rPr>
  </w:style>
  <w:style w:type="paragraph" w:styleId="ListeMaddemi4">
    <w:name w:val="List Bullet 4"/>
    <w:basedOn w:val="Normal"/>
    <w:rsid w:val="0041452E"/>
    <w:pPr>
      <w:tabs>
        <w:tab w:val="num" w:pos="397"/>
      </w:tabs>
      <w:spacing w:before="120" w:after="60" w:line="260" w:lineRule="atLeast"/>
      <w:ind w:left="1588" w:hanging="397"/>
      <w:jc w:val="left"/>
    </w:pPr>
    <w:rPr>
      <w:rFonts w:eastAsiaTheme="minorEastAsia" w:cstheme="minorBidi"/>
      <w:sz w:val="20"/>
      <w:szCs w:val="20"/>
      <w:lang w:val="en-GB" w:eastAsia="en-US"/>
    </w:rPr>
  </w:style>
  <w:style w:type="character" w:customStyle="1" w:styleId="zmlenmeyenBahsetme11">
    <w:name w:val="Çözümlenmeyen Bahsetme11"/>
    <w:basedOn w:val="VarsaylanParagrafYazTipi"/>
    <w:uiPriority w:val="99"/>
    <w:semiHidden/>
    <w:unhideWhenUsed/>
    <w:rsid w:val="0041452E"/>
    <w:rPr>
      <w:color w:val="605E5C"/>
      <w:shd w:val="clear" w:color="auto" w:fill="E1DFDD"/>
    </w:rPr>
  </w:style>
  <w:style w:type="numbering" w:customStyle="1" w:styleId="Style3">
    <w:name w:val="Style3"/>
    <w:uiPriority w:val="99"/>
    <w:rsid w:val="0041452E"/>
    <w:pPr>
      <w:numPr>
        <w:numId w:val="8"/>
      </w:numPr>
    </w:pPr>
  </w:style>
  <w:style w:type="table" w:customStyle="1" w:styleId="ListTable7Colorful-Accent31">
    <w:name w:val="List Table 7 Colorful - Accent 31"/>
    <w:basedOn w:val="NormalTablo"/>
    <w:next w:val="ListeTablo7Renkli-Vurgu3"/>
    <w:uiPriority w:val="52"/>
    <w:rsid w:val="0041452E"/>
    <w:rPr>
      <w:rFonts w:eastAsia="SimSun"/>
      <w:color w:val="74005E"/>
      <w:sz w:val="22"/>
      <w:szCs w:val="22"/>
      <w:lang w:val="en-GB"/>
    </w:rPr>
    <w:tblPr>
      <w:tblStyleRowBandSize w:val="1"/>
      <w:tblStyleColBandSize w:val="1"/>
    </w:tblPr>
    <w:tblStylePr w:type="firstRow">
      <w:rPr>
        <w:rFonts w:ascii="Arial" w:eastAsia="Times New Roman" w:hAnsi="Arial" w:cs="Times New Roman"/>
        <w:i/>
        <w:iCs/>
        <w:sz w:val="26"/>
      </w:rPr>
      <w:tblPr/>
      <w:tcPr>
        <w:tcBorders>
          <w:bottom w:val="single" w:sz="4" w:space="0" w:color="9C007F"/>
        </w:tcBorders>
        <w:shd w:val="clear" w:color="auto" w:fill="FFFFFF"/>
      </w:tcPr>
    </w:tblStylePr>
    <w:tblStylePr w:type="lastRow">
      <w:rPr>
        <w:rFonts w:ascii="Arial" w:eastAsia="Times New Roman" w:hAnsi="Arial" w:cs="Times New Roman"/>
        <w:i/>
        <w:iCs/>
        <w:sz w:val="26"/>
      </w:rPr>
      <w:tblPr/>
      <w:tcPr>
        <w:tcBorders>
          <w:top w:val="single" w:sz="4" w:space="0" w:color="9C007F"/>
        </w:tcBorders>
        <w:shd w:val="clear" w:color="auto" w:fill="FFFFFF"/>
      </w:tcPr>
    </w:tblStylePr>
    <w:tblStylePr w:type="firstCol">
      <w:pPr>
        <w:jc w:val="right"/>
      </w:pPr>
      <w:rPr>
        <w:rFonts w:ascii="Arial" w:eastAsia="Times New Roman" w:hAnsi="Arial" w:cs="Times New Roman"/>
        <w:i/>
        <w:iCs/>
        <w:sz w:val="26"/>
      </w:rPr>
      <w:tblPr/>
      <w:tcPr>
        <w:tcBorders>
          <w:right w:val="single" w:sz="4" w:space="0" w:color="9C007F"/>
        </w:tcBorders>
        <w:shd w:val="clear" w:color="auto" w:fill="FFFFFF"/>
      </w:tcPr>
    </w:tblStylePr>
    <w:tblStylePr w:type="lastCol">
      <w:rPr>
        <w:rFonts w:ascii="Arial" w:eastAsia="Times New Roman" w:hAnsi="Arial" w:cs="Times New Roman"/>
        <w:i/>
        <w:iCs/>
        <w:sz w:val="26"/>
      </w:rPr>
      <w:tblPr/>
      <w:tcPr>
        <w:tcBorders>
          <w:left w:val="single" w:sz="4" w:space="0" w:color="9C007F"/>
        </w:tcBorders>
        <w:shd w:val="clear" w:color="auto" w:fill="FFFFFF"/>
      </w:tcPr>
    </w:tblStylePr>
    <w:tblStylePr w:type="band1Vert">
      <w:tblPr/>
      <w:tcPr>
        <w:shd w:val="clear" w:color="auto" w:fill="FFB8F1"/>
      </w:tcPr>
    </w:tblStylePr>
    <w:tblStylePr w:type="band1Horz">
      <w:tblPr/>
      <w:tcPr>
        <w:shd w:val="clear" w:color="auto" w:fill="FFB8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lo7Renkli-Vurgu3">
    <w:name w:val="List Table 7 Colorful Accent 3"/>
    <w:basedOn w:val="NormalTablo"/>
    <w:uiPriority w:val="52"/>
    <w:rsid w:val="0041452E"/>
    <w:rPr>
      <w:rFonts w:eastAsia="SimSun"/>
      <w:color w:val="7B7B7B" w:themeColor="accent3" w:themeShade="BF"/>
      <w:kern w:val="2"/>
      <w:sz w:val="22"/>
      <w:szCs w:val="22"/>
      <w:lang w:val="en-GB"/>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eTablo3-Vurgu311">
    <w:name w:val="Liste Tablo 3 - Vurgu 311"/>
    <w:basedOn w:val="NormalTablo"/>
    <w:uiPriority w:val="48"/>
    <w:rsid w:val="0041452E"/>
    <w:rPr>
      <w:rFonts w:eastAsia="SimSun"/>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CC0000"/>
      </w:tcPr>
    </w:tblStylePr>
    <w:tblStylePr w:type="lastRow">
      <w:rPr>
        <w:b/>
        <w:bCs/>
      </w:rPr>
      <w:tblPr/>
      <w:tcPr>
        <w:tcBorders>
          <w:top w:val="double" w:sz="4" w:space="0" w:color="9C007F"/>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table" w:customStyle="1" w:styleId="ListTable3-Accent3211">
    <w:name w:val="List Table 3 - Accent 3211"/>
    <w:basedOn w:val="NormalTablo"/>
    <w:next w:val="ListeTablo3-Vurgu3"/>
    <w:uiPriority w:val="48"/>
    <w:rsid w:val="0041452E"/>
    <w:rPr>
      <w:rFonts w:eastAsia="SimSun"/>
      <w:sz w:val="22"/>
      <w:szCs w:val="22"/>
      <w:lang w:val="en-GB"/>
    </w:rPr>
    <w:tblPr>
      <w:tblStyleRowBandSize w:val="1"/>
      <w:tblStyleColBandSize w:val="1"/>
      <w:tblBorders>
        <w:top w:val="single" w:sz="4" w:space="0" w:color="9C007F"/>
        <w:left w:val="single" w:sz="4" w:space="0" w:color="9C007F"/>
        <w:bottom w:val="single" w:sz="4" w:space="0" w:color="9C007F"/>
        <w:right w:val="single" w:sz="4" w:space="0" w:color="9C007F"/>
      </w:tblBorders>
    </w:tblPr>
    <w:tblStylePr w:type="firstRow">
      <w:rPr>
        <w:b/>
        <w:bCs/>
        <w:color w:val="FFFFFF"/>
      </w:rPr>
      <w:tblPr/>
      <w:tcPr>
        <w:shd w:val="clear" w:color="auto" w:fill="9C007F"/>
      </w:tcPr>
    </w:tblStylePr>
    <w:tblStylePr w:type="lastRow">
      <w:rPr>
        <w:b/>
        <w:bCs/>
      </w:rPr>
      <w:tblPr/>
      <w:tcPr>
        <w:tcBorders>
          <w:top w:val="double" w:sz="4" w:space="0" w:color="9C007F"/>
        </w:tcBorders>
        <w:shd w:val="clear" w:color="auto" w:fill="FFFFFF"/>
      </w:tcPr>
    </w:tblStylePr>
    <w:tblStylePr w:type="firstCol">
      <w:rPr>
        <w:b w:val="0"/>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C007F"/>
          <w:right w:val="single" w:sz="4" w:space="0" w:color="9C007F"/>
        </w:tcBorders>
      </w:tcPr>
    </w:tblStylePr>
    <w:tblStylePr w:type="band1Horz">
      <w:tblPr/>
      <w:tcPr>
        <w:tcBorders>
          <w:top w:val="single" w:sz="4" w:space="0" w:color="9C007F"/>
          <w:bottom w:val="single" w:sz="4" w:space="0" w:color="9C007F"/>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C007F"/>
          <w:left w:val="nil"/>
        </w:tcBorders>
      </w:tcPr>
    </w:tblStylePr>
    <w:tblStylePr w:type="swCell">
      <w:tblPr/>
      <w:tcPr>
        <w:tcBorders>
          <w:top w:val="double" w:sz="4" w:space="0" w:color="9C007F"/>
          <w:right w:val="nil"/>
        </w:tcBorders>
      </w:tcPr>
    </w:tblStylePr>
  </w:style>
  <w:style w:type="numbering" w:customStyle="1" w:styleId="1ai12">
    <w:name w:val="1 / a / i12"/>
    <w:basedOn w:val="ListeYok"/>
    <w:uiPriority w:val="99"/>
    <w:unhideWhenUsed/>
    <w:rsid w:val="0041452E"/>
    <w:pPr>
      <w:numPr>
        <w:numId w:val="9"/>
      </w:numPr>
    </w:pPr>
  </w:style>
  <w:style w:type="numbering" w:customStyle="1" w:styleId="AECOMTableNumbering12">
    <w:name w:val="AECOM Table Numbering12"/>
    <w:uiPriority w:val="99"/>
    <w:unhideWhenUsed/>
    <w:rsid w:val="0041452E"/>
    <w:pPr>
      <w:numPr>
        <w:numId w:val="10"/>
      </w:numPr>
    </w:pPr>
  </w:style>
  <w:style w:type="paragraph" w:customStyle="1" w:styleId="BasicParagraph">
    <w:name w:val="[Basic Paragraph]"/>
    <w:basedOn w:val="Normal"/>
    <w:uiPriority w:val="99"/>
    <w:rsid w:val="0041452E"/>
    <w:pPr>
      <w:autoSpaceDE w:val="0"/>
      <w:autoSpaceDN w:val="0"/>
      <w:adjustRightInd w:val="0"/>
      <w:spacing w:after="0" w:line="288" w:lineRule="auto"/>
      <w:textAlignment w:val="center"/>
    </w:pPr>
    <w:rPr>
      <w:rFonts w:ascii="Times" w:eastAsiaTheme="minorEastAsia" w:hAnsi="Times" w:cs="Times"/>
      <w:color w:val="000000"/>
      <w:sz w:val="24"/>
      <w:szCs w:val="24"/>
      <w:lang w:val="en-GB" w:eastAsia="ja-JP"/>
    </w:rPr>
  </w:style>
  <w:style w:type="character" w:styleId="GlVurgulama">
    <w:name w:val="Intense Emphasis"/>
    <w:basedOn w:val="VarsaylanParagrafYazTipi"/>
    <w:uiPriority w:val="21"/>
    <w:qFormat/>
    <w:rsid w:val="0041452E"/>
    <w:rPr>
      <w:i/>
      <w:iCs/>
      <w:color w:val="5B9BD5" w:themeColor="accent1"/>
    </w:rPr>
  </w:style>
  <w:style w:type="character" w:customStyle="1" w:styleId="ListeMaddemiChar">
    <w:name w:val="Liste Madde İmi Char"/>
    <w:aliases w:val="List Bullet Char Char Char Char Char1,List Bullet Char Char Char Char Char Char Char Char Char Char Char Char Char,List Bullet Char Char Char Char Char Char Char Char Char Char Char,List Bullet Char Char Char Char Char Char"/>
    <w:link w:val="ListeMaddemi"/>
    <w:locked/>
    <w:rsid w:val="0041452E"/>
    <w:rPr>
      <w:rFonts w:ascii="Times New Roman" w:eastAsia="Times New Roman" w:hAnsi="Times New Roman" w:cs="Times New Roman"/>
      <w:lang w:bidi="ar-YE"/>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rsid w:val="0041452E"/>
    <w:pPr>
      <w:overflowPunct w:val="0"/>
      <w:autoSpaceDE w:val="0"/>
      <w:autoSpaceDN w:val="0"/>
      <w:adjustRightInd w:val="0"/>
      <w:spacing w:after="160" w:line="240" w:lineRule="exact"/>
    </w:pPr>
    <w:rPr>
      <w:rFonts w:eastAsiaTheme="minorEastAsia" w:cs="Arial"/>
      <w:szCs w:val="24"/>
      <w:vertAlign w:val="superscript"/>
      <w:lang w:eastAsia="en-AU"/>
    </w:rPr>
  </w:style>
  <w:style w:type="paragraph" w:customStyle="1" w:styleId="FigureTitle">
    <w:name w:val="Figure Title"/>
    <w:basedOn w:val="ResimYazs"/>
    <w:uiPriority w:val="99"/>
    <w:rsid w:val="0041452E"/>
    <w:pPr>
      <w:spacing w:before="240" w:after="120" w:line="260" w:lineRule="atLeast"/>
      <w:contextualSpacing/>
    </w:pPr>
    <w:rPr>
      <w:rFonts w:eastAsiaTheme="minorEastAsia" w:cs="Arial"/>
      <w:b/>
      <w:i w:val="0"/>
      <w:iCs w:val="0"/>
      <w:color w:val="auto"/>
      <w:sz w:val="24"/>
      <w:szCs w:val="20"/>
      <w:lang w:val="en-GB" w:eastAsia="en-US"/>
    </w:rPr>
  </w:style>
  <w:style w:type="paragraph" w:customStyle="1" w:styleId="Bodycopy">
    <w:name w:val="Body copy"/>
    <w:basedOn w:val="NormalWeb"/>
    <w:link w:val="BodycopyChar"/>
    <w:qFormat/>
    <w:rsid w:val="0041452E"/>
    <w:pPr>
      <w:spacing w:after="0" w:line="240" w:lineRule="auto"/>
      <w:jc w:val="left"/>
    </w:pPr>
    <w:rPr>
      <w:rFonts w:asciiTheme="minorHAnsi" w:hAnsiTheme="minorHAnsi" w:cstheme="minorHAnsi"/>
      <w:color w:val="221E1F"/>
      <w:sz w:val="20"/>
      <w:szCs w:val="20"/>
      <w:lang w:val="en-GB" w:eastAsia="en-US"/>
    </w:rPr>
  </w:style>
  <w:style w:type="character" w:customStyle="1" w:styleId="BodycopyChar">
    <w:name w:val="Body copy Char"/>
    <w:basedOn w:val="VarsaylanParagrafYazTipi"/>
    <w:link w:val="Bodycopy"/>
    <w:rsid w:val="0041452E"/>
    <w:rPr>
      <w:rFonts w:eastAsia="Times New Roman" w:cstheme="minorHAnsi"/>
      <w:color w:val="221E1F"/>
      <w:sz w:val="20"/>
      <w:szCs w:val="20"/>
      <w:lang w:val="en-GB"/>
    </w:rPr>
  </w:style>
  <w:style w:type="paragraph" w:customStyle="1" w:styleId="SectionHeader">
    <w:name w:val="Section Header"/>
    <w:basedOn w:val="Balk1"/>
    <w:link w:val="SectionHeaderChar"/>
    <w:qFormat/>
    <w:rsid w:val="007E60C4"/>
    <w:pPr>
      <w:numPr>
        <w:numId w:val="0"/>
      </w:numPr>
    </w:pPr>
    <w:rPr>
      <w:rFonts w:cs="Times New Roman"/>
      <w:sz w:val="22"/>
      <w:szCs w:val="22"/>
    </w:rPr>
  </w:style>
  <w:style w:type="character" w:customStyle="1" w:styleId="SectionHeaderChar">
    <w:name w:val="Section Header Char"/>
    <w:basedOn w:val="VarsaylanParagrafYazTipi"/>
    <w:link w:val="SectionHeader"/>
    <w:rsid w:val="007E60C4"/>
    <w:rPr>
      <w:rFonts w:ascii="Arial" w:eastAsia="Times New Roman" w:hAnsi="Arial" w:cs="Times New Roman"/>
      <w:b/>
      <w:bCs/>
      <w:color w:val="0070C0"/>
      <w:sz w:val="22"/>
      <w:szCs w:val="22"/>
      <w:lang w:eastAsia="tr-TR"/>
    </w:rPr>
  </w:style>
  <w:style w:type="table" w:customStyle="1" w:styleId="ListTable3-Accent51">
    <w:name w:val="List Table 3 - Accent 51"/>
    <w:basedOn w:val="NormalTablo"/>
    <w:next w:val="ListeTablo3-Vurgu5"/>
    <w:uiPriority w:val="48"/>
    <w:rsid w:val="00E146B7"/>
    <w:rPr>
      <w:sz w:val="22"/>
      <w:szCs w:val="22"/>
      <w:lang w:val="tr-TR"/>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ListeTablo3-Vurgu5">
    <w:name w:val="List Table 3 Accent 5"/>
    <w:basedOn w:val="NormalTablo"/>
    <w:uiPriority w:val="48"/>
    <w:rsid w:val="00E146B7"/>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customStyle="1" w:styleId="zel2">
    <w:name w:val="özel2"/>
    <w:basedOn w:val="NormalTablo"/>
    <w:next w:val="TabloKlavuzu"/>
    <w:uiPriority w:val="39"/>
    <w:qFormat/>
    <w:rsid w:val="001F1A71"/>
    <w:rPr>
      <w:rFonts w:ascii="Times New Roman" w:eastAsia="Times New Roman" w:hAnsi="Times New Roman"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ParagraphZchn">
    <w:name w:val="Table Paragraph Zchn"/>
    <w:basedOn w:val="VarsaylanParagrafYazTipi"/>
    <w:link w:val="TableParagraph"/>
    <w:uiPriority w:val="1"/>
    <w:rsid w:val="00383737"/>
    <w:rPr>
      <w:rFonts w:ascii="Cambria" w:eastAsia="Cambria" w:hAnsi="Cambria" w:cs="Cambria"/>
      <w:sz w:val="22"/>
      <w:szCs w:val="22"/>
      <w:lang w:val="en-GB"/>
    </w:rPr>
  </w:style>
  <w:style w:type="table" w:customStyle="1" w:styleId="MarafiqTableGrid1">
    <w:name w:val="Marafiq Table Grid1"/>
    <w:basedOn w:val="NormalTablo"/>
    <w:next w:val="TabloKlavuzu"/>
    <w:uiPriority w:val="39"/>
    <w:qFormat/>
    <w:rsid w:val="006B16C9"/>
    <w:rPr>
      <w:sz w:val="22"/>
      <w:szCs w:val="22"/>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mlenmeyenBahsetme2">
    <w:name w:val="Çözümlenmeyen Bahsetme2"/>
    <w:basedOn w:val="VarsaylanParagrafYazTipi"/>
    <w:uiPriority w:val="99"/>
    <w:semiHidden/>
    <w:unhideWhenUsed/>
    <w:rsid w:val="003D42FD"/>
    <w:rPr>
      <w:color w:val="605E5C"/>
      <w:shd w:val="clear" w:color="auto" w:fill="E1DFDD"/>
    </w:rPr>
  </w:style>
  <w:style w:type="table" w:customStyle="1" w:styleId="TableNormal">
    <w:name w:val="Table Normal"/>
    <w:uiPriority w:val="2"/>
    <w:semiHidden/>
    <w:unhideWhenUsed/>
    <w:qFormat/>
    <w:rsid w:val="00351844"/>
    <w:pPr>
      <w:widowControl w:val="0"/>
      <w:autoSpaceDE w:val="0"/>
      <w:autoSpaceDN w:val="0"/>
    </w:pPr>
    <w:rPr>
      <w:sz w:val="22"/>
      <w:szCs w:val="22"/>
      <w:lang w:val="en"/>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8492">
      <w:bodyDiv w:val="1"/>
      <w:marLeft w:val="0"/>
      <w:marRight w:val="0"/>
      <w:marTop w:val="0"/>
      <w:marBottom w:val="0"/>
      <w:divBdr>
        <w:top w:val="none" w:sz="0" w:space="0" w:color="auto"/>
        <w:left w:val="none" w:sz="0" w:space="0" w:color="auto"/>
        <w:bottom w:val="none" w:sz="0" w:space="0" w:color="auto"/>
        <w:right w:val="none" w:sz="0" w:space="0" w:color="auto"/>
      </w:divBdr>
    </w:div>
    <w:div w:id="67117208">
      <w:bodyDiv w:val="1"/>
      <w:marLeft w:val="0"/>
      <w:marRight w:val="0"/>
      <w:marTop w:val="0"/>
      <w:marBottom w:val="0"/>
      <w:divBdr>
        <w:top w:val="none" w:sz="0" w:space="0" w:color="auto"/>
        <w:left w:val="none" w:sz="0" w:space="0" w:color="auto"/>
        <w:bottom w:val="none" w:sz="0" w:space="0" w:color="auto"/>
        <w:right w:val="none" w:sz="0" w:space="0" w:color="auto"/>
      </w:divBdr>
    </w:div>
    <w:div w:id="187715406">
      <w:bodyDiv w:val="1"/>
      <w:marLeft w:val="0"/>
      <w:marRight w:val="0"/>
      <w:marTop w:val="0"/>
      <w:marBottom w:val="0"/>
      <w:divBdr>
        <w:top w:val="none" w:sz="0" w:space="0" w:color="auto"/>
        <w:left w:val="none" w:sz="0" w:space="0" w:color="auto"/>
        <w:bottom w:val="none" w:sz="0" w:space="0" w:color="auto"/>
        <w:right w:val="none" w:sz="0" w:space="0" w:color="auto"/>
      </w:divBdr>
    </w:div>
    <w:div w:id="204298803">
      <w:bodyDiv w:val="1"/>
      <w:marLeft w:val="0"/>
      <w:marRight w:val="0"/>
      <w:marTop w:val="0"/>
      <w:marBottom w:val="0"/>
      <w:divBdr>
        <w:top w:val="none" w:sz="0" w:space="0" w:color="auto"/>
        <w:left w:val="none" w:sz="0" w:space="0" w:color="auto"/>
        <w:bottom w:val="none" w:sz="0" w:space="0" w:color="auto"/>
        <w:right w:val="none" w:sz="0" w:space="0" w:color="auto"/>
      </w:divBdr>
    </w:div>
    <w:div w:id="278487744">
      <w:bodyDiv w:val="1"/>
      <w:marLeft w:val="0"/>
      <w:marRight w:val="0"/>
      <w:marTop w:val="0"/>
      <w:marBottom w:val="0"/>
      <w:divBdr>
        <w:top w:val="none" w:sz="0" w:space="0" w:color="auto"/>
        <w:left w:val="none" w:sz="0" w:space="0" w:color="auto"/>
        <w:bottom w:val="none" w:sz="0" w:space="0" w:color="auto"/>
        <w:right w:val="none" w:sz="0" w:space="0" w:color="auto"/>
      </w:divBdr>
    </w:div>
    <w:div w:id="280114047">
      <w:bodyDiv w:val="1"/>
      <w:marLeft w:val="0"/>
      <w:marRight w:val="0"/>
      <w:marTop w:val="0"/>
      <w:marBottom w:val="0"/>
      <w:divBdr>
        <w:top w:val="none" w:sz="0" w:space="0" w:color="auto"/>
        <w:left w:val="none" w:sz="0" w:space="0" w:color="auto"/>
        <w:bottom w:val="none" w:sz="0" w:space="0" w:color="auto"/>
        <w:right w:val="none" w:sz="0" w:space="0" w:color="auto"/>
      </w:divBdr>
    </w:div>
    <w:div w:id="330371148">
      <w:bodyDiv w:val="1"/>
      <w:marLeft w:val="0"/>
      <w:marRight w:val="0"/>
      <w:marTop w:val="0"/>
      <w:marBottom w:val="0"/>
      <w:divBdr>
        <w:top w:val="none" w:sz="0" w:space="0" w:color="auto"/>
        <w:left w:val="none" w:sz="0" w:space="0" w:color="auto"/>
        <w:bottom w:val="none" w:sz="0" w:space="0" w:color="auto"/>
        <w:right w:val="none" w:sz="0" w:space="0" w:color="auto"/>
      </w:divBdr>
    </w:div>
    <w:div w:id="338972350">
      <w:bodyDiv w:val="1"/>
      <w:marLeft w:val="0"/>
      <w:marRight w:val="0"/>
      <w:marTop w:val="0"/>
      <w:marBottom w:val="0"/>
      <w:divBdr>
        <w:top w:val="none" w:sz="0" w:space="0" w:color="auto"/>
        <w:left w:val="none" w:sz="0" w:space="0" w:color="auto"/>
        <w:bottom w:val="none" w:sz="0" w:space="0" w:color="auto"/>
        <w:right w:val="none" w:sz="0" w:space="0" w:color="auto"/>
      </w:divBdr>
    </w:div>
    <w:div w:id="356588186">
      <w:bodyDiv w:val="1"/>
      <w:marLeft w:val="0"/>
      <w:marRight w:val="0"/>
      <w:marTop w:val="0"/>
      <w:marBottom w:val="0"/>
      <w:divBdr>
        <w:top w:val="none" w:sz="0" w:space="0" w:color="auto"/>
        <w:left w:val="none" w:sz="0" w:space="0" w:color="auto"/>
        <w:bottom w:val="none" w:sz="0" w:space="0" w:color="auto"/>
        <w:right w:val="none" w:sz="0" w:space="0" w:color="auto"/>
      </w:divBdr>
    </w:div>
    <w:div w:id="486676084">
      <w:bodyDiv w:val="1"/>
      <w:marLeft w:val="0"/>
      <w:marRight w:val="0"/>
      <w:marTop w:val="0"/>
      <w:marBottom w:val="0"/>
      <w:divBdr>
        <w:top w:val="none" w:sz="0" w:space="0" w:color="auto"/>
        <w:left w:val="none" w:sz="0" w:space="0" w:color="auto"/>
        <w:bottom w:val="none" w:sz="0" w:space="0" w:color="auto"/>
        <w:right w:val="none" w:sz="0" w:space="0" w:color="auto"/>
      </w:divBdr>
      <w:divsChild>
        <w:div w:id="2093310987">
          <w:marLeft w:val="0"/>
          <w:marRight w:val="0"/>
          <w:marTop w:val="0"/>
          <w:marBottom w:val="0"/>
          <w:divBdr>
            <w:top w:val="none" w:sz="0" w:space="0" w:color="auto"/>
            <w:left w:val="none" w:sz="0" w:space="0" w:color="auto"/>
            <w:bottom w:val="none" w:sz="0" w:space="0" w:color="auto"/>
            <w:right w:val="none" w:sz="0" w:space="0" w:color="auto"/>
          </w:divBdr>
          <w:divsChild>
            <w:div w:id="699093761">
              <w:marLeft w:val="0"/>
              <w:marRight w:val="0"/>
              <w:marTop w:val="0"/>
              <w:marBottom w:val="0"/>
              <w:divBdr>
                <w:top w:val="none" w:sz="0" w:space="0" w:color="auto"/>
                <w:left w:val="none" w:sz="0" w:space="0" w:color="auto"/>
                <w:bottom w:val="none" w:sz="0" w:space="0" w:color="auto"/>
                <w:right w:val="none" w:sz="0" w:space="0" w:color="auto"/>
              </w:divBdr>
              <w:divsChild>
                <w:div w:id="2031639903">
                  <w:marLeft w:val="0"/>
                  <w:marRight w:val="0"/>
                  <w:marTop w:val="0"/>
                  <w:marBottom w:val="0"/>
                  <w:divBdr>
                    <w:top w:val="none" w:sz="0" w:space="0" w:color="auto"/>
                    <w:left w:val="none" w:sz="0" w:space="0" w:color="auto"/>
                    <w:bottom w:val="none" w:sz="0" w:space="0" w:color="auto"/>
                    <w:right w:val="none" w:sz="0" w:space="0" w:color="auto"/>
                  </w:divBdr>
                  <w:divsChild>
                    <w:div w:id="1528639111">
                      <w:marLeft w:val="0"/>
                      <w:marRight w:val="0"/>
                      <w:marTop w:val="0"/>
                      <w:marBottom w:val="0"/>
                      <w:divBdr>
                        <w:top w:val="none" w:sz="0" w:space="0" w:color="auto"/>
                        <w:left w:val="none" w:sz="0" w:space="0" w:color="auto"/>
                        <w:bottom w:val="none" w:sz="0" w:space="0" w:color="auto"/>
                        <w:right w:val="none" w:sz="0" w:space="0" w:color="auto"/>
                      </w:divBdr>
                      <w:divsChild>
                        <w:div w:id="1944336207">
                          <w:marLeft w:val="0"/>
                          <w:marRight w:val="0"/>
                          <w:marTop w:val="0"/>
                          <w:marBottom w:val="0"/>
                          <w:divBdr>
                            <w:top w:val="none" w:sz="0" w:space="0" w:color="auto"/>
                            <w:left w:val="none" w:sz="0" w:space="0" w:color="auto"/>
                            <w:bottom w:val="none" w:sz="0" w:space="0" w:color="auto"/>
                            <w:right w:val="none" w:sz="0" w:space="0" w:color="auto"/>
                          </w:divBdr>
                          <w:divsChild>
                            <w:div w:id="109532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4404175">
      <w:bodyDiv w:val="1"/>
      <w:marLeft w:val="0"/>
      <w:marRight w:val="0"/>
      <w:marTop w:val="0"/>
      <w:marBottom w:val="0"/>
      <w:divBdr>
        <w:top w:val="none" w:sz="0" w:space="0" w:color="auto"/>
        <w:left w:val="none" w:sz="0" w:space="0" w:color="auto"/>
        <w:bottom w:val="none" w:sz="0" w:space="0" w:color="auto"/>
        <w:right w:val="none" w:sz="0" w:space="0" w:color="auto"/>
      </w:divBdr>
    </w:div>
    <w:div w:id="817921213">
      <w:bodyDiv w:val="1"/>
      <w:marLeft w:val="0"/>
      <w:marRight w:val="0"/>
      <w:marTop w:val="0"/>
      <w:marBottom w:val="0"/>
      <w:divBdr>
        <w:top w:val="none" w:sz="0" w:space="0" w:color="auto"/>
        <w:left w:val="none" w:sz="0" w:space="0" w:color="auto"/>
        <w:bottom w:val="none" w:sz="0" w:space="0" w:color="auto"/>
        <w:right w:val="none" w:sz="0" w:space="0" w:color="auto"/>
      </w:divBdr>
    </w:div>
    <w:div w:id="830828861">
      <w:bodyDiv w:val="1"/>
      <w:marLeft w:val="0"/>
      <w:marRight w:val="0"/>
      <w:marTop w:val="0"/>
      <w:marBottom w:val="0"/>
      <w:divBdr>
        <w:top w:val="none" w:sz="0" w:space="0" w:color="auto"/>
        <w:left w:val="none" w:sz="0" w:space="0" w:color="auto"/>
        <w:bottom w:val="none" w:sz="0" w:space="0" w:color="auto"/>
        <w:right w:val="none" w:sz="0" w:space="0" w:color="auto"/>
      </w:divBdr>
    </w:div>
    <w:div w:id="861281151">
      <w:bodyDiv w:val="1"/>
      <w:marLeft w:val="0"/>
      <w:marRight w:val="0"/>
      <w:marTop w:val="0"/>
      <w:marBottom w:val="0"/>
      <w:divBdr>
        <w:top w:val="none" w:sz="0" w:space="0" w:color="auto"/>
        <w:left w:val="none" w:sz="0" w:space="0" w:color="auto"/>
        <w:bottom w:val="none" w:sz="0" w:space="0" w:color="auto"/>
        <w:right w:val="none" w:sz="0" w:space="0" w:color="auto"/>
      </w:divBdr>
    </w:div>
    <w:div w:id="938828127">
      <w:bodyDiv w:val="1"/>
      <w:marLeft w:val="0"/>
      <w:marRight w:val="0"/>
      <w:marTop w:val="0"/>
      <w:marBottom w:val="0"/>
      <w:divBdr>
        <w:top w:val="none" w:sz="0" w:space="0" w:color="auto"/>
        <w:left w:val="none" w:sz="0" w:space="0" w:color="auto"/>
        <w:bottom w:val="none" w:sz="0" w:space="0" w:color="auto"/>
        <w:right w:val="none" w:sz="0" w:space="0" w:color="auto"/>
      </w:divBdr>
      <w:divsChild>
        <w:div w:id="2121949124">
          <w:marLeft w:val="0"/>
          <w:marRight w:val="0"/>
          <w:marTop w:val="0"/>
          <w:marBottom w:val="0"/>
          <w:divBdr>
            <w:top w:val="none" w:sz="0" w:space="0" w:color="auto"/>
            <w:left w:val="none" w:sz="0" w:space="0" w:color="auto"/>
            <w:bottom w:val="none" w:sz="0" w:space="0" w:color="auto"/>
            <w:right w:val="none" w:sz="0" w:space="0" w:color="auto"/>
          </w:divBdr>
        </w:div>
      </w:divsChild>
    </w:div>
    <w:div w:id="999237969">
      <w:bodyDiv w:val="1"/>
      <w:marLeft w:val="0"/>
      <w:marRight w:val="0"/>
      <w:marTop w:val="0"/>
      <w:marBottom w:val="0"/>
      <w:divBdr>
        <w:top w:val="none" w:sz="0" w:space="0" w:color="auto"/>
        <w:left w:val="none" w:sz="0" w:space="0" w:color="auto"/>
        <w:bottom w:val="none" w:sz="0" w:space="0" w:color="auto"/>
        <w:right w:val="none" w:sz="0" w:space="0" w:color="auto"/>
      </w:divBdr>
    </w:div>
    <w:div w:id="1002852780">
      <w:bodyDiv w:val="1"/>
      <w:marLeft w:val="0"/>
      <w:marRight w:val="0"/>
      <w:marTop w:val="0"/>
      <w:marBottom w:val="0"/>
      <w:divBdr>
        <w:top w:val="none" w:sz="0" w:space="0" w:color="auto"/>
        <w:left w:val="none" w:sz="0" w:space="0" w:color="auto"/>
        <w:bottom w:val="none" w:sz="0" w:space="0" w:color="auto"/>
        <w:right w:val="none" w:sz="0" w:space="0" w:color="auto"/>
      </w:divBdr>
    </w:div>
    <w:div w:id="1003777777">
      <w:bodyDiv w:val="1"/>
      <w:marLeft w:val="0"/>
      <w:marRight w:val="0"/>
      <w:marTop w:val="0"/>
      <w:marBottom w:val="0"/>
      <w:divBdr>
        <w:top w:val="none" w:sz="0" w:space="0" w:color="auto"/>
        <w:left w:val="none" w:sz="0" w:space="0" w:color="auto"/>
        <w:bottom w:val="none" w:sz="0" w:space="0" w:color="auto"/>
        <w:right w:val="none" w:sz="0" w:space="0" w:color="auto"/>
      </w:divBdr>
    </w:div>
    <w:div w:id="1031683207">
      <w:bodyDiv w:val="1"/>
      <w:marLeft w:val="0"/>
      <w:marRight w:val="0"/>
      <w:marTop w:val="0"/>
      <w:marBottom w:val="0"/>
      <w:divBdr>
        <w:top w:val="none" w:sz="0" w:space="0" w:color="auto"/>
        <w:left w:val="none" w:sz="0" w:space="0" w:color="auto"/>
        <w:bottom w:val="none" w:sz="0" w:space="0" w:color="auto"/>
        <w:right w:val="none" w:sz="0" w:space="0" w:color="auto"/>
      </w:divBdr>
    </w:div>
    <w:div w:id="1048797709">
      <w:bodyDiv w:val="1"/>
      <w:marLeft w:val="0"/>
      <w:marRight w:val="0"/>
      <w:marTop w:val="0"/>
      <w:marBottom w:val="0"/>
      <w:divBdr>
        <w:top w:val="none" w:sz="0" w:space="0" w:color="auto"/>
        <w:left w:val="none" w:sz="0" w:space="0" w:color="auto"/>
        <w:bottom w:val="none" w:sz="0" w:space="0" w:color="auto"/>
        <w:right w:val="none" w:sz="0" w:space="0" w:color="auto"/>
      </w:divBdr>
    </w:div>
    <w:div w:id="1091849177">
      <w:bodyDiv w:val="1"/>
      <w:marLeft w:val="0"/>
      <w:marRight w:val="0"/>
      <w:marTop w:val="0"/>
      <w:marBottom w:val="0"/>
      <w:divBdr>
        <w:top w:val="none" w:sz="0" w:space="0" w:color="auto"/>
        <w:left w:val="none" w:sz="0" w:space="0" w:color="auto"/>
        <w:bottom w:val="none" w:sz="0" w:space="0" w:color="auto"/>
        <w:right w:val="none" w:sz="0" w:space="0" w:color="auto"/>
      </w:divBdr>
    </w:div>
    <w:div w:id="1114208174">
      <w:bodyDiv w:val="1"/>
      <w:marLeft w:val="0"/>
      <w:marRight w:val="0"/>
      <w:marTop w:val="0"/>
      <w:marBottom w:val="0"/>
      <w:divBdr>
        <w:top w:val="none" w:sz="0" w:space="0" w:color="auto"/>
        <w:left w:val="none" w:sz="0" w:space="0" w:color="auto"/>
        <w:bottom w:val="none" w:sz="0" w:space="0" w:color="auto"/>
        <w:right w:val="none" w:sz="0" w:space="0" w:color="auto"/>
      </w:divBdr>
    </w:div>
    <w:div w:id="1115099894">
      <w:bodyDiv w:val="1"/>
      <w:marLeft w:val="0"/>
      <w:marRight w:val="0"/>
      <w:marTop w:val="0"/>
      <w:marBottom w:val="0"/>
      <w:divBdr>
        <w:top w:val="none" w:sz="0" w:space="0" w:color="auto"/>
        <w:left w:val="none" w:sz="0" w:space="0" w:color="auto"/>
        <w:bottom w:val="none" w:sz="0" w:space="0" w:color="auto"/>
        <w:right w:val="none" w:sz="0" w:space="0" w:color="auto"/>
      </w:divBdr>
    </w:div>
    <w:div w:id="1120421157">
      <w:bodyDiv w:val="1"/>
      <w:marLeft w:val="0"/>
      <w:marRight w:val="0"/>
      <w:marTop w:val="0"/>
      <w:marBottom w:val="0"/>
      <w:divBdr>
        <w:top w:val="none" w:sz="0" w:space="0" w:color="auto"/>
        <w:left w:val="none" w:sz="0" w:space="0" w:color="auto"/>
        <w:bottom w:val="none" w:sz="0" w:space="0" w:color="auto"/>
        <w:right w:val="none" w:sz="0" w:space="0" w:color="auto"/>
      </w:divBdr>
    </w:div>
    <w:div w:id="1199968692">
      <w:bodyDiv w:val="1"/>
      <w:marLeft w:val="0"/>
      <w:marRight w:val="0"/>
      <w:marTop w:val="0"/>
      <w:marBottom w:val="0"/>
      <w:divBdr>
        <w:top w:val="none" w:sz="0" w:space="0" w:color="auto"/>
        <w:left w:val="none" w:sz="0" w:space="0" w:color="auto"/>
        <w:bottom w:val="none" w:sz="0" w:space="0" w:color="auto"/>
        <w:right w:val="none" w:sz="0" w:space="0" w:color="auto"/>
      </w:divBdr>
    </w:div>
    <w:div w:id="1200511324">
      <w:bodyDiv w:val="1"/>
      <w:marLeft w:val="0"/>
      <w:marRight w:val="0"/>
      <w:marTop w:val="0"/>
      <w:marBottom w:val="0"/>
      <w:divBdr>
        <w:top w:val="none" w:sz="0" w:space="0" w:color="auto"/>
        <w:left w:val="none" w:sz="0" w:space="0" w:color="auto"/>
        <w:bottom w:val="none" w:sz="0" w:space="0" w:color="auto"/>
        <w:right w:val="none" w:sz="0" w:space="0" w:color="auto"/>
      </w:divBdr>
    </w:div>
    <w:div w:id="1217668941">
      <w:bodyDiv w:val="1"/>
      <w:marLeft w:val="0"/>
      <w:marRight w:val="0"/>
      <w:marTop w:val="0"/>
      <w:marBottom w:val="0"/>
      <w:divBdr>
        <w:top w:val="none" w:sz="0" w:space="0" w:color="auto"/>
        <w:left w:val="none" w:sz="0" w:space="0" w:color="auto"/>
        <w:bottom w:val="none" w:sz="0" w:space="0" w:color="auto"/>
        <w:right w:val="none" w:sz="0" w:space="0" w:color="auto"/>
      </w:divBdr>
    </w:div>
    <w:div w:id="1255474212">
      <w:bodyDiv w:val="1"/>
      <w:marLeft w:val="0"/>
      <w:marRight w:val="0"/>
      <w:marTop w:val="0"/>
      <w:marBottom w:val="0"/>
      <w:divBdr>
        <w:top w:val="none" w:sz="0" w:space="0" w:color="auto"/>
        <w:left w:val="none" w:sz="0" w:space="0" w:color="auto"/>
        <w:bottom w:val="none" w:sz="0" w:space="0" w:color="auto"/>
        <w:right w:val="none" w:sz="0" w:space="0" w:color="auto"/>
      </w:divBdr>
      <w:divsChild>
        <w:div w:id="1700858283">
          <w:marLeft w:val="0"/>
          <w:marRight w:val="0"/>
          <w:marTop w:val="0"/>
          <w:marBottom w:val="0"/>
          <w:divBdr>
            <w:top w:val="none" w:sz="0" w:space="0" w:color="auto"/>
            <w:left w:val="none" w:sz="0" w:space="0" w:color="auto"/>
            <w:bottom w:val="none" w:sz="0" w:space="0" w:color="auto"/>
            <w:right w:val="none" w:sz="0" w:space="0" w:color="auto"/>
          </w:divBdr>
        </w:div>
      </w:divsChild>
    </w:div>
    <w:div w:id="1268851652">
      <w:bodyDiv w:val="1"/>
      <w:marLeft w:val="0"/>
      <w:marRight w:val="0"/>
      <w:marTop w:val="0"/>
      <w:marBottom w:val="0"/>
      <w:divBdr>
        <w:top w:val="none" w:sz="0" w:space="0" w:color="auto"/>
        <w:left w:val="none" w:sz="0" w:space="0" w:color="auto"/>
        <w:bottom w:val="none" w:sz="0" w:space="0" w:color="auto"/>
        <w:right w:val="none" w:sz="0" w:space="0" w:color="auto"/>
      </w:divBdr>
    </w:div>
    <w:div w:id="1393118343">
      <w:bodyDiv w:val="1"/>
      <w:marLeft w:val="0"/>
      <w:marRight w:val="0"/>
      <w:marTop w:val="0"/>
      <w:marBottom w:val="0"/>
      <w:divBdr>
        <w:top w:val="none" w:sz="0" w:space="0" w:color="auto"/>
        <w:left w:val="none" w:sz="0" w:space="0" w:color="auto"/>
        <w:bottom w:val="none" w:sz="0" w:space="0" w:color="auto"/>
        <w:right w:val="none" w:sz="0" w:space="0" w:color="auto"/>
      </w:divBdr>
    </w:div>
    <w:div w:id="1444569849">
      <w:bodyDiv w:val="1"/>
      <w:marLeft w:val="0"/>
      <w:marRight w:val="0"/>
      <w:marTop w:val="0"/>
      <w:marBottom w:val="0"/>
      <w:divBdr>
        <w:top w:val="none" w:sz="0" w:space="0" w:color="auto"/>
        <w:left w:val="none" w:sz="0" w:space="0" w:color="auto"/>
        <w:bottom w:val="none" w:sz="0" w:space="0" w:color="auto"/>
        <w:right w:val="none" w:sz="0" w:space="0" w:color="auto"/>
      </w:divBdr>
    </w:div>
    <w:div w:id="1456752283">
      <w:bodyDiv w:val="1"/>
      <w:marLeft w:val="0"/>
      <w:marRight w:val="0"/>
      <w:marTop w:val="0"/>
      <w:marBottom w:val="0"/>
      <w:divBdr>
        <w:top w:val="none" w:sz="0" w:space="0" w:color="auto"/>
        <w:left w:val="none" w:sz="0" w:space="0" w:color="auto"/>
        <w:bottom w:val="none" w:sz="0" w:space="0" w:color="auto"/>
        <w:right w:val="none" w:sz="0" w:space="0" w:color="auto"/>
      </w:divBdr>
    </w:div>
    <w:div w:id="1525558545">
      <w:bodyDiv w:val="1"/>
      <w:marLeft w:val="0"/>
      <w:marRight w:val="0"/>
      <w:marTop w:val="0"/>
      <w:marBottom w:val="0"/>
      <w:divBdr>
        <w:top w:val="none" w:sz="0" w:space="0" w:color="auto"/>
        <w:left w:val="none" w:sz="0" w:space="0" w:color="auto"/>
        <w:bottom w:val="none" w:sz="0" w:space="0" w:color="auto"/>
        <w:right w:val="none" w:sz="0" w:space="0" w:color="auto"/>
      </w:divBdr>
    </w:div>
    <w:div w:id="1552769379">
      <w:bodyDiv w:val="1"/>
      <w:marLeft w:val="0"/>
      <w:marRight w:val="0"/>
      <w:marTop w:val="0"/>
      <w:marBottom w:val="0"/>
      <w:divBdr>
        <w:top w:val="none" w:sz="0" w:space="0" w:color="auto"/>
        <w:left w:val="none" w:sz="0" w:space="0" w:color="auto"/>
        <w:bottom w:val="none" w:sz="0" w:space="0" w:color="auto"/>
        <w:right w:val="none" w:sz="0" w:space="0" w:color="auto"/>
      </w:divBdr>
    </w:div>
    <w:div w:id="1649702971">
      <w:bodyDiv w:val="1"/>
      <w:marLeft w:val="0"/>
      <w:marRight w:val="0"/>
      <w:marTop w:val="0"/>
      <w:marBottom w:val="0"/>
      <w:divBdr>
        <w:top w:val="none" w:sz="0" w:space="0" w:color="auto"/>
        <w:left w:val="none" w:sz="0" w:space="0" w:color="auto"/>
        <w:bottom w:val="none" w:sz="0" w:space="0" w:color="auto"/>
        <w:right w:val="none" w:sz="0" w:space="0" w:color="auto"/>
      </w:divBdr>
    </w:div>
    <w:div w:id="1652129701">
      <w:bodyDiv w:val="1"/>
      <w:marLeft w:val="0"/>
      <w:marRight w:val="0"/>
      <w:marTop w:val="0"/>
      <w:marBottom w:val="0"/>
      <w:divBdr>
        <w:top w:val="none" w:sz="0" w:space="0" w:color="auto"/>
        <w:left w:val="none" w:sz="0" w:space="0" w:color="auto"/>
        <w:bottom w:val="none" w:sz="0" w:space="0" w:color="auto"/>
        <w:right w:val="none" w:sz="0" w:space="0" w:color="auto"/>
      </w:divBdr>
    </w:div>
    <w:div w:id="1664704455">
      <w:bodyDiv w:val="1"/>
      <w:marLeft w:val="0"/>
      <w:marRight w:val="0"/>
      <w:marTop w:val="0"/>
      <w:marBottom w:val="0"/>
      <w:divBdr>
        <w:top w:val="none" w:sz="0" w:space="0" w:color="auto"/>
        <w:left w:val="none" w:sz="0" w:space="0" w:color="auto"/>
        <w:bottom w:val="none" w:sz="0" w:space="0" w:color="auto"/>
        <w:right w:val="none" w:sz="0" w:space="0" w:color="auto"/>
      </w:divBdr>
    </w:div>
    <w:div w:id="1716277369">
      <w:bodyDiv w:val="1"/>
      <w:marLeft w:val="0"/>
      <w:marRight w:val="0"/>
      <w:marTop w:val="0"/>
      <w:marBottom w:val="0"/>
      <w:divBdr>
        <w:top w:val="none" w:sz="0" w:space="0" w:color="auto"/>
        <w:left w:val="none" w:sz="0" w:space="0" w:color="auto"/>
        <w:bottom w:val="none" w:sz="0" w:space="0" w:color="auto"/>
        <w:right w:val="none" w:sz="0" w:space="0" w:color="auto"/>
      </w:divBdr>
    </w:div>
    <w:div w:id="1740396705">
      <w:bodyDiv w:val="1"/>
      <w:marLeft w:val="0"/>
      <w:marRight w:val="0"/>
      <w:marTop w:val="0"/>
      <w:marBottom w:val="0"/>
      <w:divBdr>
        <w:top w:val="none" w:sz="0" w:space="0" w:color="auto"/>
        <w:left w:val="none" w:sz="0" w:space="0" w:color="auto"/>
        <w:bottom w:val="none" w:sz="0" w:space="0" w:color="auto"/>
        <w:right w:val="none" w:sz="0" w:space="0" w:color="auto"/>
      </w:divBdr>
    </w:div>
    <w:div w:id="1762263374">
      <w:bodyDiv w:val="1"/>
      <w:marLeft w:val="0"/>
      <w:marRight w:val="0"/>
      <w:marTop w:val="0"/>
      <w:marBottom w:val="0"/>
      <w:divBdr>
        <w:top w:val="none" w:sz="0" w:space="0" w:color="auto"/>
        <w:left w:val="none" w:sz="0" w:space="0" w:color="auto"/>
        <w:bottom w:val="none" w:sz="0" w:space="0" w:color="auto"/>
        <w:right w:val="none" w:sz="0" w:space="0" w:color="auto"/>
      </w:divBdr>
    </w:div>
    <w:div w:id="1791779774">
      <w:bodyDiv w:val="1"/>
      <w:marLeft w:val="0"/>
      <w:marRight w:val="0"/>
      <w:marTop w:val="0"/>
      <w:marBottom w:val="0"/>
      <w:divBdr>
        <w:top w:val="none" w:sz="0" w:space="0" w:color="auto"/>
        <w:left w:val="none" w:sz="0" w:space="0" w:color="auto"/>
        <w:bottom w:val="none" w:sz="0" w:space="0" w:color="auto"/>
        <w:right w:val="none" w:sz="0" w:space="0" w:color="auto"/>
      </w:divBdr>
    </w:div>
    <w:div w:id="1803157620">
      <w:bodyDiv w:val="1"/>
      <w:marLeft w:val="0"/>
      <w:marRight w:val="0"/>
      <w:marTop w:val="0"/>
      <w:marBottom w:val="0"/>
      <w:divBdr>
        <w:top w:val="none" w:sz="0" w:space="0" w:color="auto"/>
        <w:left w:val="none" w:sz="0" w:space="0" w:color="auto"/>
        <w:bottom w:val="none" w:sz="0" w:space="0" w:color="auto"/>
        <w:right w:val="none" w:sz="0" w:space="0" w:color="auto"/>
      </w:divBdr>
    </w:div>
    <w:div w:id="1896619773">
      <w:bodyDiv w:val="1"/>
      <w:marLeft w:val="0"/>
      <w:marRight w:val="0"/>
      <w:marTop w:val="0"/>
      <w:marBottom w:val="0"/>
      <w:divBdr>
        <w:top w:val="none" w:sz="0" w:space="0" w:color="auto"/>
        <w:left w:val="none" w:sz="0" w:space="0" w:color="auto"/>
        <w:bottom w:val="none" w:sz="0" w:space="0" w:color="auto"/>
        <w:right w:val="none" w:sz="0" w:space="0" w:color="auto"/>
      </w:divBdr>
    </w:div>
    <w:div w:id="2094206941">
      <w:bodyDiv w:val="1"/>
      <w:marLeft w:val="0"/>
      <w:marRight w:val="0"/>
      <w:marTop w:val="0"/>
      <w:marBottom w:val="0"/>
      <w:divBdr>
        <w:top w:val="none" w:sz="0" w:space="0" w:color="auto"/>
        <w:left w:val="none" w:sz="0" w:space="0" w:color="auto"/>
        <w:bottom w:val="none" w:sz="0" w:space="0" w:color="auto"/>
        <w:right w:val="none" w:sz="0" w:space="0" w:color="auto"/>
      </w:divBdr>
      <w:divsChild>
        <w:div w:id="997265832">
          <w:marLeft w:val="0"/>
          <w:marRight w:val="0"/>
          <w:marTop w:val="0"/>
          <w:marBottom w:val="0"/>
          <w:divBdr>
            <w:top w:val="none" w:sz="0" w:space="0" w:color="auto"/>
            <w:left w:val="none" w:sz="0" w:space="0" w:color="auto"/>
            <w:bottom w:val="none" w:sz="0" w:space="0" w:color="auto"/>
            <w:right w:val="none" w:sz="0" w:space="0" w:color="auto"/>
          </w:divBdr>
        </w:div>
      </w:divsChild>
    </w:div>
    <w:div w:id="2095517362">
      <w:bodyDiv w:val="1"/>
      <w:marLeft w:val="0"/>
      <w:marRight w:val="0"/>
      <w:marTop w:val="0"/>
      <w:marBottom w:val="0"/>
      <w:divBdr>
        <w:top w:val="none" w:sz="0" w:space="0" w:color="auto"/>
        <w:left w:val="none" w:sz="0" w:space="0" w:color="auto"/>
        <w:bottom w:val="none" w:sz="0" w:space="0" w:color="auto"/>
        <w:right w:val="none" w:sz="0" w:space="0" w:color="auto"/>
      </w:divBdr>
    </w:div>
    <w:div w:id="21068786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9.xml"/><Relationship Id="rId21" Type="http://schemas.openxmlformats.org/officeDocument/2006/relationships/footer" Target="footer7.xml"/><Relationship Id="rId42" Type="http://schemas.openxmlformats.org/officeDocument/2006/relationships/image" Target="media/image7.jpeg"/><Relationship Id="rId63" Type="http://schemas.openxmlformats.org/officeDocument/2006/relationships/footer" Target="footer34.xml"/><Relationship Id="rId84" Type="http://schemas.openxmlformats.org/officeDocument/2006/relationships/diagramData" Target="diagrams/data1.xml"/><Relationship Id="rId138" Type="http://schemas.openxmlformats.org/officeDocument/2006/relationships/footer" Target="footer80.xml"/><Relationship Id="rId107" Type="http://schemas.openxmlformats.org/officeDocument/2006/relationships/image" Target="media/image24.png"/><Relationship Id="rId11" Type="http://schemas.openxmlformats.org/officeDocument/2006/relationships/header" Target="header1.xml"/><Relationship Id="rId32" Type="http://schemas.openxmlformats.org/officeDocument/2006/relationships/footer" Target="footer14.xml"/><Relationship Id="rId53" Type="http://schemas.openxmlformats.org/officeDocument/2006/relationships/footer" Target="footer27.xml"/><Relationship Id="rId74" Type="http://schemas.openxmlformats.org/officeDocument/2006/relationships/footer" Target="footer45.xml"/><Relationship Id="rId128" Type="http://schemas.openxmlformats.org/officeDocument/2006/relationships/footer" Target="footer70.xml"/><Relationship Id="rId149" Type="http://schemas.openxmlformats.org/officeDocument/2006/relationships/image" Target="media/image42.wmf"/><Relationship Id="rId5" Type="http://schemas.openxmlformats.org/officeDocument/2006/relationships/numbering" Target="numbering.xml"/><Relationship Id="rId95" Type="http://schemas.openxmlformats.org/officeDocument/2006/relationships/footer" Target="footer61.xml"/><Relationship Id="rId22" Type="http://schemas.openxmlformats.org/officeDocument/2006/relationships/footer" Target="footer8.xml"/><Relationship Id="rId43" Type="http://schemas.openxmlformats.org/officeDocument/2006/relationships/image" Target="media/image8.png"/><Relationship Id="rId64" Type="http://schemas.openxmlformats.org/officeDocument/2006/relationships/footer" Target="footer35.xml"/><Relationship Id="rId118" Type="http://schemas.openxmlformats.org/officeDocument/2006/relationships/image" Target="media/image29.png"/><Relationship Id="rId139" Type="http://schemas.openxmlformats.org/officeDocument/2006/relationships/footer" Target="footer81.xml"/><Relationship Id="rId80" Type="http://schemas.openxmlformats.org/officeDocument/2006/relationships/footer" Target="footer51.xml"/><Relationship Id="rId85" Type="http://schemas.openxmlformats.org/officeDocument/2006/relationships/diagramLayout" Target="diagrams/layout1.xml"/><Relationship Id="rId150" Type="http://schemas.openxmlformats.org/officeDocument/2006/relationships/oleObject" Target="embeddings/oleObject1.bin"/><Relationship Id="rId155"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footer" Target="footer15.xml"/><Relationship Id="rId38" Type="http://schemas.openxmlformats.org/officeDocument/2006/relationships/footer" Target="footer19.xml"/><Relationship Id="rId59" Type="http://schemas.openxmlformats.org/officeDocument/2006/relationships/image" Target="media/image14.png"/><Relationship Id="rId103" Type="http://schemas.openxmlformats.org/officeDocument/2006/relationships/image" Target="media/image20.jpeg"/><Relationship Id="rId108" Type="http://schemas.openxmlformats.org/officeDocument/2006/relationships/image" Target="media/image25.png"/><Relationship Id="rId124" Type="http://schemas.openxmlformats.org/officeDocument/2006/relationships/image" Target="media/image35.jpeg"/><Relationship Id="rId129" Type="http://schemas.openxmlformats.org/officeDocument/2006/relationships/footer" Target="footer71.xml"/><Relationship Id="rId54" Type="http://schemas.openxmlformats.org/officeDocument/2006/relationships/image" Target="media/image12.png"/><Relationship Id="rId70" Type="http://schemas.openxmlformats.org/officeDocument/2006/relationships/footer" Target="footer41.xml"/><Relationship Id="rId75" Type="http://schemas.openxmlformats.org/officeDocument/2006/relationships/footer" Target="footer46.xml"/><Relationship Id="rId91" Type="http://schemas.openxmlformats.org/officeDocument/2006/relationships/footer" Target="footer57.xml"/><Relationship Id="rId96" Type="http://schemas.openxmlformats.org/officeDocument/2006/relationships/footer" Target="footer62.xml"/><Relationship Id="rId140" Type="http://schemas.openxmlformats.org/officeDocument/2006/relationships/image" Target="media/image39.png"/><Relationship Id="rId145" Type="http://schemas.openxmlformats.org/officeDocument/2006/relationships/footer" Target="footer84.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9.xml"/><Relationship Id="rId28" Type="http://schemas.openxmlformats.org/officeDocument/2006/relationships/footer" Target="footer12.xml"/><Relationship Id="rId49" Type="http://schemas.openxmlformats.org/officeDocument/2006/relationships/footer" Target="footer23.xml"/><Relationship Id="rId114" Type="http://schemas.openxmlformats.org/officeDocument/2006/relationships/footer" Target="footer66.xml"/><Relationship Id="rId119" Type="http://schemas.openxmlformats.org/officeDocument/2006/relationships/image" Target="media/image30.jpeg"/><Relationship Id="rId44" Type="http://schemas.openxmlformats.org/officeDocument/2006/relationships/image" Target="media/image9.png"/><Relationship Id="rId60" Type="http://schemas.openxmlformats.org/officeDocument/2006/relationships/footer" Target="footer31.xml"/><Relationship Id="rId65" Type="http://schemas.openxmlformats.org/officeDocument/2006/relationships/footer" Target="footer36.xml"/><Relationship Id="rId81" Type="http://schemas.openxmlformats.org/officeDocument/2006/relationships/footer" Target="footer52.xml"/><Relationship Id="rId86" Type="http://schemas.openxmlformats.org/officeDocument/2006/relationships/diagramQuickStyle" Target="diagrams/quickStyle1.xml"/><Relationship Id="rId130" Type="http://schemas.openxmlformats.org/officeDocument/2006/relationships/footer" Target="footer72.xml"/><Relationship Id="rId135" Type="http://schemas.openxmlformats.org/officeDocument/2006/relationships/footer" Target="footer77.xml"/><Relationship Id="rId151" Type="http://schemas.openxmlformats.org/officeDocument/2006/relationships/image" Target="media/image43.png"/><Relationship Id="rId156" Type="http://schemas.openxmlformats.org/officeDocument/2006/relationships/glossaryDocument" Target="glossary/document.xml"/><Relationship Id="rId13" Type="http://schemas.openxmlformats.org/officeDocument/2006/relationships/footer" Target="footer1.xml"/><Relationship Id="rId18" Type="http://schemas.openxmlformats.org/officeDocument/2006/relationships/footer" Target="footer5.xml"/><Relationship Id="rId39" Type="http://schemas.openxmlformats.org/officeDocument/2006/relationships/footer" Target="footer20.xml"/><Relationship Id="rId109" Type="http://schemas.openxmlformats.org/officeDocument/2006/relationships/image" Target="media/image26.jpeg"/><Relationship Id="rId34" Type="http://schemas.openxmlformats.org/officeDocument/2006/relationships/footer" Target="footer16.xml"/><Relationship Id="rId50" Type="http://schemas.openxmlformats.org/officeDocument/2006/relationships/footer" Target="footer24.xml"/><Relationship Id="rId55" Type="http://schemas.openxmlformats.org/officeDocument/2006/relationships/image" Target="media/image13.jpeg"/><Relationship Id="rId76" Type="http://schemas.openxmlformats.org/officeDocument/2006/relationships/footer" Target="footer47.xml"/><Relationship Id="rId97" Type="http://schemas.openxmlformats.org/officeDocument/2006/relationships/footer" Target="footer63.xml"/><Relationship Id="rId104" Type="http://schemas.openxmlformats.org/officeDocument/2006/relationships/image" Target="media/image21.jpeg"/><Relationship Id="rId120" Type="http://schemas.openxmlformats.org/officeDocument/2006/relationships/image" Target="media/image31.jpeg"/><Relationship Id="rId125" Type="http://schemas.openxmlformats.org/officeDocument/2006/relationships/image" Target="media/image36.jpeg"/><Relationship Id="rId141" Type="http://schemas.openxmlformats.org/officeDocument/2006/relationships/image" Target="media/image40.png"/><Relationship Id="rId146" Type="http://schemas.openxmlformats.org/officeDocument/2006/relationships/footer" Target="footer85.xml"/><Relationship Id="rId7" Type="http://schemas.openxmlformats.org/officeDocument/2006/relationships/settings" Target="settings.xml"/><Relationship Id="rId71" Type="http://schemas.openxmlformats.org/officeDocument/2006/relationships/footer" Target="footer42.xml"/><Relationship Id="rId92" Type="http://schemas.openxmlformats.org/officeDocument/2006/relationships/footer" Target="footer58.xml"/><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image" Target="media/image1.png"/><Relationship Id="rId40" Type="http://schemas.openxmlformats.org/officeDocument/2006/relationships/footer" Target="footer21.xml"/><Relationship Id="rId45" Type="http://schemas.openxmlformats.org/officeDocument/2006/relationships/image" Target="media/image10.jpeg"/><Relationship Id="rId66" Type="http://schemas.openxmlformats.org/officeDocument/2006/relationships/footer" Target="footer37.xml"/><Relationship Id="rId87" Type="http://schemas.openxmlformats.org/officeDocument/2006/relationships/diagramColors" Target="diagrams/colors1.xml"/><Relationship Id="rId110" Type="http://schemas.openxmlformats.org/officeDocument/2006/relationships/image" Target="media/image27.png"/><Relationship Id="rId115" Type="http://schemas.openxmlformats.org/officeDocument/2006/relationships/footer" Target="footer67.xml"/><Relationship Id="rId131" Type="http://schemas.openxmlformats.org/officeDocument/2006/relationships/footer" Target="footer73.xml"/><Relationship Id="rId136" Type="http://schemas.openxmlformats.org/officeDocument/2006/relationships/footer" Target="footer78.xml"/><Relationship Id="rId157" Type="http://schemas.openxmlformats.org/officeDocument/2006/relationships/theme" Target="theme/theme1.xml"/><Relationship Id="rId61" Type="http://schemas.openxmlformats.org/officeDocument/2006/relationships/footer" Target="footer32.xml"/><Relationship Id="rId82" Type="http://schemas.openxmlformats.org/officeDocument/2006/relationships/footer" Target="footer53.xml"/><Relationship Id="rId152" Type="http://schemas.openxmlformats.org/officeDocument/2006/relationships/footer" Target="footer88.xml"/><Relationship Id="rId19" Type="http://schemas.openxmlformats.org/officeDocument/2006/relationships/footer" Target="footer6.xml"/><Relationship Id="rId14" Type="http://schemas.openxmlformats.org/officeDocument/2006/relationships/footer" Target="footer2.xml"/><Relationship Id="rId30" Type="http://schemas.openxmlformats.org/officeDocument/2006/relationships/image" Target="media/image4.png"/><Relationship Id="rId35" Type="http://schemas.openxmlformats.org/officeDocument/2006/relationships/footer" Target="footer17.xml"/><Relationship Id="rId56" Type="http://schemas.openxmlformats.org/officeDocument/2006/relationships/footer" Target="footer28.xml"/><Relationship Id="rId77" Type="http://schemas.openxmlformats.org/officeDocument/2006/relationships/footer" Target="footer48.xml"/><Relationship Id="rId100" Type="http://schemas.openxmlformats.org/officeDocument/2006/relationships/image" Target="media/image17.jpeg"/><Relationship Id="rId105" Type="http://schemas.openxmlformats.org/officeDocument/2006/relationships/image" Target="media/image22.jpeg"/><Relationship Id="rId126" Type="http://schemas.openxmlformats.org/officeDocument/2006/relationships/image" Target="media/image37.jpeg"/><Relationship Id="rId147" Type="http://schemas.openxmlformats.org/officeDocument/2006/relationships/footer" Target="footer86.xml"/><Relationship Id="rId8" Type="http://schemas.openxmlformats.org/officeDocument/2006/relationships/webSettings" Target="webSettings.xml"/><Relationship Id="rId51" Type="http://schemas.openxmlformats.org/officeDocument/2006/relationships/footer" Target="footer25.xml"/><Relationship Id="rId72" Type="http://schemas.openxmlformats.org/officeDocument/2006/relationships/footer" Target="footer43.xml"/><Relationship Id="rId93" Type="http://schemas.openxmlformats.org/officeDocument/2006/relationships/footer" Target="footer59.xml"/><Relationship Id="rId98" Type="http://schemas.openxmlformats.org/officeDocument/2006/relationships/image" Target="media/image15.jpeg"/><Relationship Id="rId121" Type="http://schemas.openxmlformats.org/officeDocument/2006/relationships/image" Target="media/image32.jpeg"/><Relationship Id="rId142" Type="http://schemas.openxmlformats.org/officeDocument/2006/relationships/image" Target="media/image41.png"/><Relationship Id="rId3" Type="http://schemas.openxmlformats.org/officeDocument/2006/relationships/customXml" Target="../customXml/item3.xml"/><Relationship Id="rId25" Type="http://schemas.openxmlformats.org/officeDocument/2006/relationships/image" Target="media/image2.png"/><Relationship Id="rId46" Type="http://schemas.openxmlformats.org/officeDocument/2006/relationships/image" Target="media/image11.jpeg"/><Relationship Id="rId67" Type="http://schemas.openxmlformats.org/officeDocument/2006/relationships/footer" Target="footer38.xml"/><Relationship Id="rId116" Type="http://schemas.openxmlformats.org/officeDocument/2006/relationships/footer" Target="footer68.xml"/><Relationship Id="rId137" Type="http://schemas.openxmlformats.org/officeDocument/2006/relationships/footer" Target="footer79.xml"/><Relationship Id="rId20" Type="http://schemas.openxmlformats.org/officeDocument/2006/relationships/hyperlink" Target="file:///C:\Users\elift\Desktop\PUMREP_Giresun_SPP1-2-3_ESMP_021125_IB_Temiz_&#199;eviri.docx" TargetMode="External"/><Relationship Id="rId41" Type="http://schemas.openxmlformats.org/officeDocument/2006/relationships/image" Target="media/image6.png"/><Relationship Id="rId62" Type="http://schemas.openxmlformats.org/officeDocument/2006/relationships/footer" Target="footer33.xml"/><Relationship Id="rId83" Type="http://schemas.openxmlformats.org/officeDocument/2006/relationships/footer" Target="footer54.xml"/><Relationship Id="rId88" Type="http://schemas.microsoft.com/office/2007/relationships/diagramDrawing" Target="diagrams/drawing1.xml"/><Relationship Id="rId111" Type="http://schemas.openxmlformats.org/officeDocument/2006/relationships/image" Target="media/image28.png"/><Relationship Id="rId132" Type="http://schemas.openxmlformats.org/officeDocument/2006/relationships/footer" Target="footer74.xml"/><Relationship Id="rId153" Type="http://schemas.openxmlformats.org/officeDocument/2006/relationships/footer" Target="footer89.xml"/><Relationship Id="rId15" Type="http://schemas.openxmlformats.org/officeDocument/2006/relationships/header" Target="header3.xml"/><Relationship Id="rId36" Type="http://schemas.openxmlformats.org/officeDocument/2006/relationships/footer" Target="footer18.xml"/><Relationship Id="rId57" Type="http://schemas.openxmlformats.org/officeDocument/2006/relationships/footer" Target="footer29.xml"/><Relationship Id="rId106" Type="http://schemas.openxmlformats.org/officeDocument/2006/relationships/image" Target="media/image23.png"/><Relationship Id="rId127" Type="http://schemas.openxmlformats.org/officeDocument/2006/relationships/image" Target="media/image38.jpeg"/><Relationship Id="rId10" Type="http://schemas.openxmlformats.org/officeDocument/2006/relationships/endnotes" Target="endnotes.xml"/><Relationship Id="rId31" Type="http://schemas.openxmlformats.org/officeDocument/2006/relationships/footer" Target="footer13.xml"/><Relationship Id="rId52" Type="http://schemas.openxmlformats.org/officeDocument/2006/relationships/footer" Target="footer26.xml"/><Relationship Id="rId73" Type="http://schemas.openxmlformats.org/officeDocument/2006/relationships/footer" Target="footer44.xml"/><Relationship Id="rId78" Type="http://schemas.openxmlformats.org/officeDocument/2006/relationships/footer" Target="footer49.xml"/><Relationship Id="rId94" Type="http://schemas.openxmlformats.org/officeDocument/2006/relationships/footer" Target="footer60.xml"/><Relationship Id="rId99" Type="http://schemas.openxmlformats.org/officeDocument/2006/relationships/image" Target="media/image16.jpeg"/><Relationship Id="rId101" Type="http://schemas.openxmlformats.org/officeDocument/2006/relationships/image" Target="media/image18.jpeg"/><Relationship Id="rId122" Type="http://schemas.openxmlformats.org/officeDocument/2006/relationships/image" Target="media/image33.jpeg"/><Relationship Id="rId143" Type="http://schemas.openxmlformats.org/officeDocument/2006/relationships/footer" Target="footer82.xml"/><Relationship Id="rId148" Type="http://schemas.openxmlformats.org/officeDocument/2006/relationships/footer" Target="footer87.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10.xml"/><Relationship Id="rId47" Type="http://schemas.openxmlformats.org/officeDocument/2006/relationships/header" Target="header4.xml"/><Relationship Id="rId68" Type="http://schemas.openxmlformats.org/officeDocument/2006/relationships/footer" Target="footer39.xml"/><Relationship Id="rId89" Type="http://schemas.openxmlformats.org/officeDocument/2006/relationships/footer" Target="footer55.xml"/><Relationship Id="rId112" Type="http://schemas.openxmlformats.org/officeDocument/2006/relationships/footer" Target="footer64.xml"/><Relationship Id="rId133" Type="http://schemas.openxmlformats.org/officeDocument/2006/relationships/footer" Target="footer75.xml"/><Relationship Id="rId154" Type="http://schemas.openxmlformats.org/officeDocument/2006/relationships/footer" Target="footer90.xml"/><Relationship Id="rId16" Type="http://schemas.openxmlformats.org/officeDocument/2006/relationships/footer" Target="footer3.xml"/><Relationship Id="rId37" Type="http://schemas.openxmlformats.org/officeDocument/2006/relationships/image" Target="media/image5.png"/><Relationship Id="rId58" Type="http://schemas.openxmlformats.org/officeDocument/2006/relationships/footer" Target="footer30.xml"/><Relationship Id="rId79" Type="http://schemas.openxmlformats.org/officeDocument/2006/relationships/footer" Target="footer50.xml"/><Relationship Id="rId102" Type="http://schemas.openxmlformats.org/officeDocument/2006/relationships/image" Target="media/image19.jpeg"/><Relationship Id="rId123" Type="http://schemas.openxmlformats.org/officeDocument/2006/relationships/image" Target="media/image34.jpeg"/><Relationship Id="rId144" Type="http://schemas.openxmlformats.org/officeDocument/2006/relationships/footer" Target="footer83.xml"/><Relationship Id="rId90" Type="http://schemas.openxmlformats.org/officeDocument/2006/relationships/footer" Target="footer56.xml"/><Relationship Id="rId27" Type="http://schemas.openxmlformats.org/officeDocument/2006/relationships/footer" Target="footer11.xml"/><Relationship Id="rId48" Type="http://schemas.openxmlformats.org/officeDocument/2006/relationships/footer" Target="footer22.xml"/><Relationship Id="rId69" Type="http://schemas.openxmlformats.org/officeDocument/2006/relationships/footer" Target="footer40.xml"/><Relationship Id="rId113" Type="http://schemas.openxmlformats.org/officeDocument/2006/relationships/footer" Target="footer65.xml"/><Relationship Id="rId134" Type="http://schemas.openxmlformats.org/officeDocument/2006/relationships/footer" Target="footer76.xm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F704A5B-D258-439C-ADF5-88DD54DA1253}" type="doc">
      <dgm:prSet loTypeId="urn:microsoft.com/office/officeart/2005/8/layout/orgChart1" loCatId="hierarchy" qsTypeId="urn:microsoft.com/office/officeart/2005/8/quickstyle/3d2" qsCatId="3D" csTypeId="urn:microsoft.com/office/officeart/2005/8/colors/colorful5" csCatId="colorful" phldr="1"/>
      <dgm:spPr/>
      <dgm:t>
        <a:bodyPr/>
        <a:lstStyle/>
        <a:p>
          <a:endParaRPr lang="tr-TR"/>
        </a:p>
      </dgm:t>
    </dgm:pt>
    <dgm:pt modelId="{DDA58899-ACD2-4542-A061-3AF3F6E71A2D}" type="asst">
      <dgm:prSet phldrT="[Metin]" custT="1"/>
      <dgm:spPr/>
      <dgm:t>
        <a:bodyPr/>
        <a:lstStyle/>
        <a:p>
          <a:r>
            <a:rPr lang="tr-TR" sz="900" baseline="0">
              <a:latin typeface="Arial" panose="020B0604020202020204" pitchFamily="34" charset="0"/>
              <a:cs typeface="Arial" panose="020B0604020202020204" pitchFamily="34" charset="0"/>
            </a:rPr>
            <a:t>Yazı İşleri Müdürlüğü</a:t>
          </a:r>
        </a:p>
      </dgm:t>
    </dgm:pt>
    <dgm:pt modelId="{17FECE22-9CDE-4085-B56A-DF2F9C0C5A66}" type="parTrans" cxnId="{BCE57136-7B62-4D83-A330-96AFD21ECC7F}">
      <dgm:prSet/>
      <dgm:spPr/>
      <dgm:t>
        <a:bodyPr/>
        <a:lstStyle/>
        <a:p>
          <a:endParaRPr lang="tr-TR" sz="1100">
            <a:latin typeface="Times New Roman" panose="02020603050405020304" pitchFamily="18" charset="0"/>
            <a:cs typeface="Times New Roman" panose="02020603050405020304" pitchFamily="18" charset="0"/>
          </a:endParaRPr>
        </a:p>
      </dgm:t>
    </dgm:pt>
    <dgm:pt modelId="{80A56672-72D3-46DA-AE48-F85C97DD1E5E}" type="sibTrans" cxnId="{BCE57136-7B62-4D83-A330-96AFD21ECC7F}">
      <dgm:prSet custT="1"/>
      <dgm:spPr/>
      <dgm:t>
        <a:bodyPr/>
        <a:lstStyle/>
        <a:p>
          <a:endParaRPr lang="en-US"/>
        </a:p>
      </dgm:t>
    </dgm:pt>
    <dgm:pt modelId="{E2F0AF7A-FEEB-48F3-A41A-972208594C48}" type="asst">
      <dgm:prSet custT="1"/>
      <dgm:spPr/>
      <dgm:t>
        <a:bodyPr/>
        <a:lstStyle/>
        <a:p>
          <a:r>
            <a:rPr lang="tr-TR" sz="900" baseline="0">
              <a:latin typeface="Arial" panose="020B0604020202020204" pitchFamily="34" charset="0"/>
              <a:cs typeface="Arial" panose="020B0604020202020204" pitchFamily="34" charset="0"/>
            </a:rPr>
            <a:t>Teftiş Kurulu Müdürlüğü</a:t>
          </a:r>
        </a:p>
      </dgm:t>
    </dgm:pt>
    <dgm:pt modelId="{31FD2559-913E-4ACF-B52D-A5ECA750692D}" type="parTrans" cxnId="{20D6CFBD-65BD-49DF-8636-08EA2F052C7E}">
      <dgm:prSet/>
      <dgm:spPr/>
      <dgm:t>
        <a:bodyPr/>
        <a:lstStyle/>
        <a:p>
          <a:endParaRPr lang="tr-TR" sz="1100">
            <a:latin typeface="Times New Roman" panose="02020603050405020304" pitchFamily="18" charset="0"/>
            <a:cs typeface="Times New Roman" panose="02020603050405020304" pitchFamily="18" charset="0"/>
          </a:endParaRPr>
        </a:p>
      </dgm:t>
    </dgm:pt>
    <dgm:pt modelId="{86F488B3-B1F7-464C-8C85-6A4A52A0B78C}" type="sibTrans" cxnId="{20D6CFBD-65BD-49DF-8636-08EA2F052C7E}">
      <dgm:prSet custT="1"/>
      <dgm:spPr/>
      <dgm:t>
        <a:bodyPr/>
        <a:lstStyle/>
        <a:p>
          <a:endParaRPr lang="en-US"/>
        </a:p>
      </dgm:t>
    </dgm:pt>
    <dgm:pt modelId="{1A3A1563-95E6-467E-9B6F-A6A5A6D9E288}" type="asst">
      <dgm:prSet custT="1"/>
      <dgm:spPr/>
      <dgm:t>
        <a:bodyPr/>
        <a:lstStyle/>
        <a:p>
          <a:r>
            <a:rPr lang="tr-TR" sz="900" baseline="0">
              <a:latin typeface="Arial" panose="020B0604020202020204" pitchFamily="34" charset="0"/>
              <a:cs typeface="Arial" panose="020B0604020202020204" pitchFamily="34" charset="0"/>
            </a:rPr>
            <a:t>Muhtarlık İşleri Şefliği</a:t>
          </a:r>
        </a:p>
      </dgm:t>
    </dgm:pt>
    <dgm:pt modelId="{6E4AF3DA-69AD-4AA5-AC9F-34236ED0F33D}" type="parTrans" cxnId="{AB3A2B95-5F4D-466B-AD03-DC81A01D5A9D}">
      <dgm:prSet/>
      <dgm:spPr/>
      <dgm:t>
        <a:bodyPr/>
        <a:lstStyle/>
        <a:p>
          <a:endParaRPr lang="tr-TR" sz="1100">
            <a:latin typeface="Times New Roman" panose="02020603050405020304" pitchFamily="18" charset="0"/>
            <a:cs typeface="Times New Roman" panose="02020603050405020304" pitchFamily="18" charset="0"/>
          </a:endParaRPr>
        </a:p>
      </dgm:t>
    </dgm:pt>
    <dgm:pt modelId="{7BF01118-CD65-4B5F-AB85-513447FEF320}" type="sibTrans" cxnId="{AB3A2B95-5F4D-466B-AD03-DC81A01D5A9D}">
      <dgm:prSet custT="1"/>
      <dgm:spPr/>
      <dgm:t>
        <a:bodyPr/>
        <a:lstStyle/>
        <a:p>
          <a:pPr algn="ctr"/>
          <a:endParaRPr lang="tr-TR" sz="900" strike="noStrike"/>
        </a:p>
      </dgm:t>
    </dgm:pt>
    <dgm:pt modelId="{EC52FC51-AA28-41B4-A7FF-0565C874DBC4}" type="asst">
      <dgm:prSet custT="1"/>
      <dgm:spPr/>
      <dgm:t>
        <a:bodyPr/>
        <a:lstStyle/>
        <a:p>
          <a:r>
            <a:rPr lang="tr-TR" sz="900">
              <a:latin typeface="Arial" panose="020B0604020202020204" pitchFamily="34" charset="0"/>
              <a:cs typeface="Arial" panose="020B0604020202020204" pitchFamily="34" charset="0"/>
            </a:rPr>
            <a:t>Hukuk İşleri Müdürlüğü</a:t>
          </a:r>
        </a:p>
      </dgm:t>
    </dgm:pt>
    <dgm:pt modelId="{95F9E929-5520-49D4-8B94-6574FD86E67C}" type="parTrans" cxnId="{F41A2861-38A1-4749-A9E5-8B302FF95D4C}">
      <dgm:prSet/>
      <dgm:spPr/>
      <dgm:t>
        <a:bodyPr/>
        <a:lstStyle/>
        <a:p>
          <a:endParaRPr lang="tr-TR" sz="1100">
            <a:latin typeface="Times New Roman" panose="02020603050405020304" pitchFamily="18" charset="0"/>
            <a:cs typeface="Times New Roman" panose="02020603050405020304" pitchFamily="18" charset="0"/>
          </a:endParaRPr>
        </a:p>
      </dgm:t>
    </dgm:pt>
    <dgm:pt modelId="{1B5D60E5-68A9-46F4-B578-E18884B2E4FF}" type="sibTrans" cxnId="{F41A2861-38A1-4749-A9E5-8B302FF95D4C}">
      <dgm:prSet custT="1"/>
      <dgm:spPr/>
      <dgm:t>
        <a:bodyPr/>
        <a:lstStyle/>
        <a:p>
          <a:endParaRPr lang="en-US"/>
        </a:p>
      </dgm:t>
    </dgm:pt>
    <dgm:pt modelId="{27C61B60-D646-44E6-9BEF-AC2C3852DCE4}">
      <dgm:prSet phldrT="[Metin]" custT="1"/>
      <dgm:spPr/>
      <dgm:t>
        <a:bodyPr/>
        <a:lstStyle/>
        <a:p>
          <a:r>
            <a:rPr lang="tr-TR" sz="900">
              <a:latin typeface="Arial" panose="020B0604020202020204" pitchFamily="34" charset="0"/>
              <a:cs typeface="Arial" panose="020B0604020202020204" pitchFamily="34" charset="0"/>
            </a:rPr>
            <a:t>Belediye Başkanı</a:t>
          </a:r>
        </a:p>
      </dgm:t>
    </dgm:pt>
    <dgm:pt modelId="{5ADD8665-31AC-4E54-82A1-48227B8721E5}" type="parTrans" cxnId="{8B5A0D81-9480-4757-ABF7-F616B495CC6F}">
      <dgm:prSet/>
      <dgm:spPr/>
      <dgm:t>
        <a:bodyPr/>
        <a:lstStyle/>
        <a:p>
          <a:endParaRPr lang="tr-TR"/>
        </a:p>
      </dgm:t>
    </dgm:pt>
    <dgm:pt modelId="{2B1C2E41-7FF2-484B-9FFC-15BF8A829B34}" type="sibTrans" cxnId="{8B5A0D81-9480-4757-ABF7-F616B495CC6F}">
      <dgm:prSet custT="1"/>
      <dgm:spPr/>
      <dgm:t>
        <a:bodyPr/>
        <a:lstStyle/>
        <a:p>
          <a:endParaRPr lang="en-US"/>
        </a:p>
      </dgm:t>
    </dgm:pt>
    <dgm:pt modelId="{B549208A-39C8-41E7-841B-FB2A7DA48F1F}">
      <dgm:prSet phldrT="[Metin]" custT="1"/>
      <dgm:spPr/>
      <dgm:t>
        <a:bodyPr/>
        <a:lstStyle/>
        <a:p>
          <a:r>
            <a:rPr lang="tr-TR" sz="900">
              <a:latin typeface="Arial" panose="020B0604020202020204" pitchFamily="34" charset="0"/>
              <a:cs typeface="Arial" panose="020B0604020202020204" pitchFamily="34" charset="0"/>
            </a:rPr>
            <a:t>Belediye Meclisi</a:t>
          </a:r>
        </a:p>
      </dgm:t>
    </dgm:pt>
    <dgm:pt modelId="{83682C56-4D79-4118-AC36-378C865BFC4A}" type="parTrans" cxnId="{68D965C8-1CA4-4350-AD9F-0E1DB678B0AA}">
      <dgm:prSet/>
      <dgm:spPr/>
      <dgm:t>
        <a:bodyPr/>
        <a:lstStyle/>
        <a:p>
          <a:endParaRPr lang="tr-TR"/>
        </a:p>
      </dgm:t>
    </dgm:pt>
    <dgm:pt modelId="{670E82F9-5842-433E-A3B4-BB372313149B}" type="sibTrans" cxnId="{68D965C8-1CA4-4350-AD9F-0E1DB678B0AA}">
      <dgm:prSet/>
      <dgm:spPr/>
      <dgm:t>
        <a:bodyPr/>
        <a:lstStyle/>
        <a:p>
          <a:endParaRPr lang="tr-TR"/>
        </a:p>
      </dgm:t>
    </dgm:pt>
    <dgm:pt modelId="{343D5D3C-4C1B-4D61-9E84-ECDF9A0D25D2}" type="asst">
      <dgm:prSet phldrT="[Metin]" custT="1"/>
      <dgm:spPr/>
      <dgm:t>
        <a:bodyPr/>
        <a:lstStyle/>
        <a:p>
          <a:r>
            <a:rPr lang="tr-TR" sz="900" baseline="0">
              <a:latin typeface="Arial" panose="020B0604020202020204" pitchFamily="34" charset="0"/>
              <a:cs typeface="Arial" panose="020B0604020202020204" pitchFamily="34" charset="0"/>
            </a:rPr>
            <a:t>Özel Kalem Müdürlüğü</a:t>
          </a:r>
        </a:p>
      </dgm:t>
    </dgm:pt>
    <dgm:pt modelId="{4C03A34A-EBBD-4C49-86C3-381255C1AC44}" type="sibTrans" cxnId="{4220486D-FC16-4AE9-AC51-DD78E062C5BE}">
      <dgm:prSet/>
      <dgm:spPr/>
      <dgm:t>
        <a:bodyPr/>
        <a:lstStyle/>
        <a:p>
          <a:endParaRPr lang="en-US"/>
        </a:p>
      </dgm:t>
    </dgm:pt>
    <dgm:pt modelId="{F5A27B14-3266-4D4E-AA4C-7FD20583E460}" type="parTrans" cxnId="{4220486D-FC16-4AE9-AC51-DD78E062C5BE}">
      <dgm:prSet/>
      <dgm:spPr/>
      <dgm:t>
        <a:bodyPr/>
        <a:lstStyle/>
        <a:p>
          <a:endParaRPr lang="tr-TR" sz="1100">
            <a:latin typeface="Times New Roman" panose="02020603050405020304" pitchFamily="18" charset="0"/>
            <a:cs typeface="Times New Roman" panose="02020603050405020304" pitchFamily="18" charset="0"/>
          </a:endParaRPr>
        </a:p>
      </dgm:t>
    </dgm:pt>
    <dgm:pt modelId="{AD08D801-2F7A-4B7E-86C1-42D2383ACAF4}" type="asst">
      <dgm:prSet phldrT="[Metin]" custT="1"/>
      <dgm:spPr/>
      <dgm:t>
        <a:bodyPr/>
        <a:lstStyle/>
        <a:p>
          <a:r>
            <a:rPr lang="tr-TR" sz="900" baseline="0">
              <a:latin typeface="Arial" panose="020B0604020202020204" pitchFamily="34" charset="0"/>
              <a:cs typeface="Arial" panose="020B0604020202020204" pitchFamily="34" charset="0"/>
            </a:rPr>
            <a:t>İç Denetçi</a:t>
          </a:r>
        </a:p>
      </dgm:t>
    </dgm:pt>
    <dgm:pt modelId="{A00382DC-4321-4F57-B31B-0296D301AEA9}" type="sibTrans" cxnId="{0AF7E639-4E2C-4CCF-A93E-8685744BDE35}">
      <dgm:prSet custT="1"/>
      <dgm:spPr/>
      <dgm:t>
        <a:bodyPr/>
        <a:lstStyle/>
        <a:p>
          <a:endParaRPr lang="en-US"/>
        </a:p>
      </dgm:t>
    </dgm:pt>
    <dgm:pt modelId="{F85CFCE2-3EF4-4772-810C-97F59C179E36}" type="parTrans" cxnId="{0AF7E639-4E2C-4CCF-A93E-8685744BDE35}">
      <dgm:prSet/>
      <dgm:spPr/>
      <dgm:t>
        <a:bodyPr/>
        <a:lstStyle/>
        <a:p>
          <a:endParaRPr lang="tr-TR" sz="1100">
            <a:latin typeface="Times New Roman" panose="02020603050405020304" pitchFamily="18" charset="0"/>
            <a:cs typeface="Times New Roman" panose="02020603050405020304" pitchFamily="18" charset="0"/>
          </a:endParaRPr>
        </a:p>
      </dgm:t>
    </dgm:pt>
    <dgm:pt modelId="{5625C028-E280-4D83-8819-A9D204745CFF}">
      <dgm:prSet phldrT="[Metin]" custT="1"/>
      <dgm:spPr/>
      <dgm:t>
        <a:bodyPr/>
        <a:lstStyle/>
        <a:p>
          <a:r>
            <a:rPr lang="tr-TR" sz="900">
              <a:latin typeface="Arial" panose="020B0604020202020204" pitchFamily="34" charset="0"/>
              <a:cs typeface="Arial" panose="020B0604020202020204" pitchFamily="34" charset="0"/>
            </a:rPr>
            <a:t>Başkan Yardımcısı</a:t>
          </a:r>
        </a:p>
      </dgm:t>
    </dgm:pt>
    <dgm:pt modelId="{534265AB-B0FC-4D9A-A690-44CD2C9A18CC}" type="sibTrans" cxnId="{483465BE-E5AC-4945-AF8E-05C30E4C7945}">
      <dgm:prSet custT="1"/>
      <dgm:spPr/>
      <dgm:t>
        <a:bodyPr/>
        <a:lstStyle/>
        <a:p>
          <a:endParaRPr lang="en-US"/>
        </a:p>
      </dgm:t>
    </dgm:pt>
    <dgm:pt modelId="{AF7F80A9-E72E-4058-AF0C-8276E16C7A1D}" type="parTrans" cxnId="{483465BE-E5AC-4945-AF8E-05C30E4C7945}">
      <dgm:prSet/>
      <dgm:spPr/>
      <dgm:t>
        <a:bodyPr/>
        <a:lstStyle/>
        <a:p>
          <a:endParaRPr lang="tr-TR" sz="1100">
            <a:latin typeface="Times New Roman" panose="02020603050405020304" pitchFamily="18" charset="0"/>
            <a:cs typeface="Times New Roman" panose="02020603050405020304" pitchFamily="18" charset="0"/>
          </a:endParaRPr>
        </a:p>
      </dgm:t>
    </dgm:pt>
    <dgm:pt modelId="{BAA6838E-3C2C-4F2F-8BE1-07DD689F7E48}">
      <dgm:prSet custT="1"/>
      <dgm:spPr/>
      <dgm:t>
        <a:bodyPr/>
        <a:lstStyle/>
        <a:p>
          <a:r>
            <a:rPr lang="tr-TR" sz="900">
              <a:latin typeface="Arial" panose="020B0604020202020204" pitchFamily="34" charset="0"/>
              <a:cs typeface="Arial" panose="020B0604020202020204" pitchFamily="34" charset="0"/>
            </a:rPr>
            <a:t>Başkan Yardımcısı</a:t>
          </a:r>
        </a:p>
      </dgm:t>
    </dgm:pt>
    <dgm:pt modelId="{8A34FC4A-6B37-4036-BB7D-F3F080917BF4}" type="parTrans" cxnId="{7DB36DFE-99DA-4969-BD18-DCCE9A28E79B}">
      <dgm:prSet/>
      <dgm:spPr/>
      <dgm:t>
        <a:bodyPr/>
        <a:lstStyle/>
        <a:p>
          <a:endParaRPr lang="tr-TR" sz="1100">
            <a:latin typeface="Times New Roman" panose="02020603050405020304" pitchFamily="18" charset="0"/>
            <a:cs typeface="Times New Roman" panose="02020603050405020304" pitchFamily="18" charset="0"/>
          </a:endParaRPr>
        </a:p>
      </dgm:t>
    </dgm:pt>
    <dgm:pt modelId="{BFC1C304-5DD2-4073-B9B4-1DF1E97C608B}" type="sibTrans" cxnId="{7DB36DFE-99DA-4969-BD18-DCCE9A28E79B}">
      <dgm:prSet custT="1"/>
      <dgm:spPr/>
      <dgm:t>
        <a:bodyPr/>
        <a:lstStyle/>
        <a:p>
          <a:endParaRPr lang="en-US"/>
        </a:p>
      </dgm:t>
    </dgm:pt>
    <dgm:pt modelId="{2BABB3A7-7CE5-47B7-ADF0-2ED7AB71D5AF}">
      <dgm:prSet custT="1"/>
      <dgm:spPr/>
      <dgm:t>
        <a:bodyPr/>
        <a:lstStyle/>
        <a:p>
          <a:r>
            <a:rPr lang="tr-TR" sz="900">
              <a:latin typeface="Arial" panose="020B0604020202020204" pitchFamily="34" charset="0"/>
              <a:cs typeface="Arial" panose="020B0604020202020204" pitchFamily="34" charset="0"/>
            </a:rPr>
            <a:t>Başkan Yardımcısı</a:t>
          </a:r>
        </a:p>
      </dgm:t>
    </dgm:pt>
    <dgm:pt modelId="{212D5B2D-FE64-409C-8E92-D870A36AACEF}" type="parTrans" cxnId="{D91E3BCE-D520-46B9-A04D-421AAA7B3B9A}">
      <dgm:prSet/>
      <dgm:spPr/>
      <dgm:t>
        <a:bodyPr/>
        <a:lstStyle/>
        <a:p>
          <a:endParaRPr lang="tr-TR" sz="1100">
            <a:latin typeface="Times New Roman" panose="02020603050405020304" pitchFamily="18" charset="0"/>
            <a:cs typeface="Times New Roman" panose="02020603050405020304" pitchFamily="18" charset="0"/>
          </a:endParaRPr>
        </a:p>
      </dgm:t>
    </dgm:pt>
    <dgm:pt modelId="{ED0E3D53-85DD-4C98-9B2D-63C99EC52A9C}" type="sibTrans" cxnId="{D91E3BCE-D520-46B9-A04D-421AAA7B3B9A}">
      <dgm:prSet/>
      <dgm:spPr/>
      <dgm:t>
        <a:bodyPr/>
        <a:lstStyle/>
        <a:p>
          <a:endParaRPr lang="tr-TR"/>
        </a:p>
      </dgm:t>
    </dgm:pt>
    <dgm:pt modelId="{B226A105-B482-453E-AAFF-99B20EA23338}">
      <dgm:prSet phldrT="[Metin]" custT="1"/>
      <dgm:spPr/>
      <dgm:t>
        <a:bodyPr/>
        <a:lstStyle/>
        <a:p>
          <a:r>
            <a:rPr lang="tr-TR" sz="900">
              <a:latin typeface="Arial" panose="020B0604020202020204" pitchFamily="34" charset="0"/>
              <a:cs typeface="Arial" panose="020B0604020202020204" pitchFamily="34" charset="0"/>
            </a:rPr>
            <a:t>Belediye Encümeni</a:t>
          </a:r>
        </a:p>
      </dgm:t>
    </dgm:pt>
    <dgm:pt modelId="{A879EB46-0A0C-4BF2-AC40-74859E8D73DA}" type="parTrans" cxnId="{FF553265-1333-4EB7-90BC-9B29810BBEE6}">
      <dgm:prSet/>
      <dgm:spPr/>
      <dgm:t>
        <a:bodyPr/>
        <a:lstStyle/>
        <a:p>
          <a:endParaRPr lang="tr-TR"/>
        </a:p>
      </dgm:t>
    </dgm:pt>
    <dgm:pt modelId="{5428398C-DE21-4010-8E82-AE3333B693ED}" type="sibTrans" cxnId="{FF553265-1333-4EB7-90BC-9B29810BBEE6}">
      <dgm:prSet/>
      <dgm:spPr/>
      <dgm:t>
        <a:bodyPr/>
        <a:lstStyle/>
        <a:p>
          <a:endParaRPr lang="tr-TR"/>
        </a:p>
      </dgm:t>
    </dgm:pt>
    <dgm:pt modelId="{CE765A32-0BFB-4728-8BDC-414BED3ED8DA}">
      <dgm:prSet custT="1"/>
      <dgm:spPr/>
      <dgm:t>
        <a:bodyPr/>
        <a:lstStyle/>
        <a:p>
          <a:r>
            <a:rPr lang="tr-TR" sz="900">
              <a:latin typeface="Arial" panose="020B0604020202020204" pitchFamily="34" charset="0"/>
              <a:cs typeface="Arial" panose="020B0604020202020204" pitchFamily="34" charset="0"/>
            </a:rPr>
            <a:t>Teknik İşler Müdürlüğü</a:t>
          </a:r>
        </a:p>
      </dgm:t>
    </dgm:pt>
    <dgm:pt modelId="{F9D187FA-D3F0-4789-9C6A-168C0D304233}" type="parTrans" cxnId="{9E9C571A-AEC3-463E-A744-24C1963A40BB}">
      <dgm:prSet/>
      <dgm:spPr/>
      <dgm:t>
        <a:bodyPr/>
        <a:lstStyle/>
        <a:p>
          <a:endParaRPr lang="tr-TR" sz="1100">
            <a:latin typeface="Times New Roman" panose="02020603050405020304" pitchFamily="18" charset="0"/>
            <a:cs typeface="Times New Roman" panose="02020603050405020304" pitchFamily="18" charset="0"/>
          </a:endParaRPr>
        </a:p>
      </dgm:t>
    </dgm:pt>
    <dgm:pt modelId="{45BB82F8-9550-40E4-9380-2A25A617D9B5}" type="sibTrans" cxnId="{9E9C571A-AEC3-463E-A744-24C1963A40BB}">
      <dgm:prSet/>
      <dgm:spPr/>
      <dgm:t>
        <a:bodyPr/>
        <a:lstStyle/>
        <a:p>
          <a:endParaRPr lang="tr-TR"/>
        </a:p>
      </dgm:t>
    </dgm:pt>
    <dgm:pt modelId="{A3FAD7F8-D585-4373-9764-A531A6ED59C6}">
      <dgm:prSet custT="1"/>
      <dgm:spPr/>
      <dgm:t>
        <a:bodyPr/>
        <a:lstStyle/>
        <a:p>
          <a:r>
            <a:rPr lang="tr-TR" sz="900">
              <a:latin typeface="Arial" panose="020B0604020202020204" pitchFamily="34" charset="0"/>
              <a:cs typeface="Arial" panose="020B0604020202020204" pitchFamily="34" charset="0"/>
            </a:rPr>
            <a:t>İmar ve Şehirleşme Müdürlüğü</a:t>
          </a:r>
        </a:p>
      </dgm:t>
    </dgm:pt>
    <dgm:pt modelId="{F9719CA9-53C1-4FB6-83EF-5B4083688799}" type="parTrans" cxnId="{D6EAFC2B-DE89-47F2-9203-CA4A2B940318}">
      <dgm:prSet/>
      <dgm:spPr/>
      <dgm:t>
        <a:bodyPr/>
        <a:lstStyle/>
        <a:p>
          <a:endParaRPr lang="tr-TR" sz="1100">
            <a:latin typeface="Times New Roman" panose="02020603050405020304" pitchFamily="18" charset="0"/>
            <a:cs typeface="Times New Roman" panose="02020603050405020304" pitchFamily="18" charset="0"/>
          </a:endParaRPr>
        </a:p>
      </dgm:t>
    </dgm:pt>
    <dgm:pt modelId="{CE70CC2D-9FF3-4B23-B7BC-C84E290A4F14}" type="sibTrans" cxnId="{D6EAFC2B-DE89-47F2-9203-CA4A2B940318}">
      <dgm:prSet/>
      <dgm:spPr/>
      <dgm:t>
        <a:bodyPr/>
        <a:lstStyle/>
        <a:p>
          <a:endParaRPr lang="tr-TR"/>
        </a:p>
      </dgm:t>
    </dgm:pt>
    <dgm:pt modelId="{2A9C0255-EC70-492A-821E-BC97C544E85B}">
      <dgm:prSet custT="1"/>
      <dgm:spPr/>
      <dgm:t>
        <a:bodyPr/>
        <a:lstStyle/>
        <a:p>
          <a:r>
            <a:rPr lang="tr-TR" sz="900">
              <a:latin typeface="Arial" panose="020B0604020202020204" pitchFamily="34" charset="0"/>
              <a:cs typeface="Arial" panose="020B0604020202020204" pitchFamily="34" charset="0"/>
            </a:rPr>
            <a:t>Plan ve Proje Müdürlüğü</a:t>
          </a:r>
        </a:p>
      </dgm:t>
    </dgm:pt>
    <dgm:pt modelId="{71893006-CF68-4CAA-9401-A805A66AE294}" type="parTrans" cxnId="{7D63F1E1-88DF-4A21-875E-7963C2AC5D46}">
      <dgm:prSet/>
      <dgm:spPr/>
      <dgm:t>
        <a:bodyPr/>
        <a:lstStyle/>
        <a:p>
          <a:endParaRPr lang="tr-TR" sz="1100">
            <a:latin typeface="Times New Roman" panose="02020603050405020304" pitchFamily="18" charset="0"/>
            <a:cs typeface="Times New Roman" panose="02020603050405020304" pitchFamily="18" charset="0"/>
          </a:endParaRPr>
        </a:p>
      </dgm:t>
    </dgm:pt>
    <dgm:pt modelId="{2D21ADAE-32D3-474F-A7CA-DD6C03F41275}" type="sibTrans" cxnId="{7D63F1E1-88DF-4A21-875E-7963C2AC5D46}">
      <dgm:prSet/>
      <dgm:spPr/>
      <dgm:t>
        <a:bodyPr/>
        <a:lstStyle/>
        <a:p>
          <a:endParaRPr lang="tr-TR"/>
        </a:p>
      </dgm:t>
    </dgm:pt>
    <dgm:pt modelId="{2A23E44A-E757-4211-A2F6-C9C164FAEA02}">
      <dgm:prSet custT="1"/>
      <dgm:spPr/>
      <dgm:t>
        <a:bodyPr/>
        <a:lstStyle/>
        <a:p>
          <a:r>
            <a:rPr lang="tr-TR" sz="900">
              <a:latin typeface="Arial" panose="020B0604020202020204" pitchFamily="34" charset="0"/>
              <a:cs typeface="Arial" panose="020B0604020202020204" pitchFamily="34" charset="0"/>
            </a:rPr>
            <a:t>Başkan Yardımcısı</a:t>
          </a:r>
        </a:p>
      </dgm:t>
    </dgm:pt>
    <dgm:pt modelId="{CA406456-B197-45F5-949C-6EBFB3665DB6}" type="parTrans" cxnId="{D5B35FD1-3FDE-45BF-894C-2148FE3252E5}">
      <dgm:prSet/>
      <dgm:spPr/>
      <dgm:t>
        <a:bodyPr/>
        <a:lstStyle/>
        <a:p>
          <a:endParaRPr lang="tr-TR" sz="1100">
            <a:latin typeface="Times New Roman" panose="02020603050405020304" pitchFamily="18" charset="0"/>
            <a:cs typeface="Times New Roman" panose="02020603050405020304" pitchFamily="18" charset="0"/>
          </a:endParaRPr>
        </a:p>
      </dgm:t>
    </dgm:pt>
    <dgm:pt modelId="{8B53B692-6E8B-4BFB-846D-2F12827F8A05}" type="sibTrans" cxnId="{D5B35FD1-3FDE-45BF-894C-2148FE3252E5}">
      <dgm:prSet/>
      <dgm:spPr/>
      <dgm:t>
        <a:bodyPr/>
        <a:lstStyle/>
        <a:p>
          <a:endParaRPr lang="tr-TR"/>
        </a:p>
      </dgm:t>
    </dgm:pt>
    <dgm:pt modelId="{2A20D0F5-551E-447D-9B4F-FE935D41BE9E}">
      <dgm:prSet custT="1"/>
      <dgm:spPr/>
      <dgm:t>
        <a:bodyPr/>
        <a:lstStyle/>
        <a:p>
          <a:r>
            <a:rPr lang="tr-TR" sz="900">
              <a:latin typeface="Arial" panose="020B0604020202020204" pitchFamily="34" charset="0"/>
              <a:cs typeface="Arial" panose="020B0604020202020204" pitchFamily="34" charset="0"/>
            </a:rPr>
            <a:t>Başkan Yardımcısı</a:t>
          </a:r>
        </a:p>
      </dgm:t>
    </dgm:pt>
    <dgm:pt modelId="{9D3373F4-47BB-4C92-A71F-0E1D1AD4C4CB}" type="parTrans" cxnId="{58D50F85-7B37-4227-8A16-FC28DE10DC3E}">
      <dgm:prSet/>
      <dgm:spPr/>
      <dgm:t>
        <a:bodyPr/>
        <a:lstStyle/>
        <a:p>
          <a:endParaRPr lang="tr-TR" sz="1100">
            <a:latin typeface="Times New Roman" panose="02020603050405020304" pitchFamily="18" charset="0"/>
            <a:cs typeface="Times New Roman" panose="02020603050405020304" pitchFamily="18" charset="0"/>
          </a:endParaRPr>
        </a:p>
      </dgm:t>
    </dgm:pt>
    <dgm:pt modelId="{5EB4DFF4-5A8A-4822-AE64-CE4F6C7B8078}" type="sibTrans" cxnId="{58D50F85-7B37-4227-8A16-FC28DE10DC3E}">
      <dgm:prSet/>
      <dgm:spPr/>
      <dgm:t>
        <a:bodyPr/>
        <a:lstStyle/>
        <a:p>
          <a:endParaRPr lang="tr-TR"/>
        </a:p>
      </dgm:t>
    </dgm:pt>
    <dgm:pt modelId="{FA336AE6-BB1F-4A0F-A175-0DC86C3FD72B}">
      <dgm:prSet custT="1"/>
      <dgm:spPr/>
      <dgm:t>
        <a:bodyPr/>
        <a:lstStyle/>
        <a:p>
          <a:r>
            <a:rPr lang="tr-TR" sz="900">
              <a:latin typeface="Arial" panose="020B0604020202020204" pitchFamily="34" charset="0"/>
              <a:cs typeface="Arial" panose="020B0604020202020204" pitchFamily="34" charset="0"/>
            </a:rPr>
            <a:t>Su ve Kanalizasyon Müdürlüğü</a:t>
          </a:r>
        </a:p>
      </dgm:t>
    </dgm:pt>
    <dgm:pt modelId="{46C325AC-10DB-40AB-A4EE-E704DBFAC40F}" type="parTrans" cxnId="{8814D143-E199-4230-988E-DBE2C8B10B6C}">
      <dgm:prSet/>
      <dgm:spPr/>
      <dgm:t>
        <a:bodyPr/>
        <a:lstStyle/>
        <a:p>
          <a:endParaRPr lang="tr-TR" sz="1100">
            <a:latin typeface="Times New Roman" panose="02020603050405020304" pitchFamily="18" charset="0"/>
            <a:cs typeface="Times New Roman" panose="02020603050405020304" pitchFamily="18" charset="0"/>
          </a:endParaRPr>
        </a:p>
      </dgm:t>
    </dgm:pt>
    <dgm:pt modelId="{9A205CD2-6C0C-425E-AE9B-37529BB510E0}" type="sibTrans" cxnId="{8814D143-E199-4230-988E-DBE2C8B10B6C}">
      <dgm:prSet/>
      <dgm:spPr/>
      <dgm:t>
        <a:bodyPr/>
        <a:lstStyle/>
        <a:p>
          <a:endParaRPr lang="tr-TR"/>
        </a:p>
      </dgm:t>
    </dgm:pt>
    <dgm:pt modelId="{F28A17BC-4AF8-4E76-B623-44AFC2595B7C}">
      <dgm:prSet custT="1"/>
      <dgm:spPr/>
      <dgm:t>
        <a:bodyPr/>
        <a:lstStyle/>
        <a:p>
          <a:r>
            <a:rPr lang="tr-TR" sz="900">
              <a:latin typeface="Arial" panose="020B0604020202020204" pitchFamily="34" charset="0"/>
              <a:cs typeface="Arial" panose="020B0604020202020204" pitchFamily="34" charset="0"/>
            </a:rPr>
            <a:t>Makine Temin, Bakım ve Onarım Müdürlüğü</a:t>
          </a:r>
        </a:p>
      </dgm:t>
    </dgm:pt>
    <dgm:pt modelId="{4106C84F-4C8B-429A-834B-CAF2DCEBD2DD}" type="parTrans" cxnId="{C8819CE6-139E-47EF-9B85-6EE71708ACEB}">
      <dgm:prSet/>
      <dgm:spPr/>
      <dgm:t>
        <a:bodyPr/>
        <a:lstStyle/>
        <a:p>
          <a:endParaRPr lang="tr-TR" sz="1100">
            <a:latin typeface="Times New Roman" panose="02020603050405020304" pitchFamily="18" charset="0"/>
            <a:cs typeface="Times New Roman" panose="02020603050405020304" pitchFamily="18" charset="0"/>
          </a:endParaRPr>
        </a:p>
      </dgm:t>
    </dgm:pt>
    <dgm:pt modelId="{10A1AFFC-D243-4A49-AB27-8C4457405AB8}" type="sibTrans" cxnId="{C8819CE6-139E-47EF-9B85-6EE71708ACEB}">
      <dgm:prSet/>
      <dgm:spPr/>
      <dgm:t>
        <a:bodyPr/>
        <a:lstStyle/>
        <a:p>
          <a:endParaRPr lang="tr-TR"/>
        </a:p>
      </dgm:t>
    </dgm:pt>
    <dgm:pt modelId="{D663C8B1-4042-4146-A0A2-3A65A29C0149}">
      <dgm:prSet custT="1"/>
      <dgm:spPr/>
      <dgm:t>
        <a:bodyPr/>
        <a:lstStyle/>
        <a:p>
          <a:r>
            <a:rPr lang="tr-TR" sz="900">
              <a:latin typeface="Arial" panose="020B0604020202020204" pitchFamily="34" charset="0"/>
              <a:cs typeface="Arial" panose="020B0604020202020204" pitchFamily="34" charset="0"/>
            </a:rPr>
            <a:t>Kültür İşleri Müdürlüğü</a:t>
          </a:r>
        </a:p>
      </dgm:t>
    </dgm:pt>
    <dgm:pt modelId="{ED8B190C-20B7-4741-BC2D-36067EF99BA7}" type="parTrans" cxnId="{EB4BB234-0B6F-45B0-A682-C00E9C8A90E6}">
      <dgm:prSet/>
      <dgm:spPr/>
      <dgm:t>
        <a:bodyPr/>
        <a:lstStyle/>
        <a:p>
          <a:endParaRPr lang="tr-TR" sz="1100">
            <a:latin typeface="Times New Roman" panose="02020603050405020304" pitchFamily="18" charset="0"/>
            <a:cs typeface="Times New Roman" panose="02020603050405020304" pitchFamily="18" charset="0"/>
          </a:endParaRPr>
        </a:p>
      </dgm:t>
    </dgm:pt>
    <dgm:pt modelId="{F5A64104-FC6D-4402-B582-73E1D7D0ADC9}" type="sibTrans" cxnId="{EB4BB234-0B6F-45B0-A682-C00E9C8A90E6}">
      <dgm:prSet/>
      <dgm:spPr/>
      <dgm:t>
        <a:bodyPr/>
        <a:lstStyle/>
        <a:p>
          <a:endParaRPr lang="tr-TR"/>
        </a:p>
      </dgm:t>
    </dgm:pt>
    <dgm:pt modelId="{769AE45F-CAAF-4E73-8565-045812DB7783}">
      <dgm:prSet custT="1"/>
      <dgm:spPr/>
      <dgm:t>
        <a:bodyPr/>
        <a:lstStyle/>
        <a:p>
          <a:r>
            <a:rPr lang="tr-TR" sz="900">
              <a:latin typeface="Arial" panose="020B0604020202020204" pitchFamily="34" charset="0"/>
              <a:cs typeface="Arial" panose="020B0604020202020204" pitchFamily="34" charset="0"/>
            </a:rPr>
            <a:t>Veterinerlik İşleri Müdürlüğü</a:t>
          </a:r>
        </a:p>
      </dgm:t>
    </dgm:pt>
    <dgm:pt modelId="{238A7B54-8CCD-46F0-A79F-496EE50B2DB6}" type="parTrans" cxnId="{94B3790A-9553-4614-9B83-550EA32A2311}">
      <dgm:prSet/>
      <dgm:spPr/>
      <dgm:t>
        <a:bodyPr/>
        <a:lstStyle/>
        <a:p>
          <a:endParaRPr lang="tr-TR" sz="1100">
            <a:latin typeface="Times New Roman" panose="02020603050405020304" pitchFamily="18" charset="0"/>
            <a:cs typeface="Times New Roman" panose="02020603050405020304" pitchFamily="18" charset="0"/>
          </a:endParaRPr>
        </a:p>
      </dgm:t>
    </dgm:pt>
    <dgm:pt modelId="{49C041FB-B3B5-4FE6-B3FA-621AF03F0F6B}" type="sibTrans" cxnId="{94B3790A-9553-4614-9B83-550EA32A2311}">
      <dgm:prSet/>
      <dgm:spPr/>
      <dgm:t>
        <a:bodyPr/>
        <a:lstStyle/>
        <a:p>
          <a:endParaRPr lang="tr-TR"/>
        </a:p>
      </dgm:t>
    </dgm:pt>
    <dgm:pt modelId="{B753E698-61DF-4985-80F5-E03AB07DD3F8}">
      <dgm:prSet custT="1"/>
      <dgm:spPr/>
      <dgm:t>
        <a:bodyPr/>
        <a:lstStyle/>
        <a:p>
          <a:r>
            <a:rPr lang="tr-TR" sz="900">
              <a:latin typeface="Arial" panose="020B0604020202020204" pitchFamily="34" charset="0"/>
              <a:cs typeface="Arial" panose="020B0604020202020204" pitchFamily="34" charset="0"/>
            </a:rPr>
            <a:t>Sivil Savunma Uzmanlığı</a:t>
          </a:r>
        </a:p>
      </dgm:t>
    </dgm:pt>
    <dgm:pt modelId="{33232B6D-DE2D-48A3-932C-B0CCFFD617D2}" type="parTrans" cxnId="{8AB815F2-0A98-4385-AF80-B4D1CF45D72F}">
      <dgm:prSet/>
      <dgm:spPr/>
      <dgm:t>
        <a:bodyPr/>
        <a:lstStyle/>
        <a:p>
          <a:endParaRPr lang="tr-TR" sz="1100">
            <a:latin typeface="Times New Roman" panose="02020603050405020304" pitchFamily="18" charset="0"/>
            <a:cs typeface="Times New Roman" panose="02020603050405020304" pitchFamily="18" charset="0"/>
          </a:endParaRPr>
        </a:p>
      </dgm:t>
    </dgm:pt>
    <dgm:pt modelId="{735B2597-2A31-43C7-B575-6109F7903609}" type="sibTrans" cxnId="{8AB815F2-0A98-4385-AF80-B4D1CF45D72F}">
      <dgm:prSet/>
      <dgm:spPr/>
      <dgm:t>
        <a:bodyPr/>
        <a:lstStyle/>
        <a:p>
          <a:endParaRPr lang="tr-TR"/>
        </a:p>
      </dgm:t>
    </dgm:pt>
    <dgm:pt modelId="{7D20D13E-61B6-4664-AB1B-F87C74278D15}">
      <dgm:prSet custT="1"/>
      <dgm:spPr/>
      <dgm:t>
        <a:bodyPr/>
        <a:lstStyle/>
        <a:p>
          <a:r>
            <a:rPr lang="tr-TR" sz="900">
              <a:latin typeface="Arial" panose="020B0604020202020204" pitchFamily="34" charset="0"/>
              <a:cs typeface="Arial" panose="020B0604020202020204" pitchFamily="34" charset="0"/>
            </a:rPr>
            <a:t>Zabıta Müdürlüğü</a:t>
          </a:r>
        </a:p>
      </dgm:t>
    </dgm:pt>
    <dgm:pt modelId="{EE357513-4B57-4D5B-8BD0-0D7B61E8127E}" type="parTrans" cxnId="{F27C178B-F482-4FA3-8CCA-C94073FB9A3B}">
      <dgm:prSet/>
      <dgm:spPr/>
      <dgm:t>
        <a:bodyPr/>
        <a:lstStyle/>
        <a:p>
          <a:endParaRPr lang="tr-TR" sz="1100">
            <a:latin typeface="Times New Roman" panose="02020603050405020304" pitchFamily="18" charset="0"/>
            <a:cs typeface="Times New Roman" panose="02020603050405020304" pitchFamily="18" charset="0"/>
          </a:endParaRPr>
        </a:p>
      </dgm:t>
    </dgm:pt>
    <dgm:pt modelId="{52E40D1A-8B9B-44F4-BC28-FF69EC760E4A}" type="sibTrans" cxnId="{F27C178B-F482-4FA3-8CCA-C94073FB9A3B}">
      <dgm:prSet/>
      <dgm:spPr/>
      <dgm:t>
        <a:bodyPr/>
        <a:lstStyle/>
        <a:p>
          <a:endParaRPr lang="tr-TR"/>
        </a:p>
      </dgm:t>
    </dgm:pt>
    <dgm:pt modelId="{8EFC167F-F637-47BC-87AC-56E629B373C4}">
      <dgm:prSet custT="1"/>
      <dgm:spPr/>
      <dgm:t>
        <a:bodyPr/>
        <a:lstStyle/>
        <a:p>
          <a:r>
            <a:rPr lang="tr-TR" sz="900">
              <a:latin typeface="Arial" panose="020B0604020202020204" pitchFamily="34" charset="0"/>
              <a:cs typeface="Arial" panose="020B0604020202020204" pitchFamily="34" charset="0"/>
            </a:rPr>
            <a:t>Ruhsat ve Denetim Müdürlüğü</a:t>
          </a:r>
        </a:p>
      </dgm:t>
    </dgm:pt>
    <dgm:pt modelId="{6F1087E2-7009-468D-9D90-061659CEFECD}" type="parTrans" cxnId="{054BB7BD-025F-4720-B461-CE140236CC7D}">
      <dgm:prSet/>
      <dgm:spPr/>
      <dgm:t>
        <a:bodyPr/>
        <a:lstStyle/>
        <a:p>
          <a:endParaRPr lang="tr-TR" sz="1100">
            <a:latin typeface="Times New Roman" panose="02020603050405020304" pitchFamily="18" charset="0"/>
            <a:cs typeface="Times New Roman" panose="02020603050405020304" pitchFamily="18" charset="0"/>
          </a:endParaRPr>
        </a:p>
      </dgm:t>
    </dgm:pt>
    <dgm:pt modelId="{4BB6962F-88ED-495A-8486-6895A31538C5}" type="sibTrans" cxnId="{054BB7BD-025F-4720-B461-CE140236CC7D}">
      <dgm:prSet/>
      <dgm:spPr/>
      <dgm:t>
        <a:bodyPr/>
        <a:lstStyle/>
        <a:p>
          <a:endParaRPr lang="tr-TR"/>
        </a:p>
      </dgm:t>
    </dgm:pt>
    <dgm:pt modelId="{7A7ABAD0-EEF5-4667-838C-506374C5629E}">
      <dgm:prSet custT="1"/>
      <dgm:spPr/>
      <dgm:t>
        <a:bodyPr/>
        <a:lstStyle/>
        <a:p>
          <a:r>
            <a:rPr lang="tr-TR" sz="900">
              <a:latin typeface="Arial" panose="020B0604020202020204" pitchFamily="34" charset="0"/>
              <a:cs typeface="Arial" panose="020B0604020202020204" pitchFamily="34" charset="0"/>
            </a:rPr>
            <a:t>Temizlik İşleri Müdürlüğü</a:t>
          </a:r>
        </a:p>
      </dgm:t>
    </dgm:pt>
    <dgm:pt modelId="{A40AE054-E34A-4B9E-9E5D-CDC3496BB1EB}" type="parTrans" cxnId="{EA8F74D4-017C-47D5-8345-B1C674882B8E}">
      <dgm:prSet/>
      <dgm:spPr/>
      <dgm:t>
        <a:bodyPr/>
        <a:lstStyle/>
        <a:p>
          <a:endParaRPr lang="tr-TR" sz="1100">
            <a:latin typeface="Times New Roman" panose="02020603050405020304" pitchFamily="18" charset="0"/>
            <a:cs typeface="Times New Roman" panose="02020603050405020304" pitchFamily="18" charset="0"/>
          </a:endParaRPr>
        </a:p>
      </dgm:t>
    </dgm:pt>
    <dgm:pt modelId="{C90B6E39-2A9E-4148-9A3E-50E721735A88}" type="sibTrans" cxnId="{EA8F74D4-017C-47D5-8345-B1C674882B8E}">
      <dgm:prSet/>
      <dgm:spPr/>
      <dgm:t>
        <a:bodyPr/>
        <a:lstStyle/>
        <a:p>
          <a:endParaRPr lang="tr-TR"/>
        </a:p>
      </dgm:t>
    </dgm:pt>
    <dgm:pt modelId="{173381ED-D585-411A-9F75-D811D42C1DF0}">
      <dgm:prSet custT="1"/>
      <dgm:spPr/>
      <dgm:t>
        <a:bodyPr/>
        <a:lstStyle/>
        <a:p>
          <a:r>
            <a:rPr lang="tr-TR" sz="900">
              <a:latin typeface="Arial" panose="020B0604020202020204" pitchFamily="34" charset="0"/>
              <a:cs typeface="Arial" panose="020B0604020202020204" pitchFamily="34" charset="0"/>
            </a:rPr>
            <a:t>Parklar ve Bahçeler Müdürlüğü</a:t>
          </a:r>
        </a:p>
      </dgm:t>
    </dgm:pt>
    <dgm:pt modelId="{B8351B3E-9366-4F31-AC20-035499FC0864}" type="parTrans" cxnId="{1789F3D3-EA76-42DF-965C-82F940E81941}">
      <dgm:prSet/>
      <dgm:spPr/>
      <dgm:t>
        <a:bodyPr/>
        <a:lstStyle/>
        <a:p>
          <a:endParaRPr lang="tr-TR" sz="1100">
            <a:latin typeface="Times New Roman" panose="02020603050405020304" pitchFamily="18" charset="0"/>
            <a:cs typeface="Times New Roman" panose="02020603050405020304" pitchFamily="18" charset="0"/>
          </a:endParaRPr>
        </a:p>
      </dgm:t>
    </dgm:pt>
    <dgm:pt modelId="{6F5EC7FE-70F6-428F-A702-CCCCB9DD72A6}" type="sibTrans" cxnId="{1789F3D3-EA76-42DF-965C-82F940E81941}">
      <dgm:prSet/>
      <dgm:spPr/>
      <dgm:t>
        <a:bodyPr/>
        <a:lstStyle/>
        <a:p>
          <a:endParaRPr lang="tr-TR"/>
        </a:p>
      </dgm:t>
    </dgm:pt>
    <dgm:pt modelId="{4F1ED687-B151-412C-B189-4ADA234F14C1}">
      <dgm:prSet custT="1"/>
      <dgm:spPr/>
      <dgm:t>
        <a:bodyPr/>
        <a:lstStyle/>
        <a:p>
          <a:r>
            <a:rPr lang="tr-TR" sz="900">
              <a:latin typeface="Arial" panose="020B0604020202020204" pitchFamily="34" charset="0"/>
              <a:cs typeface="Arial" panose="020B0604020202020204" pitchFamily="34" charset="0"/>
            </a:rPr>
            <a:t>Hal Müdürlüğü</a:t>
          </a:r>
        </a:p>
      </dgm:t>
    </dgm:pt>
    <dgm:pt modelId="{51536A92-FFB2-434B-B69E-3E6311A770CB}" type="parTrans" cxnId="{5DCF99D3-9ED6-459A-B139-F1586E615BC3}">
      <dgm:prSet/>
      <dgm:spPr/>
      <dgm:t>
        <a:bodyPr/>
        <a:lstStyle/>
        <a:p>
          <a:endParaRPr lang="tr-TR" sz="1100">
            <a:latin typeface="Times New Roman" panose="02020603050405020304" pitchFamily="18" charset="0"/>
            <a:cs typeface="Times New Roman" panose="02020603050405020304" pitchFamily="18" charset="0"/>
          </a:endParaRPr>
        </a:p>
      </dgm:t>
    </dgm:pt>
    <dgm:pt modelId="{B9A6AAB6-5ECB-481E-97FF-1F088849C5FF}" type="sibTrans" cxnId="{5DCF99D3-9ED6-459A-B139-F1586E615BC3}">
      <dgm:prSet/>
      <dgm:spPr/>
      <dgm:t>
        <a:bodyPr/>
        <a:lstStyle/>
        <a:p>
          <a:endParaRPr lang="tr-TR"/>
        </a:p>
      </dgm:t>
    </dgm:pt>
    <dgm:pt modelId="{1A7F4A75-4298-42C1-9BB5-F0812E444CC1}">
      <dgm:prSet custT="1"/>
      <dgm:spPr/>
      <dgm:t>
        <a:bodyPr/>
        <a:lstStyle/>
        <a:p>
          <a:r>
            <a:rPr lang="tr-TR" sz="900">
              <a:latin typeface="Arial" panose="020B0604020202020204" pitchFamily="34" charset="0"/>
              <a:cs typeface="Arial" panose="020B0604020202020204" pitchFamily="34" charset="0"/>
            </a:rPr>
            <a:t>İtfaiye Müdürlüğü</a:t>
          </a:r>
        </a:p>
      </dgm:t>
    </dgm:pt>
    <dgm:pt modelId="{9F7FDDC4-C269-45C3-95AF-DCD46B633955}" type="parTrans" cxnId="{8221D0B0-7764-474B-89B5-9D5698E8ED23}">
      <dgm:prSet/>
      <dgm:spPr/>
      <dgm:t>
        <a:bodyPr/>
        <a:lstStyle/>
        <a:p>
          <a:endParaRPr lang="tr-TR" sz="1100">
            <a:latin typeface="Times New Roman" panose="02020603050405020304" pitchFamily="18" charset="0"/>
            <a:cs typeface="Times New Roman" panose="02020603050405020304" pitchFamily="18" charset="0"/>
          </a:endParaRPr>
        </a:p>
      </dgm:t>
    </dgm:pt>
    <dgm:pt modelId="{B5AA22DC-0E03-43FA-95EA-B8EC3EC25C7A}" type="sibTrans" cxnId="{8221D0B0-7764-474B-89B5-9D5698E8ED23}">
      <dgm:prSet/>
      <dgm:spPr/>
      <dgm:t>
        <a:bodyPr/>
        <a:lstStyle/>
        <a:p>
          <a:endParaRPr lang="tr-TR"/>
        </a:p>
      </dgm:t>
    </dgm:pt>
    <dgm:pt modelId="{FE9C9F70-BC1E-465C-9568-B664BCE3B19A}">
      <dgm:prSet custT="1"/>
      <dgm:spPr/>
      <dgm:t>
        <a:bodyPr/>
        <a:lstStyle/>
        <a:p>
          <a:r>
            <a:rPr lang="tr-TR" sz="900">
              <a:latin typeface="Arial" panose="020B0604020202020204" pitchFamily="34" charset="0"/>
              <a:cs typeface="Arial" panose="020B0604020202020204" pitchFamily="34" charset="0"/>
            </a:rPr>
            <a:t>Afet İşleri Müdürlüğü</a:t>
          </a:r>
        </a:p>
      </dgm:t>
    </dgm:pt>
    <dgm:pt modelId="{151473F8-E739-4311-8E9B-44EDDCB9EBA3}" type="parTrans" cxnId="{910051F8-5B4C-4BB0-A3D3-AC6264EF0305}">
      <dgm:prSet/>
      <dgm:spPr/>
      <dgm:t>
        <a:bodyPr/>
        <a:lstStyle/>
        <a:p>
          <a:endParaRPr lang="tr-TR" sz="1100">
            <a:latin typeface="Times New Roman" panose="02020603050405020304" pitchFamily="18" charset="0"/>
            <a:cs typeface="Times New Roman" panose="02020603050405020304" pitchFamily="18" charset="0"/>
          </a:endParaRPr>
        </a:p>
      </dgm:t>
    </dgm:pt>
    <dgm:pt modelId="{45469EF2-DA9D-4F7F-82D3-5E2808516AD7}" type="sibTrans" cxnId="{910051F8-5B4C-4BB0-A3D3-AC6264EF0305}">
      <dgm:prSet/>
      <dgm:spPr/>
      <dgm:t>
        <a:bodyPr/>
        <a:lstStyle/>
        <a:p>
          <a:endParaRPr lang="tr-TR"/>
        </a:p>
      </dgm:t>
    </dgm:pt>
    <dgm:pt modelId="{D7FA16CE-CD8B-4D2F-B7C8-DE617CD06A27}">
      <dgm:prSet custT="1"/>
      <dgm:spPr/>
      <dgm:t>
        <a:bodyPr/>
        <a:lstStyle/>
        <a:p>
          <a:r>
            <a:rPr lang="tr-TR" sz="900">
              <a:latin typeface="Arial" panose="020B0604020202020204" pitchFamily="34" charset="0"/>
              <a:cs typeface="Arial" panose="020B0604020202020204" pitchFamily="34" charset="0"/>
            </a:rPr>
            <a:t>Mali Hizmetler Müdürlüğü</a:t>
          </a:r>
        </a:p>
      </dgm:t>
    </dgm:pt>
    <dgm:pt modelId="{B438DA9B-5293-4306-BA4D-96B968584F43}" type="parTrans" cxnId="{F51EE164-308B-4A9C-8C11-7E9C336E4217}">
      <dgm:prSet/>
      <dgm:spPr/>
      <dgm:t>
        <a:bodyPr/>
        <a:lstStyle/>
        <a:p>
          <a:endParaRPr lang="tr-TR" sz="1100">
            <a:latin typeface="Times New Roman" panose="02020603050405020304" pitchFamily="18" charset="0"/>
            <a:cs typeface="Times New Roman" panose="02020603050405020304" pitchFamily="18" charset="0"/>
          </a:endParaRPr>
        </a:p>
      </dgm:t>
    </dgm:pt>
    <dgm:pt modelId="{A99B3C07-C48C-4945-AE32-1AB495DAD058}" type="sibTrans" cxnId="{F51EE164-308B-4A9C-8C11-7E9C336E4217}">
      <dgm:prSet/>
      <dgm:spPr/>
      <dgm:t>
        <a:bodyPr/>
        <a:lstStyle/>
        <a:p>
          <a:endParaRPr lang="tr-TR"/>
        </a:p>
      </dgm:t>
    </dgm:pt>
    <dgm:pt modelId="{3C09CBA0-1E4F-4854-BC0A-48F02434C756}">
      <dgm:prSet custT="1"/>
      <dgm:spPr/>
      <dgm:t>
        <a:bodyPr/>
        <a:lstStyle/>
        <a:p>
          <a:r>
            <a:rPr lang="tr-TR" sz="900">
              <a:latin typeface="Arial" panose="020B0604020202020204" pitchFamily="34" charset="0"/>
              <a:cs typeface="Arial" panose="020B0604020202020204" pitchFamily="34" charset="0"/>
            </a:rPr>
            <a:t>Mezarlıklar Müdürlüğü</a:t>
          </a:r>
        </a:p>
      </dgm:t>
    </dgm:pt>
    <dgm:pt modelId="{BF4BEA3B-6B76-4F17-9518-4F3E81B92F85}" type="parTrans" cxnId="{55E1C637-D08F-4244-B61C-35FD49550F09}">
      <dgm:prSet/>
      <dgm:spPr/>
      <dgm:t>
        <a:bodyPr/>
        <a:lstStyle/>
        <a:p>
          <a:endParaRPr lang="tr-TR" sz="1100">
            <a:latin typeface="Times New Roman" panose="02020603050405020304" pitchFamily="18" charset="0"/>
            <a:cs typeface="Times New Roman" panose="02020603050405020304" pitchFamily="18" charset="0"/>
          </a:endParaRPr>
        </a:p>
      </dgm:t>
    </dgm:pt>
    <dgm:pt modelId="{F3DFA548-55CA-41B1-8B11-CF27DAC7F0EA}" type="sibTrans" cxnId="{55E1C637-D08F-4244-B61C-35FD49550F09}">
      <dgm:prSet/>
      <dgm:spPr/>
      <dgm:t>
        <a:bodyPr/>
        <a:lstStyle/>
        <a:p>
          <a:endParaRPr lang="tr-TR"/>
        </a:p>
      </dgm:t>
    </dgm:pt>
    <dgm:pt modelId="{A613A8C3-2E8C-4C27-9BBE-EBC6F994BC17}">
      <dgm:prSet custT="1"/>
      <dgm:spPr/>
      <dgm:t>
        <a:bodyPr/>
        <a:lstStyle/>
        <a:p>
          <a:r>
            <a:rPr lang="tr-TR" sz="900">
              <a:latin typeface="Arial" panose="020B0604020202020204" pitchFamily="34" charset="0"/>
              <a:cs typeface="Arial" panose="020B0604020202020204" pitchFamily="34" charset="0"/>
            </a:rPr>
            <a:t>İnsan Kaynakları ve Eğitim Müdürlüğü</a:t>
          </a:r>
        </a:p>
      </dgm:t>
    </dgm:pt>
    <dgm:pt modelId="{F665BCF9-F5C1-4990-A15F-ADB723690738}" type="parTrans" cxnId="{29F0DE20-EAC1-4C17-9AF6-8CF0F8DF79AC}">
      <dgm:prSet/>
      <dgm:spPr/>
      <dgm:t>
        <a:bodyPr/>
        <a:lstStyle/>
        <a:p>
          <a:endParaRPr lang="tr-TR" sz="1100">
            <a:latin typeface="Times New Roman" panose="02020603050405020304" pitchFamily="18" charset="0"/>
            <a:cs typeface="Times New Roman" panose="02020603050405020304" pitchFamily="18" charset="0"/>
          </a:endParaRPr>
        </a:p>
      </dgm:t>
    </dgm:pt>
    <dgm:pt modelId="{4D7DD7ED-7E09-45E1-9023-56AD71F80622}" type="sibTrans" cxnId="{29F0DE20-EAC1-4C17-9AF6-8CF0F8DF79AC}">
      <dgm:prSet/>
      <dgm:spPr/>
      <dgm:t>
        <a:bodyPr/>
        <a:lstStyle/>
        <a:p>
          <a:endParaRPr lang="tr-TR"/>
        </a:p>
      </dgm:t>
    </dgm:pt>
    <dgm:pt modelId="{07B42BBA-59C6-45CA-AB58-802F47D6E45E}">
      <dgm:prSet custT="1"/>
      <dgm:spPr/>
      <dgm:t>
        <a:bodyPr/>
        <a:lstStyle/>
        <a:p>
          <a:r>
            <a:rPr lang="tr-TR" sz="900">
              <a:latin typeface="Arial" panose="020B0604020202020204" pitchFamily="34" charset="0"/>
              <a:cs typeface="Arial" panose="020B0604020202020204" pitchFamily="34" charset="0"/>
            </a:rPr>
            <a:t>Destek Hizmetleri Müdürlüğü</a:t>
          </a:r>
        </a:p>
      </dgm:t>
    </dgm:pt>
    <dgm:pt modelId="{F13EFF76-D704-434E-8E01-C82A28A9D44B}" type="parTrans" cxnId="{32EDADA7-5339-47C3-A1F4-C9F822C96DC6}">
      <dgm:prSet/>
      <dgm:spPr/>
      <dgm:t>
        <a:bodyPr/>
        <a:lstStyle/>
        <a:p>
          <a:endParaRPr lang="tr-TR" sz="1100">
            <a:latin typeface="Times New Roman" panose="02020603050405020304" pitchFamily="18" charset="0"/>
            <a:cs typeface="Times New Roman" panose="02020603050405020304" pitchFamily="18" charset="0"/>
          </a:endParaRPr>
        </a:p>
      </dgm:t>
    </dgm:pt>
    <dgm:pt modelId="{05CE8B74-520A-4FF9-A1E3-87D1A190DB88}" type="sibTrans" cxnId="{32EDADA7-5339-47C3-A1F4-C9F822C96DC6}">
      <dgm:prSet/>
      <dgm:spPr/>
      <dgm:t>
        <a:bodyPr/>
        <a:lstStyle/>
        <a:p>
          <a:endParaRPr lang="tr-TR"/>
        </a:p>
      </dgm:t>
    </dgm:pt>
    <dgm:pt modelId="{9300D8D2-C2A6-4E6E-8046-37EF21D5FE73}">
      <dgm:prSet custT="1"/>
      <dgm:spPr/>
      <dgm:t>
        <a:bodyPr/>
        <a:lstStyle/>
        <a:p>
          <a:r>
            <a:rPr lang="tr-TR" sz="900">
              <a:latin typeface="Arial" panose="020B0604020202020204" pitchFamily="34" charset="0"/>
              <a:cs typeface="Arial" panose="020B0604020202020204" pitchFamily="34" charset="0"/>
            </a:rPr>
            <a:t>Sosyal Destek Hizmetleri Müdürlüğü</a:t>
          </a:r>
        </a:p>
      </dgm:t>
    </dgm:pt>
    <dgm:pt modelId="{7F14F979-8430-423D-9296-613FC019E538}" type="parTrans" cxnId="{728FEDE3-9C44-4F4D-9E2E-71F1E79A670B}">
      <dgm:prSet/>
      <dgm:spPr/>
      <dgm:t>
        <a:bodyPr/>
        <a:lstStyle/>
        <a:p>
          <a:endParaRPr lang="tr-TR" sz="1100">
            <a:latin typeface="Times New Roman" panose="02020603050405020304" pitchFamily="18" charset="0"/>
            <a:cs typeface="Times New Roman" panose="02020603050405020304" pitchFamily="18" charset="0"/>
          </a:endParaRPr>
        </a:p>
      </dgm:t>
    </dgm:pt>
    <dgm:pt modelId="{48997EE6-1602-44F4-A978-D434F8235961}" type="sibTrans" cxnId="{728FEDE3-9C44-4F4D-9E2E-71F1E79A670B}">
      <dgm:prSet/>
      <dgm:spPr/>
      <dgm:t>
        <a:bodyPr/>
        <a:lstStyle/>
        <a:p>
          <a:endParaRPr lang="tr-TR"/>
        </a:p>
      </dgm:t>
    </dgm:pt>
    <dgm:pt modelId="{BAE53A9C-D63C-49B6-A053-B6929D7B65A5}">
      <dgm:prSet custT="1"/>
      <dgm:spPr/>
      <dgm:t>
        <a:bodyPr/>
        <a:lstStyle/>
        <a:p>
          <a:r>
            <a:rPr lang="tr-TR" sz="900">
              <a:latin typeface="Arial" panose="020B0604020202020204" pitchFamily="34" charset="0"/>
              <a:cs typeface="Arial" panose="020B0604020202020204" pitchFamily="34" charset="0"/>
            </a:rPr>
            <a:t>Bilgi İşlem Müdürlüğü</a:t>
          </a:r>
        </a:p>
      </dgm:t>
    </dgm:pt>
    <dgm:pt modelId="{9322B2BA-4B38-44D1-9F5D-682753A8F78C}" type="parTrans" cxnId="{B660E4B6-91D9-4CB8-B468-BAD391273688}">
      <dgm:prSet/>
      <dgm:spPr/>
      <dgm:t>
        <a:bodyPr/>
        <a:lstStyle/>
        <a:p>
          <a:endParaRPr lang="tr-TR" sz="1100">
            <a:latin typeface="Times New Roman" panose="02020603050405020304" pitchFamily="18" charset="0"/>
            <a:cs typeface="Times New Roman" panose="02020603050405020304" pitchFamily="18" charset="0"/>
          </a:endParaRPr>
        </a:p>
      </dgm:t>
    </dgm:pt>
    <dgm:pt modelId="{BE433FBC-7CA1-4863-A298-F07F3601F101}" type="sibTrans" cxnId="{B660E4B6-91D9-4CB8-B468-BAD391273688}">
      <dgm:prSet/>
      <dgm:spPr/>
      <dgm:t>
        <a:bodyPr/>
        <a:lstStyle/>
        <a:p>
          <a:endParaRPr lang="tr-TR"/>
        </a:p>
      </dgm:t>
    </dgm:pt>
    <dgm:pt modelId="{97EBC2C3-0BAA-46BB-93D7-FBA87205CBB9}">
      <dgm:prSet custT="1"/>
      <dgm:spPr/>
      <dgm:t>
        <a:bodyPr/>
        <a:lstStyle/>
        <a:p>
          <a:r>
            <a:rPr lang="en-US" sz="900">
              <a:latin typeface="Arial" panose="020B0604020202020204" pitchFamily="34" charset="0"/>
              <a:cs typeface="Arial" panose="020B0604020202020204" pitchFamily="34" charset="0"/>
            </a:rPr>
            <a:t>Health Affairs Department</a:t>
          </a:r>
          <a:endParaRPr lang="tr-TR" sz="900">
            <a:latin typeface="Arial" panose="020B0604020202020204" pitchFamily="34" charset="0"/>
            <a:cs typeface="Arial" panose="020B0604020202020204" pitchFamily="34" charset="0"/>
          </a:endParaRPr>
        </a:p>
      </dgm:t>
    </dgm:pt>
    <dgm:pt modelId="{9282EA7D-EBC2-4A41-A427-75A94E5A6635}" type="parTrans" cxnId="{2BE16CB7-7B85-454D-8826-8831C8BF2DE9}">
      <dgm:prSet/>
      <dgm:spPr/>
      <dgm:t>
        <a:bodyPr/>
        <a:lstStyle/>
        <a:p>
          <a:endParaRPr lang="tr-TR" sz="1100">
            <a:latin typeface="Times New Roman" panose="02020603050405020304" pitchFamily="18" charset="0"/>
            <a:cs typeface="Times New Roman" panose="02020603050405020304" pitchFamily="18" charset="0"/>
          </a:endParaRPr>
        </a:p>
      </dgm:t>
    </dgm:pt>
    <dgm:pt modelId="{6D8F9381-0BBB-4461-8C97-64D0F37177A9}" type="sibTrans" cxnId="{2BE16CB7-7B85-454D-8826-8831C8BF2DE9}">
      <dgm:prSet/>
      <dgm:spPr/>
      <dgm:t>
        <a:bodyPr/>
        <a:lstStyle/>
        <a:p>
          <a:endParaRPr lang="tr-TR"/>
        </a:p>
      </dgm:t>
    </dgm:pt>
    <dgm:pt modelId="{8C1B0E26-D28E-42DA-BD54-A8270AE56E0E}">
      <dgm:prSet custT="1"/>
      <dgm:spPr/>
      <dgm:t>
        <a:bodyPr/>
        <a:lstStyle/>
        <a:p>
          <a:r>
            <a:rPr lang="tr-TR" sz="900">
              <a:latin typeface="Arial" panose="020B0604020202020204" pitchFamily="34" charset="0"/>
              <a:cs typeface="Arial" panose="020B0604020202020204" pitchFamily="34" charset="0"/>
            </a:rPr>
            <a:t>İklim Değişikliği ve Sıfır Atık Müdürlüğü</a:t>
          </a:r>
        </a:p>
      </dgm:t>
    </dgm:pt>
    <dgm:pt modelId="{2CAD2F4D-817C-4C21-86BF-DDF2C0CE7208}" type="parTrans" cxnId="{218D9567-B06A-4BB7-AAF8-FA98C6329147}">
      <dgm:prSet/>
      <dgm:spPr/>
      <dgm:t>
        <a:bodyPr/>
        <a:lstStyle/>
        <a:p>
          <a:endParaRPr lang="tr-TR" sz="1100">
            <a:latin typeface="Times New Roman" panose="02020603050405020304" pitchFamily="18" charset="0"/>
            <a:cs typeface="Times New Roman" panose="02020603050405020304" pitchFamily="18" charset="0"/>
          </a:endParaRPr>
        </a:p>
      </dgm:t>
    </dgm:pt>
    <dgm:pt modelId="{24D58096-7D20-4F1A-B875-B53221CC0AB4}" type="sibTrans" cxnId="{218D9567-B06A-4BB7-AAF8-FA98C6329147}">
      <dgm:prSet/>
      <dgm:spPr/>
      <dgm:t>
        <a:bodyPr/>
        <a:lstStyle/>
        <a:p>
          <a:endParaRPr lang="tr-TR"/>
        </a:p>
      </dgm:t>
    </dgm:pt>
    <dgm:pt modelId="{1018E47A-E5C2-4C8F-B038-5B69B1BF9ACD}">
      <dgm:prSet custT="1"/>
      <dgm:spPr/>
      <dgm:t>
        <a:bodyPr/>
        <a:lstStyle/>
        <a:p>
          <a:r>
            <a:rPr lang="tr-TR" sz="900">
              <a:latin typeface="Arial" panose="020B0604020202020204" pitchFamily="34" charset="0"/>
              <a:cs typeface="Arial" panose="020B0604020202020204" pitchFamily="34" charset="0"/>
            </a:rPr>
            <a:t>Ulaşım Hizmetleri Müdürlüğü</a:t>
          </a:r>
        </a:p>
      </dgm:t>
    </dgm:pt>
    <dgm:pt modelId="{AAEE0FF5-3678-4CC0-9A0F-840AD542EF1C}" type="parTrans" cxnId="{94751F5F-3289-47AB-9C5B-2AEF7026471A}">
      <dgm:prSet/>
      <dgm:spPr/>
      <dgm:t>
        <a:bodyPr/>
        <a:lstStyle/>
        <a:p>
          <a:endParaRPr lang="tr-TR" sz="1100">
            <a:latin typeface="Times New Roman" panose="02020603050405020304" pitchFamily="18" charset="0"/>
            <a:cs typeface="Times New Roman" panose="02020603050405020304" pitchFamily="18" charset="0"/>
          </a:endParaRPr>
        </a:p>
      </dgm:t>
    </dgm:pt>
    <dgm:pt modelId="{F8E60BFC-225B-4C75-B73B-B15BAA437123}" type="sibTrans" cxnId="{94751F5F-3289-47AB-9C5B-2AEF7026471A}">
      <dgm:prSet/>
      <dgm:spPr/>
      <dgm:t>
        <a:bodyPr/>
        <a:lstStyle/>
        <a:p>
          <a:endParaRPr lang="tr-TR"/>
        </a:p>
      </dgm:t>
    </dgm:pt>
    <dgm:pt modelId="{77C63763-E0F8-4E7A-A445-F852F303A344}" type="pres">
      <dgm:prSet presAssocID="{AF704A5B-D258-439C-ADF5-88DD54DA1253}" presName="hierChild1" presStyleCnt="0">
        <dgm:presLayoutVars>
          <dgm:orgChart val="1"/>
          <dgm:chPref val="1"/>
          <dgm:dir/>
          <dgm:animOne val="branch"/>
          <dgm:animLvl val="lvl"/>
          <dgm:resizeHandles/>
        </dgm:presLayoutVars>
      </dgm:prSet>
      <dgm:spPr/>
    </dgm:pt>
    <dgm:pt modelId="{8CF7B55D-1DCB-4A29-B347-BC0BBE5BD39D}" type="pres">
      <dgm:prSet presAssocID="{B549208A-39C8-41E7-841B-FB2A7DA48F1F}" presName="hierRoot1" presStyleCnt="0">
        <dgm:presLayoutVars>
          <dgm:hierBranch val="init"/>
        </dgm:presLayoutVars>
      </dgm:prSet>
      <dgm:spPr/>
    </dgm:pt>
    <dgm:pt modelId="{D1276F71-CE42-4BDA-B204-05AC191D87C9}" type="pres">
      <dgm:prSet presAssocID="{B549208A-39C8-41E7-841B-FB2A7DA48F1F}" presName="rootComposite1" presStyleCnt="0"/>
      <dgm:spPr/>
    </dgm:pt>
    <dgm:pt modelId="{99B3ACC8-666E-4041-BB72-BFD65D551422}" type="pres">
      <dgm:prSet presAssocID="{B549208A-39C8-41E7-841B-FB2A7DA48F1F}" presName="rootText1" presStyleLbl="node0" presStyleIdx="0" presStyleCnt="3" custLinFactNeighborX="-890">
        <dgm:presLayoutVars>
          <dgm:chPref val="3"/>
        </dgm:presLayoutVars>
      </dgm:prSet>
      <dgm:spPr/>
    </dgm:pt>
    <dgm:pt modelId="{4A7DFB09-0521-42AB-8E43-728420A6D0DB}" type="pres">
      <dgm:prSet presAssocID="{B549208A-39C8-41E7-841B-FB2A7DA48F1F}" presName="rootConnector1" presStyleLbl="node1" presStyleIdx="0" presStyleCnt="0"/>
      <dgm:spPr/>
    </dgm:pt>
    <dgm:pt modelId="{5062638E-8033-4B55-B781-BA2BA2298031}" type="pres">
      <dgm:prSet presAssocID="{B549208A-39C8-41E7-841B-FB2A7DA48F1F}" presName="hierChild2" presStyleCnt="0"/>
      <dgm:spPr/>
    </dgm:pt>
    <dgm:pt modelId="{EFB99A1D-7955-4F97-AD11-9354395D878F}" type="pres">
      <dgm:prSet presAssocID="{B549208A-39C8-41E7-841B-FB2A7DA48F1F}" presName="hierChild3" presStyleCnt="0"/>
      <dgm:spPr/>
    </dgm:pt>
    <dgm:pt modelId="{D1711537-99EA-4FF0-B1AB-9A854C087CE9}" type="pres">
      <dgm:prSet presAssocID="{27C61B60-D646-44E6-9BEF-AC2C3852DCE4}" presName="hierRoot1" presStyleCnt="0">
        <dgm:presLayoutVars>
          <dgm:hierBranch val="init"/>
        </dgm:presLayoutVars>
      </dgm:prSet>
      <dgm:spPr/>
    </dgm:pt>
    <dgm:pt modelId="{24E9147E-162A-47D6-B295-4FDD8CAA6633}" type="pres">
      <dgm:prSet presAssocID="{27C61B60-D646-44E6-9BEF-AC2C3852DCE4}" presName="rootComposite1" presStyleCnt="0"/>
      <dgm:spPr/>
    </dgm:pt>
    <dgm:pt modelId="{1A3B08C8-5499-45A8-AF99-E3E72C202E85}" type="pres">
      <dgm:prSet presAssocID="{27C61B60-D646-44E6-9BEF-AC2C3852DCE4}" presName="rootText1" presStyleLbl="node0" presStyleIdx="1" presStyleCnt="3">
        <dgm:presLayoutVars>
          <dgm:chPref val="3"/>
        </dgm:presLayoutVars>
      </dgm:prSet>
      <dgm:spPr/>
    </dgm:pt>
    <dgm:pt modelId="{7E873D9C-5E6A-4751-91BC-0F65512D71A3}" type="pres">
      <dgm:prSet presAssocID="{27C61B60-D646-44E6-9BEF-AC2C3852DCE4}" presName="rootConnector1" presStyleLbl="node1" presStyleIdx="0" presStyleCnt="0"/>
      <dgm:spPr/>
    </dgm:pt>
    <dgm:pt modelId="{40AC6EE5-8E48-42C9-99F3-B9A549D29B0A}" type="pres">
      <dgm:prSet presAssocID="{27C61B60-D646-44E6-9BEF-AC2C3852DCE4}" presName="hierChild2" presStyleCnt="0"/>
      <dgm:spPr/>
    </dgm:pt>
    <dgm:pt modelId="{C5DDABAA-9901-4244-9702-3006B3AA4C04}" type="pres">
      <dgm:prSet presAssocID="{AF7F80A9-E72E-4058-AF0C-8276E16C7A1D}" presName="Name37" presStyleLbl="parChTrans1D2" presStyleIdx="0" presStyleCnt="11"/>
      <dgm:spPr/>
    </dgm:pt>
    <dgm:pt modelId="{B54548A6-673B-4B2F-9347-997C63312026}" type="pres">
      <dgm:prSet presAssocID="{5625C028-E280-4D83-8819-A9D204745CFF}" presName="hierRoot2" presStyleCnt="0">
        <dgm:presLayoutVars>
          <dgm:hierBranch val="init"/>
        </dgm:presLayoutVars>
      </dgm:prSet>
      <dgm:spPr/>
    </dgm:pt>
    <dgm:pt modelId="{B2028595-5EBC-42B0-935D-5BEACEC3ADD9}" type="pres">
      <dgm:prSet presAssocID="{5625C028-E280-4D83-8819-A9D204745CFF}" presName="rootComposite" presStyleCnt="0"/>
      <dgm:spPr/>
    </dgm:pt>
    <dgm:pt modelId="{971B9E24-24A8-4932-8032-0F873B72FC84}" type="pres">
      <dgm:prSet presAssocID="{5625C028-E280-4D83-8819-A9D204745CFF}" presName="rootText" presStyleLbl="node2" presStyleIdx="0" presStyleCnt="5">
        <dgm:presLayoutVars>
          <dgm:chPref val="3"/>
        </dgm:presLayoutVars>
      </dgm:prSet>
      <dgm:spPr/>
    </dgm:pt>
    <dgm:pt modelId="{A03954B2-D381-420C-8310-42B740FE8292}" type="pres">
      <dgm:prSet presAssocID="{5625C028-E280-4D83-8819-A9D204745CFF}" presName="rootConnector" presStyleLbl="node2" presStyleIdx="0" presStyleCnt="5"/>
      <dgm:spPr/>
    </dgm:pt>
    <dgm:pt modelId="{8023460A-4775-4352-856B-69B4FA291822}" type="pres">
      <dgm:prSet presAssocID="{5625C028-E280-4D83-8819-A9D204745CFF}" presName="hierChild4" presStyleCnt="0"/>
      <dgm:spPr/>
    </dgm:pt>
    <dgm:pt modelId="{245CD2E7-FF16-4860-8CEA-EC62A5B9D3A1}" type="pres">
      <dgm:prSet presAssocID="{F9D187FA-D3F0-4789-9C6A-168C0D304233}" presName="Name37" presStyleLbl="parChTrans1D3" presStyleIdx="0" presStyleCnt="24"/>
      <dgm:spPr/>
    </dgm:pt>
    <dgm:pt modelId="{BD008840-39C0-40DB-B593-9D9913CAB98E}" type="pres">
      <dgm:prSet presAssocID="{CE765A32-0BFB-4728-8BDC-414BED3ED8DA}" presName="hierRoot2" presStyleCnt="0">
        <dgm:presLayoutVars>
          <dgm:hierBranch val="init"/>
        </dgm:presLayoutVars>
      </dgm:prSet>
      <dgm:spPr/>
    </dgm:pt>
    <dgm:pt modelId="{178DD25A-4C81-4E4B-9541-402D0933395D}" type="pres">
      <dgm:prSet presAssocID="{CE765A32-0BFB-4728-8BDC-414BED3ED8DA}" presName="rootComposite" presStyleCnt="0"/>
      <dgm:spPr/>
    </dgm:pt>
    <dgm:pt modelId="{E54A7D3C-2530-414A-B297-A74253B6BECD}" type="pres">
      <dgm:prSet presAssocID="{CE765A32-0BFB-4728-8BDC-414BED3ED8DA}" presName="rootText" presStyleLbl="node3" presStyleIdx="0" presStyleCnt="24">
        <dgm:presLayoutVars>
          <dgm:chPref val="3"/>
        </dgm:presLayoutVars>
      </dgm:prSet>
      <dgm:spPr/>
    </dgm:pt>
    <dgm:pt modelId="{82676AC9-D17D-4520-B5A5-86D88ABB74F4}" type="pres">
      <dgm:prSet presAssocID="{CE765A32-0BFB-4728-8BDC-414BED3ED8DA}" presName="rootConnector" presStyleLbl="node3" presStyleIdx="0" presStyleCnt="24"/>
      <dgm:spPr/>
    </dgm:pt>
    <dgm:pt modelId="{53A066BA-3C54-41C5-B80D-653C149E28A8}" type="pres">
      <dgm:prSet presAssocID="{CE765A32-0BFB-4728-8BDC-414BED3ED8DA}" presName="hierChild4" presStyleCnt="0"/>
      <dgm:spPr/>
    </dgm:pt>
    <dgm:pt modelId="{FB54BD3C-89EC-4DD4-8080-6FA71FA47EF5}" type="pres">
      <dgm:prSet presAssocID="{CE765A32-0BFB-4728-8BDC-414BED3ED8DA}" presName="hierChild5" presStyleCnt="0"/>
      <dgm:spPr/>
    </dgm:pt>
    <dgm:pt modelId="{1AE13F82-1FAC-4D42-9F86-4ED2757B17D1}" type="pres">
      <dgm:prSet presAssocID="{46C325AC-10DB-40AB-A4EE-E704DBFAC40F}" presName="Name37" presStyleLbl="parChTrans1D3" presStyleIdx="1" presStyleCnt="24"/>
      <dgm:spPr/>
    </dgm:pt>
    <dgm:pt modelId="{51D96F0B-1323-4C25-8584-48BDE8133675}" type="pres">
      <dgm:prSet presAssocID="{FA336AE6-BB1F-4A0F-A175-0DC86C3FD72B}" presName="hierRoot2" presStyleCnt="0">
        <dgm:presLayoutVars>
          <dgm:hierBranch val="init"/>
        </dgm:presLayoutVars>
      </dgm:prSet>
      <dgm:spPr/>
    </dgm:pt>
    <dgm:pt modelId="{2D9C44F5-1264-4C71-BB57-95053DAF5C95}" type="pres">
      <dgm:prSet presAssocID="{FA336AE6-BB1F-4A0F-A175-0DC86C3FD72B}" presName="rootComposite" presStyleCnt="0"/>
      <dgm:spPr/>
    </dgm:pt>
    <dgm:pt modelId="{E0C1ED1A-A7DC-40C6-BFCF-4436B42A1384}" type="pres">
      <dgm:prSet presAssocID="{FA336AE6-BB1F-4A0F-A175-0DC86C3FD72B}" presName="rootText" presStyleLbl="node3" presStyleIdx="1" presStyleCnt="24">
        <dgm:presLayoutVars>
          <dgm:chPref val="3"/>
        </dgm:presLayoutVars>
      </dgm:prSet>
      <dgm:spPr/>
    </dgm:pt>
    <dgm:pt modelId="{9EDECF62-226A-4378-B975-F3BF1939DE41}" type="pres">
      <dgm:prSet presAssocID="{FA336AE6-BB1F-4A0F-A175-0DC86C3FD72B}" presName="rootConnector" presStyleLbl="node3" presStyleIdx="1" presStyleCnt="24"/>
      <dgm:spPr/>
    </dgm:pt>
    <dgm:pt modelId="{1B773252-CC4A-4EFA-98D9-A039ADAF5FF7}" type="pres">
      <dgm:prSet presAssocID="{FA336AE6-BB1F-4A0F-A175-0DC86C3FD72B}" presName="hierChild4" presStyleCnt="0"/>
      <dgm:spPr/>
    </dgm:pt>
    <dgm:pt modelId="{76C45F35-9818-4A05-851A-76AC417C951E}" type="pres">
      <dgm:prSet presAssocID="{FA336AE6-BB1F-4A0F-A175-0DC86C3FD72B}" presName="hierChild5" presStyleCnt="0"/>
      <dgm:spPr/>
    </dgm:pt>
    <dgm:pt modelId="{AF31BEAA-8943-40BC-854F-EC1949090090}" type="pres">
      <dgm:prSet presAssocID="{4106C84F-4C8B-429A-834B-CAF2DCEBD2DD}" presName="Name37" presStyleLbl="parChTrans1D3" presStyleIdx="2" presStyleCnt="24"/>
      <dgm:spPr/>
    </dgm:pt>
    <dgm:pt modelId="{DEA4BDB4-B68B-425B-AEE1-47D86D4BD2FA}" type="pres">
      <dgm:prSet presAssocID="{F28A17BC-4AF8-4E76-B623-44AFC2595B7C}" presName="hierRoot2" presStyleCnt="0">
        <dgm:presLayoutVars>
          <dgm:hierBranch val="init"/>
        </dgm:presLayoutVars>
      </dgm:prSet>
      <dgm:spPr/>
    </dgm:pt>
    <dgm:pt modelId="{7CE6BE49-8A76-444E-AA28-DC338BD0B149}" type="pres">
      <dgm:prSet presAssocID="{F28A17BC-4AF8-4E76-B623-44AFC2595B7C}" presName="rootComposite" presStyleCnt="0"/>
      <dgm:spPr/>
    </dgm:pt>
    <dgm:pt modelId="{5EF96E9D-9463-4476-BBA6-9DF581A3E92F}" type="pres">
      <dgm:prSet presAssocID="{F28A17BC-4AF8-4E76-B623-44AFC2595B7C}" presName="rootText" presStyleLbl="node3" presStyleIdx="2" presStyleCnt="24" custScaleY="135977">
        <dgm:presLayoutVars>
          <dgm:chPref val="3"/>
        </dgm:presLayoutVars>
      </dgm:prSet>
      <dgm:spPr/>
    </dgm:pt>
    <dgm:pt modelId="{1842D3E7-B8F0-4D20-8069-4591C1C0E66D}" type="pres">
      <dgm:prSet presAssocID="{F28A17BC-4AF8-4E76-B623-44AFC2595B7C}" presName="rootConnector" presStyleLbl="node3" presStyleIdx="2" presStyleCnt="24"/>
      <dgm:spPr/>
    </dgm:pt>
    <dgm:pt modelId="{F85FC5F4-C3C7-4EB4-9A11-B7662B0A4F6F}" type="pres">
      <dgm:prSet presAssocID="{F28A17BC-4AF8-4E76-B623-44AFC2595B7C}" presName="hierChild4" presStyleCnt="0"/>
      <dgm:spPr/>
    </dgm:pt>
    <dgm:pt modelId="{6FFE158E-8B5D-4C70-A3DD-EB5E60444816}" type="pres">
      <dgm:prSet presAssocID="{F28A17BC-4AF8-4E76-B623-44AFC2595B7C}" presName="hierChild5" presStyleCnt="0"/>
      <dgm:spPr/>
    </dgm:pt>
    <dgm:pt modelId="{E28083DE-386A-4F1D-A515-E076BB70653B}" type="pres">
      <dgm:prSet presAssocID="{F9719CA9-53C1-4FB6-83EF-5B4083688799}" presName="Name37" presStyleLbl="parChTrans1D3" presStyleIdx="3" presStyleCnt="24"/>
      <dgm:spPr/>
    </dgm:pt>
    <dgm:pt modelId="{051AAC8C-472A-48EA-9848-71403F9C290E}" type="pres">
      <dgm:prSet presAssocID="{A3FAD7F8-D585-4373-9764-A531A6ED59C6}" presName="hierRoot2" presStyleCnt="0">
        <dgm:presLayoutVars>
          <dgm:hierBranch val="init"/>
        </dgm:presLayoutVars>
      </dgm:prSet>
      <dgm:spPr/>
    </dgm:pt>
    <dgm:pt modelId="{5F65011E-DBED-4877-962D-79E9F4165A6E}" type="pres">
      <dgm:prSet presAssocID="{A3FAD7F8-D585-4373-9764-A531A6ED59C6}" presName="rootComposite" presStyleCnt="0"/>
      <dgm:spPr/>
    </dgm:pt>
    <dgm:pt modelId="{E1E003D7-896E-4E13-B62B-D3B6D97C67FF}" type="pres">
      <dgm:prSet presAssocID="{A3FAD7F8-D585-4373-9764-A531A6ED59C6}" presName="rootText" presStyleLbl="node3" presStyleIdx="3" presStyleCnt="24">
        <dgm:presLayoutVars>
          <dgm:chPref val="3"/>
        </dgm:presLayoutVars>
      </dgm:prSet>
      <dgm:spPr/>
    </dgm:pt>
    <dgm:pt modelId="{F73A58FA-5A63-48E2-A202-96B89A55801E}" type="pres">
      <dgm:prSet presAssocID="{A3FAD7F8-D585-4373-9764-A531A6ED59C6}" presName="rootConnector" presStyleLbl="node3" presStyleIdx="3" presStyleCnt="24"/>
      <dgm:spPr/>
    </dgm:pt>
    <dgm:pt modelId="{0332AD4E-DE66-47E2-AF79-58AF8F18A305}" type="pres">
      <dgm:prSet presAssocID="{A3FAD7F8-D585-4373-9764-A531A6ED59C6}" presName="hierChild4" presStyleCnt="0"/>
      <dgm:spPr/>
    </dgm:pt>
    <dgm:pt modelId="{31F7C69D-D4FB-4F83-8D61-BE65F226E20B}" type="pres">
      <dgm:prSet presAssocID="{A3FAD7F8-D585-4373-9764-A531A6ED59C6}" presName="hierChild5" presStyleCnt="0"/>
      <dgm:spPr/>
    </dgm:pt>
    <dgm:pt modelId="{B7E4AD75-F7B4-42A8-AF6D-8FF63C94BA44}" type="pres">
      <dgm:prSet presAssocID="{71893006-CF68-4CAA-9401-A805A66AE294}" presName="Name37" presStyleLbl="parChTrans1D3" presStyleIdx="4" presStyleCnt="24"/>
      <dgm:spPr/>
    </dgm:pt>
    <dgm:pt modelId="{2E22C1AA-CFC5-4BC7-83F8-06E1584AA244}" type="pres">
      <dgm:prSet presAssocID="{2A9C0255-EC70-492A-821E-BC97C544E85B}" presName="hierRoot2" presStyleCnt="0">
        <dgm:presLayoutVars>
          <dgm:hierBranch val="init"/>
        </dgm:presLayoutVars>
      </dgm:prSet>
      <dgm:spPr/>
    </dgm:pt>
    <dgm:pt modelId="{9636E5B7-6BB8-4E44-9D95-D60BC0C9C147}" type="pres">
      <dgm:prSet presAssocID="{2A9C0255-EC70-492A-821E-BC97C544E85B}" presName="rootComposite" presStyleCnt="0"/>
      <dgm:spPr/>
    </dgm:pt>
    <dgm:pt modelId="{A480DC6C-A4D2-4386-9154-C224817AE021}" type="pres">
      <dgm:prSet presAssocID="{2A9C0255-EC70-492A-821E-BC97C544E85B}" presName="rootText" presStyleLbl="node3" presStyleIdx="4" presStyleCnt="24">
        <dgm:presLayoutVars>
          <dgm:chPref val="3"/>
        </dgm:presLayoutVars>
      </dgm:prSet>
      <dgm:spPr/>
    </dgm:pt>
    <dgm:pt modelId="{EA832189-7953-439F-BF95-78CAD265765A}" type="pres">
      <dgm:prSet presAssocID="{2A9C0255-EC70-492A-821E-BC97C544E85B}" presName="rootConnector" presStyleLbl="node3" presStyleIdx="4" presStyleCnt="24"/>
      <dgm:spPr/>
    </dgm:pt>
    <dgm:pt modelId="{3628431B-197F-4458-B38F-467328EBC358}" type="pres">
      <dgm:prSet presAssocID="{2A9C0255-EC70-492A-821E-BC97C544E85B}" presName="hierChild4" presStyleCnt="0"/>
      <dgm:spPr/>
    </dgm:pt>
    <dgm:pt modelId="{2741807A-7838-4198-AE44-A455FE97BEE4}" type="pres">
      <dgm:prSet presAssocID="{2A9C0255-EC70-492A-821E-BC97C544E85B}" presName="hierChild5" presStyleCnt="0"/>
      <dgm:spPr/>
    </dgm:pt>
    <dgm:pt modelId="{F4C81269-EA26-4CE3-8347-1DA0339963D5}" type="pres">
      <dgm:prSet presAssocID="{5625C028-E280-4D83-8819-A9D204745CFF}" presName="hierChild5" presStyleCnt="0"/>
      <dgm:spPr/>
    </dgm:pt>
    <dgm:pt modelId="{6ADD6B39-004E-49AD-B216-649DE000FA6C}" type="pres">
      <dgm:prSet presAssocID="{CA406456-B197-45F5-949C-6EBFB3665DB6}" presName="Name37" presStyleLbl="parChTrans1D2" presStyleIdx="1" presStyleCnt="11"/>
      <dgm:spPr/>
    </dgm:pt>
    <dgm:pt modelId="{B82DF776-68F6-4EC6-91CB-4515CF614A0B}" type="pres">
      <dgm:prSet presAssocID="{2A23E44A-E757-4211-A2F6-C9C164FAEA02}" presName="hierRoot2" presStyleCnt="0">
        <dgm:presLayoutVars>
          <dgm:hierBranch val="init"/>
        </dgm:presLayoutVars>
      </dgm:prSet>
      <dgm:spPr/>
    </dgm:pt>
    <dgm:pt modelId="{3E203FDB-5C06-400A-8ADE-33B29818B7D6}" type="pres">
      <dgm:prSet presAssocID="{2A23E44A-E757-4211-A2F6-C9C164FAEA02}" presName="rootComposite" presStyleCnt="0"/>
      <dgm:spPr/>
    </dgm:pt>
    <dgm:pt modelId="{04669583-05AE-4664-AABD-F30E48896AD1}" type="pres">
      <dgm:prSet presAssocID="{2A23E44A-E757-4211-A2F6-C9C164FAEA02}" presName="rootText" presStyleLbl="node2" presStyleIdx="1" presStyleCnt="5">
        <dgm:presLayoutVars>
          <dgm:chPref val="3"/>
        </dgm:presLayoutVars>
      </dgm:prSet>
      <dgm:spPr/>
    </dgm:pt>
    <dgm:pt modelId="{05EA73F1-78BD-49BA-B84B-8FCF62FDF34F}" type="pres">
      <dgm:prSet presAssocID="{2A23E44A-E757-4211-A2F6-C9C164FAEA02}" presName="rootConnector" presStyleLbl="node2" presStyleIdx="1" presStyleCnt="5"/>
      <dgm:spPr/>
    </dgm:pt>
    <dgm:pt modelId="{E48BAE2F-BCE0-4EC2-B878-A70E695884CF}" type="pres">
      <dgm:prSet presAssocID="{2A23E44A-E757-4211-A2F6-C9C164FAEA02}" presName="hierChild4" presStyleCnt="0"/>
      <dgm:spPr/>
    </dgm:pt>
    <dgm:pt modelId="{5D638CF3-9662-49D0-909E-64AFED758DE5}" type="pres">
      <dgm:prSet presAssocID="{ED8B190C-20B7-4741-BC2D-36067EF99BA7}" presName="Name37" presStyleLbl="parChTrans1D3" presStyleIdx="5" presStyleCnt="24"/>
      <dgm:spPr/>
    </dgm:pt>
    <dgm:pt modelId="{9642DF09-E81B-46C3-99B2-6E5A38661EBA}" type="pres">
      <dgm:prSet presAssocID="{D663C8B1-4042-4146-A0A2-3A65A29C0149}" presName="hierRoot2" presStyleCnt="0">
        <dgm:presLayoutVars>
          <dgm:hierBranch val="init"/>
        </dgm:presLayoutVars>
      </dgm:prSet>
      <dgm:spPr/>
    </dgm:pt>
    <dgm:pt modelId="{8585BE7D-8EED-40AB-8D5F-AFE052EDCF47}" type="pres">
      <dgm:prSet presAssocID="{D663C8B1-4042-4146-A0A2-3A65A29C0149}" presName="rootComposite" presStyleCnt="0"/>
      <dgm:spPr/>
    </dgm:pt>
    <dgm:pt modelId="{7DA7AD26-7318-4112-833D-4371A69E92AF}" type="pres">
      <dgm:prSet presAssocID="{D663C8B1-4042-4146-A0A2-3A65A29C0149}" presName="rootText" presStyleLbl="node3" presStyleIdx="5" presStyleCnt="24">
        <dgm:presLayoutVars>
          <dgm:chPref val="3"/>
        </dgm:presLayoutVars>
      </dgm:prSet>
      <dgm:spPr/>
    </dgm:pt>
    <dgm:pt modelId="{98217836-BF40-4740-BE73-19D79F01C458}" type="pres">
      <dgm:prSet presAssocID="{D663C8B1-4042-4146-A0A2-3A65A29C0149}" presName="rootConnector" presStyleLbl="node3" presStyleIdx="5" presStyleCnt="24"/>
      <dgm:spPr/>
    </dgm:pt>
    <dgm:pt modelId="{1EF2BCF9-6D64-44E1-800B-BD4DFBD4ECBF}" type="pres">
      <dgm:prSet presAssocID="{D663C8B1-4042-4146-A0A2-3A65A29C0149}" presName="hierChild4" presStyleCnt="0"/>
      <dgm:spPr/>
    </dgm:pt>
    <dgm:pt modelId="{0BE15DE4-7FA2-4961-BE8A-D8B924EC2366}" type="pres">
      <dgm:prSet presAssocID="{D663C8B1-4042-4146-A0A2-3A65A29C0149}" presName="hierChild5" presStyleCnt="0"/>
      <dgm:spPr/>
    </dgm:pt>
    <dgm:pt modelId="{2ACA7301-474A-43DB-8BDC-2A988B0AF00F}" type="pres">
      <dgm:prSet presAssocID="{238A7B54-8CCD-46F0-A79F-496EE50B2DB6}" presName="Name37" presStyleLbl="parChTrans1D3" presStyleIdx="6" presStyleCnt="24"/>
      <dgm:spPr/>
    </dgm:pt>
    <dgm:pt modelId="{66DCF931-334E-4C61-9D7F-2E013FED87BD}" type="pres">
      <dgm:prSet presAssocID="{769AE45F-CAAF-4E73-8565-045812DB7783}" presName="hierRoot2" presStyleCnt="0">
        <dgm:presLayoutVars>
          <dgm:hierBranch val="init"/>
        </dgm:presLayoutVars>
      </dgm:prSet>
      <dgm:spPr/>
    </dgm:pt>
    <dgm:pt modelId="{407CEECF-84DB-4366-8340-8513EEE86C84}" type="pres">
      <dgm:prSet presAssocID="{769AE45F-CAAF-4E73-8565-045812DB7783}" presName="rootComposite" presStyleCnt="0"/>
      <dgm:spPr/>
    </dgm:pt>
    <dgm:pt modelId="{833F637B-1D61-4341-89BD-796437C02B10}" type="pres">
      <dgm:prSet presAssocID="{769AE45F-CAAF-4E73-8565-045812DB7783}" presName="rootText" presStyleLbl="node3" presStyleIdx="6" presStyleCnt="24">
        <dgm:presLayoutVars>
          <dgm:chPref val="3"/>
        </dgm:presLayoutVars>
      </dgm:prSet>
      <dgm:spPr/>
    </dgm:pt>
    <dgm:pt modelId="{E23A48B5-C497-4EFE-A845-238BD7DBEEA0}" type="pres">
      <dgm:prSet presAssocID="{769AE45F-CAAF-4E73-8565-045812DB7783}" presName="rootConnector" presStyleLbl="node3" presStyleIdx="6" presStyleCnt="24"/>
      <dgm:spPr/>
    </dgm:pt>
    <dgm:pt modelId="{CCD652F4-AA45-44D3-B741-6EDE1392CB7F}" type="pres">
      <dgm:prSet presAssocID="{769AE45F-CAAF-4E73-8565-045812DB7783}" presName="hierChild4" presStyleCnt="0"/>
      <dgm:spPr/>
    </dgm:pt>
    <dgm:pt modelId="{7E52FB99-8C8A-4130-BFFE-1000A118062B}" type="pres">
      <dgm:prSet presAssocID="{769AE45F-CAAF-4E73-8565-045812DB7783}" presName="hierChild5" presStyleCnt="0"/>
      <dgm:spPr/>
    </dgm:pt>
    <dgm:pt modelId="{BF91D992-A038-495B-AD1D-E5368327DE9D}" type="pres">
      <dgm:prSet presAssocID="{2A23E44A-E757-4211-A2F6-C9C164FAEA02}" presName="hierChild5" presStyleCnt="0"/>
      <dgm:spPr/>
    </dgm:pt>
    <dgm:pt modelId="{D0D2B2A1-326B-44C8-9C2E-2040F370FAB3}" type="pres">
      <dgm:prSet presAssocID="{9D3373F4-47BB-4C92-A71F-0E1D1AD4C4CB}" presName="Name37" presStyleLbl="parChTrans1D2" presStyleIdx="2" presStyleCnt="11"/>
      <dgm:spPr/>
    </dgm:pt>
    <dgm:pt modelId="{1C1AF508-1368-4BD4-B38B-284944ACF17F}" type="pres">
      <dgm:prSet presAssocID="{2A20D0F5-551E-447D-9B4F-FE935D41BE9E}" presName="hierRoot2" presStyleCnt="0">
        <dgm:presLayoutVars>
          <dgm:hierBranch val="init"/>
        </dgm:presLayoutVars>
      </dgm:prSet>
      <dgm:spPr/>
    </dgm:pt>
    <dgm:pt modelId="{D01D800D-07C0-467F-8BE3-171665535615}" type="pres">
      <dgm:prSet presAssocID="{2A20D0F5-551E-447D-9B4F-FE935D41BE9E}" presName="rootComposite" presStyleCnt="0"/>
      <dgm:spPr/>
    </dgm:pt>
    <dgm:pt modelId="{71C13BB3-F77A-41B3-B0D6-27B061F9CA58}" type="pres">
      <dgm:prSet presAssocID="{2A20D0F5-551E-447D-9B4F-FE935D41BE9E}" presName="rootText" presStyleLbl="node2" presStyleIdx="2" presStyleCnt="5">
        <dgm:presLayoutVars>
          <dgm:chPref val="3"/>
        </dgm:presLayoutVars>
      </dgm:prSet>
      <dgm:spPr/>
    </dgm:pt>
    <dgm:pt modelId="{CF9598AA-AEBC-4949-A962-54193F9C2D26}" type="pres">
      <dgm:prSet presAssocID="{2A20D0F5-551E-447D-9B4F-FE935D41BE9E}" presName="rootConnector" presStyleLbl="node2" presStyleIdx="2" presStyleCnt="5"/>
      <dgm:spPr/>
    </dgm:pt>
    <dgm:pt modelId="{B0BDD76A-0F9B-430B-9DA4-F19AB100D398}" type="pres">
      <dgm:prSet presAssocID="{2A20D0F5-551E-447D-9B4F-FE935D41BE9E}" presName="hierChild4" presStyleCnt="0"/>
      <dgm:spPr/>
    </dgm:pt>
    <dgm:pt modelId="{CD9D71B8-12B6-47CF-939F-D51C65F222E1}" type="pres">
      <dgm:prSet presAssocID="{33232B6D-DE2D-48A3-932C-B0CCFFD617D2}" presName="Name37" presStyleLbl="parChTrans1D3" presStyleIdx="7" presStyleCnt="24"/>
      <dgm:spPr/>
    </dgm:pt>
    <dgm:pt modelId="{ED25F66A-4D25-4BF9-818C-7AB4A2466482}" type="pres">
      <dgm:prSet presAssocID="{B753E698-61DF-4985-80F5-E03AB07DD3F8}" presName="hierRoot2" presStyleCnt="0">
        <dgm:presLayoutVars>
          <dgm:hierBranch val="init"/>
        </dgm:presLayoutVars>
      </dgm:prSet>
      <dgm:spPr/>
    </dgm:pt>
    <dgm:pt modelId="{042B67C2-0C6C-4B09-AC98-64AB56A24033}" type="pres">
      <dgm:prSet presAssocID="{B753E698-61DF-4985-80F5-E03AB07DD3F8}" presName="rootComposite" presStyleCnt="0"/>
      <dgm:spPr/>
    </dgm:pt>
    <dgm:pt modelId="{0FAD3181-6CD7-4DA4-A020-B5783F7655C2}" type="pres">
      <dgm:prSet presAssocID="{B753E698-61DF-4985-80F5-E03AB07DD3F8}" presName="rootText" presStyleLbl="node3" presStyleIdx="7" presStyleCnt="24">
        <dgm:presLayoutVars>
          <dgm:chPref val="3"/>
        </dgm:presLayoutVars>
      </dgm:prSet>
      <dgm:spPr/>
    </dgm:pt>
    <dgm:pt modelId="{E00B099B-8FB0-4DAF-A4E7-3E59625D4FCE}" type="pres">
      <dgm:prSet presAssocID="{B753E698-61DF-4985-80F5-E03AB07DD3F8}" presName="rootConnector" presStyleLbl="node3" presStyleIdx="7" presStyleCnt="24"/>
      <dgm:spPr/>
    </dgm:pt>
    <dgm:pt modelId="{D78EF16A-A2C6-4165-9266-C10A309C7411}" type="pres">
      <dgm:prSet presAssocID="{B753E698-61DF-4985-80F5-E03AB07DD3F8}" presName="hierChild4" presStyleCnt="0"/>
      <dgm:spPr/>
    </dgm:pt>
    <dgm:pt modelId="{1397DD1D-76F5-4759-ADD5-EE9445368F10}" type="pres">
      <dgm:prSet presAssocID="{B753E698-61DF-4985-80F5-E03AB07DD3F8}" presName="hierChild5" presStyleCnt="0"/>
      <dgm:spPr/>
    </dgm:pt>
    <dgm:pt modelId="{935F6496-428B-4D8E-BB78-04D52DE26B16}" type="pres">
      <dgm:prSet presAssocID="{EE357513-4B57-4D5B-8BD0-0D7B61E8127E}" presName="Name37" presStyleLbl="parChTrans1D3" presStyleIdx="8" presStyleCnt="24"/>
      <dgm:spPr/>
    </dgm:pt>
    <dgm:pt modelId="{E3E8099F-A81F-4265-8263-ED879884BEA8}" type="pres">
      <dgm:prSet presAssocID="{7D20D13E-61B6-4664-AB1B-F87C74278D15}" presName="hierRoot2" presStyleCnt="0">
        <dgm:presLayoutVars>
          <dgm:hierBranch val="init"/>
        </dgm:presLayoutVars>
      </dgm:prSet>
      <dgm:spPr/>
    </dgm:pt>
    <dgm:pt modelId="{8D99863A-F532-49ED-AFCA-3309E205D600}" type="pres">
      <dgm:prSet presAssocID="{7D20D13E-61B6-4664-AB1B-F87C74278D15}" presName="rootComposite" presStyleCnt="0"/>
      <dgm:spPr/>
    </dgm:pt>
    <dgm:pt modelId="{B2F69DC0-C2BA-4076-91CF-4C51BDD172A6}" type="pres">
      <dgm:prSet presAssocID="{7D20D13E-61B6-4664-AB1B-F87C74278D15}" presName="rootText" presStyleLbl="node3" presStyleIdx="8" presStyleCnt="24">
        <dgm:presLayoutVars>
          <dgm:chPref val="3"/>
        </dgm:presLayoutVars>
      </dgm:prSet>
      <dgm:spPr/>
    </dgm:pt>
    <dgm:pt modelId="{2BC04401-C41D-4B5D-AC5C-E5F0061A603F}" type="pres">
      <dgm:prSet presAssocID="{7D20D13E-61B6-4664-AB1B-F87C74278D15}" presName="rootConnector" presStyleLbl="node3" presStyleIdx="8" presStyleCnt="24"/>
      <dgm:spPr/>
    </dgm:pt>
    <dgm:pt modelId="{65C4A22B-C8E2-49CD-ABE1-51504240CC82}" type="pres">
      <dgm:prSet presAssocID="{7D20D13E-61B6-4664-AB1B-F87C74278D15}" presName="hierChild4" presStyleCnt="0"/>
      <dgm:spPr/>
    </dgm:pt>
    <dgm:pt modelId="{09A2227A-D8D1-4ED9-9D4F-83E7DFFF3349}" type="pres">
      <dgm:prSet presAssocID="{7D20D13E-61B6-4664-AB1B-F87C74278D15}" presName="hierChild5" presStyleCnt="0"/>
      <dgm:spPr/>
    </dgm:pt>
    <dgm:pt modelId="{E05072DF-95E6-49B4-A569-68926B5A04B3}" type="pres">
      <dgm:prSet presAssocID="{6F1087E2-7009-468D-9D90-061659CEFECD}" presName="Name37" presStyleLbl="parChTrans1D3" presStyleIdx="9" presStyleCnt="24"/>
      <dgm:spPr/>
    </dgm:pt>
    <dgm:pt modelId="{674127D1-F46E-4064-A553-1774F6475F03}" type="pres">
      <dgm:prSet presAssocID="{8EFC167F-F637-47BC-87AC-56E629B373C4}" presName="hierRoot2" presStyleCnt="0">
        <dgm:presLayoutVars>
          <dgm:hierBranch val="init"/>
        </dgm:presLayoutVars>
      </dgm:prSet>
      <dgm:spPr/>
    </dgm:pt>
    <dgm:pt modelId="{7C802CD6-7D5F-4E1E-9587-B0C1A2119594}" type="pres">
      <dgm:prSet presAssocID="{8EFC167F-F637-47BC-87AC-56E629B373C4}" presName="rootComposite" presStyleCnt="0"/>
      <dgm:spPr/>
    </dgm:pt>
    <dgm:pt modelId="{AB15D364-4578-49E5-86DA-86814083C304}" type="pres">
      <dgm:prSet presAssocID="{8EFC167F-F637-47BC-87AC-56E629B373C4}" presName="rootText" presStyleLbl="node3" presStyleIdx="9" presStyleCnt="24">
        <dgm:presLayoutVars>
          <dgm:chPref val="3"/>
        </dgm:presLayoutVars>
      </dgm:prSet>
      <dgm:spPr/>
    </dgm:pt>
    <dgm:pt modelId="{DD5DED0D-1666-463D-92A4-91F04E525727}" type="pres">
      <dgm:prSet presAssocID="{8EFC167F-F637-47BC-87AC-56E629B373C4}" presName="rootConnector" presStyleLbl="node3" presStyleIdx="9" presStyleCnt="24"/>
      <dgm:spPr/>
    </dgm:pt>
    <dgm:pt modelId="{71FF0614-BCA7-4FA8-92B3-C8C90ED16949}" type="pres">
      <dgm:prSet presAssocID="{8EFC167F-F637-47BC-87AC-56E629B373C4}" presName="hierChild4" presStyleCnt="0"/>
      <dgm:spPr/>
    </dgm:pt>
    <dgm:pt modelId="{6BF5D645-481E-405B-9CE5-24C2444766AB}" type="pres">
      <dgm:prSet presAssocID="{8EFC167F-F637-47BC-87AC-56E629B373C4}" presName="hierChild5" presStyleCnt="0"/>
      <dgm:spPr/>
    </dgm:pt>
    <dgm:pt modelId="{EC8188C9-8F41-4921-A664-62614CCF6CD2}" type="pres">
      <dgm:prSet presAssocID="{A40AE054-E34A-4B9E-9E5D-CDC3496BB1EB}" presName="Name37" presStyleLbl="parChTrans1D3" presStyleIdx="10" presStyleCnt="24"/>
      <dgm:spPr/>
    </dgm:pt>
    <dgm:pt modelId="{EF7D7691-B6F5-4FCA-A5F4-FAEBA00BA26F}" type="pres">
      <dgm:prSet presAssocID="{7A7ABAD0-EEF5-4667-838C-506374C5629E}" presName="hierRoot2" presStyleCnt="0">
        <dgm:presLayoutVars>
          <dgm:hierBranch val="init"/>
        </dgm:presLayoutVars>
      </dgm:prSet>
      <dgm:spPr/>
    </dgm:pt>
    <dgm:pt modelId="{DFE0591C-1EFD-416D-943D-0E29F620FB17}" type="pres">
      <dgm:prSet presAssocID="{7A7ABAD0-EEF5-4667-838C-506374C5629E}" presName="rootComposite" presStyleCnt="0"/>
      <dgm:spPr/>
    </dgm:pt>
    <dgm:pt modelId="{C9C7035C-917A-4800-9237-BB7AE9D65314}" type="pres">
      <dgm:prSet presAssocID="{7A7ABAD0-EEF5-4667-838C-506374C5629E}" presName="rootText" presStyleLbl="node3" presStyleIdx="10" presStyleCnt="24">
        <dgm:presLayoutVars>
          <dgm:chPref val="3"/>
        </dgm:presLayoutVars>
      </dgm:prSet>
      <dgm:spPr/>
    </dgm:pt>
    <dgm:pt modelId="{BCBF13B8-D038-4F9A-A150-F7FCB1010FB2}" type="pres">
      <dgm:prSet presAssocID="{7A7ABAD0-EEF5-4667-838C-506374C5629E}" presName="rootConnector" presStyleLbl="node3" presStyleIdx="10" presStyleCnt="24"/>
      <dgm:spPr/>
    </dgm:pt>
    <dgm:pt modelId="{D1094FBC-0F48-4BB6-9E5F-B3A76154064C}" type="pres">
      <dgm:prSet presAssocID="{7A7ABAD0-EEF5-4667-838C-506374C5629E}" presName="hierChild4" presStyleCnt="0"/>
      <dgm:spPr/>
    </dgm:pt>
    <dgm:pt modelId="{07EA040F-AA30-4E55-B640-0E6A0CF56BE6}" type="pres">
      <dgm:prSet presAssocID="{7A7ABAD0-EEF5-4667-838C-506374C5629E}" presName="hierChild5" presStyleCnt="0"/>
      <dgm:spPr/>
    </dgm:pt>
    <dgm:pt modelId="{DEB89AB5-6D31-44A5-AEFB-F2061455B915}" type="pres">
      <dgm:prSet presAssocID="{B8351B3E-9366-4F31-AC20-035499FC0864}" presName="Name37" presStyleLbl="parChTrans1D3" presStyleIdx="11" presStyleCnt="24"/>
      <dgm:spPr/>
    </dgm:pt>
    <dgm:pt modelId="{458F58FE-6F32-46EA-B58F-DBDB01462C57}" type="pres">
      <dgm:prSet presAssocID="{173381ED-D585-411A-9F75-D811D42C1DF0}" presName="hierRoot2" presStyleCnt="0">
        <dgm:presLayoutVars>
          <dgm:hierBranch val="init"/>
        </dgm:presLayoutVars>
      </dgm:prSet>
      <dgm:spPr/>
    </dgm:pt>
    <dgm:pt modelId="{59F11E38-05A8-473C-9A24-1E145EA97BC1}" type="pres">
      <dgm:prSet presAssocID="{173381ED-D585-411A-9F75-D811D42C1DF0}" presName="rootComposite" presStyleCnt="0"/>
      <dgm:spPr/>
    </dgm:pt>
    <dgm:pt modelId="{D64205EE-70F3-45A3-B53D-A825DBD0A9FD}" type="pres">
      <dgm:prSet presAssocID="{173381ED-D585-411A-9F75-D811D42C1DF0}" presName="rootText" presStyleLbl="node3" presStyleIdx="11" presStyleCnt="24">
        <dgm:presLayoutVars>
          <dgm:chPref val="3"/>
        </dgm:presLayoutVars>
      </dgm:prSet>
      <dgm:spPr/>
    </dgm:pt>
    <dgm:pt modelId="{8BA12520-D531-4E90-83BA-DBA3E717B025}" type="pres">
      <dgm:prSet presAssocID="{173381ED-D585-411A-9F75-D811D42C1DF0}" presName="rootConnector" presStyleLbl="node3" presStyleIdx="11" presStyleCnt="24"/>
      <dgm:spPr/>
    </dgm:pt>
    <dgm:pt modelId="{29EFE9E8-8772-4F87-B1F5-6AB54F070C29}" type="pres">
      <dgm:prSet presAssocID="{173381ED-D585-411A-9F75-D811D42C1DF0}" presName="hierChild4" presStyleCnt="0"/>
      <dgm:spPr/>
    </dgm:pt>
    <dgm:pt modelId="{FAC25BFC-3233-4015-90BD-4254EB57DFB9}" type="pres">
      <dgm:prSet presAssocID="{173381ED-D585-411A-9F75-D811D42C1DF0}" presName="hierChild5" presStyleCnt="0"/>
      <dgm:spPr/>
    </dgm:pt>
    <dgm:pt modelId="{89C259C1-330A-48FC-8228-A7EBA9B46131}" type="pres">
      <dgm:prSet presAssocID="{51536A92-FFB2-434B-B69E-3E6311A770CB}" presName="Name37" presStyleLbl="parChTrans1D3" presStyleIdx="12" presStyleCnt="24"/>
      <dgm:spPr/>
    </dgm:pt>
    <dgm:pt modelId="{2F1EF248-0C84-4F68-9560-15FF14FB6A9B}" type="pres">
      <dgm:prSet presAssocID="{4F1ED687-B151-412C-B189-4ADA234F14C1}" presName="hierRoot2" presStyleCnt="0">
        <dgm:presLayoutVars>
          <dgm:hierBranch val="init"/>
        </dgm:presLayoutVars>
      </dgm:prSet>
      <dgm:spPr/>
    </dgm:pt>
    <dgm:pt modelId="{B0A3FBE6-FAD7-4715-9DD0-812176FD0174}" type="pres">
      <dgm:prSet presAssocID="{4F1ED687-B151-412C-B189-4ADA234F14C1}" presName="rootComposite" presStyleCnt="0"/>
      <dgm:spPr/>
    </dgm:pt>
    <dgm:pt modelId="{3B1F0160-B3CE-4668-B028-C0EF8029399A}" type="pres">
      <dgm:prSet presAssocID="{4F1ED687-B151-412C-B189-4ADA234F14C1}" presName="rootText" presStyleLbl="node3" presStyleIdx="12" presStyleCnt="24">
        <dgm:presLayoutVars>
          <dgm:chPref val="3"/>
        </dgm:presLayoutVars>
      </dgm:prSet>
      <dgm:spPr/>
    </dgm:pt>
    <dgm:pt modelId="{70112C73-5AF3-4C23-98EF-DFB6AAA9552D}" type="pres">
      <dgm:prSet presAssocID="{4F1ED687-B151-412C-B189-4ADA234F14C1}" presName="rootConnector" presStyleLbl="node3" presStyleIdx="12" presStyleCnt="24"/>
      <dgm:spPr/>
    </dgm:pt>
    <dgm:pt modelId="{F58943DF-28E9-42D8-83B4-9A143227A347}" type="pres">
      <dgm:prSet presAssocID="{4F1ED687-B151-412C-B189-4ADA234F14C1}" presName="hierChild4" presStyleCnt="0"/>
      <dgm:spPr/>
    </dgm:pt>
    <dgm:pt modelId="{0F605522-66D7-428D-9717-F2C4FF6B54CE}" type="pres">
      <dgm:prSet presAssocID="{4F1ED687-B151-412C-B189-4ADA234F14C1}" presName="hierChild5" presStyleCnt="0"/>
      <dgm:spPr/>
    </dgm:pt>
    <dgm:pt modelId="{BE4DF966-44E7-4737-AC03-FA3DC314DF7F}" type="pres">
      <dgm:prSet presAssocID="{9F7FDDC4-C269-45C3-95AF-DCD46B633955}" presName="Name37" presStyleLbl="parChTrans1D3" presStyleIdx="13" presStyleCnt="24"/>
      <dgm:spPr/>
    </dgm:pt>
    <dgm:pt modelId="{13CD82F1-ADE4-48C6-A56A-5D53DF4A453A}" type="pres">
      <dgm:prSet presAssocID="{1A7F4A75-4298-42C1-9BB5-F0812E444CC1}" presName="hierRoot2" presStyleCnt="0">
        <dgm:presLayoutVars>
          <dgm:hierBranch val="init"/>
        </dgm:presLayoutVars>
      </dgm:prSet>
      <dgm:spPr/>
    </dgm:pt>
    <dgm:pt modelId="{FA83412B-B7CC-4E4E-96B7-05653F6B3F17}" type="pres">
      <dgm:prSet presAssocID="{1A7F4A75-4298-42C1-9BB5-F0812E444CC1}" presName="rootComposite" presStyleCnt="0"/>
      <dgm:spPr/>
    </dgm:pt>
    <dgm:pt modelId="{736703D9-F223-4D28-8E81-2351D1C39D91}" type="pres">
      <dgm:prSet presAssocID="{1A7F4A75-4298-42C1-9BB5-F0812E444CC1}" presName="rootText" presStyleLbl="node3" presStyleIdx="13" presStyleCnt="24">
        <dgm:presLayoutVars>
          <dgm:chPref val="3"/>
        </dgm:presLayoutVars>
      </dgm:prSet>
      <dgm:spPr/>
    </dgm:pt>
    <dgm:pt modelId="{B7B269D6-31D3-4C88-B6E1-C908DEB0F8DD}" type="pres">
      <dgm:prSet presAssocID="{1A7F4A75-4298-42C1-9BB5-F0812E444CC1}" presName="rootConnector" presStyleLbl="node3" presStyleIdx="13" presStyleCnt="24"/>
      <dgm:spPr/>
    </dgm:pt>
    <dgm:pt modelId="{A9337D32-66ED-4ABD-AA1F-CF7084D852CA}" type="pres">
      <dgm:prSet presAssocID="{1A7F4A75-4298-42C1-9BB5-F0812E444CC1}" presName="hierChild4" presStyleCnt="0"/>
      <dgm:spPr/>
    </dgm:pt>
    <dgm:pt modelId="{62DC9DD8-D777-4E0C-B2CE-6F958EC6886C}" type="pres">
      <dgm:prSet presAssocID="{1A7F4A75-4298-42C1-9BB5-F0812E444CC1}" presName="hierChild5" presStyleCnt="0"/>
      <dgm:spPr/>
    </dgm:pt>
    <dgm:pt modelId="{EE7C239E-D2AF-464B-9ED9-876C2C921DA2}" type="pres">
      <dgm:prSet presAssocID="{151473F8-E739-4311-8E9B-44EDDCB9EBA3}" presName="Name37" presStyleLbl="parChTrans1D3" presStyleIdx="14" presStyleCnt="24"/>
      <dgm:spPr/>
    </dgm:pt>
    <dgm:pt modelId="{138A9C14-863B-4C93-81DC-D9B537C350A2}" type="pres">
      <dgm:prSet presAssocID="{FE9C9F70-BC1E-465C-9568-B664BCE3B19A}" presName="hierRoot2" presStyleCnt="0">
        <dgm:presLayoutVars>
          <dgm:hierBranch val="init"/>
        </dgm:presLayoutVars>
      </dgm:prSet>
      <dgm:spPr/>
    </dgm:pt>
    <dgm:pt modelId="{1788EF87-91B1-48CF-AA39-E9DC7E0E4618}" type="pres">
      <dgm:prSet presAssocID="{FE9C9F70-BC1E-465C-9568-B664BCE3B19A}" presName="rootComposite" presStyleCnt="0"/>
      <dgm:spPr/>
    </dgm:pt>
    <dgm:pt modelId="{61CDB374-5119-4518-A26B-FB9B2ED42A78}" type="pres">
      <dgm:prSet presAssocID="{FE9C9F70-BC1E-465C-9568-B664BCE3B19A}" presName="rootText" presStyleLbl="node3" presStyleIdx="14" presStyleCnt="24">
        <dgm:presLayoutVars>
          <dgm:chPref val="3"/>
        </dgm:presLayoutVars>
      </dgm:prSet>
      <dgm:spPr/>
    </dgm:pt>
    <dgm:pt modelId="{C4570A54-2844-4939-9D2E-D1F99A428B31}" type="pres">
      <dgm:prSet presAssocID="{FE9C9F70-BC1E-465C-9568-B664BCE3B19A}" presName="rootConnector" presStyleLbl="node3" presStyleIdx="14" presStyleCnt="24"/>
      <dgm:spPr/>
    </dgm:pt>
    <dgm:pt modelId="{AF34CBED-11E5-4B79-B4F8-2EAAFBEDEE46}" type="pres">
      <dgm:prSet presAssocID="{FE9C9F70-BC1E-465C-9568-B664BCE3B19A}" presName="hierChild4" presStyleCnt="0"/>
      <dgm:spPr/>
    </dgm:pt>
    <dgm:pt modelId="{0582E426-A569-48D3-887E-F9F5C2403794}" type="pres">
      <dgm:prSet presAssocID="{FE9C9F70-BC1E-465C-9568-B664BCE3B19A}" presName="hierChild5" presStyleCnt="0"/>
      <dgm:spPr/>
    </dgm:pt>
    <dgm:pt modelId="{5996A804-6AD5-43C7-9B2C-A74291986127}" type="pres">
      <dgm:prSet presAssocID="{2A20D0F5-551E-447D-9B4F-FE935D41BE9E}" presName="hierChild5" presStyleCnt="0"/>
      <dgm:spPr/>
    </dgm:pt>
    <dgm:pt modelId="{3D33EA90-E68B-4531-88FD-7DB976EFC6AC}" type="pres">
      <dgm:prSet presAssocID="{212D5B2D-FE64-409C-8E92-D870A36AACEF}" presName="Name37" presStyleLbl="parChTrans1D2" presStyleIdx="3" presStyleCnt="11"/>
      <dgm:spPr/>
    </dgm:pt>
    <dgm:pt modelId="{327487F9-6FE5-41D4-A949-66C9366B74A9}" type="pres">
      <dgm:prSet presAssocID="{2BABB3A7-7CE5-47B7-ADF0-2ED7AB71D5AF}" presName="hierRoot2" presStyleCnt="0">
        <dgm:presLayoutVars>
          <dgm:hierBranch val="init"/>
        </dgm:presLayoutVars>
      </dgm:prSet>
      <dgm:spPr/>
    </dgm:pt>
    <dgm:pt modelId="{6D29F28B-947F-4A2F-A1A2-B3EFF1A98155}" type="pres">
      <dgm:prSet presAssocID="{2BABB3A7-7CE5-47B7-ADF0-2ED7AB71D5AF}" presName="rootComposite" presStyleCnt="0"/>
      <dgm:spPr/>
    </dgm:pt>
    <dgm:pt modelId="{C8368CE6-3893-4D60-92C2-47775DC73C47}" type="pres">
      <dgm:prSet presAssocID="{2BABB3A7-7CE5-47B7-ADF0-2ED7AB71D5AF}" presName="rootText" presStyleLbl="node2" presStyleIdx="3" presStyleCnt="5" custScaleY="98330" custLinFactNeighborX="-2202" custLinFactNeighborY="1763">
        <dgm:presLayoutVars>
          <dgm:chPref val="3"/>
        </dgm:presLayoutVars>
      </dgm:prSet>
      <dgm:spPr/>
    </dgm:pt>
    <dgm:pt modelId="{66CD4D6F-7CCC-42C9-BE01-9A513818CD9C}" type="pres">
      <dgm:prSet presAssocID="{2BABB3A7-7CE5-47B7-ADF0-2ED7AB71D5AF}" presName="rootConnector" presStyleLbl="node2" presStyleIdx="3" presStyleCnt="5"/>
      <dgm:spPr/>
    </dgm:pt>
    <dgm:pt modelId="{EDB134D0-3A3E-4CC8-89E2-4A1B17828CB6}" type="pres">
      <dgm:prSet presAssocID="{2BABB3A7-7CE5-47B7-ADF0-2ED7AB71D5AF}" presName="hierChild4" presStyleCnt="0"/>
      <dgm:spPr/>
    </dgm:pt>
    <dgm:pt modelId="{4A3E1523-9B5D-4AFD-9B0B-BF3BB40A30F6}" type="pres">
      <dgm:prSet presAssocID="{B438DA9B-5293-4306-BA4D-96B968584F43}" presName="Name37" presStyleLbl="parChTrans1D3" presStyleIdx="15" presStyleCnt="24"/>
      <dgm:spPr/>
    </dgm:pt>
    <dgm:pt modelId="{9557BF0B-7E03-479F-9775-1D0C2B3B4D13}" type="pres">
      <dgm:prSet presAssocID="{D7FA16CE-CD8B-4D2F-B7C8-DE617CD06A27}" presName="hierRoot2" presStyleCnt="0">
        <dgm:presLayoutVars>
          <dgm:hierBranch val="init"/>
        </dgm:presLayoutVars>
      </dgm:prSet>
      <dgm:spPr/>
    </dgm:pt>
    <dgm:pt modelId="{28C163DB-138E-4496-B060-D6EB19763262}" type="pres">
      <dgm:prSet presAssocID="{D7FA16CE-CD8B-4D2F-B7C8-DE617CD06A27}" presName="rootComposite" presStyleCnt="0"/>
      <dgm:spPr/>
    </dgm:pt>
    <dgm:pt modelId="{FCF91426-903F-40C2-9969-622AFAB56B8F}" type="pres">
      <dgm:prSet presAssocID="{D7FA16CE-CD8B-4D2F-B7C8-DE617CD06A27}" presName="rootText" presStyleLbl="node3" presStyleIdx="15" presStyleCnt="24">
        <dgm:presLayoutVars>
          <dgm:chPref val="3"/>
        </dgm:presLayoutVars>
      </dgm:prSet>
      <dgm:spPr/>
    </dgm:pt>
    <dgm:pt modelId="{5987E600-B500-4597-803F-82419080F17F}" type="pres">
      <dgm:prSet presAssocID="{D7FA16CE-CD8B-4D2F-B7C8-DE617CD06A27}" presName="rootConnector" presStyleLbl="node3" presStyleIdx="15" presStyleCnt="24"/>
      <dgm:spPr/>
    </dgm:pt>
    <dgm:pt modelId="{A9748073-EB1C-4EC9-BD27-31E887E10DC5}" type="pres">
      <dgm:prSet presAssocID="{D7FA16CE-CD8B-4D2F-B7C8-DE617CD06A27}" presName="hierChild4" presStyleCnt="0"/>
      <dgm:spPr/>
    </dgm:pt>
    <dgm:pt modelId="{1D34F4FD-B76D-4071-BF83-17F0F88FD8F4}" type="pres">
      <dgm:prSet presAssocID="{D7FA16CE-CD8B-4D2F-B7C8-DE617CD06A27}" presName="hierChild5" presStyleCnt="0"/>
      <dgm:spPr/>
    </dgm:pt>
    <dgm:pt modelId="{056BCC47-F3D5-4896-B23F-261825EBDB6C}" type="pres">
      <dgm:prSet presAssocID="{BF4BEA3B-6B76-4F17-9518-4F3E81B92F85}" presName="Name37" presStyleLbl="parChTrans1D3" presStyleIdx="16" presStyleCnt="24"/>
      <dgm:spPr/>
    </dgm:pt>
    <dgm:pt modelId="{480E5052-A309-4C98-8560-AA44AC9312E7}" type="pres">
      <dgm:prSet presAssocID="{3C09CBA0-1E4F-4854-BC0A-48F02434C756}" presName="hierRoot2" presStyleCnt="0">
        <dgm:presLayoutVars>
          <dgm:hierBranch val="init"/>
        </dgm:presLayoutVars>
      </dgm:prSet>
      <dgm:spPr/>
    </dgm:pt>
    <dgm:pt modelId="{E42629B5-DC4B-4964-82E0-0559F4185984}" type="pres">
      <dgm:prSet presAssocID="{3C09CBA0-1E4F-4854-BC0A-48F02434C756}" presName="rootComposite" presStyleCnt="0"/>
      <dgm:spPr/>
    </dgm:pt>
    <dgm:pt modelId="{C76322CC-938E-448C-8E62-AAABF2197A64}" type="pres">
      <dgm:prSet presAssocID="{3C09CBA0-1E4F-4854-BC0A-48F02434C756}" presName="rootText" presStyleLbl="node3" presStyleIdx="16" presStyleCnt="24">
        <dgm:presLayoutVars>
          <dgm:chPref val="3"/>
        </dgm:presLayoutVars>
      </dgm:prSet>
      <dgm:spPr/>
    </dgm:pt>
    <dgm:pt modelId="{0AC76C30-F02C-4E84-B58C-FEE1E26744B0}" type="pres">
      <dgm:prSet presAssocID="{3C09CBA0-1E4F-4854-BC0A-48F02434C756}" presName="rootConnector" presStyleLbl="node3" presStyleIdx="16" presStyleCnt="24"/>
      <dgm:spPr/>
    </dgm:pt>
    <dgm:pt modelId="{1F6A872D-FBC6-4D89-9C08-BB4C65244599}" type="pres">
      <dgm:prSet presAssocID="{3C09CBA0-1E4F-4854-BC0A-48F02434C756}" presName="hierChild4" presStyleCnt="0"/>
      <dgm:spPr/>
    </dgm:pt>
    <dgm:pt modelId="{C83A303D-9C05-4CFB-944A-C7C8EE56EB33}" type="pres">
      <dgm:prSet presAssocID="{3C09CBA0-1E4F-4854-BC0A-48F02434C756}" presName="hierChild5" presStyleCnt="0"/>
      <dgm:spPr/>
    </dgm:pt>
    <dgm:pt modelId="{0E520FA3-0359-4B09-82A0-026BCECC44D2}" type="pres">
      <dgm:prSet presAssocID="{F665BCF9-F5C1-4990-A15F-ADB723690738}" presName="Name37" presStyleLbl="parChTrans1D3" presStyleIdx="17" presStyleCnt="24"/>
      <dgm:spPr/>
    </dgm:pt>
    <dgm:pt modelId="{7D9B630A-48D9-431B-868D-5D89CC3D6A31}" type="pres">
      <dgm:prSet presAssocID="{A613A8C3-2E8C-4C27-9BBE-EBC6F994BC17}" presName="hierRoot2" presStyleCnt="0">
        <dgm:presLayoutVars>
          <dgm:hierBranch val="init"/>
        </dgm:presLayoutVars>
      </dgm:prSet>
      <dgm:spPr/>
    </dgm:pt>
    <dgm:pt modelId="{314C142D-9BAC-451B-82BC-048A6C415517}" type="pres">
      <dgm:prSet presAssocID="{A613A8C3-2E8C-4C27-9BBE-EBC6F994BC17}" presName="rootComposite" presStyleCnt="0"/>
      <dgm:spPr/>
    </dgm:pt>
    <dgm:pt modelId="{0596F7B9-FA9D-41D8-866F-28308B3BA9FF}" type="pres">
      <dgm:prSet presAssocID="{A613A8C3-2E8C-4C27-9BBE-EBC6F994BC17}" presName="rootText" presStyleLbl="node3" presStyleIdx="17" presStyleCnt="24" custScaleY="126654">
        <dgm:presLayoutVars>
          <dgm:chPref val="3"/>
        </dgm:presLayoutVars>
      </dgm:prSet>
      <dgm:spPr/>
    </dgm:pt>
    <dgm:pt modelId="{D79A6D2C-2C4A-4D04-969E-010097E59D5D}" type="pres">
      <dgm:prSet presAssocID="{A613A8C3-2E8C-4C27-9BBE-EBC6F994BC17}" presName="rootConnector" presStyleLbl="node3" presStyleIdx="17" presStyleCnt="24"/>
      <dgm:spPr/>
    </dgm:pt>
    <dgm:pt modelId="{5CB0E4FD-0F7D-4C53-9D0B-84B08E641B25}" type="pres">
      <dgm:prSet presAssocID="{A613A8C3-2E8C-4C27-9BBE-EBC6F994BC17}" presName="hierChild4" presStyleCnt="0"/>
      <dgm:spPr/>
    </dgm:pt>
    <dgm:pt modelId="{AD9BB313-EC55-42D8-9748-22CA773183D4}" type="pres">
      <dgm:prSet presAssocID="{A613A8C3-2E8C-4C27-9BBE-EBC6F994BC17}" presName="hierChild5" presStyleCnt="0"/>
      <dgm:spPr/>
    </dgm:pt>
    <dgm:pt modelId="{BE51A121-A605-4697-BF81-1C77FB936001}" type="pres">
      <dgm:prSet presAssocID="{F13EFF76-D704-434E-8E01-C82A28A9D44B}" presName="Name37" presStyleLbl="parChTrans1D3" presStyleIdx="18" presStyleCnt="24"/>
      <dgm:spPr/>
    </dgm:pt>
    <dgm:pt modelId="{32F14D0A-1ADB-4B0E-AC60-DDAC3B1EE1EB}" type="pres">
      <dgm:prSet presAssocID="{07B42BBA-59C6-45CA-AB58-802F47D6E45E}" presName="hierRoot2" presStyleCnt="0">
        <dgm:presLayoutVars>
          <dgm:hierBranch val="init"/>
        </dgm:presLayoutVars>
      </dgm:prSet>
      <dgm:spPr/>
    </dgm:pt>
    <dgm:pt modelId="{340FD082-D871-422A-BA4D-CDF7E467A05B}" type="pres">
      <dgm:prSet presAssocID="{07B42BBA-59C6-45CA-AB58-802F47D6E45E}" presName="rootComposite" presStyleCnt="0"/>
      <dgm:spPr/>
    </dgm:pt>
    <dgm:pt modelId="{8DAFF206-176B-4EAA-99EF-64C0BBAB9F9D}" type="pres">
      <dgm:prSet presAssocID="{07B42BBA-59C6-45CA-AB58-802F47D6E45E}" presName="rootText" presStyleLbl="node3" presStyleIdx="18" presStyleCnt="24">
        <dgm:presLayoutVars>
          <dgm:chPref val="3"/>
        </dgm:presLayoutVars>
      </dgm:prSet>
      <dgm:spPr/>
    </dgm:pt>
    <dgm:pt modelId="{B496B70F-F1C5-4382-B5F2-9CF3B44400A5}" type="pres">
      <dgm:prSet presAssocID="{07B42BBA-59C6-45CA-AB58-802F47D6E45E}" presName="rootConnector" presStyleLbl="node3" presStyleIdx="18" presStyleCnt="24"/>
      <dgm:spPr/>
    </dgm:pt>
    <dgm:pt modelId="{D9BFC9D2-D314-41CC-B603-7F870C13A8CF}" type="pres">
      <dgm:prSet presAssocID="{07B42BBA-59C6-45CA-AB58-802F47D6E45E}" presName="hierChild4" presStyleCnt="0"/>
      <dgm:spPr/>
    </dgm:pt>
    <dgm:pt modelId="{32E5CFC8-D027-442A-8287-190E05042926}" type="pres">
      <dgm:prSet presAssocID="{07B42BBA-59C6-45CA-AB58-802F47D6E45E}" presName="hierChild5" presStyleCnt="0"/>
      <dgm:spPr/>
    </dgm:pt>
    <dgm:pt modelId="{DA4F49CE-B889-4D6E-9F09-8FAD676ACA7F}" type="pres">
      <dgm:prSet presAssocID="{7F14F979-8430-423D-9296-613FC019E538}" presName="Name37" presStyleLbl="parChTrans1D3" presStyleIdx="19" presStyleCnt="24"/>
      <dgm:spPr/>
    </dgm:pt>
    <dgm:pt modelId="{721AC14B-99B1-4E3A-8C65-A63FD733C417}" type="pres">
      <dgm:prSet presAssocID="{9300D8D2-C2A6-4E6E-8046-37EF21D5FE73}" presName="hierRoot2" presStyleCnt="0">
        <dgm:presLayoutVars>
          <dgm:hierBranch val="init"/>
        </dgm:presLayoutVars>
      </dgm:prSet>
      <dgm:spPr/>
    </dgm:pt>
    <dgm:pt modelId="{B8A93BA4-4609-43A7-B3FD-3144241E42C0}" type="pres">
      <dgm:prSet presAssocID="{9300D8D2-C2A6-4E6E-8046-37EF21D5FE73}" presName="rootComposite" presStyleCnt="0"/>
      <dgm:spPr/>
    </dgm:pt>
    <dgm:pt modelId="{EFED837A-147C-4EE9-9FD2-4F4A8AE89591}" type="pres">
      <dgm:prSet presAssocID="{9300D8D2-C2A6-4E6E-8046-37EF21D5FE73}" presName="rootText" presStyleLbl="node3" presStyleIdx="19" presStyleCnt="24">
        <dgm:presLayoutVars>
          <dgm:chPref val="3"/>
        </dgm:presLayoutVars>
      </dgm:prSet>
      <dgm:spPr/>
    </dgm:pt>
    <dgm:pt modelId="{51C7E628-84D1-4CB2-8390-BF99DBA63C62}" type="pres">
      <dgm:prSet presAssocID="{9300D8D2-C2A6-4E6E-8046-37EF21D5FE73}" presName="rootConnector" presStyleLbl="node3" presStyleIdx="19" presStyleCnt="24"/>
      <dgm:spPr/>
    </dgm:pt>
    <dgm:pt modelId="{588CC274-DFDE-4E63-B8E1-C537C1264904}" type="pres">
      <dgm:prSet presAssocID="{9300D8D2-C2A6-4E6E-8046-37EF21D5FE73}" presName="hierChild4" presStyleCnt="0"/>
      <dgm:spPr/>
    </dgm:pt>
    <dgm:pt modelId="{DFB7F17E-E188-4405-8233-6256096A966A}" type="pres">
      <dgm:prSet presAssocID="{9300D8D2-C2A6-4E6E-8046-37EF21D5FE73}" presName="hierChild5" presStyleCnt="0"/>
      <dgm:spPr/>
    </dgm:pt>
    <dgm:pt modelId="{57E3A8A1-9C34-4978-A56F-EADA85D86203}" type="pres">
      <dgm:prSet presAssocID="{9322B2BA-4B38-44D1-9F5D-682753A8F78C}" presName="Name37" presStyleLbl="parChTrans1D3" presStyleIdx="20" presStyleCnt="24"/>
      <dgm:spPr/>
    </dgm:pt>
    <dgm:pt modelId="{25FF6125-0424-4233-B7A6-0359940081A0}" type="pres">
      <dgm:prSet presAssocID="{BAE53A9C-D63C-49B6-A053-B6929D7B65A5}" presName="hierRoot2" presStyleCnt="0">
        <dgm:presLayoutVars>
          <dgm:hierBranch val="init"/>
        </dgm:presLayoutVars>
      </dgm:prSet>
      <dgm:spPr/>
    </dgm:pt>
    <dgm:pt modelId="{570E3580-F7BA-4100-A6F2-CE72E0E73237}" type="pres">
      <dgm:prSet presAssocID="{BAE53A9C-D63C-49B6-A053-B6929D7B65A5}" presName="rootComposite" presStyleCnt="0"/>
      <dgm:spPr/>
    </dgm:pt>
    <dgm:pt modelId="{9D275AD7-9748-4500-86C7-A6DA9379E767}" type="pres">
      <dgm:prSet presAssocID="{BAE53A9C-D63C-49B6-A053-B6929D7B65A5}" presName="rootText" presStyleLbl="node3" presStyleIdx="20" presStyleCnt="24">
        <dgm:presLayoutVars>
          <dgm:chPref val="3"/>
        </dgm:presLayoutVars>
      </dgm:prSet>
      <dgm:spPr/>
    </dgm:pt>
    <dgm:pt modelId="{B3E624B8-B88A-4E77-B65B-C90A08D0EA89}" type="pres">
      <dgm:prSet presAssocID="{BAE53A9C-D63C-49B6-A053-B6929D7B65A5}" presName="rootConnector" presStyleLbl="node3" presStyleIdx="20" presStyleCnt="24"/>
      <dgm:spPr/>
    </dgm:pt>
    <dgm:pt modelId="{6292C9BD-6804-40C2-B407-8375C9639D73}" type="pres">
      <dgm:prSet presAssocID="{BAE53A9C-D63C-49B6-A053-B6929D7B65A5}" presName="hierChild4" presStyleCnt="0"/>
      <dgm:spPr/>
    </dgm:pt>
    <dgm:pt modelId="{EC92F036-0481-407B-AE57-E5CA24E9AA6E}" type="pres">
      <dgm:prSet presAssocID="{BAE53A9C-D63C-49B6-A053-B6929D7B65A5}" presName="hierChild5" presStyleCnt="0"/>
      <dgm:spPr/>
    </dgm:pt>
    <dgm:pt modelId="{4C0FAD02-6505-4FE6-A2D3-1AD4F4AFEFA2}" type="pres">
      <dgm:prSet presAssocID="{2BABB3A7-7CE5-47B7-ADF0-2ED7AB71D5AF}" presName="hierChild5" presStyleCnt="0"/>
      <dgm:spPr/>
    </dgm:pt>
    <dgm:pt modelId="{4E48C44A-C349-4F09-9751-C5F2FED79B0C}" type="pres">
      <dgm:prSet presAssocID="{8A34FC4A-6B37-4036-BB7D-F3F080917BF4}" presName="Name37" presStyleLbl="parChTrans1D2" presStyleIdx="4" presStyleCnt="11"/>
      <dgm:spPr/>
    </dgm:pt>
    <dgm:pt modelId="{CCDAB6C1-6EA0-449B-9267-3C724A377083}" type="pres">
      <dgm:prSet presAssocID="{BAA6838E-3C2C-4F2F-8BE1-07DD689F7E48}" presName="hierRoot2" presStyleCnt="0">
        <dgm:presLayoutVars>
          <dgm:hierBranch val="init"/>
        </dgm:presLayoutVars>
      </dgm:prSet>
      <dgm:spPr/>
    </dgm:pt>
    <dgm:pt modelId="{39E7BF0E-A60C-4ACF-B9D5-6C6BBF6756E7}" type="pres">
      <dgm:prSet presAssocID="{BAA6838E-3C2C-4F2F-8BE1-07DD689F7E48}" presName="rootComposite" presStyleCnt="0"/>
      <dgm:spPr/>
    </dgm:pt>
    <dgm:pt modelId="{81D848E4-61A5-48A9-AFDB-BD34DF85A968}" type="pres">
      <dgm:prSet presAssocID="{BAA6838E-3C2C-4F2F-8BE1-07DD689F7E48}" presName="rootText" presStyleLbl="node2" presStyleIdx="4" presStyleCnt="5">
        <dgm:presLayoutVars>
          <dgm:chPref val="3"/>
        </dgm:presLayoutVars>
      </dgm:prSet>
      <dgm:spPr/>
    </dgm:pt>
    <dgm:pt modelId="{911F305C-7AFD-49A0-9712-CA17113F10A9}" type="pres">
      <dgm:prSet presAssocID="{BAA6838E-3C2C-4F2F-8BE1-07DD689F7E48}" presName="rootConnector" presStyleLbl="node2" presStyleIdx="4" presStyleCnt="5"/>
      <dgm:spPr/>
    </dgm:pt>
    <dgm:pt modelId="{EC46C35D-2D24-4D5C-A39B-3EA43F0ECEC1}" type="pres">
      <dgm:prSet presAssocID="{BAA6838E-3C2C-4F2F-8BE1-07DD689F7E48}" presName="hierChild4" presStyleCnt="0"/>
      <dgm:spPr/>
    </dgm:pt>
    <dgm:pt modelId="{2B4752AE-8B25-4376-86CA-A8DC8FD87E4E}" type="pres">
      <dgm:prSet presAssocID="{9282EA7D-EBC2-4A41-A427-75A94E5A6635}" presName="Name37" presStyleLbl="parChTrans1D3" presStyleIdx="21" presStyleCnt="24"/>
      <dgm:spPr/>
    </dgm:pt>
    <dgm:pt modelId="{AC18FE89-6D0D-43E2-856A-9B9FFF3A4E86}" type="pres">
      <dgm:prSet presAssocID="{97EBC2C3-0BAA-46BB-93D7-FBA87205CBB9}" presName="hierRoot2" presStyleCnt="0">
        <dgm:presLayoutVars>
          <dgm:hierBranch val="init"/>
        </dgm:presLayoutVars>
      </dgm:prSet>
      <dgm:spPr/>
    </dgm:pt>
    <dgm:pt modelId="{AD680AB4-1123-4853-BF17-3E9C7A6AB620}" type="pres">
      <dgm:prSet presAssocID="{97EBC2C3-0BAA-46BB-93D7-FBA87205CBB9}" presName="rootComposite" presStyleCnt="0"/>
      <dgm:spPr/>
    </dgm:pt>
    <dgm:pt modelId="{54F24581-D1C6-43F0-AC51-54AE7C6F31DE}" type="pres">
      <dgm:prSet presAssocID="{97EBC2C3-0BAA-46BB-93D7-FBA87205CBB9}" presName="rootText" presStyleLbl="node3" presStyleIdx="21" presStyleCnt="24">
        <dgm:presLayoutVars>
          <dgm:chPref val="3"/>
        </dgm:presLayoutVars>
      </dgm:prSet>
      <dgm:spPr/>
    </dgm:pt>
    <dgm:pt modelId="{C39626DB-5891-43AE-BDE8-792A7E2F1339}" type="pres">
      <dgm:prSet presAssocID="{97EBC2C3-0BAA-46BB-93D7-FBA87205CBB9}" presName="rootConnector" presStyleLbl="node3" presStyleIdx="21" presStyleCnt="24"/>
      <dgm:spPr/>
    </dgm:pt>
    <dgm:pt modelId="{B41E7C86-F561-40B5-9080-A62376053FDB}" type="pres">
      <dgm:prSet presAssocID="{97EBC2C3-0BAA-46BB-93D7-FBA87205CBB9}" presName="hierChild4" presStyleCnt="0"/>
      <dgm:spPr/>
    </dgm:pt>
    <dgm:pt modelId="{C1DB4A38-2D46-42E1-B5BA-8608878504F2}" type="pres">
      <dgm:prSet presAssocID="{97EBC2C3-0BAA-46BB-93D7-FBA87205CBB9}" presName="hierChild5" presStyleCnt="0"/>
      <dgm:spPr/>
    </dgm:pt>
    <dgm:pt modelId="{92BFFEF5-3D8F-453D-88D9-47AC957E2C1E}" type="pres">
      <dgm:prSet presAssocID="{2CAD2F4D-817C-4C21-86BF-DDF2C0CE7208}" presName="Name37" presStyleLbl="parChTrans1D3" presStyleIdx="22" presStyleCnt="24"/>
      <dgm:spPr/>
    </dgm:pt>
    <dgm:pt modelId="{A202B788-C777-47C2-9188-01D7FDE0FF6C}" type="pres">
      <dgm:prSet presAssocID="{8C1B0E26-D28E-42DA-BD54-A8270AE56E0E}" presName="hierRoot2" presStyleCnt="0">
        <dgm:presLayoutVars>
          <dgm:hierBranch val="init"/>
        </dgm:presLayoutVars>
      </dgm:prSet>
      <dgm:spPr/>
    </dgm:pt>
    <dgm:pt modelId="{07F31B27-FB54-48EB-AC6B-F5AA9AACC2D4}" type="pres">
      <dgm:prSet presAssocID="{8C1B0E26-D28E-42DA-BD54-A8270AE56E0E}" presName="rootComposite" presStyleCnt="0"/>
      <dgm:spPr/>
    </dgm:pt>
    <dgm:pt modelId="{D151D569-17F8-4BF4-ACAA-06C900F80052}" type="pres">
      <dgm:prSet presAssocID="{8C1B0E26-D28E-42DA-BD54-A8270AE56E0E}" presName="rootText" presStyleLbl="node3" presStyleIdx="22" presStyleCnt="24" custScaleY="137179">
        <dgm:presLayoutVars>
          <dgm:chPref val="3"/>
        </dgm:presLayoutVars>
      </dgm:prSet>
      <dgm:spPr/>
    </dgm:pt>
    <dgm:pt modelId="{0CB1F247-E9CE-4129-BBCD-7EEBFC3687B3}" type="pres">
      <dgm:prSet presAssocID="{8C1B0E26-D28E-42DA-BD54-A8270AE56E0E}" presName="rootConnector" presStyleLbl="node3" presStyleIdx="22" presStyleCnt="24"/>
      <dgm:spPr/>
    </dgm:pt>
    <dgm:pt modelId="{25EC4049-C803-48DA-A333-86FE7C5D989F}" type="pres">
      <dgm:prSet presAssocID="{8C1B0E26-D28E-42DA-BD54-A8270AE56E0E}" presName="hierChild4" presStyleCnt="0"/>
      <dgm:spPr/>
    </dgm:pt>
    <dgm:pt modelId="{1B283AB4-B586-4DD9-93A2-BA751399C4F5}" type="pres">
      <dgm:prSet presAssocID="{8C1B0E26-D28E-42DA-BD54-A8270AE56E0E}" presName="hierChild5" presStyleCnt="0"/>
      <dgm:spPr/>
    </dgm:pt>
    <dgm:pt modelId="{69E72C3D-C617-4121-B81E-7E7E6EE17733}" type="pres">
      <dgm:prSet presAssocID="{AAEE0FF5-3678-4CC0-9A0F-840AD542EF1C}" presName="Name37" presStyleLbl="parChTrans1D3" presStyleIdx="23" presStyleCnt="24"/>
      <dgm:spPr/>
    </dgm:pt>
    <dgm:pt modelId="{440B8FC9-CFBD-4292-A015-3F69CCE10FDD}" type="pres">
      <dgm:prSet presAssocID="{1018E47A-E5C2-4C8F-B038-5B69B1BF9ACD}" presName="hierRoot2" presStyleCnt="0">
        <dgm:presLayoutVars>
          <dgm:hierBranch val="init"/>
        </dgm:presLayoutVars>
      </dgm:prSet>
      <dgm:spPr/>
    </dgm:pt>
    <dgm:pt modelId="{02E5E39B-21EE-412D-B803-9558F66D61DA}" type="pres">
      <dgm:prSet presAssocID="{1018E47A-E5C2-4C8F-B038-5B69B1BF9ACD}" presName="rootComposite" presStyleCnt="0"/>
      <dgm:spPr/>
    </dgm:pt>
    <dgm:pt modelId="{05CD89DA-5BD1-4BBF-942D-C1B90246F66B}" type="pres">
      <dgm:prSet presAssocID="{1018E47A-E5C2-4C8F-B038-5B69B1BF9ACD}" presName="rootText" presStyleLbl="node3" presStyleIdx="23" presStyleCnt="24">
        <dgm:presLayoutVars>
          <dgm:chPref val="3"/>
        </dgm:presLayoutVars>
      </dgm:prSet>
      <dgm:spPr/>
    </dgm:pt>
    <dgm:pt modelId="{A6439F46-C37B-4E45-916D-36CB4A49171B}" type="pres">
      <dgm:prSet presAssocID="{1018E47A-E5C2-4C8F-B038-5B69B1BF9ACD}" presName="rootConnector" presStyleLbl="node3" presStyleIdx="23" presStyleCnt="24"/>
      <dgm:spPr/>
    </dgm:pt>
    <dgm:pt modelId="{1078F5D3-3415-4AE7-AE03-E191E9A6611A}" type="pres">
      <dgm:prSet presAssocID="{1018E47A-E5C2-4C8F-B038-5B69B1BF9ACD}" presName="hierChild4" presStyleCnt="0"/>
      <dgm:spPr/>
    </dgm:pt>
    <dgm:pt modelId="{1316807E-932E-4E9E-ABF9-312B78D6A937}" type="pres">
      <dgm:prSet presAssocID="{1018E47A-E5C2-4C8F-B038-5B69B1BF9ACD}" presName="hierChild5" presStyleCnt="0"/>
      <dgm:spPr/>
    </dgm:pt>
    <dgm:pt modelId="{6AC3F238-91CE-4510-A5A0-83421057D86C}" type="pres">
      <dgm:prSet presAssocID="{BAA6838E-3C2C-4F2F-8BE1-07DD689F7E48}" presName="hierChild5" presStyleCnt="0"/>
      <dgm:spPr/>
    </dgm:pt>
    <dgm:pt modelId="{0D1A636C-0DC0-42BB-BF2B-588C36A3946B}" type="pres">
      <dgm:prSet presAssocID="{27C61B60-D646-44E6-9BEF-AC2C3852DCE4}" presName="hierChild3" presStyleCnt="0"/>
      <dgm:spPr/>
    </dgm:pt>
    <dgm:pt modelId="{CE8C37D3-CBA6-4A92-B7D7-319C35976029}" type="pres">
      <dgm:prSet presAssocID="{F5A27B14-3266-4D4E-AA4C-7FD20583E460}" presName="Name111" presStyleLbl="parChTrans1D2" presStyleIdx="5" presStyleCnt="11"/>
      <dgm:spPr/>
    </dgm:pt>
    <dgm:pt modelId="{04FF2EE7-F16B-4805-8EF6-6B2AFA60A413}" type="pres">
      <dgm:prSet presAssocID="{343D5D3C-4C1B-4D61-9E84-ECDF9A0D25D2}" presName="hierRoot3" presStyleCnt="0">
        <dgm:presLayoutVars>
          <dgm:hierBranch val="init"/>
        </dgm:presLayoutVars>
      </dgm:prSet>
      <dgm:spPr/>
    </dgm:pt>
    <dgm:pt modelId="{242B18BA-5CF3-400B-9772-64DC6E158953}" type="pres">
      <dgm:prSet presAssocID="{343D5D3C-4C1B-4D61-9E84-ECDF9A0D25D2}" presName="rootComposite3" presStyleCnt="0"/>
      <dgm:spPr/>
    </dgm:pt>
    <dgm:pt modelId="{E90DC94B-87E4-4A2A-8310-184457B0E80B}" type="pres">
      <dgm:prSet presAssocID="{343D5D3C-4C1B-4D61-9E84-ECDF9A0D25D2}" presName="rootText3" presStyleLbl="asst1" presStyleIdx="0" presStyleCnt="6">
        <dgm:presLayoutVars>
          <dgm:chPref val="3"/>
        </dgm:presLayoutVars>
      </dgm:prSet>
      <dgm:spPr/>
    </dgm:pt>
    <dgm:pt modelId="{0400FCC0-731A-4A2F-B8EB-8E6072A597DE}" type="pres">
      <dgm:prSet presAssocID="{343D5D3C-4C1B-4D61-9E84-ECDF9A0D25D2}" presName="rootConnector3" presStyleLbl="asst1" presStyleIdx="0" presStyleCnt="6"/>
      <dgm:spPr/>
    </dgm:pt>
    <dgm:pt modelId="{CB711780-E138-4455-B620-3B9194FE80BC}" type="pres">
      <dgm:prSet presAssocID="{343D5D3C-4C1B-4D61-9E84-ECDF9A0D25D2}" presName="hierChild6" presStyleCnt="0"/>
      <dgm:spPr/>
    </dgm:pt>
    <dgm:pt modelId="{6783A092-11EC-426D-A4AD-5AA2126EC457}" type="pres">
      <dgm:prSet presAssocID="{343D5D3C-4C1B-4D61-9E84-ECDF9A0D25D2}" presName="hierChild7" presStyleCnt="0"/>
      <dgm:spPr/>
    </dgm:pt>
    <dgm:pt modelId="{A21F01FE-D59A-4C64-A2E7-20918D6E3AD4}" type="pres">
      <dgm:prSet presAssocID="{F85CFCE2-3EF4-4772-810C-97F59C179E36}" presName="Name111" presStyleLbl="parChTrans1D2" presStyleIdx="6" presStyleCnt="11"/>
      <dgm:spPr/>
    </dgm:pt>
    <dgm:pt modelId="{1A836CEF-F6A5-41A0-A80A-F34F20AC153F}" type="pres">
      <dgm:prSet presAssocID="{AD08D801-2F7A-4B7E-86C1-42D2383ACAF4}" presName="hierRoot3" presStyleCnt="0">
        <dgm:presLayoutVars>
          <dgm:hierBranch val="init"/>
        </dgm:presLayoutVars>
      </dgm:prSet>
      <dgm:spPr/>
    </dgm:pt>
    <dgm:pt modelId="{D1C29C76-F499-456E-853F-422A4BEA5D80}" type="pres">
      <dgm:prSet presAssocID="{AD08D801-2F7A-4B7E-86C1-42D2383ACAF4}" presName="rootComposite3" presStyleCnt="0"/>
      <dgm:spPr/>
    </dgm:pt>
    <dgm:pt modelId="{F7ECF8B9-7C64-42AC-85CA-6F639C37BBC1}" type="pres">
      <dgm:prSet presAssocID="{AD08D801-2F7A-4B7E-86C1-42D2383ACAF4}" presName="rootText3" presStyleLbl="asst1" presStyleIdx="1" presStyleCnt="6">
        <dgm:presLayoutVars>
          <dgm:chPref val="3"/>
        </dgm:presLayoutVars>
      </dgm:prSet>
      <dgm:spPr/>
    </dgm:pt>
    <dgm:pt modelId="{E3FB23DA-9B2C-4599-A6DF-C66D103C986D}" type="pres">
      <dgm:prSet presAssocID="{AD08D801-2F7A-4B7E-86C1-42D2383ACAF4}" presName="rootConnector3" presStyleLbl="asst1" presStyleIdx="1" presStyleCnt="6"/>
      <dgm:spPr/>
    </dgm:pt>
    <dgm:pt modelId="{13D609C5-6F10-45BA-A006-233FB911558C}" type="pres">
      <dgm:prSet presAssocID="{AD08D801-2F7A-4B7E-86C1-42D2383ACAF4}" presName="hierChild6" presStyleCnt="0"/>
      <dgm:spPr/>
    </dgm:pt>
    <dgm:pt modelId="{1F1CB13F-9E3E-490D-B6A1-2F9FF2268899}" type="pres">
      <dgm:prSet presAssocID="{AD08D801-2F7A-4B7E-86C1-42D2383ACAF4}" presName="hierChild7" presStyleCnt="0"/>
      <dgm:spPr/>
    </dgm:pt>
    <dgm:pt modelId="{BB6B2654-F21E-4790-A702-F3076899A6F8}" type="pres">
      <dgm:prSet presAssocID="{17FECE22-9CDE-4085-B56A-DF2F9C0C5A66}" presName="Name111" presStyleLbl="parChTrans1D2" presStyleIdx="7" presStyleCnt="11"/>
      <dgm:spPr/>
    </dgm:pt>
    <dgm:pt modelId="{EE4E1CD2-FB8E-4156-93F8-83435FF041C1}" type="pres">
      <dgm:prSet presAssocID="{DDA58899-ACD2-4542-A061-3AF3F6E71A2D}" presName="hierRoot3" presStyleCnt="0">
        <dgm:presLayoutVars>
          <dgm:hierBranch val="init"/>
        </dgm:presLayoutVars>
      </dgm:prSet>
      <dgm:spPr/>
    </dgm:pt>
    <dgm:pt modelId="{3157FBED-E8E2-4E05-B544-B0B3CF60BF54}" type="pres">
      <dgm:prSet presAssocID="{DDA58899-ACD2-4542-A061-3AF3F6E71A2D}" presName="rootComposite3" presStyleCnt="0"/>
      <dgm:spPr/>
    </dgm:pt>
    <dgm:pt modelId="{1D6D4F53-06E5-458D-ABFF-1F0EBAFCA901}" type="pres">
      <dgm:prSet presAssocID="{DDA58899-ACD2-4542-A061-3AF3F6E71A2D}" presName="rootText3" presStyleLbl="asst1" presStyleIdx="2" presStyleCnt="6">
        <dgm:presLayoutVars>
          <dgm:chPref val="3"/>
        </dgm:presLayoutVars>
      </dgm:prSet>
      <dgm:spPr/>
    </dgm:pt>
    <dgm:pt modelId="{75BA78D7-CCF2-4F88-8472-295AF870E27D}" type="pres">
      <dgm:prSet presAssocID="{DDA58899-ACD2-4542-A061-3AF3F6E71A2D}" presName="rootConnector3" presStyleLbl="asst1" presStyleIdx="2" presStyleCnt="6"/>
      <dgm:spPr/>
    </dgm:pt>
    <dgm:pt modelId="{4B85108D-EF65-4400-A3F4-2BA27B6B9854}" type="pres">
      <dgm:prSet presAssocID="{DDA58899-ACD2-4542-A061-3AF3F6E71A2D}" presName="hierChild6" presStyleCnt="0"/>
      <dgm:spPr/>
    </dgm:pt>
    <dgm:pt modelId="{18F845AB-E556-4E1B-9460-22014CB39780}" type="pres">
      <dgm:prSet presAssocID="{DDA58899-ACD2-4542-A061-3AF3F6E71A2D}" presName="hierChild7" presStyleCnt="0"/>
      <dgm:spPr/>
    </dgm:pt>
    <dgm:pt modelId="{A5796E36-25A4-491C-8E57-F2B4BC362BBA}" type="pres">
      <dgm:prSet presAssocID="{31FD2559-913E-4ACF-B52D-A5ECA750692D}" presName="Name111" presStyleLbl="parChTrans1D2" presStyleIdx="8" presStyleCnt="11"/>
      <dgm:spPr/>
    </dgm:pt>
    <dgm:pt modelId="{7A342F68-20FB-4823-9E28-432511EDD31D}" type="pres">
      <dgm:prSet presAssocID="{E2F0AF7A-FEEB-48F3-A41A-972208594C48}" presName="hierRoot3" presStyleCnt="0">
        <dgm:presLayoutVars>
          <dgm:hierBranch val="init"/>
        </dgm:presLayoutVars>
      </dgm:prSet>
      <dgm:spPr/>
    </dgm:pt>
    <dgm:pt modelId="{DB907FF4-B148-4B91-9ABA-0CC4BB88885D}" type="pres">
      <dgm:prSet presAssocID="{E2F0AF7A-FEEB-48F3-A41A-972208594C48}" presName="rootComposite3" presStyleCnt="0"/>
      <dgm:spPr/>
    </dgm:pt>
    <dgm:pt modelId="{CF370010-1EF2-4D19-8A75-88D132ABC330}" type="pres">
      <dgm:prSet presAssocID="{E2F0AF7A-FEEB-48F3-A41A-972208594C48}" presName="rootText3" presStyleLbl="asst1" presStyleIdx="3" presStyleCnt="6">
        <dgm:presLayoutVars>
          <dgm:chPref val="3"/>
        </dgm:presLayoutVars>
      </dgm:prSet>
      <dgm:spPr/>
    </dgm:pt>
    <dgm:pt modelId="{A3AE2D7D-FBFB-4CE3-8781-27C96840A693}" type="pres">
      <dgm:prSet presAssocID="{E2F0AF7A-FEEB-48F3-A41A-972208594C48}" presName="rootConnector3" presStyleLbl="asst1" presStyleIdx="3" presStyleCnt="6"/>
      <dgm:spPr/>
    </dgm:pt>
    <dgm:pt modelId="{7EDC43F2-84D0-4FAA-98A1-5B64766E3494}" type="pres">
      <dgm:prSet presAssocID="{E2F0AF7A-FEEB-48F3-A41A-972208594C48}" presName="hierChild6" presStyleCnt="0"/>
      <dgm:spPr/>
    </dgm:pt>
    <dgm:pt modelId="{BB769FD6-C6A0-44E3-9527-9D1249065BD0}" type="pres">
      <dgm:prSet presAssocID="{E2F0AF7A-FEEB-48F3-A41A-972208594C48}" presName="hierChild7" presStyleCnt="0"/>
      <dgm:spPr/>
    </dgm:pt>
    <dgm:pt modelId="{523147F5-EEE7-4736-BE8F-619ACB686050}" type="pres">
      <dgm:prSet presAssocID="{6E4AF3DA-69AD-4AA5-AC9F-34236ED0F33D}" presName="Name111" presStyleLbl="parChTrans1D2" presStyleIdx="9" presStyleCnt="11"/>
      <dgm:spPr/>
    </dgm:pt>
    <dgm:pt modelId="{65A52366-35CC-4370-BB02-69DE6ED46222}" type="pres">
      <dgm:prSet presAssocID="{1A3A1563-95E6-467E-9B6F-A6A5A6D9E288}" presName="hierRoot3" presStyleCnt="0">
        <dgm:presLayoutVars>
          <dgm:hierBranch val="init"/>
        </dgm:presLayoutVars>
      </dgm:prSet>
      <dgm:spPr/>
    </dgm:pt>
    <dgm:pt modelId="{EF3AC059-44C0-46FB-A5F3-B75C46E35ACE}" type="pres">
      <dgm:prSet presAssocID="{1A3A1563-95E6-467E-9B6F-A6A5A6D9E288}" presName="rootComposite3" presStyleCnt="0"/>
      <dgm:spPr/>
    </dgm:pt>
    <dgm:pt modelId="{31F499D9-E992-4470-AD67-889E003DDC46}" type="pres">
      <dgm:prSet presAssocID="{1A3A1563-95E6-467E-9B6F-A6A5A6D9E288}" presName="rootText3" presStyleLbl="asst1" presStyleIdx="4" presStyleCnt="6">
        <dgm:presLayoutVars>
          <dgm:chPref val="3"/>
        </dgm:presLayoutVars>
      </dgm:prSet>
      <dgm:spPr/>
    </dgm:pt>
    <dgm:pt modelId="{CED507C1-673A-4424-8E3A-4C78D9537879}" type="pres">
      <dgm:prSet presAssocID="{1A3A1563-95E6-467E-9B6F-A6A5A6D9E288}" presName="rootConnector3" presStyleLbl="asst1" presStyleIdx="4" presStyleCnt="6"/>
      <dgm:spPr/>
    </dgm:pt>
    <dgm:pt modelId="{CBC9A2CF-6BDA-404D-A3B3-A2A53C3EBB20}" type="pres">
      <dgm:prSet presAssocID="{1A3A1563-95E6-467E-9B6F-A6A5A6D9E288}" presName="hierChild6" presStyleCnt="0"/>
      <dgm:spPr/>
    </dgm:pt>
    <dgm:pt modelId="{15F4B144-829F-4330-B356-28EBADA5D9A3}" type="pres">
      <dgm:prSet presAssocID="{1A3A1563-95E6-467E-9B6F-A6A5A6D9E288}" presName="hierChild7" presStyleCnt="0"/>
      <dgm:spPr/>
    </dgm:pt>
    <dgm:pt modelId="{BB678A7D-D145-4C44-AFCF-4105243D22C9}" type="pres">
      <dgm:prSet presAssocID="{95F9E929-5520-49D4-8B94-6574FD86E67C}" presName="Name111" presStyleLbl="parChTrans1D2" presStyleIdx="10" presStyleCnt="11"/>
      <dgm:spPr/>
    </dgm:pt>
    <dgm:pt modelId="{6F58B6DF-CF66-4339-8426-7C6472DF6AAC}" type="pres">
      <dgm:prSet presAssocID="{EC52FC51-AA28-41B4-A7FF-0565C874DBC4}" presName="hierRoot3" presStyleCnt="0">
        <dgm:presLayoutVars>
          <dgm:hierBranch val="init"/>
        </dgm:presLayoutVars>
      </dgm:prSet>
      <dgm:spPr/>
    </dgm:pt>
    <dgm:pt modelId="{5E213450-AC16-42DB-B5FA-C29C474BAB7A}" type="pres">
      <dgm:prSet presAssocID="{EC52FC51-AA28-41B4-A7FF-0565C874DBC4}" presName="rootComposite3" presStyleCnt="0"/>
      <dgm:spPr/>
    </dgm:pt>
    <dgm:pt modelId="{CB9080FD-E1B7-417A-BD9F-877534F7AD7F}" type="pres">
      <dgm:prSet presAssocID="{EC52FC51-AA28-41B4-A7FF-0565C874DBC4}" presName="rootText3" presStyleLbl="asst1" presStyleIdx="5" presStyleCnt="6">
        <dgm:presLayoutVars>
          <dgm:chPref val="3"/>
        </dgm:presLayoutVars>
      </dgm:prSet>
      <dgm:spPr/>
    </dgm:pt>
    <dgm:pt modelId="{AEBC43D1-BD2F-49E4-8346-8ED44F8B2665}" type="pres">
      <dgm:prSet presAssocID="{EC52FC51-AA28-41B4-A7FF-0565C874DBC4}" presName="rootConnector3" presStyleLbl="asst1" presStyleIdx="5" presStyleCnt="6"/>
      <dgm:spPr/>
    </dgm:pt>
    <dgm:pt modelId="{8CBCEDF6-089E-4D86-980C-8CBB754719A7}" type="pres">
      <dgm:prSet presAssocID="{EC52FC51-AA28-41B4-A7FF-0565C874DBC4}" presName="hierChild6" presStyleCnt="0"/>
      <dgm:spPr/>
    </dgm:pt>
    <dgm:pt modelId="{6BE5311D-7A96-4A09-B7AF-0CDD249DA203}" type="pres">
      <dgm:prSet presAssocID="{EC52FC51-AA28-41B4-A7FF-0565C874DBC4}" presName="hierChild7" presStyleCnt="0"/>
      <dgm:spPr/>
    </dgm:pt>
    <dgm:pt modelId="{CE0508FF-9825-493C-850D-2C5359D6F4EF}" type="pres">
      <dgm:prSet presAssocID="{B226A105-B482-453E-AAFF-99B20EA23338}" presName="hierRoot1" presStyleCnt="0">
        <dgm:presLayoutVars>
          <dgm:hierBranch val="init"/>
        </dgm:presLayoutVars>
      </dgm:prSet>
      <dgm:spPr/>
    </dgm:pt>
    <dgm:pt modelId="{6576A13F-25FF-47DB-BD2E-7646EDDB39D6}" type="pres">
      <dgm:prSet presAssocID="{B226A105-B482-453E-AAFF-99B20EA23338}" presName="rootComposite1" presStyleCnt="0"/>
      <dgm:spPr/>
    </dgm:pt>
    <dgm:pt modelId="{4D398E89-51DE-4E12-A520-D0DED624B25E}" type="pres">
      <dgm:prSet presAssocID="{B226A105-B482-453E-AAFF-99B20EA23338}" presName="rootText1" presStyleLbl="node0" presStyleIdx="2" presStyleCnt="3">
        <dgm:presLayoutVars>
          <dgm:chPref val="3"/>
        </dgm:presLayoutVars>
      </dgm:prSet>
      <dgm:spPr/>
    </dgm:pt>
    <dgm:pt modelId="{DB94CAC1-5328-481C-A5C1-D5EA2BAD8246}" type="pres">
      <dgm:prSet presAssocID="{B226A105-B482-453E-AAFF-99B20EA23338}" presName="rootConnector1" presStyleLbl="node1" presStyleIdx="0" presStyleCnt="0"/>
      <dgm:spPr/>
    </dgm:pt>
    <dgm:pt modelId="{2E6F9AD5-41FF-4872-B88C-552BA0153991}" type="pres">
      <dgm:prSet presAssocID="{B226A105-B482-453E-AAFF-99B20EA23338}" presName="hierChild2" presStyleCnt="0"/>
      <dgm:spPr/>
    </dgm:pt>
    <dgm:pt modelId="{3862EE32-13D9-43CC-83EA-F33F751298D2}" type="pres">
      <dgm:prSet presAssocID="{B226A105-B482-453E-AAFF-99B20EA23338}" presName="hierChild3" presStyleCnt="0"/>
      <dgm:spPr/>
    </dgm:pt>
  </dgm:ptLst>
  <dgm:cxnLst>
    <dgm:cxn modelId="{AFC88D00-8A47-4D27-9C18-F378D2A099EE}" type="presOf" srcId="{9300D8D2-C2A6-4E6E-8046-37EF21D5FE73}" destId="{EFED837A-147C-4EE9-9FD2-4F4A8AE89591}" srcOrd="0" destOrd="0" presId="urn:microsoft.com/office/officeart/2005/8/layout/orgChart1"/>
    <dgm:cxn modelId="{97CC4401-A28F-4CC9-8683-98298F478ED8}" type="presOf" srcId="{9F7FDDC4-C269-45C3-95AF-DCD46B633955}" destId="{BE4DF966-44E7-4737-AC03-FA3DC314DF7F}" srcOrd="0" destOrd="0" presId="urn:microsoft.com/office/officeart/2005/8/layout/orgChart1"/>
    <dgm:cxn modelId="{94A77C02-9B5C-4E9E-BFBE-29E8BE0B849D}" type="presOf" srcId="{BAE53A9C-D63C-49B6-A053-B6929D7B65A5}" destId="{B3E624B8-B88A-4E77-B65B-C90A08D0EA89}" srcOrd="1" destOrd="0" presId="urn:microsoft.com/office/officeart/2005/8/layout/orgChart1"/>
    <dgm:cxn modelId="{0B829202-FABB-4DFD-B8DD-5BAC971F3D93}" type="presOf" srcId="{8EFC167F-F637-47BC-87AC-56E629B373C4}" destId="{AB15D364-4578-49E5-86DA-86814083C304}" srcOrd="0" destOrd="0" presId="urn:microsoft.com/office/officeart/2005/8/layout/orgChart1"/>
    <dgm:cxn modelId="{6AFC7D04-A493-467A-BDAC-C582A77F1F73}" type="presOf" srcId="{46C325AC-10DB-40AB-A4EE-E704DBFAC40F}" destId="{1AE13F82-1FAC-4D42-9F86-4ED2757B17D1}" srcOrd="0" destOrd="0" presId="urn:microsoft.com/office/officeart/2005/8/layout/orgChart1"/>
    <dgm:cxn modelId="{43DCF006-CF65-4179-BF86-693E2A8F9155}" type="presOf" srcId="{9D3373F4-47BB-4C92-A71F-0E1D1AD4C4CB}" destId="{D0D2B2A1-326B-44C8-9C2E-2040F370FAB3}" srcOrd="0" destOrd="0" presId="urn:microsoft.com/office/officeart/2005/8/layout/orgChart1"/>
    <dgm:cxn modelId="{91A74009-CAF3-4BED-A86D-4CBB7D2C7384}" type="presOf" srcId="{7D20D13E-61B6-4664-AB1B-F87C74278D15}" destId="{2BC04401-C41D-4B5D-AC5C-E5F0061A603F}" srcOrd="1" destOrd="0" presId="urn:microsoft.com/office/officeart/2005/8/layout/orgChart1"/>
    <dgm:cxn modelId="{F7B68D09-DD67-44AE-93E7-9495E68E0FA8}" type="presOf" srcId="{2A9C0255-EC70-492A-821E-BC97C544E85B}" destId="{EA832189-7953-439F-BF95-78CAD265765A}" srcOrd="1" destOrd="0" presId="urn:microsoft.com/office/officeart/2005/8/layout/orgChart1"/>
    <dgm:cxn modelId="{94B3790A-9553-4614-9B83-550EA32A2311}" srcId="{2A23E44A-E757-4211-A2F6-C9C164FAEA02}" destId="{769AE45F-CAAF-4E73-8565-045812DB7783}" srcOrd="1" destOrd="0" parTransId="{238A7B54-8CCD-46F0-A79F-496EE50B2DB6}" sibTransId="{49C041FB-B3B5-4FE6-B3FA-621AF03F0F6B}"/>
    <dgm:cxn modelId="{46899D0B-D1AA-4431-A16F-0AD56529DA50}" type="presOf" srcId="{2A20D0F5-551E-447D-9B4F-FE935D41BE9E}" destId="{71C13BB3-F77A-41B3-B0D6-27B061F9CA58}" srcOrd="0" destOrd="0" presId="urn:microsoft.com/office/officeart/2005/8/layout/orgChart1"/>
    <dgm:cxn modelId="{52EFBA16-507C-449D-BE21-C8D955D09FBE}" type="presOf" srcId="{1A7F4A75-4298-42C1-9BB5-F0812E444CC1}" destId="{736703D9-F223-4D28-8E81-2351D1C39D91}" srcOrd="0" destOrd="0" presId="urn:microsoft.com/office/officeart/2005/8/layout/orgChart1"/>
    <dgm:cxn modelId="{111BFD16-9054-4F31-8E50-DDA36C7D030D}" type="presOf" srcId="{AAEE0FF5-3678-4CC0-9A0F-840AD542EF1C}" destId="{69E72C3D-C617-4121-B81E-7E7E6EE17733}" srcOrd="0" destOrd="0" presId="urn:microsoft.com/office/officeart/2005/8/layout/orgChart1"/>
    <dgm:cxn modelId="{7C30681A-8080-41E1-90B8-5EAE6320D474}" type="presOf" srcId="{DDA58899-ACD2-4542-A061-3AF3F6E71A2D}" destId="{1D6D4F53-06E5-458D-ABFF-1F0EBAFCA901}" srcOrd="0" destOrd="0" presId="urn:microsoft.com/office/officeart/2005/8/layout/orgChart1"/>
    <dgm:cxn modelId="{9E9C571A-AEC3-463E-A744-24C1963A40BB}" srcId="{5625C028-E280-4D83-8819-A9D204745CFF}" destId="{CE765A32-0BFB-4728-8BDC-414BED3ED8DA}" srcOrd="0" destOrd="0" parTransId="{F9D187FA-D3F0-4789-9C6A-168C0D304233}" sibTransId="{45BB82F8-9550-40E4-9380-2A25A617D9B5}"/>
    <dgm:cxn modelId="{4EEC711B-C634-41A4-8999-222BFF32D41A}" type="presOf" srcId="{9322B2BA-4B38-44D1-9F5D-682753A8F78C}" destId="{57E3A8A1-9C34-4978-A56F-EADA85D86203}" srcOrd="0" destOrd="0" presId="urn:microsoft.com/office/officeart/2005/8/layout/orgChart1"/>
    <dgm:cxn modelId="{BBB1D61F-80B2-4BA8-AA7A-8D70DD1B27B6}" type="presOf" srcId="{FA336AE6-BB1F-4A0F-A175-0DC86C3FD72B}" destId="{9EDECF62-226A-4378-B975-F3BF1939DE41}" srcOrd="1" destOrd="0" presId="urn:microsoft.com/office/officeart/2005/8/layout/orgChart1"/>
    <dgm:cxn modelId="{29F0DE20-EAC1-4C17-9AF6-8CF0F8DF79AC}" srcId="{2BABB3A7-7CE5-47B7-ADF0-2ED7AB71D5AF}" destId="{A613A8C3-2E8C-4C27-9BBE-EBC6F994BC17}" srcOrd="2" destOrd="0" parTransId="{F665BCF9-F5C1-4990-A15F-ADB723690738}" sibTransId="{4D7DD7ED-7E09-45E1-9023-56AD71F80622}"/>
    <dgm:cxn modelId="{118FB421-3BF9-4870-801F-762132BF85C0}" type="presOf" srcId="{2A20D0F5-551E-447D-9B4F-FE935D41BE9E}" destId="{CF9598AA-AEBC-4949-A962-54193F9C2D26}" srcOrd="1" destOrd="0" presId="urn:microsoft.com/office/officeart/2005/8/layout/orgChart1"/>
    <dgm:cxn modelId="{6E4C5922-A0E7-4EAA-9807-529040E1AF94}" type="presOf" srcId="{D663C8B1-4042-4146-A0A2-3A65A29C0149}" destId="{7DA7AD26-7318-4112-833D-4371A69E92AF}" srcOrd="0" destOrd="0" presId="urn:microsoft.com/office/officeart/2005/8/layout/orgChart1"/>
    <dgm:cxn modelId="{4C9E6229-FBAB-49BE-A24E-A7A94FF18960}" type="presOf" srcId="{BF4BEA3B-6B76-4F17-9518-4F3E81B92F85}" destId="{056BCC47-F3D5-4896-B23F-261825EBDB6C}" srcOrd="0" destOrd="0" presId="urn:microsoft.com/office/officeart/2005/8/layout/orgChart1"/>
    <dgm:cxn modelId="{2FCCB32A-AFAC-452E-825F-654AECA96BCA}" type="presOf" srcId="{151473F8-E739-4311-8E9B-44EDDCB9EBA3}" destId="{EE7C239E-D2AF-464B-9ED9-876C2C921DA2}" srcOrd="0" destOrd="0" presId="urn:microsoft.com/office/officeart/2005/8/layout/orgChart1"/>
    <dgm:cxn modelId="{D6EAFC2B-DE89-47F2-9203-CA4A2B940318}" srcId="{5625C028-E280-4D83-8819-A9D204745CFF}" destId="{A3FAD7F8-D585-4373-9764-A531A6ED59C6}" srcOrd="3" destOrd="0" parTransId="{F9719CA9-53C1-4FB6-83EF-5B4083688799}" sibTransId="{CE70CC2D-9FF3-4B23-B7BC-C84E290A4F14}"/>
    <dgm:cxn modelId="{2C66AA2C-512C-4CEA-9E8E-3616377EB742}" type="presOf" srcId="{F9719CA9-53C1-4FB6-83EF-5B4083688799}" destId="{E28083DE-386A-4F1D-A515-E076BB70653B}" srcOrd="0" destOrd="0" presId="urn:microsoft.com/office/officeart/2005/8/layout/orgChart1"/>
    <dgm:cxn modelId="{95E94F31-EB22-4BD5-AC7A-A956E36C232C}" type="presOf" srcId="{97EBC2C3-0BAA-46BB-93D7-FBA87205CBB9}" destId="{54F24581-D1C6-43F0-AC51-54AE7C6F31DE}" srcOrd="0" destOrd="0" presId="urn:microsoft.com/office/officeart/2005/8/layout/orgChart1"/>
    <dgm:cxn modelId="{9F069E32-83DA-4093-8B8C-CA3E5EDB5BC9}" type="presOf" srcId="{D7FA16CE-CD8B-4D2F-B7C8-DE617CD06A27}" destId="{5987E600-B500-4597-803F-82419080F17F}" srcOrd="1" destOrd="0" presId="urn:microsoft.com/office/officeart/2005/8/layout/orgChart1"/>
    <dgm:cxn modelId="{09A93434-A2A2-4F01-BEC7-69A79DC548A1}" type="presOf" srcId="{5625C028-E280-4D83-8819-A9D204745CFF}" destId="{971B9E24-24A8-4932-8032-0F873B72FC84}" srcOrd="0" destOrd="0" presId="urn:microsoft.com/office/officeart/2005/8/layout/orgChart1"/>
    <dgm:cxn modelId="{EB4BB234-0B6F-45B0-A682-C00E9C8A90E6}" srcId="{2A23E44A-E757-4211-A2F6-C9C164FAEA02}" destId="{D663C8B1-4042-4146-A0A2-3A65A29C0149}" srcOrd="0" destOrd="0" parTransId="{ED8B190C-20B7-4741-BC2D-36067EF99BA7}" sibTransId="{F5A64104-FC6D-4402-B582-73E1D7D0ADC9}"/>
    <dgm:cxn modelId="{BCE57136-7B62-4D83-A330-96AFD21ECC7F}" srcId="{27C61B60-D646-44E6-9BEF-AC2C3852DCE4}" destId="{DDA58899-ACD2-4542-A061-3AF3F6E71A2D}" srcOrd="2" destOrd="0" parTransId="{17FECE22-9CDE-4085-B56A-DF2F9C0C5A66}" sibTransId="{80A56672-72D3-46DA-AE48-F85C97DD1E5E}"/>
    <dgm:cxn modelId="{DBA6B136-D684-4298-AD4A-C01185E66611}" type="presOf" srcId="{FA336AE6-BB1F-4A0F-A175-0DC86C3FD72B}" destId="{E0C1ED1A-A7DC-40C6-BFCF-4436B42A1384}" srcOrd="0" destOrd="0" presId="urn:microsoft.com/office/officeart/2005/8/layout/orgChart1"/>
    <dgm:cxn modelId="{7D6AFE36-C19D-4AC9-8DF1-D45BDA42F8E1}" type="presOf" srcId="{3C09CBA0-1E4F-4854-BC0A-48F02434C756}" destId="{0AC76C30-F02C-4E84-B58C-FEE1E26744B0}" srcOrd="1" destOrd="0" presId="urn:microsoft.com/office/officeart/2005/8/layout/orgChart1"/>
    <dgm:cxn modelId="{E78B0737-58E1-41F3-BEF7-1BCBB220D256}" type="presOf" srcId="{238A7B54-8CCD-46F0-A79F-496EE50B2DB6}" destId="{2ACA7301-474A-43DB-8BDC-2A988B0AF00F}" srcOrd="0" destOrd="0" presId="urn:microsoft.com/office/officeart/2005/8/layout/orgChart1"/>
    <dgm:cxn modelId="{67A90F37-1385-4A2D-A418-D5F62CDA98EA}" type="presOf" srcId="{7A7ABAD0-EEF5-4667-838C-506374C5629E}" destId="{BCBF13B8-D038-4F9A-A150-F7FCB1010FB2}" srcOrd="1" destOrd="0" presId="urn:microsoft.com/office/officeart/2005/8/layout/orgChart1"/>
    <dgm:cxn modelId="{55E1C637-D08F-4244-B61C-35FD49550F09}" srcId="{2BABB3A7-7CE5-47B7-ADF0-2ED7AB71D5AF}" destId="{3C09CBA0-1E4F-4854-BC0A-48F02434C756}" srcOrd="1" destOrd="0" parTransId="{BF4BEA3B-6B76-4F17-9518-4F3E81B92F85}" sibTransId="{F3DFA548-55CA-41B1-8B11-CF27DAC7F0EA}"/>
    <dgm:cxn modelId="{0AF7E639-4E2C-4CCF-A93E-8685744BDE35}" srcId="{27C61B60-D646-44E6-9BEF-AC2C3852DCE4}" destId="{AD08D801-2F7A-4B7E-86C1-42D2383ACAF4}" srcOrd="1" destOrd="0" parTransId="{F85CFCE2-3EF4-4772-810C-97F59C179E36}" sibTransId="{A00382DC-4321-4F57-B31B-0296D301AEA9}"/>
    <dgm:cxn modelId="{5FC09C3C-FA20-4D3B-B5CC-729E06B79356}" type="presOf" srcId="{07B42BBA-59C6-45CA-AB58-802F47D6E45E}" destId="{8DAFF206-176B-4EAA-99EF-64C0BBAB9F9D}" srcOrd="0" destOrd="0" presId="urn:microsoft.com/office/officeart/2005/8/layout/orgChart1"/>
    <dgm:cxn modelId="{E2730F3D-9204-44D6-BA99-3D706DD5D12E}" type="presOf" srcId="{4F1ED687-B151-412C-B189-4ADA234F14C1}" destId="{70112C73-5AF3-4C23-98EF-DFB6AAA9552D}" srcOrd="1" destOrd="0" presId="urn:microsoft.com/office/officeart/2005/8/layout/orgChart1"/>
    <dgm:cxn modelId="{1A6E403D-87D9-4FD3-B9D8-81A7E0A897A6}" type="presOf" srcId="{769AE45F-CAAF-4E73-8565-045812DB7783}" destId="{833F637B-1D61-4341-89BD-796437C02B10}" srcOrd="0" destOrd="0" presId="urn:microsoft.com/office/officeart/2005/8/layout/orgChart1"/>
    <dgm:cxn modelId="{4B6EB05E-BE8F-4FCC-ADEF-30E697FC6594}" type="presOf" srcId="{173381ED-D585-411A-9F75-D811D42C1DF0}" destId="{D64205EE-70F3-45A3-B53D-A825DBD0A9FD}" srcOrd="0" destOrd="0" presId="urn:microsoft.com/office/officeart/2005/8/layout/orgChart1"/>
    <dgm:cxn modelId="{FA2F1B5F-D03B-49FC-9558-EA3EE74B60A5}" type="presOf" srcId="{B549208A-39C8-41E7-841B-FB2A7DA48F1F}" destId="{4A7DFB09-0521-42AB-8E43-728420A6D0DB}" srcOrd="1" destOrd="0" presId="urn:microsoft.com/office/officeart/2005/8/layout/orgChart1"/>
    <dgm:cxn modelId="{94751F5F-3289-47AB-9C5B-2AEF7026471A}" srcId="{BAA6838E-3C2C-4F2F-8BE1-07DD689F7E48}" destId="{1018E47A-E5C2-4C8F-B038-5B69B1BF9ACD}" srcOrd="2" destOrd="0" parTransId="{AAEE0FF5-3678-4CC0-9A0F-840AD542EF1C}" sibTransId="{F8E60BFC-225B-4C75-B73B-B15BAA437123}"/>
    <dgm:cxn modelId="{7C65405F-DF1C-4CF1-A095-D73A7F410F58}" type="presOf" srcId="{71893006-CF68-4CAA-9401-A805A66AE294}" destId="{B7E4AD75-F7B4-42A8-AF6D-8FF63C94BA44}" srcOrd="0" destOrd="0" presId="urn:microsoft.com/office/officeart/2005/8/layout/orgChart1"/>
    <dgm:cxn modelId="{F41A2861-38A1-4749-A9E5-8B302FF95D4C}" srcId="{27C61B60-D646-44E6-9BEF-AC2C3852DCE4}" destId="{EC52FC51-AA28-41B4-A7FF-0565C874DBC4}" srcOrd="5" destOrd="0" parTransId="{95F9E929-5520-49D4-8B94-6574FD86E67C}" sibTransId="{1B5D60E5-68A9-46F4-B578-E18884B2E4FF}"/>
    <dgm:cxn modelId="{56AE5A63-A0E9-44CA-A3B6-84C1E7C470E2}" type="presOf" srcId="{A613A8C3-2E8C-4C27-9BBE-EBC6F994BC17}" destId="{D79A6D2C-2C4A-4D04-969E-010097E59D5D}" srcOrd="1" destOrd="0" presId="urn:microsoft.com/office/officeart/2005/8/layout/orgChart1"/>
    <dgm:cxn modelId="{8814D143-E199-4230-988E-DBE2C8B10B6C}" srcId="{5625C028-E280-4D83-8819-A9D204745CFF}" destId="{FA336AE6-BB1F-4A0F-A175-0DC86C3FD72B}" srcOrd="1" destOrd="0" parTransId="{46C325AC-10DB-40AB-A4EE-E704DBFAC40F}" sibTransId="{9A205CD2-6C0C-425E-AE9B-37529BB510E0}"/>
    <dgm:cxn modelId="{F51EE164-308B-4A9C-8C11-7E9C336E4217}" srcId="{2BABB3A7-7CE5-47B7-ADF0-2ED7AB71D5AF}" destId="{D7FA16CE-CD8B-4D2F-B7C8-DE617CD06A27}" srcOrd="0" destOrd="0" parTransId="{B438DA9B-5293-4306-BA4D-96B968584F43}" sibTransId="{A99B3C07-C48C-4945-AE32-1AB495DAD058}"/>
    <dgm:cxn modelId="{FF553265-1333-4EB7-90BC-9B29810BBEE6}" srcId="{AF704A5B-D258-439C-ADF5-88DD54DA1253}" destId="{B226A105-B482-453E-AAFF-99B20EA23338}" srcOrd="2" destOrd="0" parTransId="{A879EB46-0A0C-4BF2-AC40-74859E8D73DA}" sibTransId="{5428398C-DE21-4010-8E82-AE3333B693ED}"/>
    <dgm:cxn modelId="{C6AB9C45-3945-415E-A0A3-B708483DBB2D}" type="presOf" srcId="{6F1087E2-7009-468D-9D90-061659CEFECD}" destId="{E05072DF-95E6-49B4-A569-68926B5A04B3}" srcOrd="0" destOrd="0" presId="urn:microsoft.com/office/officeart/2005/8/layout/orgChart1"/>
    <dgm:cxn modelId="{28AEC365-883C-43BC-A083-CEECD530240F}" type="presOf" srcId="{212D5B2D-FE64-409C-8E92-D870A36AACEF}" destId="{3D33EA90-E68B-4531-88FD-7DB976EFC6AC}" srcOrd="0" destOrd="0" presId="urn:microsoft.com/office/officeart/2005/8/layout/orgChart1"/>
    <dgm:cxn modelId="{98DF0746-D93E-42C3-B3CA-5EDE5B21AF20}" type="presOf" srcId="{FE9C9F70-BC1E-465C-9568-B664BCE3B19A}" destId="{C4570A54-2844-4939-9D2E-D1F99A428B31}" srcOrd="1" destOrd="0" presId="urn:microsoft.com/office/officeart/2005/8/layout/orgChart1"/>
    <dgm:cxn modelId="{0AC43547-5774-4925-970F-F8A4EAE73A89}" type="presOf" srcId="{9300D8D2-C2A6-4E6E-8046-37EF21D5FE73}" destId="{51C7E628-84D1-4CB2-8390-BF99DBA63C62}" srcOrd="1" destOrd="0" presId="urn:microsoft.com/office/officeart/2005/8/layout/orgChart1"/>
    <dgm:cxn modelId="{21C46647-15EE-48DB-9419-877D1165B4C8}" type="presOf" srcId="{2BABB3A7-7CE5-47B7-ADF0-2ED7AB71D5AF}" destId="{66CD4D6F-7CCC-42C9-BE01-9A513818CD9C}" srcOrd="1" destOrd="0" presId="urn:microsoft.com/office/officeart/2005/8/layout/orgChart1"/>
    <dgm:cxn modelId="{218D9567-B06A-4BB7-AAF8-FA98C6329147}" srcId="{BAA6838E-3C2C-4F2F-8BE1-07DD689F7E48}" destId="{8C1B0E26-D28E-42DA-BD54-A8270AE56E0E}" srcOrd="1" destOrd="0" parTransId="{2CAD2F4D-817C-4C21-86BF-DDF2C0CE7208}" sibTransId="{24D58096-7D20-4F1A-B875-B53221CC0AB4}"/>
    <dgm:cxn modelId="{8C595949-9D17-473F-AF92-AC20E7499A99}" type="presOf" srcId="{EC52FC51-AA28-41B4-A7FF-0565C874DBC4}" destId="{CB9080FD-E1B7-417A-BD9F-877534F7AD7F}" srcOrd="0" destOrd="0" presId="urn:microsoft.com/office/officeart/2005/8/layout/orgChart1"/>
    <dgm:cxn modelId="{2CC2A96B-6A93-4B81-ADE6-D6FC6FDD6FFC}" type="presOf" srcId="{A40AE054-E34A-4B9E-9E5D-CDC3496BB1EB}" destId="{EC8188C9-8F41-4921-A664-62614CCF6CD2}" srcOrd="0" destOrd="0" presId="urn:microsoft.com/office/officeart/2005/8/layout/orgChart1"/>
    <dgm:cxn modelId="{4220486D-FC16-4AE9-AC51-DD78E062C5BE}" srcId="{27C61B60-D646-44E6-9BEF-AC2C3852DCE4}" destId="{343D5D3C-4C1B-4D61-9E84-ECDF9A0D25D2}" srcOrd="0" destOrd="0" parTransId="{F5A27B14-3266-4D4E-AA4C-7FD20583E460}" sibTransId="{4C03A34A-EBBD-4C49-86C3-381255C1AC44}"/>
    <dgm:cxn modelId="{51F9934D-54D0-48DE-A976-38DE17B116A1}" type="presOf" srcId="{4106C84F-4C8B-429A-834B-CAF2DCEBD2DD}" destId="{AF31BEAA-8943-40BC-854F-EC1949090090}" srcOrd="0" destOrd="0" presId="urn:microsoft.com/office/officeart/2005/8/layout/orgChart1"/>
    <dgm:cxn modelId="{52EF866E-4BFF-4282-BB09-B40BBD03C56A}" type="presOf" srcId="{8C1B0E26-D28E-42DA-BD54-A8270AE56E0E}" destId="{0CB1F247-E9CE-4129-BBCD-7EEBFC3687B3}" srcOrd="1" destOrd="0" presId="urn:microsoft.com/office/officeart/2005/8/layout/orgChart1"/>
    <dgm:cxn modelId="{2069926E-F143-44AA-9D3B-0912DC844891}" type="presOf" srcId="{F28A17BC-4AF8-4E76-B623-44AFC2595B7C}" destId="{1842D3E7-B8F0-4D20-8069-4591C1C0E66D}" srcOrd="1" destOrd="0" presId="urn:microsoft.com/office/officeart/2005/8/layout/orgChart1"/>
    <dgm:cxn modelId="{4778656F-21A4-4DA6-AE73-09AA3EA02E55}" type="presOf" srcId="{343D5D3C-4C1B-4D61-9E84-ECDF9A0D25D2}" destId="{0400FCC0-731A-4A2F-B8EB-8E6072A597DE}" srcOrd="1" destOrd="0" presId="urn:microsoft.com/office/officeart/2005/8/layout/orgChart1"/>
    <dgm:cxn modelId="{AA82754F-3E75-4152-AD1F-7A187CC74F0A}" type="presOf" srcId="{A3FAD7F8-D585-4373-9764-A531A6ED59C6}" destId="{E1E003D7-896E-4E13-B62B-D3B6D97C67FF}" srcOrd="0" destOrd="0" presId="urn:microsoft.com/office/officeart/2005/8/layout/orgChart1"/>
    <dgm:cxn modelId="{D7E6CE6F-89AE-4B75-AE7E-AA4670C8732B}" type="presOf" srcId="{1018E47A-E5C2-4C8F-B038-5B69B1BF9ACD}" destId="{A6439F46-C37B-4E45-916D-36CB4A49171B}" srcOrd="1" destOrd="0" presId="urn:microsoft.com/office/officeart/2005/8/layout/orgChart1"/>
    <dgm:cxn modelId="{7B00DE6F-029D-4B2E-84F2-F7CB71BE1F96}" type="presOf" srcId="{F5A27B14-3266-4D4E-AA4C-7FD20583E460}" destId="{CE8C37D3-CBA6-4A92-B7D7-319C35976029}" srcOrd="0" destOrd="0" presId="urn:microsoft.com/office/officeart/2005/8/layout/orgChart1"/>
    <dgm:cxn modelId="{3A070A70-D929-4147-BDDA-B6E5F68E5745}" type="presOf" srcId="{BAA6838E-3C2C-4F2F-8BE1-07DD689F7E48}" destId="{81D848E4-61A5-48A9-AFDB-BD34DF85A968}" srcOrd="0" destOrd="0" presId="urn:microsoft.com/office/officeart/2005/8/layout/orgChart1"/>
    <dgm:cxn modelId="{1E51AE51-B1E3-4DAB-83E0-9C735C969CCC}" type="presOf" srcId="{F9D187FA-D3F0-4789-9C6A-168C0D304233}" destId="{245CD2E7-FF16-4860-8CEA-EC62A5B9D3A1}" srcOrd="0" destOrd="0" presId="urn:microsoft.com/office/officeart/2005/8/layout/orgChart1"/>
    <dgm:cxn modelId="{14314175-5A4E-4596-87A5-21BFD34DC2D4}" type="presOf" srcId="{2BABB3A7-7CE5-47B7-ADF0-2ED7AB71D5AF}" destId="{C8368CE6-3893-4D60-92C2-47775DC73C47}" srcOrd="0" destOrd="0" presId="urn:microsoft.com/office/officeart/2005/8/layout/orgChart1"/>
    <dgm:cxn modelId="{8F4E9875-48EC-44C4-88D4-B4126B26F487}" type="presOf" srcId="{5625C028-E280-4D83-8819-A9D204745CFF}" destId="{A03954B2-D381-420C-8310-42B740FE8292}" srcOrd="1" destOrd="0" presId="urn:microsoft.com/office/officeart/2005/8/layout/orgChart1"/>
    <dgm:cxn modelId="{BCE82556-AA53-4BE8-9D7B-5180E14878AD}" type="presOf" srcId="{F85CFCE2-3EF4-4772-810C-97F59C179E36}" destId="{A21F01FE-D59A-4C64-A2E7-20918D6E3AD4}" srcOrd="0" destOrd="0" presId="urn:microsoft.com/office/officeart/2005/8/layout/orgChart1"/>
    <dgm:cxn modelId="{D0435E56-FCF6-4A0F-9DE3-9D09434EF9E4}" type="presOf" srcId="{B438DA9B-5293-4306-BA4D-96B968584F43}" destId="{4A3E1523-9B5D-4AFD-9B0B-BF3BB40A30F6}" srcOrd="0" destOrd="0" presId="urn:microsoft.com/office/officeart/2005/8/layout/orgChart1"/>
    <dgm:cxn modelId="{B8299276-5301-4C77-BAF8-7BFD1C300370}" type="presOf" srcId="{B753E698-61DF-4985-80F5-E03AB07DD3F8}" destId="{0FAD3181-6CD7-4DA4-A020-B5783F7655C2}" srcOrd="0" destOrd="0" presId="urn:microsoft.com/office/officeart/2005/8/layout/orgChart1"/>
    <dgm:cxn modelId="{78A11657-0409-44C9-ADB6-03C22B8CEFFE}" type="presOf" srcId="{7A7ABAD0-EEF5-4667-838C-506374C5629E}" destId="{C9C7035C-917A-4800-9237-BB7AE9D65314}" srcOrd="0" destOrd="0" presId="urn:microsoft.com/office/officeart/2005/8/layout/orgChart1"/>
    <dgm:cxn modelId="{1688F357-4860-450E-B710-730BAA87263C}" type="presOf" srcId="{7D20D13E-61B6-4664-AB1B-F87C74278D15}" destId="{B2F69DC0-C2BA-4076-91CF-4C51BDD172A6}" srcOrd="0" destOrd="0" presId="urn:microsoft.com/office/officeart/2005/8/layout/orgChart1"/>
    <dgm:cxn modelId="{6560BD79-8ACA-4EFF-ADB7-E9881704BD19}" type="presOf" srcId="{17FECE22-9CDE-4085-B56A-DF2F9C0C5A66}" destId="{BB6B2654-F21E-4790-A702-F3076899A6F8}" srcOrd="0" destOrd="0" presId="urn:microsoft.com/office/officeart/2005/8/layout/orgChart1"/>
    <dgm:cxn modelId="{302A0A7E-773A-4303-9A17-F9B256307429}" type="presOf" srcId="{D663C8B1-4042-4146-A0A2-3A65A29C0149}" destId="{98217836-BF40-4740-BE73-19D79F01C458}" srcOrd="1" destOrd="0" presId="urn:microsoft.com/office/officeart/2005/8/layout/orgChart1"/>
    <dgm:cxn modelId="{A56D9B7F-10CC-4CF6-A01F-4D9C50B45127}" type="presOf" srcId="{ED8B190C-20B7-4741-BC2D-36067EF99BA7}" destId="{5D638CF3-9662-49D0-909E-64AFED758DE5}" srcOrd="0" destOrd="0" presId="urn:microsoft.com/office/officeart/2005/8/layout/orgChart1"/>
    <dgm:cxn modelId="{7ACDD67F-9393-467B-80D7-737655349CAC}" type="presOf" srcId="{27C61B60-D646-44E6-9BEF-AC2C3852DCE4}" destId="{1A3B08C8-5499-45A8-AF99-E3E72C202E85}" srcOrd="0" destOrd="0" presId="urn:microsoft.com/office/officeart/2005/8/layout/orgChart1"/>
    <dgm:cxn modelId="{8B5A0D81-9480-4757-ABF7-F616B495CC6F}" srcId="{AF704A5B-D258-439C-ADF5-88DD54DA1253}" destId="{27C61B60-D646-44E6-9BEF-AC2C3852DCE4}" srcOrd="1" destOrd="0" parTransId="{5ADD8665-31AC-4E54-82A1-48227B8721E5}" sibTransId="{2B1C2E41-7FF2-484B-9FFC-15BF8A829B34}"/>
    <dgm:cxn modelId="{CF348781-4628-42E6-A06E-589D0C830A65}" type="presOf" srcId="{9282EA7D-EBC2-4A41-A427-75A94E5A6635}" destId="{2B4752AE-8B25-4376-86CA-A8DC8FD87E4E}" srcOrd="0" destOrd="0" presId="urn:microsoft.com/office/officeart/2005/8/layout/orgChart1"/>
    <dgm:cxn modelId="{58D50F85-7B37-4227-8A16-FC28DE10DC3E}" srcId="{27C61B60-D646-44E6-9BEF-AC2C3852DCE4}" destId="{2A20D0F5-551E-447D-9B4F-FE935D41BE9E}" srcOrd="8" destOrd="0" parTransId="{9D3373F4-47BB-4C92-A71F-0E1D1AD4C4CB}" sibTransId="{5EB4DFF4-5A8A-4822-AE64-CE4F6C7B8078}"/>
    <dgm:cxn modelId="{29EEA188-8B88-4A9C-91D0-61970358D4F4}" type="presOf" srcId="{E2F0AF7A-FEEB-48F3-A41A-972208594C48}" destId="{CF370010-1EF2-4D19-8A75-88D132ABC330}" srcOrd="0" destOrd="0" presId="urn:microsoft.com/office/officeart/2005/8/layout/orgChart1"/>
    <dgm:cxn modelId="{8A8BAB88-C7CF-4155-AB46-4E56FCE5B5E4}" type="presOf" srcId="{AF704A5B-D258-439C-ADF5-88DD54DA1253}" destId="{77C63763-E0F8-4E7A-A445-F852F303A344}" srcOrd="0" destOrd="0" presId="urn:microsoft.com/office/officeart/2005/8/layout/orgChart1"/>
    <dgm:cxn modelId="{3A326B89-07C0-4BF1-A56A-550D7FCBD6BE}" type="presOf" srcId="{8EFC167F-F637-47BC-87AC-56E629B373C4}" destId="{DD5DED0D-1666-463D-92A4-91F04E525727}" srcOrd="1" destOrd="0" presId="urn:microsoft.com/office/officeart/2005/8/layout/orgChart1"/>
    <dgm:cxn modelId="{F27C178B-F482-4FA3-8CCA-C94073FB9A3B}" srcId="{2A20D0F5-551E-447D-9B4F-FE935D41BE9E}" destId="{7D20D13E-61B6-4664-AB1B-F87C74278D15}" srcOrd="1" destOrd="0" parTransId="{EE357513-4B57-4D5B-8BD0-0D7B61E8127E}" sibTransId="{52E40D1A-8B9B-44F4-BC28-FF69EC760E4A}"/>
    <dgm:cxn modelId="{E9253B8B-EF2C-4148-ABDC-C0E5EA2B93CE}" type="presOf" srcId="{CA406456-B197-45F5-949C-6EBFB3665DB6}" destId="{6ADD6B39-004E-49AD-B216-649DE000FA6C}" srcOrd="0" destOrd="0" presId="urn:microsoft.com/office/officeart/2005/8/layout/orgChart1"/>
    <dgm:cxn modelId="{88DA158C-267F-429E-8C2F-2CDA994C2BDD}" type="presOf" srcId="{97EBC2C3-0BAA-46BB-93D7-FBA87205CBB9}" destId="{C39626DB-5891-43AE-BDE8-792A7E2F1339}" srcOrd="1" destOrd="0" presId="urn:microsoft.com/office/officeart/2005/8/layout/orgChart1"/>
    <dgm:cxn modelId="{752F2E8F-6EFD-4F7B-856C-717FE5284603}" type="presOf" srcId="{F28A17BC-4AF8-4E76-B623-44AFC2595B7C}" destId="{5EF96E9D-9463-4476-BBA6-9DF581A3E92F}" srcOrd="0" destOrd="0" presId="urn:microsoft.com/office/officeart/2005/8/layout/orgChart1"/>
    <dgm:cxn modelId="{C7303894-2839-40C9-9A03-8978580E5520}" type="presOf" srcId="{27C61B60-D646-44E6-9BEF-AC2C3852DCE4}" destId="{7E873D9C-5E6A-4751-91BC-0F65512D71A3}" srcOrd="1" destOrd="0" presId="urn:microsoft.com/office/officeart/2005/8/layout/orgChart1"/>
    <dgm:cxn modelId="{AB3A2B95-5F4D-466B-AD03-DC81A01D5A9D}" srcId="{27C61B60-D646-44E6-9BEF-AC2C3852DCE4}" destId="{1A3A1563-95E6-467E-9B6F-A6A5A6D9E288}" srcOrd="4" destOrd="0" parTransId="{6E4AF3DA-69AD-4AA5-AC9F-34236ED0F33D}" sibTransId="{7BF01118-CD65-4B5F-AB85-513447FEF320}"/>
    <dgm:cxn modelId="{DB37A89B-64E0-4ACC-A2A7-F97A68BF7D9A}" type="presOf" srcId="{769AE45F-CAAF-4E73-8565-045812DB7783}" destId="{E23A48B5-C497-4EFE-A845-238BD7DBEEA0}" srcOrd="1" destOrd="0" presId="urn:microsoft.com/office/officeart/2005/8/layout/orgChart1"/>
    <dgm:cxn modelId="{82D0199E-90FB-4F99-B582-4F216DED95B1}" type="presOf" srcId="{AD08D801-2F7A-4B7E-86C1-42D2383ACAF4}" destId="{F7ECF8B9-7C64-42AC-85CA-6F639C37BBC1}" srcOrd="0" destOrd="0" presId="urn:microsoft.com/office/officeart/2005/8/layout/orgChart1"/>
    <dgm:cxn modelId="{2388169F-B1A2-4588-8E57-F57AC6A48D7C}" type="presOf" srcId="{8C1B0E26-D28E-42DA-BD54-A8270AE56E0E}" destId="{D151D569-17F8-4BF4-ACAA-06C900F80052}" srcOrd="0" destOrd="0" presId="urn:microsoft.com/office/officeart/2005/8/layout/orgChart1"/>
    <dgm:cxn modelId="{EB6B38A0-627C-4BCF-8BC4-B259F7A5E2AA}" type="presOf" srcId="{EE357513-4B57-4D5B-8BD0-0D7B61E8127E}" destId="{935F6496-428B-4D8E-BB78-04D52DE26B16}" srcOrd="0" destOrd="0" presId="urn:microsoft.com/office/officeart/2005/8/layout/orgChart1"/>
    <dgm:cxn modelId="{95049CA3-D883-418A-A482-AA2C177A645E}" type="presOf" srcId="{1A3A1563-95E6-467E-9B6F-A6A5A6D9E288}" destId="{31F499D9-E992-4470-AD67-889E003DDC46}" srcOrd="0" destOrd="0" presId="urn:microsoft.com/office/officeart/2005/8/layout/orgChart1"/>
    <dgm:cxn modelId="{32B89FA3-3947-4CE5-AC14-FD457781E4F7}" type="presOf" srcId="{BAE53A9C-D63C-49B6-A053-B6929D7B65A5}" destId="{9D275AD7-9748-4500-86C7-A6DA9379E767}" srcOrd="0" destOrd="0" presId="urn:microsoft.com/office/officeart/2005/8/layout/orgChart1"/>
    <dgm:cxn modelId="{E5345AA4-9727-4B8C-9284-07BE03D3A72D}" type="presOf" srcId="{31FD2559-913E-4ACF-B52D-A5ECA750692D}" destId="{A5796E36-25A4-491C-8E57-F2B4BC362BBA}" srcOrd="0" destOrd="0" presId="urn:microsoft.com/office/officeart/2005/8/layout/orgChart1"/>
    <dgm:cxn modelId="{61513AA7-31A2-4A75-9E6A-823F1FA6BA42}" type="presOf" srcId="{D7FA16CE-CD8B-4D2F-B7C8-DE617CD06A27}" destId="{FCF91426-903F-40C2-9969-622AFAB56B8F}" srcOrd="0" destOrd="0" presId="urn:microsoft.com/office/officeart/2005/8/layout/orgChart1"/>
    <dgm:cxn modelId="{FBF189A7-14D7-482E-80DF-2453E4282E04}" type="presOf" srcId="{7F14F979-8430-423D-9296-613FC019E538}" destId="{DA4F49CE-B889-4D6E-9F09-8FAD676ACA7F}" srcOrd="0" destOrd="0" presId="urn:microsoft.com/office/officeart/2005/8/layout/orgChart1"/>
    <dgm:cxn modelId="{32EDADA7-5339-47C3-A1F4-C9F822C96DC6}" srcId="{2BABB3A7-7CE5-47B7-ADF0-2ED7AB71D5AF}" destId="{07B42BBA-59C6-45CA-AB58-802F47D6E45E}" srcOrd="3" destOrd="0" parTransId="{F13EFF76-D704-434E-8E01-C82A28A9D44B}" sibTransId="{05CE8B74-520A-4FF9-A1E3-87D1A190DB88}"/>
    <dgm:cxn modelId="{FBE2E3AC-074D-49CE-B96F-3DB800F87913}" type="presOf" srcId="{07B42BBA-59C6-45CA-AB58-802F47D6E45E}" destId="{B496B70F-F1C5-4382-B5F2-9CF3B44400A5}" srcOrd="1" destOrd="0" presId="urn:microsoft.com/office/officeart/2005/8/layout/orgChart1"/>
    <dgm:cxn modelId="{E8BAB5AD-5A61-4DF6-9983-8F91977B330A}" type="presOf" srcId="{2A23E44A-E757-4211-A2F6-C9C164FAEA02}" destId="{05EA73F1-78BD-49BA-B84B-8FCF62FDF34F}" srcOrd="1" destOrd="0" presId="urn:microsoft.com/office/officeart/2005/8/layout/orgChart1"/>
    <dgm:cxn modelId="{597649AE-711C-457F-8675-ADBCF3E06994}" type="presOf" srcId="{F13EFF76-D704-434E-8E01-C82A28A9D44B}" destId="{BE51A121-A605-4697-BF81-1C77FB936001}" srcOrd="0" destOrd="0" presId="urn:microsoft.com/office/officeart/2005/8/layout/orgChart1"/>
    <dgm:cxn modelId="{3999E1AF-0C17-4933-8551-55E0FFFAE331}" type="presOf" srcId="{E2F0AF7A-FEEB-48F3-A41A-972208594C48}" destId="{A3AE2D7D-FBFB-4CE3-8781-27C96840A693}" srcOrd="1" destOrd="0" presId="urn:microsoft.com/office/officeart/2005/8/layout/orgChart1"/>
    <dgm:cxn modelId="{F187EDAF-6751-437D-B043-CABB8CF45098}" type="presOf" srcId="{33232B6D-DE2D-48A3-932C-B0CCFFD617D2}" destId="{CD9D71B8-12B6-47CF-939F-D51C65F222E1}" srcOrd="0" destOrd="0" presId="urn:microsoft.com/office/officeart/2005/8/layout/orgChart1"/>
    <dgm:cxn modelId="{8221D0B0-7764-474B-89B5-9D5698E8ED23}" srcId="{2A20D0F5-551E-447D-9B4F-FE935D41BE9E}" destId="{1A7F4A75-4298-42C1-9BB5-F0812E444CC1}" srcOrd="6" destOrd="0" parTransId="{9F7FDDC4-C269-45C3-95AF-DCD46B633955}" sibTransId="{B5AA22DC-0E03-43FA-95EA-B8EC3EC25C7A}"/>
    <dgm:cxn modelId="{121017B3-A951-4DC0-94B5-3C05C7ECDED5}" type="presOf" srcId="{AF7F80A9-E72E-4058-AF0C-8276E16C7A1D}" destId="{C5DDABAA-9901-4244-9702-3006B3AA4C04}" srcOrd="0" destOrd="0" presId="urn:microsoft.com/office/officeart/2005/8/layout/orgChart1"/>
    <dgm:cxn modelId="{608CF1B3-E6BA-4935-9A81-9C5F5F256588}" type="presOf" srcId="{2A23E44A-E757-4211-A2F6-C9C164FAEA02}" destId="{04669583-05AE-4664-AABD-F30E48896AD1}" srcOrd="0" destOrd="0" presId="urn:microsoft.com/office/officeart/2005/8/layout/orgChart1"/>
    <dgm:cxn modelId="{CEE1FFB3-A162-427E-9200-C51E93B7D2CB}" type="presOf" srcId="{CE765A32-0BFB-4728-8BDC-414BED3ED8DA}" destId="{E54A7D3C-2530-414A-B297-A74253B6BECD}" srcOrd="0" destOrd="0" presId="urn:microsoft.com/office/officeart/2005/8/layout/orgChart1"/>
    <dgm:cxn modelId="{B660E4B6-91D9-4CB8-B468-BAD391273688}" srcId="{2BABB3A7-7CE5-47B7-ADF0-2ED7AB71D5AF}" destId="{BAE53A9C-D63C-49B6-A053-B6929D7B65A5}" srcOrd="5" destOrd="0" parTransId="{9322B2BA-4B38-44D1-9F5D-682753A8F78C}" sibTransId="{BE433FBC-7CA1-4863-A298-F07F3601F101}"/>
    <dgm:cxn modelId="{2560E5B6-5072-4B4D-AD3F-89D5A79630B1}" type="presOf" srcId="{B8351B3E-9366-4F31-AC20-035499FC0864}" destId="{DEB89AB5-6D31-44A5-AEFB-F2061455B915}" srcOrd="0" destOrd="0" presId="urn:microsoft.com/office/officeart/2005/8/layout/orgChart1"/>
    <dgm:cxn modelId="{2BE16CB7-7B85-454D-8826-8831C8BF2DE9}" srcId="{BAA6838E-3C2C-4F2F-8BE1-07DD689F7E48}" destId="{97EBC2C3-0BAA-46BB-93D7-FBA87205CBB9}" srcOrd="0" destOrd="0" parTransId="{9282EA7D-EBC2-4A41-A427-75A94E5A6635}" sibTransId="{6D8F9381-0BBB-4461-8C97-64D0F37177A9}"/>
    <dgm:cxn modelId="{54B3C2BA-CA94-4081-8420-C87F410A1667}" type="presOf" srcId="{2CAD2F4D-817C-4C21-86BF-DDF2C0CE7208}" destId="{92BFFEF5-3D8F-453D-88D9-47AC957E2C1E}" srcOrd="0" destOrd="0" presId="urn:microsoft.com/office/officeart/2005/8/layout/orgChart1"/>
    <dgm:cxn modelId="{054BB7BD-025F-4720-B461-CE140236CC7D}" srcId="{2A20D0F5-551E-447D-9B4F-FE935D41BE9E}" destId="{8EFC167F-F637-47BC-87AC-56E629B373C4}" srcOrd="2" destOrd="0" parTransId="{6F1087E2-7009-468D-9D90-061659CEFECD}" sibTransId="{4BB6962F-88ED-495A-8486-6895A31538C5}"/>
    <dgm:cxn modelId="{20D6CFBD-65BD-49DF-8636-08EA2F052C7E}" srcId="{27C61B60-D646-44E6-9BEF-AC2C3852DCE4}" destId="{E2F0AF7A-FEEB-48F3-A41A-972208594C48}" srcOrd="3" destOrd="0" parTransId="{31FD2559-913E-4ACF-B52D-A5ECA750692D}" sibTransId="{86F488B3-B1F7-464C-8C85-6A4A52A0B78C}"/>
    <dgm:cxn modelId="{483465BE-E5AC-4945-AF8E-05C30E4C7945}" srcId="{27C61B60-D646-44E6-9BEF-AC2C3852DCE4}" destId="{5625C028-E280-4D83-8819-A9D204745CFF}" srcOrd="6" destOrd="0" parTransId="{AF7F80A9-E72E-4058-AF0C-8276E16C7A1D}" sibTransId="{534265AB-B0FC-4D9A-A690-44CD2C9A18CC}"/>
    <dgm:cxn modelId="{14AE62C1-3B67-4D2D-9DA2-84214B2C85BC}" type="presOf" srcId="{3C09CBA0-1E4F-4854-BC0A-48F02434C756}" destId="{C76322CC-938E-448C-8E62-AAABF2197A64}" srcOrd="0" destOrd="0" presId="urn:microsoft.com/office/officeart/2005/8/layout/orgChart1"/>
    <dgm:cxn modelId="{52FA94C2-C064-4908-A799-CA2F0F836D6A}" type="presOf" srcId="{BAA6838E-3C2C-4F2F-8BE1-07DD689F7E48}" destId="{911F305C-7AFD-49A0-9712-CA17113F10A9}" srcOrd="1" destOrd="0" presId="urn:microsoft.com/office/officeart/2005/8/layout/orgChart1"/>
    <dgm:cxn modelId="{7CC732C3-82F0-4B42-BB0E-6357A5E63914}" type="presOf" srcId="{B549208A-39C8-41E7-841B-FB2A7DA48F1F}" destId="{99B3ACC8-666E-4041-BB72-BFD65D551422}" srcOrd="0" destOrd="0" presId="urn:microsoft.com/office/officeart/2005/8/layout/orgChart1"/>
    <dgm:cxn modelId="{3420AAC6-8E7A-4FDB-AADD-20AD87BA4596}" type="presOf" srcId="{FE9C9F70-BC1E-465C-9568-B664BCE3B19A}" destId="{61CDB374-5119-4518-A26B-FB9B2ED42A78}" srcOrd="0" destOrd="0" presId="urn:microsoft.com/office/officeart/2005/8/layout/orgChart1"/>
    <dgm:cxn modelId="{68D965C8-1CA4-4350-AD9F-0E1DB678B0AA}" srcId="{AF704A5B-D258-439C-ADF5-88DD54DA1253}" destId="{B549208A-39C8-41E7-841B-FB2A7DA48F1F}" srcOrd="0" destOrd="0" parTransId="{83682C56-4D79-4118-AC36-378C865BFC4A}" sibTransId="{670E82F9-5842-433E-A3B4-BB372313149B}"/>
    <dgm:cxn modelId="{D91E3BCE-D520-46B9-A04D-421AAA7B3B9A}" srcId="{27C61B60-D646-44E6-9BEF-AC2C3852DCE4}" destId="{2BABB3A7-7CE5-47B7-ADF0-2ED7AB71D5AF}" srcOrd="9" destOrd="0" parTransId="{212D5B2D-FE64-409C-8E92-D870A36AACEF}" sibTransId="{ED0E3D53-85DD-4C98-9B2D-63C99EC52A9C}"/>
    <dgm:cxn modelId="{7D9B2DD1-A002-4912-B1E5-847596992294}" type="presOf" srcId="{343D5D3C-4C1B-4D61-9E84-ECDF9A0D25D2}" destId="{E90DC94B-87E4-4A2A-8310-184457B0E80B}" srcOrd="0" destOrd="0" presId="urn:microsoft.com/office/officeart/2005/8/layout/orgChart1"/>
    <dgm:cxn modelId="{D5B35FD1-3FDE-45BF-894C-2148FE3252E5}" srcId="{27C61B60-D646-44E6-9BEF-AC2C3852DCE4}" destId="{2A23E44A-E757-4211-A2F6-C9C164FAEA02}" srcOrd="7" destOrd="0" parTransId="{CA406456-B197-45F5-949C-6EBFB3665DB6}" sibTransId="{8B53B692-6E8B-4BFB-846D-2F12827F8A05}"/>
    <dgm:cxn modelId="{5DCF99D3-9ED6-459A-B139-F1586E615BC3}" srcId="{2A20D0F5-551E-447D-9B4F-FE935D41BE9E}" destId="{4F1ED687-B151-412C-B189-4ADA234F14C1}" srcOrd="5" destOrd="0" parTransId="{51536A92-FFB2-434B-B69E-3E6311A770CB}" sibTransId="{B9A6AAB6-5ECB-481E-97FF-1F088849C5FF}"/>
    <dgm:cxn modelId="{1789F3D3-EA76-42DF-965C-82F940E81941}" srcId="{2A20D0F5-551E-447D-9B4F-FE935D41BE9E}" destId="{173381ED-D585-411A-9F75-D811D42C1DF0}" srcOrd="4" destOrd="0" parTransId="{B8351B3E-9366-4F31-AC20-035499FC0864}" sibTransId="{6F5EC7FE-70F6-428F-A702-CCCCB9DD72A6}"/>
    <dgm:cxn modelId="{EA8F74D4-017C-47D5-8345-B1C674882B8E}" srcId="{2A20D0F5-551E-447D-9B4F-FE935D41BE9E}" destId="{7A7ABAD0-EEF5-4667-838C-506374C5629E}" srcOrd="3" destOrd="0" parTransId="{A40AE054-E34A-4B9E-9E5D-CDC3496BB1EB}" sibTransId="{C90B6E39-2A9E-4148-9A3E-50E721735A88}"/>
    <dgm:cxn modelId="{EDBA4FDA-AA27-43F2-A03E-D75940F215EC}" type="presOf" srcId="{173381ED-D585-411A-9F75-D811D42C1DF0}" destId="{8BA12520-D531-4E90-83BA-DBA3E717B025}" srcOrd="1" destOrd="0" presId="urn:microsoft.com/office/officeart/2005/8/layout/orgChart1"/>
    <dgm:cxn modelId="{C232D0DB-6507-46EF-BBDB-6EFE8FB9FC3E}" type="presOf" srcId="{51536A92-FFB2-434B-B69E-3E6311A770CB}" destId="{89C259C1-330A-48FC-8228-A7EBA9B46131}" srcOrd="0" destOrd="0" presId="urn:microsoft.com/office/officeart/2005/8/layout/orgChart1"/>
    <dgm:cxn modelId="{A9548EDE-C081-426D-BFB9-ADD61A106A66}" type="presOf" srcId="{95F9E929-5520-49D4-8B94-6574FD86E67C}" destId="{BB678A7D-D145-4C44-AFCF-4105243D22C9}" srcOrd="0" destOrd="0" presId="urn:microsoft.com/office/officeart/2005/8/layout/orgChart1"/>
    <dgm:cxn modelId="{E78598DE-99D8-4E1D-BEA7-997FC9A69648}" type="presOf" srcId="{F665BCF9-F5C1-4990-A15F-ADB723690738}" destId="{0E520FA3-0359-4B09-82A0-026BCECC44D2}" srcOrd="0" destOrd="0" presId="urn:microsoft.com/office/officeart/2005/8/layout/orgChart1"/>
    <dgm:cxn modelId="{253DCBE0-1A60-4713-BEE3-35D75449F4E1}" type="presOf" srcId="{DDA58899-ACD2-4542-A061-3AF3F6E71A2D}" destId="{75BA78D7-CCF2-4F88-8472-295AF870E27D}" srcOrd="1" destOrd="0" presId="urn:microsoft.com/office/officeart/2005/8/layout/orgChart1"/>
    <dgm:cxn modelId="{0EC7C4E1-3C02-480C-B423-D88EB6B448B5}" type="presOf" srcId="{2A9C0255-EC70-492A-821E-BC97C544E85B}" destId="{A480DC6C-A4D2-4386-9154-C224817AE021}" srcOrd="0" destOrd="0" presId="urn:microsoft.com/office/officeart/2005/8/layout/orgChart1"/>
    <dgm:cxn modelId="{7D63F1E1-88DF-4A21-875E-7963C2AC5D46}" srcId="{5625C028-E280-4D83-8819-A9D204745CFF}" destId="{2A9C0255-EC70-492A-821E-BC97C544E85B}" srcOrd="4" destOrd="0" parTransId="{71893006-CF68-4CAA-9401-A805A66AE294}" sibTransId="{2D21ADAE-32D3-474F-A7CA-DD6C03F41275}"/>
    <dgm:cxn modelId="{728FEDE3-9C44-4F4D-9E2E-71F1E79A670B}" srcId="{2BABB3A7-7CE5-47B7-ADF0-2ED7AB71D5AF}" destId="{9300D8D2-C2A6-4E6E-8046-37EF21D5FE73}" srcOrd="4" destOrd="0" parTransId="{7F14F979-8430-423D-9296-613FC019E538}" sibTransId="{48997EE6-1602-44F4-A978-D434F8235961}"/>
    <dgm:cxn modelId="{C8819CE6-139E-47EF-9B85-6EE71708ACEB}" srcId="{5625C028-E280-4D83-8819-A9D204745CFF}" destId="{F28A17BC-4AF8-4E76-B623-44AFC2595B7C}" srcOrd="2" destOrd="0" parTransId="{4106C84F-4C8B-429A-834B-CAF2DCEBD2DD}" sibTransId="{10A1AFFC-D243-4A49-AB27-8C4457405AB8}"/>
    <dgm:cxn modelId="{67BBE1E6-4F90-4C73-AA25-4D7499EFC725}" type="presOf" srcId="{A613A8C3-2E8C-4C27-9BBE-EBC6F994BC17}" destId="{0596F7B9-FA9D-41D8-866F-28308B3BA9FF}" srcOrd="0" destOrd="0" presId="urn:microsoft.com/office/officeart/2005/8/layout/orgChart1"/>
    <dgm:cxn modelId="{9F2D64EA-9FAD-40B5-B336-200950201B77}" type="presOf" srcId="{AD08D801-2F7A-4B7E-86C1-42D2383ACAF4}" destId="{E3FB23DA-9B2C-4599-A6DF-C66D103C986D}" srcOrd="1" destOrd="0" presId="urn:microsoft.com/office/officeart/2005/8/layout/orgChart1"/>
    <dgm:cxn modelId="{44FAE1EA-713B-4DAC-9E17-62CD4FA28FE9}" type="presOf" srcId="{A3FAD7F8-D585-4373-9764-A531A6ED59C6}" destId="{F73A58FA-5A63-48E2-A202-96B89A55801E}" srcOrd="1" destOrd="0" presId="urn:microsoft.com/office/officeart/2005/8/layout/orgChart1"/>
    <dgm:cxn modelId="{66E811EC-F816-453D-A733-AFDBD02000F2}" type="presOf" srcId="{6E4AF3DA-69AD-4AA5-AC9F-34236ED0F33D}" destId="{523147F5-EEE7-4736-BE8F-619ACB686050}" srcOrd="0" destOrd="0" presId="urn:microsoft.com/office/officeart/2005/8/layout/orgChart1"/>
    <dgm:cxn modelId="{1F78E0EC-6038-4945-A2D1-49E5446B5807}" type="presOf" srcId="{1A7F4A75-4298-42C1-9BB5-F0812E444CC1}" destId="{B7B269D6-31D3-4C88-B6E1-C908DEB0F8DD}" srcOrd="1" destOrd="0" presId="urn:microsoft.com/office/officeart/2005/8/layout/orgChart1"/>
    <dgm:cxn modelId="{1E7638ED-BBA4-4216-9761-9FF64AD78542}" type="presOf" srcId="{CE765A32-0BFB-4728-8BDC-414BED3ED8DA}" destId="{82676AC9-D17D-4520-B5A5-86D88ABB74F4}" srcOrd="1" destOrd="0" presId="urn:microsoft.com/office/officeart/2005/8/layout/orgChart1"/>
    <dgm:cxn modelId="{06C4E2ED-066F-444B-B0CE-17141F210E21}" type="presOf" srcId="{B753E698-61DF-4985-80F5-E03AB07DD3F8}" destId="{E00B099B-8FB0-4DAF-A4E7-3E59625D4FCE}" srcOrd="1" destOrd="0" presId="urn:microsoft.com/office/officeart/2005/8/layout/orgChart1"/>
    <dgm:cxn modelId="{732DBEEE-854E-4B2F-BC6C-364BDDC8C6D3}" type="presOf" srcId="{1A3A1563-95E6-467E-9B6F-A6A5A6D9E288}" destId="{CED507C1-673A-4424-8E3A-4C78D9537879}" srcOrd="1" destOrd="0" presId="urn:microsoft.com/office/officeart/2005/8/layout/orgChart1"/>
    <dgm:cxn modelId="{93EEC7F0-A818-4B9E-BF45-DFF2098D4E4A}" type="presOf" srcId="{8A34FC4A-6B37-4036-BB7D-F3F080917BF4}" destId="{4E48C44A-C349-4F09-9751-C5F2FED79B0C}" srcOrd="0" destOrd="0" presId="urn:microsoft.com/office/officeart/2005/8/layout/orgChart1"/>
    <dgm:cxn modelId="{8AB815F2-0A98-4385-AF80-B4D1CF45D72F}" srcId="{2A20D0F5-551E-447D-9B4F-FE935D41BE9E}" destId="{B753E698-61DF-4985-80F5-E03AB07DD3F8}" srcOrd="0" destOrd="0" parTransId="{33232B6D-DE2D-48A3-932C-B0CCFFD617D2}" sibTransId="{735B2597-2A31-43C7-B575-6109F7903609}"/>
    <dgm:cxn modelId="{A1EF61F3-D1F3-4027-AE93-AFAB4A09AC96}" type="presOf" srcId="{B226A105-B482-453E-AAFF-99B20EA23338}" destId="{4D398E89-51DE-4E12-A520-D0DED624B25E}" srcOrd="0" destOrd="0" presId="urn:microsoft.com/office/officeart/2005/8/layout/orgChart1"/>
    <dgm:cxn modelId="{B9938BF5-F2DA-4B7F-96E2-78FA730C36EA}" type="presOf" srcId="{4F1ED687-B151-412C-B189-4ADA234F14C1}" destId="{3B1F0160-B3CE-4668-B028-C0EF8029399A}" srcOrd="0" destOrd="0" presId="urn:microsoft.com/office/officeart/2005/8/layout/orgChart1"/>
    <dgm:cxn modelId="{910051F8-5B4C-4BB0-A3D3-AC6264EF0305}" srcId="{2A20D0F5-551E-447D-9B4F-FE935D41BE9E}" destId="{FE9C9F70-BC1E-465C-9568-B664BCE3B19A}" srcOrd="7" destOrd="0" parTransId="{151473F8-E739-4311-8E9B-44EDDCB9EBA3}" sibTransId="{45469EF2-DA9D-4F7F-82D3-5E2808516AD7}"/>
    <dgm:cxn modelId="{A9ED48F9-8180-42D4-9C62-D1A9E2579441}" type="presOf" srcId="{1018E47A-E5C2-4C8F-B038-5B69B1BF9ACD}" destId="{05CD89DA-5BD1-4BBF-942D-C1B90246F66B}" srcOrd="0" destOrd="0" presId="urn:microsoft.com/office/officeart/2005/8/layout/orgChart1"/>
    <dgm:cxn modelId="{74D4E2FA-6FA4-49AA-B85C-833ECDD4A584}" type="presOf" srcId="{EC52FC51-AA28-41B4-A7FF-0565C874DBC4}" destId="{AEBC43D1-BD2F-49E4-8346-8ED44F8B2665}" srcOrd="1" destOrd="0" presId="urn:microsoft.com/office/officeart/2005/8/layout/orgChart1"/>
    <dgm:cxn modelId="{C7D403FE-CB4A-4684-90F8-4E4D841E7435}" type="presOf" srcId="{B226A105-B482-453E-AAFF-99B20EA23338}" destId="{DB94CAC1-5328-481C-A5C1-D5EA2BAD8246}" srcOrd="1" destOrd="0" presId="urn:microsoft.com/office/officeart/2005/8/layout/orgChart1"/>
    <dgm:cxn modelId="{7DB36DFE-99DA-4969-BD18-DCCE9A28E79B}" srcId="{27C61B60-D646-44E6-9BEF-AC2C3852DCE4}" destId="{BAA6838E-3C2C-4F2F-8BE1-07DD689F7E48}" srcOrd="10" destOrd="0" parTransId="{8A34FC4A-6B37-4036-BB7D-F3F080917BF4}" sibTransId="{BFC1C304-5DD2-4073-B9B4-1DF1E97C608B}"/>
    <dgm:cxn modelId="{1B1B1C0D-1CE3-4FC6-92A7-BEEA6BA6C6C3}" type="presParOf" srcId="{77C63763-E0F8-4E7A-A445-F852F303A344}" destId="{8CF7B55D-1DCB-4A29-B347-BC0BBE5BD39D}" srcOrd="0" destOrd="0" presId="urn:microsoft.com/office/officeart/2005/8/layout/orgChart1"/>
    <dgm:cxn modelId="{6A82AE0B-F9A7-42FB-B9EF-6B8A5693D28B}" type="presParOf" srcId="{8CF7B55D-1DCB-4A29-B347-BC0BBE5BD39D}" destId="{D1276F71-CE42-4BDA-B204-05AC191D87C9}" srcOrd="0" destOrd="0" presId="urn:microsoft.com/office/officeart/2005/8/layout/orgChart1"/>
    <dgm:cxn modelId="{8EF6D08A-5768-488F-BC5A-4E864AD41DD6}" type="presParOf" srcId="{D1276F71-CE42-4BDA-B204-05AC191D87C9}" destId="{99B3ACC8-666E-4041-BB72-BFD65D551422}" srcOrd="0" destOrd="0" presId="urn:microsoft.com/office/officeart/2005/8/layout/orgChart1"/>
    <dgm:cxn modelId="{4DD4E708-E397-47FC-9531-BE4C1602FA46}" type="presParOf" srcId="{D1276F71-CE42-4BDA-B204-05AC191D87C9}" destId="{4A7DFB09-0521-42AB-8E43-728420A6D0DB}" srcOrd="1" destOrd="0" presId="urn:microsoft.com/office/officeart/2005/8/layout/orgChart1"/>
    <dgm:cxn modelId="{BAD25CCE-AB48-4E53-B6E0-AA9EF317C965}" type="presParOf" srcId="{8CF7B55D-1DCB-4A29-B347-BC0BBE5BD39D}" destId="{5062638E-8033-4B55-B781-BA2BA2298031}" srcOrd="1" destOrd="0" presId="urn:microsoft.com/office/officeart/2005/8/layout/orgChart1"/>
    <dgm:cxn modelId="{6E32EC76-0ABB-4878-9B4A-01F40DBAA18B}" type="presParOf" srcId="{8CF7B55D-1DCB-4A29-B347-BC0BBE5BD39D}" destId="{EFB99A1D-7955-4F97-AD11-9354395D878F}" srcOrd="2" destOrd="0" presId="urn:microsoft.com/office/officeart/2005/8/layout/orgChart1"/>
    <dgm:cxn modelId="{916AB5C5-86F1-4906-AEF0-48DDD79F4167}" type="presParOf" srcId="{77C63763-E0F8-4E7A-A445-F852F303A344}" destId="{D1711537-99EA-4FF0-B1AB-9A854C087CE9}" srcOrd="1" destOrd="0" presId="urn:microsoft.com/office/officeart/2005/8/layout/orgChart1"/>
    <dgm:cxn modelId="{A7F2C9D4-A026-46E4-A41A-A68AE17D9D27}" type="presParOf" srcId="{D1711537-99EA-4FF0-B1AB-9A854C087CE9}" destId="{24E9147E-162A-47D6-B295-4FDD8CAA6633}" srcOrd="0" destOrd="0" presId="urn:microsoft.com/office/officeart/2005/8/layout/orgChart1"/>
    <dgm:cxn modelId="{451E712B-0793-465D-8FFB-98DE691DD918}" type="presParOf" srcId="{24E9147E-162A-47D6-B295-4FDD8CAA6633}" destId="{1A3B08C8-5499-45A8-AF99-E3E72C202E85}" srcOrd="0" destOrd="0" presId="urn:microsoft.com/office/officeart/2005/8/layout/orgChart1"/>
    <dgm:cxn modelId="{3D739532-AC41-41CE-A46F-4EB531DF7E2C}" type="presParOf" srcId="{24E9147E-162A-47D6-B295-4FDD8CAA6633}" destId="{7E873D9C-5E6A-4751-91BC-0F65512D71A3}" srcOrd="1" destOrd="0" presId="urn:microsoft.com/office/officeart/2005/8/layout/orgChart1"/>
    <dgm:cxn modelId="{0E5F1CD1-63A5-41E0-8D1C-8CA2EE991C74}" type="presParOf" srcId="{D1711537-99EA-4FF0-B1AB-9A854C087CE9}" destId="{40AC6EE5-8E48-42C9-99F3-B9A549D29B0A}" srcOrd="1" destOrd="0" presId="urn:microsoft.com/office/officeart/2005/8/layout/orgChart1"/>
    <dgm:cxn modelId="{E0079F90-9C6A-45D1-B916-31C51BB5F18D}" type="presParOf" srcId="{40AC6EE5-8E48-42C9-99F3-B9A549D29B0A}" destId="{C5DDABAA-9901-4244-9702-3006B3AA4C04}" srcOrd="0" destOrd="0" presId="urn:microsoft.com/office/officeart/2005/8/layout/orgChart1"/>
    <dgm:cxn modelId="{08B1B385-C97B-4BA5-B021-36B2916DB22D}" type="presParOf" srcId="{40AC6EE5-8E48-42C9-99F3-B9A549D29B0A}" destId="{B54548A6-673B-4B2F-9347-997C63312026}" srcOrd="1" destOrd="0" presId="urn:microsoft.com/office/officeart/2005/8/layout/orgChart1"/>
    <dgm:cxn modelId="{81307061-C5B7-4FEE-8684-C42B6B1C2533}" type="presParOf" srcId="{B54548A6-673B-4B2F-9347-997C63312026}" destId="{B2028595-5EBC-42B0-935D-5BEACEC3ADD9}" srcOrd="0" destOrd="0" presId="urn:microsoft.com/office/officeart/2005/8/layout/orgChart1"/>
    <dgm:cxn modelId="{504F4333-AFDC-4C35-8697-498483C94C3A}" type="presParOf" srcId="{B2028595-5EBC-42B0-935D-5BEACEC3ADD9}" destId="{971B9E24-24A8-4932-8032-0F873B72FC84}" srcOrd="0" destOrd="0" presId="urn:microsoft.com/office/officeart/2005/8/layout/orgChart1"/>
    <dgm:cxn modelId="{61CA0887-2B87-47C2-B516-A1F3B9A17D3C}" type="presParOf" srcId="{B2028595-5EBC-42B0-935D-5BEACEC3ADD9}" destId="{A03954B2-D381-420C-8310-42B740FE8292}" srcOrd="1" destOrd="0" presId="urn:microsoft.com/office/officeart/2005/8/layout/orgChart1"/>
    <dgm:cxn modelId="{DE8EFABC-F60E-4754-8280-BC0F1FE4FC3D}" type="presParOf" srcId="{B54548A6-673B-4B2F-9347-997C63312026}" destId="{8023460A-4775-4352-856B-69B4FA291822}" srcOrd="1" destOrd="0" presId="urn:microsoft.com/office/officeart/2005/8/layout/orgChart1"/>
    <dgm:cxn modelId="{B35F8C08-8579-49F7-8FE1-3DD1A957ADC5}" type="presParOf" srcId="{8023460A-4775-4352-856B-69B4FA291822}" destId="{245CD2E7-FF16-4860-8CEA-EC62A5B9D3A1}" srcOrd="0" destOrd="0" presId="urn:microsoft.com/office/officeart/2005/8/layout/orgChart1"/>
    <dgm:cxn modelId="{069CA772-28F5-42B6-8115-390334F1D63A}" type="presParOf" srcId="{8023460A-4775-4352-856B-69B4FA291822}" destId="{BD008840-39C0-40DB-B593-9D9913CAB98E}" srcOrd="1" destOrd="0" presId="urn:microsoft.com/office/officeart/2005/8/layout/orgChart1"/>
    <dgm:cxn modelId="{309290A8-A7BF-43EA-8E61-D2672C627A1C}" type="presParOf" srcId="{BD008840-39C0-40DB-B593-9D9913CAB98E}" destId="{178DD25A-4C81-4E4B-9541-402D0933395D}" srcOrd="0" destOrd="0" presId="urn:microsoft.com/office/officeart/2005/8/layout/orgChart1"/>
    <dgm:cxn modelId="{7DECDDDD-A015-4415-9CA7-6201D216804F}" type="presParOf" srcId="{178DD25A-4C81-4E4B-9541-402D0933395D}" destId="{E54A7D3C-2530-414A-B297-A74253B6BECD}" srcOrd="0" destOrd="0" presId="urn:microsoft.com/office/officeart/2005/8/layout/orgChart1"/>
    <dgm:cxn modelId="{3120880D-C6CD-4A5C-81A8-6D0D3327F2DC}" type="presParOf" srcId="{178DD25A-4C81-4E4B-9541-402D0933395D}" destId="{82676AC9-D17D-4520-B5A5-86D88ABB74F4}" srcOrd="1" destOrd="0" presId="urn:microsoft.com/office/officeart/2005/8/layout/orgChart1"/>
    <dgm:cxn modelId="{8A4F86ED-8050-4625-99E8-40290B681073}" type="presParOf" srcId="{BD008840-39C0-40DB-B593-9D9913CAB98E}" destId="{53A066BA-3C54-41C5-B80D-653C149E28A8}" srcOrd="1" destOrd="0" presId="urn:microsoft.com/office/officeart/2005/8/layout/orgChart1"/>
    <dgm:cxn modelId="{2C799860-7F2A-49F1-B0E7-D22CF6DF1665}" type="presParOf" srcId="{BD008840-39C0-40DB-B593-9D9913CAB98E}" destId="{FB54BD3C-89EC-4DD4-8080-6FA71FA47EF5}" srcOrd="2" destOrd="0" presId="urn:microsoft.com/office/officeart/2005/8/layout/orgChart1"/>
    <dgm:cxn modelId="{F83F129D-025C-493E-B360-32FCFB96FEA4}" type="presParOf" srcId="{8023460A-4775-4352-856B-69B4FA291822}" destId="{1AE13F82-1FAC-4D42-9F86-4ED2757B17D1}" srcOrd="2" destOrd="0" presId="urn:microsoft.com/office/officeart/2005/8/layout/orgChart1"/>
    <dgm:cxn modelId="{7B132298-BB41-423F-B076-CD527310AD72}" type="presParOf" srcId="{8023460A-4775-4352-856B-69B4FA291822}" destId="{51D96F0B-1323-4C25-8584-48BDE8133675}" srcOrd="3" destOrd="0" presId="urn:microsoft.com/office/officeart/2005/8/layout/orgChart1"/>
    <dgm:cxn modelId="{F2B917B5-1E8F-4F8D-BFCD-EF1C01404F96}" type="presParOf" srcId="{51D96F0B-1323-4C25-8584-48BDE8133675}" destId="{2D9C44F5-1264-4C71-BB57-95053DAF5C95}" srcOrd="0" destOrd="0" presId="urn:microsoft.com/office/officeart/2005/8/layout/orgChart1"/>
    <dgm:cxn modelId="{E9C0EF88-7A7C-4468-8AE8-36BFB19D3FE5}" type="presParOf" srcId="{2D9C44F5-1264-4C71-BB57-95053DAF5C95}" destId="{E0C1ED1A-A7DC-40C6-BFCF-4436B42A1384}" srcOrd="0" destOrd="0" presId="urn:microsoft.com/office/officeart/2005/8/layout/orgChart1"/>
    <dgm:cxn modelId="{EEE8F1B1-29B1-49C0-BE65-8B434953CF70}" type="presParOf" srcId="{2D9C44F5-1264-4C71-BB57-95053DAF5C95}" destId="{9EDECF62-226A-4378-B975-F3BF1939DE41}" srcOrd="1" destOrd="0" presId="urn:microsoft.com/office/officeart/2005/8/layout/orgChart1"/>
    <dgm:cxn modelId="{7E1E2622-E871-46B2-AA90-C8B41989F128}" type="presParOf" srcId="{51D96F0B-1323-4C25-8584-48BDE8133675}" destId="{1B773252-CC4A-4EFA-98D9-A039ADAF5FF7}" srcOrd="1" destOrd="0" presId="urn:microsoft.com/office/officeart/2005/8/layout/orgChart1"/>
    <dgm:cxn modelId="{B0F1A902-B1DD-49BD-BC27-A1ACE2864190}" type="presParOf" srcId="{51D96F0B-1323-4C25-8584-48BDE8133675}" destId="{76C45F35-9818-4A05-851A-76AC417C951E}" srcOrd="2" destOrd="0" presId="urn:microsoft.com/office/officeart/2005/8/layout/orgChart1"/>
    <dgm:cxn modelId="{5518F318-C3F7-4FB4-A8AD-A87F033E2453}" type="presParOf" srcId="{8023460A-4775-4352-856B-69B4FA291822}" destId="{AF31BEAA-8943-40BC-854F-EC1949090090}" srcOrd="4" destOrd="0" presId="urn:microsoft.com/office/officeart/2005/8/layout/orgChart1"/>
    <dgm:cxn modelId="{FDE65AF0-6092-4698-99CE-96994ACFBB06}" type="presParOf" srcId="{8023460A-4775-4352-856B-69B4FA291822}" destId="{DEA4BDB4-B68B-425B-AEE1-47D86D4BD2FA}" srcOrd="5" destOrd="0" presId="urn:microsoft.com/office/officeart/2005/8/layout/orgChart1"/>
    <dgm:cxn modelId="{5A4BF76B-6168-4589-9A78-79930FF20F7C}" type="presParOf" srcId="{DEA4BDB4-B68B-425B-AEE1-47D86D4BD2FA}" destId="{7CE6BE49-8A76-444E-AA28-DC338BD0B149}" srcOrd="0" destOrd="0" presId="urn:microsoft.com/office/officeart/2005/8/layout/orgChart1"/>
    <dgm:cxn modelId="{906FD07C-0058-4551-86B5-FABBD415E5C0}" type="presParOf" srcId="{7CE6BE49-8A76-444E-AA28-DC338BD0B149}" destId="{5EF96E9D-9463-4476-BBA6-9DF581A3E92F}" srcOrd="0" destOrd="0" presId="urn:microsoft.com/office/officeart/2005/8/layout/orgChart1"/>
    <dgm:cxn modelId="{CE542F79-4D7B-41E7-A23F-3A45BB4DC5C8}" type="presParOf" srcId="{7CE6BE49-8A76-444E-AA28-DC338BD0B149}" destId="{1842D3E7-B8F0-4D20-8069-4591C1C0E66D}" srcOrd="1" destOrd="0" presId="urn:microsoft.com/office/officeart/2005/8/layout/orgChart1"/>
    <dgm:cxn modelId="{85D51DF5-28EC-4E6C-A337-7DAFFF94A3F2}" type="presParOf" srcId="{DEA4BDB4-B68B-425B-AEE1-47D86D4BD2FA}" destId="{F85FC5F4-C3C7-4EB4-9A11-B7662B0A4F6F}" srcOrd="1" destOrd="0" presId="urn:microsoft.com/office/officeart/2005/8/layout/orgChart1"/>
    <dgm:cxn modelId="{DBF6A2B7-8745-41C5-B1E9-64C4959E3B0C}" type="presParOf" srcId="{DEA4BDB4-B68B-425B-AEE1-47D86D4BD2FA}" destId="{6FFE158E-8B5D-4C70-A3DD-EB5E60444816}" srcOrd="2" destOrd="0" presId="urn:microsoft.com/office/officeart/2005/8/layout/orgChart1"/>
    <dgm:cxn modelId="{277AA232-3DAC-4720-8DD1-8BE818A8A483}" type="presParOf" srcId="{8023460A-4775-4352-856B-69B4FA291822}" destId="{E28083DE-386A-4F1D-A515-E076BB70653B}" srcOrd="6" destOrd="0" presId="urn:microsoft.com/office/officeart/2005/8/layout/orgChart1"/>
    <dgm:cxn modelId="{FA13FC8D-F66A-4172-A38E-62A60D6DB5EB}" type="presParOf" srcId="{8023460A-4775-4352-856B-69B4FA291822}" destId="{051AAC8C-472A-48EA-9848-71403F9C290E}" srcOrd="7" destOrd="0" presId="urn:microsoft.com/office/officeart/2005/8/layout/orgChart1"/>
    <dgm:cxn modelId="{EC106337-2090-48A5-A917-EDCF6DC7277C}" type="presParOf" srcId="{051AAC8C-472A-48EA-9848-71403F9C290E}" destId="{5F65011E-DBED-4877-962D-79E9F4165A6E}" srcOrd="0" destOrd="0" presId="urn:microsoft.com/office/officeart/2005/8/layout/orgChart1"/>
    <dgm:cxn modelId="{C4A9A9AC-91F6-4BF0-A843-3088D5FF3ECD}" type="presParOf" srcId="{5F65011E-DBED-4877-962D-79E9F4165A6E}" destId="{E1E003D7-896E-4E13-B62B-D3B6D97C67FF}" srcOrd="0" destOrd="0" presId="urn:microsoft.com/office/officeart/2005/8/layout/orgChart1"/>
    <dgm:cxn modelId="{67E99AB1-0CB0-449F-A3E3-31A8729356A6}" type="presParOf" srcId="{5F65011E-DBED-4877-962D-79E9F4165A6E}" destId="{F73A58FA-5A63-48E2-A202-96B89A55801E}" srcOrd="1" destOrd="0" presId="urn:microsoft.com/office/officeart/2005/8/layout/orgChart1"/>
    <dgm:cxn modelId="{BDAB29DF-7EDC-40BF-A8BE-F273611EB8D5}" type="presParOf" srcId="{051AAC8C-472A-48EA-9848-71403F9C290E}" destId="{0332AD4E-DE66-47E2-AF79-58AF8F18A305}" srcOrd="1" destOrd="0" presId="urn:microsoft.com/office/officeart/2005/8/layout/orgChart1"/>
    <dgm:cxn modelId="{5D2FBB1A-4113-4E56-9563-A8A19C27D001}" type="presParOf" srcId="{051AAC8C-472A-48EA-9848-71403F9C290E}" destId="{31F7C69D-D4FB-4F83-8D61-BE65F226E20B}" srcOrd="2" destOrd="0" presId="urn:microsoft.com/office/officeart/2005/8/layout/orgChart1"/>
    <dgm:cxn modelId="{F1335EA3-4D07-4182-A26B-65D2C7409538}" type="presParOf" srcId="{8023460A-4775-4352-856B-69B4FA291822}" destId="{B7E4AD75-F7B4-42A8-AF6D-8FF63C94BA44}" srcOrd="8" destOrd="0" presId="urn:microsoft.com/office/officeart/2005/8/layout/orgChart1"/>
    <dgm:cxn modelId="{ECD7E280-A916-4A15-B045-3DE64E2296B3}" type="presParOf" srcId="{8023460A-4775-4352-856B-69B4FA291822}" destId="{2E22C1AA-CFC5-4BC7-83F8-06E1584AA244}" srcOrd="9" destOrd="0" presId="urn:microsoft.com/office/officeart/2005/8/layout/orgChart1"/>
    <dgm:cxn modelId="{AC3E9CAB-392C-4BAB-BA56-EDA7CDC1C749}" type="presParOf" srcId="{2E22C1AA-CFC5-4BC7-83F8-06E1584AA244}" destId="{9636E5B7-6BB8-4E44-9D95-D60BC0C9C147}" srcOrd="0" destOrd="0" presId="urn:microsoft.com/office/officeart/2005/8/layout/orgChart1"/>
    <dgm:cxn modelId="{7CC251A9-78CF-46B9-B8E6-735B2D708FD1}" type="presParOf" srcId="{9636E5B7-6BB8-4E44-9D95-D60BC0C9C147}" destId="{A480DC6C-A4D2-4386-9154-C224817AE021}" srcOrd="0" destOrd="0" presId="urn:microsoft.com/office/officeart/2005/8/layout/orgChart1"/>
    <dgm:cxn modelId="{922B9F81-C08A-4BD3-BD72-13B56D82FF94}" type="presParOf" srcId="{9636E5B7-6BB8-4E44-9D95-D60BC0C9C147}" destId="{EA832189-7953-439F-BF95-78CAD265765A}" srcOrd="1" destOrd="0" presId="urn:microsoft.com/office/officeart/2005/8/layout/orgChart1"/>
    <dgm:cxn modelId="{EF75D5AE-3037-424E-B03D-575DDF48A96D}" type="presParOf" srcId="{2E22C1AA-CFC5-4BC7-83F8-06E1584AA244}" destId="{3628431B-197F-4458-B38F-467328EBC358}" srcOrd="1" destOrd="0" presId="urn:microsoft.com/office/officeart/2005/8/layout/orgChart1"/>
    <dgm:cxn modelId="{66AFBBDB-F40D-4483-8662-66610EC0E1AC}" type="presParOf" srcId="{2E22C1AA-CFC5-4BC7-83F8-06E1584AA244}" destId="{2741807A-7838-4198-AE44-A455FE97BEE4}" srcOrd="2" destOrd="0" presId="urn:microsoft.com/office/officeart/2005/8/layout/orgChart1"/>
    <dgm:cxn modelId="{AFE39150-82BB-4C2A-9461-55C4C75D1496}" type="presParOf" srcId="{B54548A6-673B-4B2F-9347-997C63312026}" destId="{F4C81269-EA26-4CE3-8347-1DA0339963D5}" srcOrd="2" destOrd="0" presId="urn:microsoft.com/office/officeart/2005/8/layout/orgChart1"/>
    <dgm:cxn modelId="{7205E411-4DF2-4184-907E-04303E881525}" type="presParOf" srcId="{40AC6EE5-8E48-42C9-99F3-B9A549D29B0A}" destId="{6ADD6B39-004E-49AD-B216-649DE000FA6C}" srcOrd="2" destOrd="0" presId="urn:microsoft.com/office/officeart/2005/8/layout/orgChart1"/>
    <dgm:cxn modelId="{CB5173A9-2ECB-4416-BC50-DDE916DAC884}" type="presParOf" srcId="{40AC6EE5-8E48-42C9-99F3-B9A549D29B0A}" destId="{B82DF776-68F6-4EC6-91CB-4515CF614A0B}" srcOrd="3" destOrd="0" presId="urn:microsoft.com/office/officeart/2005/8/layout/orgChart1"/>
    <dgm:cxn modelId="{2E26353D-47CB-49E9-8797-3C03A36279D2}" type="presParOf" srcId="{B82DF776-68F6-4EC6-91CB-4515CF614A0B}" destId="{3E203FDB-5C06-400A-8ADE-33B29818B7D6}" srcOrd="0" destOrd="0" presId="urn:microsoft.com/office/officeart/2005/8/layout/orgChart1"/>
    <dgm:cxn modelId="{F54FB192-B44F-491F-A0DD-129A85C822ED}" type="presParOf" srcId="{3E203FDB-5C06-400A-8ADE-33B29818B7D6}" destId="{04669583-05AE-4664-AABD-F30E48896AD1}" srcOrd="0" destOrd="0" presId="urn:microsoft.com/office/officeart/2005/8/layout/orgChart1"/>
    <dgm:cxn modelId="{6F278929-072D-443A-A6BD-07D3EDE8A483}" type="presParOf" srcId="{3E203FDB-5C06-400A-8ADE-33B29818B7D6}" destId="{05EA73F1-78BD-49BA-B84B-8FCF62FDF34F}" srcOrd="1" destOrd="0" presId="urn:microsoft.com/office/officeart/2005/8/layout/orgChart1"/>
    <dgm:cxn modelId="{DAEF0EF7-A36B-4F5B-B767-25A6BCB03BBA}" type="presParOf" srcId="{B82DF776-68F6-4EC6-91CB-4515CF614A0B}" destId="{E48BAE2F-BCE0-4EC2-B878-A70E695884CF}" srcOrd="1" destOrd="0" presId="urn:microsoft.com/office/officeart/2005/8/layout/orgChart1"/>
    <dgm:cxn modelId="{9E7BED68-3A2E-43D0-96E2-847F8CEC79FE}" type="presParOf" srcId="{E48BAE2F-BCE0-4EC2-B878-A70E695884CF}" destId="{5D638CF3-9662-49D0-909E-64AFED758DE5}" srcOrd="0" destOrd="0" presId="urn:microsoft.com/office/officeart/2005/8/layout/orgChart1"/>
    <dgm:cxn modelId="{DC9A85F5-33CF-4BD9-BFD3-A00C7F99B459}" type="presParOf" srcId="{E48BAE2F-BCE0-4EC2-B878-A70E695884CF}" destId="{9642DF09-E81B-46C3-99B2-6E5A38661EBA}" srcOrd="1" destOrd="0" presId="urn:microsoft.com/office/officeart/2005/8/layout/orgChart1"/>
    <dgm:cxn modelId="{6DEAD82B-3A84-4F17-801D-D7C8CF60AC78}" type="presParOf" srcId="{9642DF09-E81B-46C3-99B2-6E5A38661EBA}" destId="{8585BE7D-8EED-40AB-8D5F-AFE052EDCF47}" srcOrd="0" destOrd="0" presId="urn:microsoft.com/office/officeart/2005/8/layout/orgChart1"/>
    <dgm:cxn modelId="{256239E4-9BD2-4072-A693-38EE1E0EA1B5}" type="presParOf" srcId="{8585BE7D-8EED-40AB-8D5F-AFE052EDCF47}" destId="{7DA7AD26-7318-4112-833D-4371A69E92AF}" srcOrd="0" destOrd="0" presId="urn:microsoft.com/office/officeart/2005/8/layout/orgChart1"/>
    <dgm:cxn modelId="{94406445-00DE-47B1-9FBF-E2411BA688CA}" type="presParOf" srcId="{8585BE7D-8EED-40AB-8D5F-AFE052EDCF47}" destId="{98217836-BF40-4740-BE73-19D79F01C458}" srcOrd="1" destOrd="0" presId="urn:microsoft.com/office/officeart/2005/8/layout/orgChart1"/>
    <dgm:cxn modelId="{BF972161-74EB-41DB-96E0-64D17F5DBE11}" type="presParOf" srcId="{9642DF09-E81B-46C3-99B2-6E5A38661EBA}" destId="{1EF2BCF9-6D64-44E1-800B-BD4DFBD4ECBF}" srcOrd="1" destOrd="0" presId="urn:microsoft.com/office/officeart/2005/8/layout/orgChart1"/>
    <dgm:cxn modelId="{AD386000-EE96-4093-8AE7-0EBD88998119}" type="presParOf" srcId="{9642DF09-E81B-46C3-99B2-6E5A38661EBA}" destId="{0BE15DE4-7FA2-4961-BE8A-D8B924EC2366}" srcOrd="2" destOrd="0" presId="urn:microsoft.com/office/officeart/2005/8/layout/orgChart1"/>
    <dgm:cxn modelId="{DCF05AA1-AAA2-43DE-86EF-206B6DE9221A}" type="presParOf" srcId="{E48BAE2F-BCE0-4EC2-B878-A70E695884CF}" destId="{2ACA7301-474A-43DB-8BDC-2A988B0AF00F}" srcOrd="2" destOrd="0" presId="urn:microsoft.com/office/officeart/2005/8/layout/orgChart1"/>
    <dgm:cxn modelId="{CC3AD505-6DF9-441A-BA96-9536FA71B8AD}" type="presParOf" srcId="{E48BAE2F-BCE0-4EC2-B878-A70E695884CF}" destId="{66DCF931-334E-4C61-9D7F-2E013FED87BD}" srcOrd="3" destOrd="0" presId="urn:microsoft.com/office/officeart/2005/8/layout/orgChart1"/>
    <dgm:cxn modelId="{AF6AC516-F92C-4352-AA17-890D4A21D1D5}" type="presParOf" srcId="{66DCF931-334E-4C61-9D7F-2E013FED87BD}" destId="{407CEECF-84DB-4366-8340-8513EEE86C84}" srcOrd="0" destOrd="0" presId="urn:microsoft.com/office/officeart/2005/8/layout/orgChart1"/>
    <dgm:cxn modelId="{0BE433A3-98DB-4E9F-AE7B-1B882AECD0B9}" type="presParOf" srcId="{407CEECF-84DB-4366-8340-8513EEE86C84}" destId="{833F637B-1D61-4341-89BD-796437C02B10}" srcOrd="0" destOrd="0" presId="urn:microsoft.com/office/officeart/2005/8/layout/orgChart1"/>
    <dgm:cxn modelId="{A6DD1462-A1B8-435A-9CC7-436A7DD1AC22}" type="presParOf" srcId="{407CEECF-84DB-4366-8340-8513EEE86C84}" destId="{E23A48B5-C497-4EFE-A845-238BD7DBEEA0}" srcOrd="1" destOrd="0" presId="urn:microsoft.com/office/officeart/2005/8/layout/orgChart1"/>
    <dgm:cxn modelId="{53493312-3326-408A-85A9-B1C36E996378}" type="presParOf" srcId="{66DCF931-334E-4C61-9D7F-2E013FED87BD}" destId="{CCD652F4-AA45-44D3-B741-6EDE1392CB7F}" srcOrd="1" destOrd="0" presId="urn:microsoft.com/office/officeart/2005/8/layout/orgChart1"/>
    <dgm:cxn modelId="{920D4EA0-4130-4157-A9A8-3A61C639AE04}" type="presParOf" srcId="{66DCF931-334E-4C61-9D7F-2E013FED87BD}" destId="{7E52FB99-8C8A-4130-BFFE-1000A118062B}" srcOrd="2" destOrd="0" presId="urn:microsoft.com/office/officeart/2005/8/layout/orgChart1"/>
    <dgm:cxn modelId="{881A44D2-1845-4343-BEA8-E9FA6B78BF39}" type="presParOf" srcId="{B82DF776-68F6-4EC6-91CB-4515CF614A0B}" destId="{BF91D992-A038-495B-AD1D-E5368327DE9D}" srcOrd="2" destOrd="0" presId="urn:microsoft.com/office/officeart/2005/8/layout/orgChart1"/>
    <dgm:cxn modelId="{098FA599-8B35-414C-A860-D6ACEB1AC512}" type="presParOf" srcId="{40AC6EE5-8E48-42C9-99F3-B9A549D29B0A}" destId="{D0D2B2A1-326B-44C8-9C2E-2040F370FAB3}" srcOrd="4" destOrd="0" presId="urn:microsoft.com/office/officeart/2005/8/layout/orgChart1"/>
    <dgm:cxn modelId="{4D726A73-78B3-4333-9100-A277A2D3936F}" type="presParOf" srcId="{40AC6EE5-8E48-42C9-99F3-B9A549D29B0A}" destId="{1C1AF508-1368-4BD4-B38B-284944ACF17F}" srcOrd="5" destOrd="0" presId="urn:microsoft.com/office/officeart/2005/8/layout/orgChart1"/>
    <dgm:cxn modelId="{A9ECE68F-4D58-4237-B9D2-9D99E9001371}" type="presParOf" srcId="{1C1AF508-1368-4BD4-B38B-284944ACF17F}" destId="{D01D800D-07C0-467F-8BE3-171665535615}" srcOrd="0" destOrd="0" presId="urn:microsoft.com/office/officeart/2005/8/layout/orgChart1"/>
    <dgm:cxn modelId="{90AD2BDA-2CE1-40C4-8E75-169A8C184D5F}" type="presParOf" srcId="{D01D800D-07C0-467F-8BE3-171665535615}" destId="{71C13BB3-F77A-41B3-B0D6-27B061F9CA58}" srcOrd="0" destOrd="0" presId="urn:microsoft.com/office/officeart/2005/8/layout/orgChart1"/>
    <dgm:cxn modelId="{E9AACDBC-389C-4565-8D0E-2EB955ADBB7F}" type="presParOf" srcId="{D01D800D-07C0-467F-8BE3-171665535615}" destId="{CF9598AA-AEBC-4949-A962-54193F9C2D26}" srcOrd="1" destOrd="0" presId="urn:microsoft.com/office/officeart/2005/8/layout/orgChart1"/>
    <dgm:cxn modelId="{4AA373FF-92CE-46F3-BFC9-4D90667C5BAA}" type="presParOf" srcId="{1C1AF508-1368-4BD4-B38B-284944ACF17F}" destId="{B0BDD76A-0F9B-430B-9DA4-F19AB100D398}" srcOrd="1" destOrd="0" presId="urn:microsoft.com/office/officeart/2005/8/layout/orgChart1"/>
    <dgm:cxn modelId="{7D82C497-801A-472E-B0D2-AEE7C5F3A699}" type="presParOf" srcId="{B0BDD76A-0F9B-430B-9DA4-F19AB100D398}" destId="{CD9D71B8-12B6-47CF-939F-D51C65F222E1}" srcOrd="0" destOrd="0" presId="urn:microsoft.com/office/officeart/2005/8/layout/orgChart1"/>
    <dgm:cxn modelId="{D261787A-551A-4173-AA55-0069E5EFEFEE}" type="presParOf" srcId="{B0BDD76A-0F9B-430B-9DA4-F19AB100D398}" destId="{ED25F66A-4D25-4BF9-818C-7AB4A2466482}" srcOrd="1" destOrd="0" presId="urn:microsoft.com/office/officeart/2005/8/layout/orgChart1"/>
    <dgm:cxn modelId="{F4C5C44D-A9C5-43DE-8DCA-DBA7266C211F}" type="presParOf" srcId="{ED25F66A-4D25-4BF9-818C-7AB4A2466482}" destId="{042B67C2-0C6C-4B09-AC98-64AB56A24033}" srcOrd="0" destOrd="0" presId="urn:microsoft.com/office/officeart/2005/8/layout/orgChart1"/>
    <dgm:cxn modelId="{9E40D71A-5C47-4C36-808C-6CC4CEF2441C}" type="presParOf" srcId="{042B67C2-0C6C-4B09-AC98-64AB56A24033}" destId="{0FAD3181-6CD7-4DA4-A020-B5783F7655C2}" srcOrd="0" destOrd="0" presId="urn:microsoft.com/office/officeart/2005/8/layout/orgChart1"/>
    <dgm:cxn modelId="{12E132E8-8D02-42C7-9CAC-66F024E16360}" type="presParOf" srcId="{042B67C2-0C6C-4B09-AC98-64AB56A24033}" destId="{E00B099B-8FB0-4DAF-A4E7-3E59625D4FCE}" srcOrd="1" destOrd="0" presId="urn:microsoft.com/office/officeart/2005/8/layout/orgChart1"/>
    <dgm:cxn modelId="{523DCBFD-547C-4DA8-84B1-F7DAF21513D9}" type="presParOf" srcId="{ED25F66A-4D25-4BF9-818C-7AB4A2466482}" destId="{D78EF16A-A2C6-4165-9266-C10A309C7411}" srcOrd="1" destOrd="0" presId="urn:microsoft.com/office/officeart/2005/8/layout/orgChart1"/>
    <dgm:cxn modelId="{8F011D16-ECB4-4152-A629-202F104B7E85}" type="presParOf" srcId="{ED25F66A-4D25-4BF9-818C-7AB4A2466482}" destId="{1397DD1D-76F5-4759-ADD5-EE9445368F10}" srcOrd="2" destOrd="0" presId="urn:microsoft.com/office/officeart/2005/8/layout/orgChart1"/>
    <dgm:cxn modelId="{43FF1638-1E5D-4495-810E-09C6E21B246A}" type="presParOf" srcId="{B0BDD76A-0F9B-430B-9DA4-F19AB100D398}" destId="{935F6496-428B-4D8E-BB78-04D52DE26B16}" srcOrd="2" destOrd="0" presId="urn:microsoft.com/office/officeart/2005/8/layout/orgChart1"/>
    <dgm:cxn modelId="{02385ADE-5022-4157-BA82-B8A7602ED51C}" type="presParOf" srcId="{B0BDD76A-0F9B-430B-9DA4-F19AB100D398}" destId="{E3E8099F-A81F-4265-8263-ED879884BEA8}" srcOrd="3" destOrd="0" presId="urn:microsoft.com/office/officeart/2005/8/layout/orgChart1"/>
    <dgm:cxn modelId="{7883BBBA-D579-47BF-B12F-68BEA1463D33}" type="presParOf" srcId="{E3E8099F-A81F-4265-8263-ED879884BEA8}" destId="{8D99863A-F532-49ED-AFCA-3309E205D600}" srcOrd="0" destOrd="0" presId="urn:microsoft.com/office/officeart/2005/8/layout/orgChart1"/>
    <dgm:cxn modelId="{91F60105-824F-4D1A-B3BE-4FE27EA4434B}" type="presParOf" srcId="{8D99863A-F532-49ED-AFCA-3309E205D600}" destId="{B2F69DC0-C2BA-4076-91CF-4C51BDD172A6}" srcOrd="0" destOrd="0" presId="urn:microsoft.com/office/officeart/2005/8/layout/orgChart1"/>
    <dgm:cxn modelId="{30DD1373-1E57-44FA-A39F-B7A5C1AE1858}" type="presParOf" srcId="{8D99863A-F532-49ED-AFCA-3309E205D600}" destId="{2BC04401-C41D-4B5D-AC5C-E5F0061A603F}" srcOrd="1" destOrd="0" presId="urn:microsoft.com/office/officeart/2005/8/layout/orgChart1"/>
    <dgm:cxn modelId="{70F99323-14B2-4D51-968D-C65D68B231D2}" type="presParOf" srcId="{E3E8099F-A81F-4265-8263-ED879884BEA8}" destId="{65C4A22B-C8E2-49CD-ABE1-51504240CC82}" srcOrd="1" destOrd="0" presId="urn:microsoft.com/office/officeart/2005/8/layout/orgChart1"/>
    <dgm:cxn modelId="{7747700F-2635-4BDA-ABC0-34E067FCF111}" type="presParOf" srcId="{E3E8099F-A81F-4265-8263-ED879884BEA8}" destId="{09A2227A-D8D1-4ED9-9D4F-83E7DFFF3349}" srcOrd="2" destOrd="0" presId="urn:microsoft.com/office/officeart/2005/8/layout/orgChart1"/>
    <dgm:cxn modelId="{35B6AE74-AC84-4783-B0D8-3B078D22EB21}" type="presParOf" srcId="{B0BDD76A-0F9B-430B-9DA4-F19AB100D398}" destId="{E05072DF-95E6-49B4-A569-68926B5A04B3}" srcOrd="4" destOrd="0" presId="urn:microsoft.com/office/officeart/2005/8/layout/orgChart1"/>
    <dgm:cxn modelId="{F6865C7E-87A4-4C7E-AE85-42A1719D96E9}" type="presParOf" srcId="{B0BDD76A-0F9B-430B-9DA4-F19AB100D398}" destId="{674127D1-F46E-4064-A553-1774F6475F03}" srcOrd="5" destOrd="0" presId="urn:microsoft.com/office/officeart/2005/8/layout/orgChart1"/>
    <dgm:cxn modelId="{6367DBF9-A982-4E27-9CDF-4C002020BAFB}" type="presParOf" srcId="{674127D1-F46E-4064-A553-1774F6475F03}" destId="{7C802CD6-7D5F-4E1E-9587-B0C1A2119594}" srcOrd="0" destOrd="0" presId="urn:microsoft.com/office/officeart/2005/8/layout/orgChart1"/>
    <dgm:cxn modelId="{BEC772F3-424C-4C0F-A677-5750601B9D3D}" type="presParOf" srcId="{7C802CD6-7D5F-4E1E-9587-B0C1A2119594}" destId="{AB15D364-4578-49E5-86DA-86814083C304}" srcOrd="0" destOrd="0" presId="urn:microsoft.com/office/officeart/2005/8/layout/orgChart1"/>
    <dgm:cxn modelId="{489E7A67-F92A-4868-B2DB-313E3B560AED}" type="presParOf" srcId="{7C802CD6-7D5F-4E1E-9587-B0C1A2119594}" destId="{DD5DED0D-1666-463D-92A4-91F04E525727}" srcOrd="1" destOrd="0" presId="urn:microsoft.com/office/officeart/2005/8/layout/orgChart1"/>
    <dgm:cxn modelId="{44017D51-73DA-4D93-BB7E-0BD886A2A77A}" type="presParOf" srcId="{674127D1-F46E-4064-A553-1774F6475F03}" destId="{71FF0614-BCA7-4FA8-92B3-C8C90ED16949}" srcOrd="1" destOrd="0" presId="urn:microsoft.com/office/officeart/2005/8/layout/orgChart1"/>
    <dgm:cxn modelId="{9A9BAF89-54F2-429E-A8B1-119E1F09617D}" type="presParOf" srcId="{674127D1-F46E-4064-A553-1774F6475F03}" destId="{6BF5D645-481E-405B-9CE5-24C2444766AB}" srcOrd="2" destOrd="0" presId="urn:microsoft.com/office/officeart/2005/8/layout/orgChart1"/>
    <dgm:cxn modelId="{7F644C20-D6FE-4F08-A853-7892022C5109}" type="presParOf" srcId="{B0BDD76A-0F9B-430B-9DA4-F19AB100D398}" destId="{EC8188C9-8F41-4921-A664-62614CCF6CD2}" srcOrd="6" destOrd="0" presId="urn:microsoft.com/office/officeart/2005/8/layout/orgChart1"/>
    <dgm:cxn modelId="{A969A8EE-7865-48CB-BC2A-D1667CB850E4}" type="presParOf" srcId="{B0BDD76A-0F9B-430B-9DA4-F19AB100D398}" destId="{EF7D7691-B6F5-4FCA-A5F4-FAEBA00BA26F}" srcOrd="7" destOrd="0" presId="urn:microsoft.com/office/officeart/2005/8/layout/orgChart1"/>
    <dgm:cxn modelId="{891135C9-324A-4C2B-AEF9-749BC4583834}" type="presParOf" srcId="{EF7D7691-B6F5-4FCA-A5F4-FAEBA00BA26F}" destId="{DFE0591C-1EFD-416D-943D-0E29F620FB17}" srcOrd="0" destOrd="0" presId="urn:microsoft.com/office/officeart/2005/8/layout/orgChart1"/>
    <dgm:cxn modelId="{E686A32B-B74D-4BCF-AAA6-0A7140874CEF}" type="presParOf" srcId="{DFE0591C-1EFD-416D-943D-0E29F620FB17}" destId="{C9C7035C-917A-4800-9237-BB7AE9D65314}" srcOrd="0" destOrd="0" presId="urn:microsoft.com/office/officeart/2005/8/layout/orgChart1"/>
    <dgm:cxn modelId="{C6F433C6-742F-4E2F-BBB8-86B9C4CF0AE3}" type="presParOf" srcId="{DFE0591C-1EFD-416D-943D-0E29F620FB17}" destId="{BCBF13B8-D038-4F9A-A150-F7FCB1010FB2}" srcOrd="1" destOrd="0" presId="urn:microsoft.com/office/officeart/2005/8/layout/orgChart1"/>
    <dgm:cxn modelId="{9FA1775B-6165-4689-AB30-DA1EE22C50D9}" type="presParOf" srcId="{EF7D7691-B6F5-4FCA-A5F4-FAEBA00BA26F}" destId="{D1094FBC-0F48-4BB6-9E5F-B3A76154064C}" srcOrd="1" destOrd="0" presId="urn:microsoft.com/office/officeart/2005/8/layout/orgChart1"/>
    <dgm:cxn modelId="{69371DCF-2C66-4750-B3DE-C0E3D841311C}" type="presParOf" srcId="{EF7D7691-B6F5-4FCA-A5F4-FAEBA00BA26F}" destId="{07EA040F-AA30-4E55-B640-0E6A0CF56BE6}" srcOrd="2" destOrd="0" presId="urn:microsoft.com/office/officeart/2005/8/layout/orgChart1"/>
    <dgm:cxn modelId="{67FBF893-3A08-4B89-8B32-459630D3297D}" type="presParOf" srcId="{B0BDD76A-0F9B-430B-9DA4-F19AB100D398}" destId="{DEB89AB5-6D31-44A5-AEFB-F2061455B915}" srcOrd="8" destOrd="0" presId="urn:microsoft.com/office/officeart/2005/8/layout/orgChart1"/>
    <dgm:cxn modelId="{7459EE7E-9E4C-44EE-BEC8-48EA50604739}" type="presParOf" srcId="{B0BDD76A-0F9B-430B-9DA4-F19AB100D398}" destId="{458F58FE-6F32-46EA-B58F-DBDB01462C57}" srcOrd="9" destOrd="0" presId="urn:microsoft.com/office/officeart/2005/8/layout/orgChart1"/>
    <dgm:cxn modelId="{BC3AD22E-2EFB-4297-894F-096E82800F83}" type="presParOf" srcId="{458F58FE-6F32-46EA-B58F-DBDB01462C57}" destId="{59F11E38-05A8-473C-9A24-1E145EA97BC1}" srcOrd="0" destOrd="0" presId="urn:microsoft.com/office/officeart/2005/8/layout/orgChart1"/>
    <dgm:cxn modelId="{D708BF04-F890-4E88-B2F3-F4CCD7C2428E}" type="presParOf" srcId="{59F11E38-05A8-473C-9A24-1E145EA97BC1}" destId="{D64205EE-70F3-45A3-B53D-A825DBD0A9FD}" srcOrd="0" destOrd="0" presId="urn:microsoft.com/office/officeart/2005/8/layout/orgChart1"/>
    <dgm:cxn modelId="{CFE443A3-3E0C-4EA9-8DAC-4BCE77E19AE6}" type="presParOf" srcId="{59F11E38-05A8-473C-9A24-1E145EA97BC1}" destId="{8BA12520-D531-4E90-83BA-DBA3E717B025}" srcOrd="1" destOrd="0" presId="urn:microsoft.com/office/officeart/2005/8/layout/orgChart1"/>
    <dgm:cxn modelId="{B28305BC-BC55-4758-B2C9-96B94ABCA460}" type="presParOf" srcId="{458F58FE-6F32-46EA-B58F-DBDB01462C57}" destId="{29EFE9E8-8772-4F87-B1F5-6AB54F070C29}" srcOrd="1" destOrd="0" presId="urn:microsoft.com/office/officeart/2005/8/layout/orgChart1"/>
    <dgm:cxn modelId="{0022E346-25F5-40C7-AFDE-29CCD91EE164}" type="presParOf" srcId="{458F58FE-6F32-46EA-B58F-DBDB01462C57}" destId="{FAC25BFC-3233-4015-90BD-4254EB57DFB9}" srcOrd="2" destOrd="0" presId="urn:microsoft.com/office/officeart/2005/8/layout/orgChart1"/>
    <dgm:cxn modelId="{E10BD452-612A-4DD7-B2B4-001CFA07D9A8}" type="presParOf" srcId="{B0BDD76A-0F9B-430B-9DA4-F19AB100D398}" destId="{89C259C1-330A-48FC-8228-A7EBA9B46131}" srcOrd="10" destOrd="0" presId="urn:microsoft.com/office/officeart/2005/8/layout/orgChart1"/>
    <dgm:cxn modelId="{9292A27C-582A-4E33-88F2-80E56A08967C}" type="presParOf" srcId="{B0BDD76A-0F9B-430B-9DA4-F19AB100D398}" destId="{2F1EF248-0C84-4F68-9560-15FF14FB6A9B}" srcOrd="11" destOrd="0" presId="urn:microsoft.com/office/officeart/2005/8/layout/orgChart1"/>
    <dgm:cxn modelId="{1F279626-BA35-43B4-ADFE-6BC3F79457DB}" type="presParOf" srcId="{2F1EF248-0C84-4F68-9560-15FF14FB6A9B}" destId="{B0A3FBE6-FAD7-4715-9DD0-812176FD0174}" srcOrd="0" destOrd="0" presId="urn:microsoft.com/office/officeart/2005/8/layout/orgChart1"/>
    <dgm:cxn modelId="{2F3F4C16-805D-467A-A817-8F820164B7A6}" type="presParOf" srcId="{B0A3FBE6-FAD7-4715-9DD0-812176FD0174}" destId="{3B1F0160-B3CE-4668-B028-C0EF8029399A}" srcOrd="0" destOrd="0" presId="urn:microsoft.com/office/officeart/2005/8/layout/orgChart1"/>
    <dgm:cxn modelId="{5F00A209-C141-499E-AAF3-835F0DB05885}" type="presParOf" srcId="{B0A3FBE6-FAD7-4715-9DD0-812176FD0174}" destId="{70112C73-5AF3-4C23-98EF-DFB6AAA9552D}" srcOrd="1" destOrd="0" presId="urn:microsoft.com/office/officeart/2005/8/layout/orgChart1"/>
    <dgm:cxn modelId="{8AC68D9B-7F41-4679-80A1-D8A2CE33D9CB}" type="presParOf" srcId="{2F1EF248-0C84-4F68-9560-15FF14FB6A9B}" destId="{F58943DF-28E9-42D8-83B4-9A143227A347}" srcOrd="1" destOrd="0" presId="urn:microsoft.com/office/officeart/2005/8/layout/orgChart1"/>
    <dgm:cxn modelId="{C5F738B0-D4BC-45BC-BEB5-95D1EDB94AA0}" type="presParOf" srcId="{2F1EF248-0C84-4F68-9560-15FF14FB6A9B}" destId="{0F605522-66D7-428D-9717-F2C4FF6B54CE}" srcOrd="2" destOrd="0" presId="urn:microsoft.com/office/officeart/2005/8/layout/orgChart1"/>
    <dgm:cxn modelId="{9F66F12A-FA58-48B4-8A89-F44867641E22}" type="presParOf" srcId="{B0BDD76A-0F9B-430B-9DA4-F19AB100D398}" destId="{BE4DF966-44E7-4737-AC03-FA3DC314DF7F}" srcOrd="12" destOrd="0" presId="urn:microsoft.com/office/officeart/2005/8/layout/orgChart1"/>
    <dgm:cxn modelId="{F62983D6-33C9-4371-9FBC-C018D1290B5F}" type="presParOf" srcId="{B0BDD76A-0F9B-430B-9DA4-F19AB100D398}" destId="{13CD82F1-ADE4-48C6-A56A-5D53DF4A453A}" srcOrd="13" destOrd="0" presId="urn:microsoft.com/office/officeart/2005/8/layout/orgChart1"/>
    <dgm:cxn modelId="{6C9A48C4-EAF8-42D3-88FD-EDB7272C9B34}" type="presParOf" srcId="{13CD82F1-ADE4-48C6-A56A-5D53DF4A453A}" destId="{FA83412B-B7CC-4E4E-96B7-05653F6B3F17}" srcOrd="0" destOrd="0" presId="urn:microsoft.com/office/officeart/2005/8/layout/orgChart1"/>
    <dgm:cxn modelId="{E406D077-7F13-420A-9A15-FEED46D8B008}" type="presParOf" srcId="{FA83412B-B7CC-4E4E-96B7-05653F6B3F17}" destId="{736703D9-F223-4D28-8E81-2351D1C39D91}" srcOrd="0" destOrd="0" presId="urn:microsoft.com/office/officeart/2005/8/layout/orgChart1"/>
    <dgm:cxn modelId="{2AF4950A-5D76-4B6F-9095-55AD69AB4B60}" type="presParOf" srcId="{FA83412B-B7CC-4E4E-96B7-05653F6B3F17}" destId="{B7B269D6-31D3-4C88-B6E1-C908DEB0F8DD}" srcOrd="1" destOrd="0" presId="urn:microsoft.com/office/officeart/2005/8/layout/orgChart1"/>
    <dgm:cxn modelId="{97EC0717-B252-48D9-B622-8F7E0C55B15D}" type="presParOf" srcId="{13CD82F1-ADE4-48C6-A56A-5D53DF4A453A}" destId="{A9337D32-66ED-4ABD-AA1F-CF7084D852CA}" srcOrd="1" destOrd="0" presId="urn:microsoft.com/office/officeart/2005/8/layout/orgChart1"/>
    <dgm:cxn modelId="{D07D9D81-CC95-4F37-8854-0CBBB264B635}" type="presParOf" srcId="{13CD82F1-ADE4-48C6-A56A-5D53DF4A453A}" destId="{62DC9DD8-D777-4E0C-B2CE-6F958EC6886C}" srcOrd="2" destOrd="0" presId="urn:microsoft.com/office/officeart/2005/8/layout/orgChart1"/>
    <dgm:cxn modelId="{D8A7DBB3-57F5-4494-A781-6A6CBCDC0E0E}" type="presParOf" srcId="{B0BDD76A-0F9B-430B-9DA4-F19AB100D398}" destId="{EE7C239E-D2AF-464B-9ED9-876C2C921DA2}" srcOrd="14" destOrd="0" presId="urn:microsoft.com/office/officeart/2005/8/layout/orgChart1"/>
    <dgm:cxn modelId="{B65A82B0-53A9-40CD-947E-5B49493A7D05}" type="presParOf" srcId="{B0BDD76A-0F9B-430B-9DA4-F19AB100D398}" destId="{138A9C14-863B-4C93-81DC-D9B537C350A2}" srcOrd="15" destOrd="0" presId="urn:microsoft.com/office/officeart/2005/8/layout/orgChart1"/>
    <dgm:cxn modelId="{910CB9B3-3DDF-48E9-8490-F3C30554F213}" type="presParOf" srcId="{138A9C14-863B-4C93-81DC-D9B537C350A2}" destId="{1788EF87-91B1-48CF-AA39-E9DC7E0E4618}" srcOrd="0" destOrd="0" presId="urn:microsoft.com/office/officeart/2005/8/layout/orgChart1"/>
    <dgm:cxn modelId="{4C1BDB62-5DDF-4168-9281-17139EFB1646}" type="presParOf" srcId="{1788EF87-91B1-48CF-AA39-E9DC7E0E4618}" destId="{61CDB374-5119-4518-A26B-FB9B2ED42A78}" srcOrd="0" destOrd="0" presId="urn:microsoft.com/office/officeart/2005/8/layout/orgChart1"/>
    <dgm:cxn modelId="{021096C3-D850-4AC4-82CC-49085D0F2063}" type="presParOf" srcId="{1788EF87-91B1-48CF-AA39-E9DC7E0E4618}" destId="{C4570A54-2844-4939-9D2E-D1F99A428B31}" srcOrd="1" destOrd="0" presId="urn:microsoft.com/office/officeart/2005/8/layout/orgChart1"/>
    <dgm:cxn modelId="{AAEB2D9C-C480-467B-A4BD-45CE9799F661}" type="presParOf" srcId="{138A9C14-863B-4C93-81DC-D9B537C350A2}" destId="{AF34CBED-11E5-4B79-B4F8-2EAAFBEDEE46}" srcOrd="1" destOrd="0" presId="urn:microsoft.com/office/officeart/2005/8/layout/orgChart1"/>
    <dgm:cxn modelId="{DF965E46-9001-4937-A1D3-E91125188CF4}" type="presParOf" srcId="{138A9C14-863B-4C93-81DC-D9B537C350A2}" destId="{0582E426-A569-48D3-887E-F9F5C2403794}" srcOrd="2" destOrd="0" presId="urn:microsoft.com/office/officeart/2005/8/layout/orgChart1"/>
    <dgm:cxn modelId="{950F46DD-98C2-4878-8234-92E561262F07}" type="presParOf" srcId="{1C1AF508-1368-4BD4-B38B-284944ACF17F}" destId="{5996A804-6AD5-43C7-9B2C-A74291986127}" srcOrd="2" destOrd="0" presId="urn:microsoft.com/office/officeart/2005/8/layout/orgChart1"/>
    <dgm:cxn modelId="{96F58ED1-6695-42C8-9420-CC047D968F39}" type="presParOf" srcId="{40AC6EE5-8E48-42C9-99F3-B9A549D29B0A}" destId="{3D33EA90-E68B-4531-88FD-7DB976EFC6AC}" srcOrd="6" destOrd="0" presId="urn:microsoft.com/office/officeart/2005/8/layout/orgChart1"/>
    <dgm:cxn modelId="{56CB3DB8-0017-43D0-B70D-1C0360189986}" type="presParOf" srcId="{40AC6EE5-8E48-42C9-99F3-B9A549D29B0A}" destId="{327487F9-6FE5-41D4-A949-66C9366B74A9}" srcOrd="7" destOrd="0" presId="urn:microsoft.com/office/officeart/2005/8/layout/orgChart1"/>
    <dgm:cxn modelId="{DCE2B278-E9EB-4255-9C12-F13E640D4636}" type="presParOf" srcId="{327487F9-6FE5-41D4-A949-66C9366B74A9}" destId="{6D29F28B-947F-4A2F-A1A2-B3EFF1A98155}" srcOrd="0" destOrd="0" presId="urn:microsoft.com/office/officeart/2005/8/layout/orgChart1"/>
    <dgm:cxn modelId="{3D95866F-58ED-4739-A333-8631C0D4BB29}" type="presParOf" srcId="{6D29F28B-947F-4A2F-A1A2-B3EFF1A98155}" destId="{C8368CE6-3893-4D60-92C2-47775DC73C47}" srcOrd="0" destOrd="0" presId="urn:microsoft.com/office/officeart/2005/8/layout/orgChart1"/>
    <dgm:cxn modelId="{A899A23B-6B00-4890-AF04-4FF82DD6A21F}" type="presParOf" srcId="{6D29F28B-947F-4A2F-A1A2-B3EFF1A98155}" destId="{66CD4D6F-7CCC-42C9-BE01-9A513818CD9C}" srcOrd="1" destOrd="0" presId="urn:microsoft.com/office/officeart/2005/8/layout/orgChart1"/>
    <dgm:cxn modelId="{BC59F386-AE4A-4CB4-8209-A83F16E6B0EE}" type="presParOf" srcId="{327487F9-6FE5-41D4-A949-66C9366B74A9}" destId="{EDB134D0-3A3E-4CC8-89E2-4A1B17828CB6}" srcOrd="1" destOrd="0" presId="urn:microsoft.com/office/officeart/2005/8/layout/orgChart1"/>
    <dgm:cxn modelId="{61656429-64E9-4391-8AAA-175AB045CA16}" type="presParOf" srcId="{EDB134D0-3A3E-4CC8-89E2-4A1B17828CB6}" destId="{4A3E1523-9B5D-4AFD-9B0B-BF3BB40A30F6}" srcOrd="0" destOrd="0" presId="urn:microsoft.com/office/officeart/2005/8/layout/orgChart1"/>
    <dgm:cxn modelId="{F4DEBE62-D463-48A5-B5EA-77AEE1308753}" type="presParOf" srcId="{EDB134D0-3A3E-4CC8-89E2-4A1B17828CB6}" destId="{9557BF0B-7E03-479F-9775-1D0C2B3B4D13}" srcOrd="1" destOrd="0" presId="urn:microsoft.com/office/officeart/2005/8/layout/orgChart1"/>
    <dgm:cxn modelId="{499952EF-9B50-4494-AD87-418E437ADBC2}" type="presParOf" srcId="{9557BF0B-7E03-479F-9775-1D0C2B3B4D13}" destId="{28C163DB-138E-4496-B060-D6EB19763262}" srcOrd="0" destOrd="0" presId="urn:microsoft.com/office/officeart/2005/8/layout/orgChart1"/>
    <dgm:cxn modelId="{65CC053B-A3DD-44B6-887E-6C4F23A42B7D}" type="presParOf" srcId="{28C163DB-138E-4496-B060-D6EB19763262}" destId="{FCF91426-903F-40C2-9969-622AFAB56B8F}" srcOrd="0" destOrd="0" presId="urn:microsoft.com/office/officeart/2005/8/layout/orgChart1"/>
    <dgm:cxn modelId="{BB54962E-68C9-4AC6-97D9-985C3792F36F}" type="presParOf" srcId="{28C163DB-138E-4496-B060-D6EB19763262}" destId="{5987E600-B500-4597-803F-82419080F17F}" srcOrd="1" destOrd="0" presId="urn:microsoft.com/office/officeart/2005/8/layout/orgChart1"/>
    <dgm:cxn modelId="{F7DC0308-0F8D-47D4-B67D-54D586A05B6E}" type="presParOf" srcId="{9557BF0B-7E03-479F-9775-1D0C2B3B4D13}" destId="{A9748073-EB1C-4EC9-BD27-31E887E10DC5}" srcOrd="1" destOrd="0" presId="urn:microsoft.com/office/officeart/2005/8/layout/orgChart1"/>
    <dgm:cxn modelId="{12B8FC24-4F04-4958-A182-AFACCD7A6197}" type="presParOf" srcId="{9557BF0B-7E03-479F-9775-1D0C2B3B4D13}" destId="{1D34F4FD-B76D-4071-BF83-17F0F88FD8F4}" srcOrd="2" destOrd="0" presId="urn:microsoft.com/office/officeart/2005/8/layout/orgChart1"/>
    <dgm:cxn modelId="{CB522706-1DB4-4BC2-858D-5E665DBEC408}" type="presParOf" srcId="{EDB134D0-3A3E-4CC8-89E2-4A1B17828CB6}" destId="{056BCC47-F3D5-4896-B23F-261825EBDB6C}" srcOrd="2" destOrd="0" presId="urn:microsoft.com/office/officeart/2005/8/layout/orgChart1"/>
    <dgm:cxn modelId="{2DC07579-9FCB-4133-9849-59D93F41602C}" type="presParOf" srcId="{EDB134D0-3A3E-4CC8-89E2-4A1B17828CB6}" destId="{480E5052-A309-4C98-8560-AA44AC9312E7}" srcOrd="3" destOrd="0" presId="urn:microsoft.com/office/officeart/2005/8/layout/orgChart1"/>
    <dgm:cxn modelId="{8CB5CE75-F79D-4260-99A3-20177FD1A62E}" type="presParOf" srcId="{480E5052-A309-4C98-8560-AA44AC9312E7}" destId="{E42629B5-DC4B-4964-82E0-0559F4185984}" srcOrd="0" destOrd="0" presId="urn:microsoft.com/office/officeart/2005/8/layout/orgChart1"/>
    <dgm:cxn modelId="{B7EE4178-A1FA-4F08-B613-7F6FEF2F93C7}" type="presParOf" srcId="{E42629B5-DC4B-4964-82E0-0559F4185984}" destId="{C76322CC-938E-448C-8E62-AAABF2197A64}" srcOrd="0" destOrd="0" presId="urn:microsoft.com/office/officeart/2005/8/layout/orgChart1"/>
    <dgm:cxn modelId="{B1C7E742-CE16-40B0-9D6C-D8D3A4CF9640}" type="presParOf" srcId="{E42629B5-DC4B-4964-82E0-0559F4185984}" destId="{0AC76C30-F02C-4E84-B58C-FEE1E26744B0}" srcOrd="1" destOrd="0" presId="urn:microsoft.com/office/officeart/2005/8/layout/orgChart1"/>
    <dgm:cxn modelId="{C57D7910-0444-4700-BD59-EA65B7449762}" type="presParOf" srcId="{480E5052-A309-4C98-8560-AA44AC9312E7}" destId="{1F6A872D-FBC6-4D89-9C08-BB4C65244599}" srcOrd="1" destOrd="0" presId="urn:microsoft.com/office/officeart/2005/8/layout/orgChart1"/>
    <dgm:cxn modelId="{650F2F41-C1BA-4C02-AEBF-1B1D4CB9D0D7}" type="presParOf" srcId="{480E5052-A309-4C98-8560-AA44AC9312E7}" destId="{C83A303D-9C05-4CFB-944A-C7C8EE56EB33}" srcOrd="2" destOrd="0" presId="urn:microsoft.com/office/officeart/2005/8/layout/orgChart1"/>
    <dgm:cxn modelId="{5B7056CE-9CFC-489A-847D-1AC63C444C6A}" type="presParOf" srcId="{EDB134D0-3A3E-4CC8-89E2-4A1B17828CB6}" destId="{0E520FA3-0359-4B09-82A0-026BCECC44D2}" srcOrd="4" destOrd="0" presId="urn:microsoft.com/office/officeart/2005/8/layout/orgChart1"/>
    <dgm:cxn modelId="{14342092-619D-4A31-8472-9CE881CCF823}" type="presParOf" srcId="{EDB134D0-3A3E-4CC8-89E2-4A1B17828CB6}" destId="{7D9B630A-48D9-431B-868D-5D89CC3D6A31}" srcOrd="5" destOrd="0" presId="urn:microsoft.com/office/officeart/2005/8/layout/orgChart1"/>
    <dgm:cxn modelId="{2E0AFC9F-4FA8-440B-ADE1-65D00865C667}" type="presParOf" srcId="{7D9B630A-48D9-431B-868D-5D89CC3D6A31}" destId="{314C142D-9BAC-451B-82BC-048A6C415517}" srcOrd="0" destOrd="0" presId="urn:microsoft.com/office/officeart/2005/8/layout/orgChart1"/>
    <dgm:cxn modelId="{7F065B3D-B796-49DE-93AA-0DC5DA0FD135}" type="presParOf" srcId="{314C142D-9BAC-451B-82BC-048A6C415517}" destId="{0596F7B9-FA9D-41D8-866F-28308B3BA9FF}" srcOrd="0" destOrd="0" presId="urn:microsoft.com/office/officeart/2005/8/layout/orgChart1"/>
    <dgm:cxn modelId="{59832277-8AC6-4C85-B64C-4838EFD23E34}" type="presParOf" srcId="{314C142D-9BAC-451B-82BC-048A6C415517}" destId="{D79A6D2C-2C4A-4D04-969E-010097E59D5D}" srcOrd="1" destOrd="0" presId="urn:microsoft.com/office/officeart/2005/8/layout/orgChart1"/>
    <dgm:cxn modelId="{83723B48-2261-40E0-A445-89DAA9B7F2CB}" type="presParOf" srcId="{7D9B630A-48D9-431B-868D-5D89CC3D6A31}" destId="{5CB0E4FD-0F7D-4C53-9D0B-84B08E641B25}" srcOrd="1" destOrd="0" presId="urn:microsoft.com/office/officeart/2005/8/layout/orgChart1"/>
    <dgm:cxn modelId="{E261B351-C125-4583-8075-A641D28DD239}" type="presParOf" srcId="{7D9B630A-48D9-431B-868D-5D89CC3D6A31}" destId="{AD9BB313-EC55-42D8-9748-22CA773183D4}" srcOrd="2" destOrd="0" presId="urn:microsoft.com/office/officeart/2005/8/layout/orgChart1"/>
    <dgm:cxn modelId="{CD2515B7-8742-4930-A224-A5A979D76BC6}" type="presParOf" srcId="{EDB134D0-3A3E-4CC8-89E2-4A1B17828CB6}" destId="{BE51A121-A605-4697-BF81-1C77FB936001}" srcOrd="6" destOrd="0" presId="urn:microsoft.com/office/officeart/2005/8/layout/orgChart1"/>
    <dgm:cxn modelId="{9DFC1884-0E3E-4637-9190-87E374973E48}" type="presParOf" srcId="{EDB134D0-3A3E-4CC8-89E2-4A1B17828CB6}" destId="{32F14D0A-1ADB-4B0E-AC60-DDAC3B1EE1EB}" srcOrd="7" destOrd="0" presId="urn:microsoft.com/office/officeart/2005/8/layout/orgChart1"/>
    <dgm:cxn modelId="{8619C213-3F70-4B2B-BD7C-85BB88D2C75B}" type="presParOf" srcId="{32F14D0A-1ADB-4B0E-AC60-DDAC3B1EE1EB}" destId="{340FD082-D871-422A-BA4D-CDF7E467A05B}" srcOrd="0" destOrd="0" presId="urn:microsoft.com/office/officeart/2005/8/layout/orgChart1"/>
    <dgm:cxn modelId="{7DEBA08F-5528-4C8A-B861-646839DC45FB}" type="presParOf" srcId="{340FD082-D871-422A-BA4D-CDF7E467A05B}" destId="{8DAFF206-176B-4EAA-99EF-64C0BBAB9F9D}" srcOrd="0" destOrd="0" presId="urn:microsoft.com/office/officeart/2005/8/layout/orgChart1"/>
    <dgm:cxn modelId="{79E9839A-BA4B-4DDF-9B1C-7CC28AB8A89B}" type="presParOf" srcId="{340FD082-D871-422A-BA4D-CDF7E467A05B}" destId="{B496B70F-F1C5-4382-B5F2-9CF3B44400A5}" srcOrd="1" destOrd="0" presId="urn:microsoft.com/office/officeart/2005/8/layout/orgChart1"/>
    <dgm:cxn modelId="{29EAAAC0-1CA5-4927-8009-692E9C4EF9E5}" type="presParOf" srcId="{32F14D0A-1ADB-4B0E-AC60-DDAC3B1EE1EB}" destId="{D9BFC9D2-D314-41CC-B603-7F870C13A8CF}" srcOrd="1" destOrd="0" presId="urn:microsoft.com/office/officeart/2005/8/layout/orgChart1"/>
    <dgm:cxn modelId="{A4F6CE82-53CB-4809-BA23-5E0737186E68}" type="presParOf" srcId="{32F14D0A-1ADB-4B0E-AC60-DDAC3B1EE1EB}" destId="{32E5CFC8-D027-442A-8287-190E05042926}" srcOrd="2" destOrd="0" presId="urn:microsoft.com/office/officeart/2005/8/layout/orgChart1"/>
    <dgm:cxn modelId="{09FD90DC-860A-4BDD-850E-4D21F999C7F1}" type="presParOf" srcId="{EDB134D0-3A3E-4CC8-89E2-4A1B17828CB6}" destId="{DA4F49CE-B889-4D6E-9F09-8FAD676ACA7F}" srcOrd="8" destOrd="0" presId="urn:microsoft.com/office/officeart/2005/8/layout/orgChart1"/>
    <dgm:cxn modelId="{E6EAEE0B-E6CF-43D6-8292-6DE6308489C5}" type="presParOf" srcId="{EDB134D0-3A3E-4CC8-89E2-4A1B17828CB6}" destId="{721AC14B-99B1-4E3A-8C65-A63FD733C417}" srcOrd="9" destOrd="0" presId="urn:microsoft.com/office/officeart/2005/8/layout/orgChart1"/>
    <dgm:cxn modelId="{BE75B1CF-C43B-4BDF-9C96-69064BFC8E2B}" type="presParOf" srcId="{721AC14B-99B1-4E3A-8C65-A63FD733C417}" destId="{B8A93BA4-4609-43A7-B3FD-3144241E42C0}" srcOrd="0" destOrd="0" presId="urn:microsoft.com/office/officeart/2005/8/layout/orgChart1"/>
    <dgm:cxn modelId="{1A892D6C-CB38-444A-9D1C-6F5DCE1715CD}" type="presParOf" srcId="{B8A93BA4-4609-43A7-B3FD-3144241E42C0}" destId="{EFED837A-147C-4EE9-9FD2-4F4A8AE89591}" srcOrd="0" destOrd="0" presId="urn:microsoft.com/office/officeart/2005/8/layout/orgChart1"/>
    <dgm:cxn modelId="{505EE0C4-C36B-4C73-8A76-4D16C0E397B8}" type="presParOf" srcId="{B8A93BA4-4609-43A7-B3FD-3144241E42C0}" destId="{51C7E628-84D1-4CB2-8390-BF99DBA63C62}" srcOrd="1" destOrd="0" presId="urn:microsoft.com/office/officeart/2005/8/layout/orgChart1"/>
    <dgm:cxn modelId="{897DB7FA-5FBE-4F02-922D-AF3CEFDE3C0F}" type="presParOf" srcId="{721AC14B-99B1-4E3A-8C65-A63FD733C417}" destId="{588CC274-DFDE-4E63-B8E1-C537C1264904}" srcOrd="1" destOrd="0" presId="urn:microsoft.com/office/officeart/2005/8/layout/orgChart1"/>
    <dgm:cxn modelId="{5EB18C9A-740F-4536-A991-F828A192A745}" type="presParOf" srcId="{721AC14B-99B1-4E3A-8C65-A63FD733C417}" destId="{DFB7F17E-E188-4405-8233-6256096A966A}" srcOrd="2" destOrd="0" presId="urn:microsoft.com/office/officeart/2005/8/layout/orgChart1"/>
    <dgm:cxn modelId="{2B7B7357-80F0-449D-9FBD-9466F0DA2F87}" type="presParOf" srcId="{EDB134D0-3A3E-4CC8-89E2-4A1B17828CB6}" destId="{57E3A8A1-9C34-4978-A56F-EADA85D86203}" srcOrd="10" destOrd="0" presId="urn:microsoft.com/office/officeart/2005/8/layout/orgChart1"/>
    <dgm:cxn modelId="{E8DF4609-9C85-4C10-A8CC-06F39FAD4C18}" type="presParOf" srcId="{EDB134D0-3A3E-4CC8-89E2-4A1B17828CB6}" destId="{25FF6125-0424-4233-B7A6-0359940081A0}" srcOrd="11" destOrd="0" presId="urn:microsoft.com/office/officeart/2005/8/layout/orgChart1"/>
    <dgm:cxn modelId="{DB515EF4-BCA8-49FE-B0C0-3835855D3E40}" type="presParOf" srcId="{25FF6125-0424-4233-B7A6-0359940081A0}" destId="{570E3580-F7BA-4100-A6F2-CE72E0E73237}" srcOrd="0" destOrd="0" presId="urn:microsoft.com/office/officeart/2005/8/layout/orgChart1"/>
    <dgm:cxn modelId="{BF3DAE5C-9D69-46AD-A849-9EE34ED66E6E}" type="presParOf" srcId="{570E3580-F7BA-4100-A6F2-CE72E0E73237}" destId="{9D275AD7-9748-4500-86C7-A6DA9379E767}" srcOrd="0" destOrd="0" presId="urn:microsoft.com/office/officeart/2005/8/layout/orgChart1"/>
    <dgm:cxn modelId="{B5353A19-D957-4DD9-9D09-E202D9EF9415}" type="presParOf" srcId="{570E3580-F7BA-4100-A6F2-CE72E0E73237}" destId="{B3E624B8-B88A-4E77-B65B-C90A08D0EA89}" srcOrd="1" destOrd="0" presId="urn:microsoft.com/office/officeart/2005/8/layout/orgChart1"/>
    <dgm:cxn modelId="{18F2AE71-1653-4DF1-B43C-CF0B3201C9D0}" type="presParOf" srcId="{25FF6125-0424-4233-B7A6-0359940081A0}" destId="{6292C9BD-6804-40C2-B407-8375C9639D73}" srcOrd="1" destOrd="0" presId="urn:microsoft.com/office/officeart/2005/8/layout/orgChart1"/>
    <dgm:cxn modelId="{F3CD7AE5-FAF1-48B1-9128-D99323D80491}" type="presParOf" srcId="{25FF6125-0424-4233-B7A6-0359940081A0}" destId="{EC92F036-0481-407B-AE57-E5CA24E9AA6E}" srcOrd="2" destOrd="0" presId="urn:microsoft.com/office/officeart/2005/8/layout/orgChart1"/>
    <dgm:cxn modelId="{E23716E0-6F38-480A-8DBB-F286B4B57FD9}" type="presParOf" srcId="{327487F9-6FE5-41D4-A949-66C9366B74A9}" destId="{4C0FAD02-6505-4FE6-A2D3-1AD4F4AFEFA2}" srcOrd="2" destOrd="0" presId="urn:microsoft.com/office/officeart/2005/8/layout/orgChart1"/>
    <dgm:cxn modelId="{E79C2A50-8E7B-418F-B325-ADCEB6435E2D}" type="presParOf" srcId="{40AC6EE5-8E48-42C9-99F3-B9A549D29B0A}" destId="{4E48C44A-C349-4F09-9751-C5F2FED79B0C}" srcOrd="8" destOrd="0" presId="urn:microsoft.com/office/officeart/2005/8/layout/orgChart1"/>
    <dgm:cxn modelId="{E9F67F40-8309-4B6E-812C-CAA5D99AC4F3}" type="presParOf" srcId="{40AC6EE5-8E48-42C9-99F3-B9A549D29B0A}" destId="{CCDAB6C1-6EA0-449B-9267-3C724A377083}" srcOrd="9" destOrd="0" presId="urn:microsoft.com/office/officeart/2005/8/layout/orgChart1"/>
    <dgm:cxn modelId="{55FEF542-8A68-4DF7-A97F-C472A76B7445}" type="presParOf" srcId="{CCDAB6C1-6EA0-449B-9267-3C724A377083}" destId="{39E7BF0E-A60C-4ACF-B9D5-6C6BBF6756E7}" srcOrd="0" destOrd="0" presId="urn:microsoft.com/office/officeart/2005/8/layout/orgChart1"/>
    <dgm:cxn modelId="{54ADF898-E34F-4B4C-ABD1-C7B1F6F33286}" type="presParOf" srcId="{39E7BF0E-A60C-4ACF-B9D5-6C6BBF6756E7}" destId="{81D848E4-61A5-48A9-AFDB-BD34DF85A968}" srcOrd="0" destOrd="0" presId="urn:microsoft.com/office/officeart/2005/8/layout/orgChart1"/>
    <dgm:cxn modelId="{F92A4BEA-05C1-49E1-B758-7C6147B39E83}" type="presParOf" srcId="{39E7BF0E-A60C-4ACF-B9D5-6C6BBF6756E7}" destId="{911F305C-7AFD-49A0-9712-CA17113F10A9}" srcOrd="1" destOrd="0" presId="urn:microsoft.com/office/officeart/2005/8/layout/orgChart1"/>
    <dgm:cxn modelId="{5ADA08CB-FA20-4F1D-AF91-FB62EFD00A75}" type="presParOf" srcId="{CCDAB6C1-6EA0-449B-9267-3C724A377083}" destId="{EC46C35D-2D24-4D5C-A39B-3EA43F0ECEC1}" srcOrd="1" destOrd="0" presId="urn:microsoft.com/office/officeart/2005/8/layout/orgChart1"/>
    <dgm:cxn modelId="{63FF2EF6-4CE1-4F1D-B311-6196DE8A95EC}" type="presParOf" srcId="{EC46C35D-2D24-4D5C-A39B-3EA43F0ECEC1}" destId="{2B4752AE-8B25-4376-86CA-A8DC8FD87E4E}" srcOrd="0" destOrd="0" presId="urn:microsoft.com/office/officeart/2005/8/layout/orgChart1"/>
    <dgm:cxn modelId="{6C7BCB43-7AF2-4013-BDE9-63D3218121E2}" type="presParOf" srcId="{EC46C35D-2D24-4D5C-A39B-3EA43F0ECEC1}" destId="{AC18FE89-6D0D-43E2-856A-9B9FFF3A4E86}" srcOrd="1" destOrd="0" presId="urn:microsoft.com/office/officeart/2005/8/layout/orgChart1"/>
    <dgm:cxn modelId="{3D7EAD82-D0F1-4C76-A9A6-13B0B693E90F}" type="presParOf" srcId="{AC18FE89-6D0D-43E2-856A-9B9FFF3A4E86}" destId="{AD680AB4-1123-4853-BF17-3E9C7A6AB620}" srcOrd="0" destOrd="0" presId="urn:microsoft.com/office/officeart/2005/8/layout/orgChart1"/>
    <dgm:cxn modelId="{FF5E4E1E-4F50-4CD2-B642-3C15F9D7DF25}" type="presParOf" srcId="{AD680AB4-1123-4853-BF17-3E9C7A6AB620}" destId="{54F24581-D1C6-43F0-AC51-54AE7C6F31DE}" srcOrd="0" destOrd="0" presId="urn:microsoft.com/office/officeart/2005/8/layout/orgChart1"/>
    <dgm:cxn modelId="{019047E1-EEC3-41A8-A1A0-8AF4BC4D24D2}" type="presParOf" srcId="{AD680AB4-1123-4853-BF17-3E9C7A6AB620}" destId="{C39626DB-5891-43AE-BDE8-792A7E2F1339}" srcOrd="1" destOrd="0" presId="urn:microsoft.com/office/officeart/2005/8/layout/orgChart1"/>
    <dgm:cxn modelId="{095B6136-7282-4424-9C4F-CEBBBCAAEE18}" type="presParOf" srcId="{AC18FE89-6D0D-43E2-856A-9B9FFF3A4E86}" destId="{B41E7C86-F561-40B5-9080-A62376053FDB}" srcOrd="1" destOrd="0" presId="urn:microsoft.com/office/officeart/2005/8/layout/orgChart1"/>
    <dgm:cxn modelId="{60009AE0-A3F4-49BA-87F6-0ACC31A5CF56}" type="presParOf" srcId="{AC18FE89-6D0D-43E2-856A-9B9FFF3A4E86}" destId="{C1DB4A38-2D46-42E1-B5BA-8608878504F2}" srcOrd="2" destOrd="0" presId="urn:microsoft.com/office/officeart/2005/8/layout/orgChart1"/>
    <dgm:cxn modelId="{3DF1F54F-C211-4499-9F3D-48C5421D5BBE}" type="presParOf" srcId="{EC46C35D-2D24-4D5C-A39B-3EA43F0ECEC1}" destId="{92BFFEF5-3D8F-453D-88D9-47AC957E2C1E}" srcOrd="2" destOrd="0" presId="urn:microsoft.com/office/officeart/2005/8/layout/orgChart1"/>
    <dgm:cxn modelId="{10B839E0-72C5-49C7-8BB0-ED48523CE4EF}" type="presParOf" srcId="{EC46C35D-2D24-4D5C-A39B-3EA43F0ECEC1}" destId="{A202B788-C777-47C2-9188-01D7FDE0FF6C}" srcOrd="3" destOrd="0" presId="urn:microsoft.com/office/officeart/2005/8/layout/orgChart1"/>
    <dgm:cxn modelId="{A4B13B33-2FD7-4124-97C4-321B41F10802}" type="presParOf" srcId="{A202B788-C777-47C2-9188-01D7FDE0FF6C}" destId="{07F31B27-FB54-48EB-AC6B-F5AA9AACC2D4}" srcOrd="0" destOrd="0" presId="urn:microsoft.com/office/officeart/2005/8/layout/orgChart1"/>
    <dgm:cxn modelId="{86C11AE8-CF1B-4C2C-ABC6-622E5A4433F5}" type="presParOf" srcId="{07F31B27-FB54-48EB-AC6B-F5AA9AACC2D4}" destId="{D151D569-17F8-4BF4-ACAA-06C900F80052}" srcOrd="0" destOrd="0" presId="urn:microsoft.com/office/officeart/2005/8/layout/orgChart1"/>
    <dgm:cxn modelId="{C91111BC-B1D0-4E53-B2B4-B1B200636182}" type="presParOf" srcId="{07F31B27-FB54-48EB-AC6B-F5AA9AACC2D4}" destId="{0CB1F247-E9CE-4129-BBCD-7EEBFC3687B3}" srcOrd="1" destOrd="0" presId="urn:microsoft.com/office/officeart/2005/8/layout/orgChart1"/>
    <dgm:cxn modelId="{C7E3CE5D-E63A-489C-A3E0-58B12A176939}" type="presParOf" srcId="{A202B788-C777-47C2-9188-01D7FDE0FF6C}" destId="{25EC4049-C803-48DA-A333-86FE7C5D989F}" srcOrd="1" destOrd="0" presId="urn:microsoft.com/office/officeart/2005/8/layout/orgChart1"/>
    <dgm:cxn modelId="{0EA45423-FDEF-4D2F-B3CF-ABA7962B699B}" type="presParOf" srcId="{A202B788-C777-47C2-9188-01D7FDE0FF6C}" destId="{1B283AB4-B586-4DD9-93A2-BA751399C4F5}" srcOrd="2" destOrd="0" presId="urn:microsoft.com/office/officeart/2005/8/layout/orgChart1"/>
    <dgm:cxn modelId="{7F966CFA-C6D9-4BFE-B06A-1CA43256FAA3}" type="presParOf" srcId="{EC46C35D-2D24-4D5C-A39B-3EA43F0ECEC1}" destId="{69E72C3D-C617-4121-B81E-7E7E6EE17733}" srcOrd="4" destOrd="0" presId="urn:microsoft.com/office/officeart/2005/8/layout/orgChart1"/>
    <dgm:cxn modelId="{49D24F04-D0B2-4727-8FEC-C1F2BC5EE394}" type="presParOf" srcId="{EC46C35D-2D24-4D5C-A39B-3EA43F0ECEC1}" destId="{440B8FC9-CFBD-4292-A015-3F69CCE10FDD}" srcOrd="5" destOrd="0" presId="urn:microsoft.com/office/officeart/2005/8/layout/orgChart1"/>
    <dgm:cxn modelId="{0C53F949-BFE7-4C35-96F7-A0868391E2F8}" type="presParOf" srcId="{440B8FC9-CFBD-4292-A015-3F69CCE10FDD}" destId="{02E5E39B-21EE-412D-B803-9558F66D61DA}" srcOrd="0" destOrd="0" presId="urn:microsoft.com/office/officeart/2005/8/layout/orgChart1"/>
    <dgm:cxn modelId="{07376D8B-6C37-4DBF-B67D-FCA30D50397D}" type="presParOf" srcId="{02E5E39B-21EE-412D-B803-9558F66D61DA}" destId="{05CD89DA-5BD1-4BBF-942D-C1B90246F66B}" srcOrd="0" destOrd="0" presId="urn:microsoft.com/office/officeart/2005/8/layout/orgChart1"/>
    <dgm:cxn modelId="{A07DF40A-09CB-4CBC-8945-6CB4A1F67034}" type="presParOf" srcId="{02E5E39B-21EE-412D-B803-9558F66D61DA}" destId="{A6439F46-C37B-4E45-916D-36CB4A49171B}" srcOrd="1" destOrd="0" presId="urn:microsoft.com/office/officeart/2005/8/layout/orgChart1"/>
    <dgm:cxn modelId="{C17865FB-DC97-4E69-9E35-358EA9C4AFDE}" type="presParOf" srcId="{440B8FC9-CFBD-4292-A015-3F69CCE10FDD}" destId="{1078F5D3-3415-4AE7-AE03-E191E9A6611A}" srcOrd="1" destOrd="0" presId="urn:microsoft.com/office/officeart/2005/8/layout/orgChart1"/>
    <dgm:cxn modelId="{794DB325-85B7-4132-A250-5491A34783C9}" type="presParOf" srcId="{440B8FC9-CFBD-4292-A015-3F69CCE10FDD}" destId="{1316807E-932E-4E9E-ABF9-312B78D6A937}" srcOrd="2" destOrd="0" presId="urn:microsoft.com/office/officeart/2005/8/layout/orgChart1"/>
    <dgm:cxn modelId="{099B8F2F-E6E3-4E4E-A3CC-9A6C78B9DE61}" type="presParOf" srcId="{CCDAB6C1-6EA0-449B-9267-3C724A377083}" destId="{6AC3F238-91CE-4510-A5A0-83421057D86C}" srcOrd="2" destOrd="0" presId="urn:microsoft.com/office/officeart/2005/8/layout/orgChart1"/>
    <dgm:cxn modelId="{DD3F7002-9DC4-4630-B363-BA90D23FC6E2}" type="presParOf" srcId="{D1711537-99EA-4FF0-B1AB-9A854C087CE9}" destId="{0D1A636C-0DC0-42BB-BF2B-588C36A3946B}" srcOrd="2" destOrd="0" presId="urn:microsoft.com/office/officeart/2005/8/layout/orgChart1"/>
    <dgm:cxn modelId="{8DDAFE9A-AF07-47DA-AB44-E3368AB3F13F}" type="presParOf" srcId="{0D1A636C-0DC0-42BB-BF2B-588C36A3946B}" destId="{CE8C37D3-CBA6-4A92-B7D7-319C35976029}" srcOrd="0" destOrd="0" presId="urn:microsoft.com/office/officeart/2005/8/layout/orgChart1"/>
    <dgm:cxn modelId="{33069C45-E1DB-4BCC-8D1C-ED67F98D5DE6}" type="presParOf" srcId="{0D1A636C-0DC0-42BB-BF2B-588C36A3946B}" destId="{04FF2EE7-F16B-4805-8EF6-6B2AFA60A413}" srcOrd="1" destOrd="0" presId="urn:microsoft.com/office/officeart/2005/8/layout/orgChart1"/>
    <dgm:cxn modelId="{F0B43A21-B735-45E1-B147-21075C1D5DDC}" type="presParOf" srcId="{04FF2EE7-F16B-4805-8EF6-6B2AFA60A413}" destId="{242B18BA-5CF3-400B-9772-64DC6E158953}" srcOrd="0" destOrd="0" presId="urn:microsoft.com/office/officeart/2005/8/layout/orgChart1"/>
    <dgm:cxn modelId="{B9720846-5C2A-491A-87DF-3F5EA5D29F49}" type="presParOf" srcId="{242B18BA-5CF3-400B-9772-64DC6E158953}" destId="{E90DC94B-87E4-4A2A-8310-184457B0E80B}" srcOrd="0" destOrd="0" presId="urn:microsoft.com/office/officeart/2005/8/layout/orgChart1"/>
    <dgm:cxn modelId="{5ED80C90-5466-4A2A-BE6E-1F0F77477609}" type="presParOf" srcId="{242B18BA-5CF3-400B-9772-64DC6E158953}" destId="{0400FCC0-731A-4A2F-B8EB-8E6072A597DE}" srcOrd="1" destOrd="0" presId="urn:microsoft.com/office/officeart/2005/8/layout/orgChart1"/>
    <dgm:cxn modelId="{6D06F6E9-9116-4FEF-A439-37F7521D4368}" type="presParOf" srcId="{04FF2EE7-F16B-4805-8EF6-6B2AFA60A413}" destId="{CB711780-E138-4455-B620-3B9194FE80BC}" srcOrd="1" destOrd="0" presId="urn:microsoft.com/office/officeart/2005/8/layout/orgChart1"/>
    <dgm:cxn modelId="{2171DCC4-96C4-4F26-8381-F42A825B7221}" type="presParOf" srcId="{04FF2EE7-F16B-4805-8EF6-6B2AFA60A413}" destId="{6783A092-11EC-426D-A4AD-5AA2126EC457}" srcOrd="2" destOrd="0" presId="urn:microsoft.com/office/officeart/2005/8/layout/orgChart1"/>
    <dgm:cxn modelId="{3EDE2B93-BCB4-47B8-B5AB-A019551972C6}" type="presParOf" srcId="{0D1A636C-0DC0-42BB-BF2B-588C36A3946B}" destId="{A21F01FE-D59A-4C64-A2E7-20918D6E3AD4}" srcOrd="2" destOrd="0" presId="urn:microsoft.com/office/officeart/2005/8/layout/orgChart1"/>
    <dgm:cxn modelId="{E70C6D42-F405-409D-AAE5-7C9CE25CD730}" type="presParOf" srcId="{0D1A636C-0DC0-42BB-BF2B-588C36A3946B}" destId="{1A836CEF-F6A5-41A0-A80A-F34F20AC153F}" srcOrd="3" destOrd="0" presId="urn:microsoft.com/office/officeart/2005/8/layout/orgChart1"/>
    <dgm:cxn modelId="{D0A61740-8191-417D-8398-64CB04F2E84D}" type="presParOf" srcId="{1A836CEF-F6A5-41A0-A80A-F34F20AC153F}" destId="{D1C29C76-F499-456E-853F-422A4BEA5D80}" srcOrd="0" destOrd="0" presId="urn:microsoft.com/office/officeart/2005/8/layout/orgChart1"/>
    <dgm:cxn modelId="{E60B06CA-6304-44ED-AF22-0CEFB65B384A}" type="presParOf" srcId="{D1C29C76-F499-456E-853F-422A4BEA5D80}" destId="{F7ECF8B9-7C64-42AC-85CA-6F639C37BBC1}" srcOrd="0" destOrd="0" presId="urn:microsoft.com/office/officeart/2005/8/layout/orgChart1"/>
    <dgm:cxn modelId="{E5D00292-92CE-425E-8F7F-4598888A4A62}" type="presParOf" srcId="{D1C29C76-F499-456E-853F-422A4BEA5D80}" destId="{E3FB23DA-9B2C-4599-A6DF-C66D103C986D}" srcOrd="1" destOrd="0" presId="urn:microsoft.com/office/officeart/2005/8/layout/orgChart1"/>
    <dgm:cxn modelId="{F1CFEBFA-1436-42F8-81CC-858DFEDC951F}" type="presParOf" srcId="{1A836CEF-F6A5-41A0-A80A-F34F20AC153F}" destId="{13D609C5-6F10-45BA-A006-233FB911558C}" srcOrd="1" destOrd="0" presId="urn:microsoft.com/office/officeart/2005/8/layout/orgChart1"/>
    <dgm:cxn modelId="{FF3EC037-D273-46C7-98C4-50D3136AA4FF}" type="presParOf" srcId="{1A836CEF-F6A5-41A0-A80A-F34F20AC153F}" destId="{1F1CB13F-9E3E-490D-B6A1-2F9FF2268899}" srcOrd="2" destOrd="0" presId="urn:microsoft.com/office/officeart/2005/8/layout/orgChart1"/>
    <dgm:cxn modelId="{1C2A2474-E531-4C9A-B0C6-D1493141B5FA}" type="presParOf" srcId="{0D1A636C-0DC0-42BB-BF2B-588C36A3946B}" destId="{BB6B2654-F21E-4790-A702-F3076899A6F8}" srcOrd="4" destOrd="0" presId="urn:microsoft.com/office/officeart/2005/8/layout/orgChart1"/>
    <dgm:cxn modelId="{56CB7D48-668F-4FF3-8478-B05C711C49F5}" type="presParOf" srcId="{0D1A636C-0DC0-42BB-BF2B-588C36A3946B}" destId="{EE4E1CD2-FB8E-4156-93F8-83435FF041C1}" srcOrd="5" destOrd="0" presId="urn:microsoft.com/office/officeart/2005/8/layout/orgChart1"/>
    <dgm:cxn modelId="{7857112E-3719-4E4B-ABFC-04894DF3D1B9}" type="presParOf" srcId="{EE4E1CD2-FB8E-4156-93F8-83435FF041C1}" destId="{3157FBED-E8E2-4E05-B544-B0B3CF60BF54}" srcOrd="0" destOrd="0" presId="urn:microsoft.com/office/officeart/2005/8/layout/orgChart1"/>
    <dgm:cxn modelId="{D797FD0E-A800-4EAD-8E62-3F67CEC44B43}" type="presParOf" srcId="{3157FBED-E8E2-4E05-B544-B0B3CF60BF54}" destId="{1D6D4F53-06E5-458D-ABFF-1F0EBAFCA901}" srcOrd="0" destOrd="0" presId="urn:microsoft.com/office/officeart/2005/8/layout/orgChart1"/>
    <dgm:cxn modelId="{D462B4E1-46F8-4617-BE91-687DAEABB9C4}" type="presParOf" srcId="{3157FBED-E8E2-4E05-B544-B0B3CF60BF54}" destId="{75BA78D7-CCF2-4F88-8472-295AF870E27D}" srcOrd="1" destOrd="0" presId="urn:microsoft.com/office/officeart/2005/8/layout/orgChart1"/>
    <dgm:cxn modelId="{6F205934-567B-4F4C-945B-28A2A8EBD458}" type="presParOf" srcId="{EE4E1CD2-FB8E-4156-93F8-83435FF041C1}" destId="{4B85108D-EF65-4400-A3F4-2BA27B6B9854}" srcOrd="1" destOrd="0" presId="urn:microsoft.com/office/officeart/2005/8/layout/orgChart1"/>
    <dgm:cxn modelId="{2FF199E2-CE71-45A0-B0ED-E0D1EA350C89}" type="presParOf" srcId="{EE4E1CD2-FB8E-4156-93F8-83435FF041C1}" destId="{18F845AB-E556-4E1B-9460-22014CB39780}" srcOrd="2" destOrd="0" presId="urn:microsoft.com/office/officeart/2005/8/layout/orgChart1"/>
    <dgm:cxn modelId="{F8A055EA-2078-4C55-AFAF-7DC185E0FBA8}" type="presParOf" srcId="{0D1A636C-0DC0-42BB-BF2B-588C36A3946B}" destId="{A5796E36-25A4-491C-8E57-F2B4BC362BBA}" srcOrd="6" destOrd="0" presId="urn:microsoft.com/office/officeart/2005/8/layout/orgChart1"/>
    <dgm:cxn modelId="{30781AA1-19E8-45E3-9422-610C40F9B749}" type="presParOf" srcId="{0D1A636C-0DC0-42BB-BF2B-588C36A3946B}" destId="{7A342F68-20FB-4823-9E28-432511EDD31D}" srcOrd="7" destOrd="0" presId="urn:microsoft.com/office/officeart/2005/8/layout/orgChart1"/>
    <dgm:cxn modelId="{0DFB08B3-94DB-4909-B7AB-8455CD7DEF3B}" type="presParOf" srcId="{7A342F68-20FB-4823-9E28-432511EDD31D}" destId="{DB907FF4-B148-4B91-9ABA-0CC4BB88885D}" srcOrd="0" destOrd="0" presId="urn:microsoft.com/office/officeart/2005/8/layout/orgChart1"/>
    <dgm:cxn modelId="{66EA7A5D-F8EE-4B65-946E-2F754030EAB6}" type="presParOf" srcId="{DB907FF4-B148-4B91-9ABA-0CC4BB88885D}" destId="{CF370010-1EF2-4D19-8A75-88D132ABC330}" srcOrd="0" destOrd="0" presId="urn:microsoft.com/office/officeart/2005/8/layout/orgChart1"/>
    <dgm:cxn modelId="{7E37B8F5-DC8B-45BF-A5CE-9C68BCB230C6}" type="presParOf" srcId="{DB907FF4-B148-4B91-9ABA-0CC4BB88885D}" destId="{A3AE2D7D-FBFB-4CE3-8781-27C96840A693}" srcOrd="1" destOrd="0" presId="urn:microsoft.com/office/officeart/2005/8/layout/orgChart1"/>
    <dgm:cxn modelId="{73D8F1C7-7273-48DC-B68E-3B3BE277B784}" type="presParOf" srcId="{7A342F68-20FB-4823-9E28-432511EDD31D}" destId="{7EDC43F2-84D0-4FAA-98A1-5B64766E3494}" srcOrd="1" destOrd="0" presId="urn:microsoft.com/office/officeart/2005/8/layout/orgChart1"/>
    <dgm:cxn modelId="{CBDB3287-27CF-4F76-90A6-38E1478A0174}" type="presParOf" srcId="{7A342F68-20FB-4823-9E28-432511EDD31D}" destId="{BB769FD6-C6A0-44E3-9527-9D1249065BD0}" srcOrd="2" destOrd="0" presId="urn:microsoft.com/office/officeart/2005/8/layout/orgChart1"/>
    <dgm:cxn modelId="{84AF570C-4746-4869-A242-D71B4AEAFE00}" type="presParOf" srcId="{0D1A636C-0DC0-42BB-BF2B-588C36A3946B}" destId="{523147F5-EEE7-4736-BE8F-619ACB686050}" srcOrd="8" destOrd="0" presId="urn:microsoft.com/office/officeart/2005/8/layout/orgChart1"/>
    <dgm:cxn modelId="{F9FBD468-5D99-4A04-B7EC-CA80BAB36189}" type="presParOf" srcId="{0D1A636C-0DC0-42BB-BF2B-588C36A3946B}" destId="{65A52366-35CC-4370-BB02-69DE6ED46222}" srcOrd="9" destOrd="0" presId="urn:microsoft.com/office/officeart/2005/8/layout/orgChart1"/>
    <dgm:cxn modelId="{96B4DAAF-47B9-4A9D-8735-838889B325E5}" type="presParOf" srcId="{65A52366-35CC-4370-BB02-69DE6ED46222}" destId="{EF3AC059-44C0-46FB-A5F3-B75C46E35ACE}" srcOrd="0" destOrd="0" presId="urn:microsoft.com/office/officeart/2005/8/layout/orgChart1"/>
    <dgm:cxn modelId="{6F7A8FD3-C821-41C5-8555-7B70D5A690D4}" type="presParOf" srcId="{EF3AC059-44C0-46FB-A5F3-B75C46E35ACE}" destId="{31F499D9-E992-4470-AD67-889E003DDC46}" srcOrd="0" destOrd="0" presId="urn:microsoft.com/office/officeart/2005/8/layout/orgChart1"/>
    <dgm:cxn modelId="{4A4B19F2-04E8-4D34-88AD-670A2B328FC9}" type="presParOf" srcId="{EF3AC059-44C0-46FB-A5F3-B75C46E35ACE}" destId="{CED507C1-673A-4424-8E3A-4C78D9537879}" srcOrd="1" destOrd="0" presId="urn:microsoft.com/office/officeart/2005/8/layout/orgChart1"/>
    <dgm:cxn modelId="{5D08CEC4-2EFA-47A2-A1BD-8F0F5542C629}" type="presParOf" srcId="{65A52366-35CC-4370-BB02-69DE6ED46222}" destId="{CBC9A2CF-6BDA-404D-A3B3-A2A53C3EBB20}" srcOrd="1" destOrd="0" presId="urn:microsoft.com/office/officeart/2005/8/layout/orgChart1"/>
    <dgm:cxn modelId="{5515252D-0C62-49D9-B67C-18376E120A70}" type="presParOf" srcId="{65A52366-35CC-4370-BB02-69DE6ED46222}" destId="{15F4B144-829F-4330-B356-28EBADA5D9A3}" srcOrd="2" destOrd="0" presId="urn:microsoft.com/office/officeart/2005/8/layout/orgChart1"/>
    <dgm:cxn modelId="{20240CE3-2913-4B27-AE41-0C933F5248D2}" type="presParOf" srcId="{0D1A636C-0DC0-42BB-BF2B-588C36A3946B}" destId="{BB678A7D-D145-4C44-AFCF-4105243D22C9}" srcOrd="10" destOrd="0" presId="urn:microsoft.com/office/officeart/2005/8/layout/orgChart1"/>
    <dgm:cxn modelId="{A266EE5A-48C0-4CE0-88BF-FC8EE0D84933}" type="presParOf" srcId="{0D1A636C-0DC0-42BB-BF2B-588C36A3946B}" destId="{6F58B6DF-CF66-4339-8426-7C6472DF6AAC}" srcOrd="11" destOrd="0" presId="urn:microsoft.com/office/officeart/2005/8/layout/orgChart1"/>
    <dgm:cxn modelId="{7CE7145B-470C-4770-ACC0-98919F268670}" type="presParOf" srcId="{6F58B6DF-CF66-4339-8426-7C6472DF6AAC}" destId="{5E213450-AC16-42DB-B5FA-C29C474BAB7A}" srcOrd="0" destOrd="0" presId="urn:microsoft.com/office/officeart/2005/8/layout/orgChart1"/>
    <dgm:cxn modelId="{52F23BFF-F463-48D7-A1B6-42FE79DC4A3D}" type="presParOf" srcId="{5E213450-AC16-42DB-B5FA-C29C474BAB7A}" destId="{CB9080FD-E1B7-417A-BD9F-877534F7AD7F}" srcOrd="0" destOrd="0" presId="urn:microsoft.com/office/officeart/2005/8/layout/orgChart1"/>
    <dgm:cxn modelId="{866E80D0-D8C3-4F60-8903-C232ACB6AE94}" type="presParOf" srcId="{5E213450-AC16-42DB-B5FA-C29C474BAB7A}" destId="{AEBC43D1-BD2F-49E4-8346-8ED44F8B2665}" srcOrd="1" destOrd="0" presId="urn:microsoft.com/office/officeart/2005/8/layout/orgChart1"/>
    <dgm:cxn modelId="{704214DC-E48D-4EE4-A852-9FEFB29F0A2E}" type="presParOf" srcId="{6F58B6DF-CF66-4339-8426-7C6472DF6AAC}" destId="{8CBCEDF6-089E-4D86-980C-8CBB754719A7}" srcOrd="1" destOrd="0" presId="urn:microsoft.com/office/officeart/2005/8/layout/orgChart1"/>
    <dgm:cxn modelId="{581BFCEB-6400-414B-A4C0-5E0108659DA9}" type="presParOf" srcId="{6F58B6DF-CF66-4339-8426-7C6472DF6AAC}" destId="{6BE5311D-7A96-4A09-B7AF-0CDD249DA203}" srcOrd="2" destOrd="0" presId="urn:microsoft.com/office/officeart/2005/8/layout/orgChart1"/>
    <dgm:cxn modelId="{0538A1AA-421E-43FA-921C-EE4B3881D63C}" type="presParOf" srcId="{77C63763-E0F8-4E7A-A445-F852F303A344}" destId="{CE0508FF-9825-493C-850D-2C5359D6F4EF}" srcOrd="2" destOrd="0" presId="urn:microsoft.com/office/officeart/2005/8/layout/orgChart1"/>
    <dgm:cxn modelId="{8943D1BE-60A5-4221-8558-9F32B693A0AC}" type="presParOf" srcId="{CE0508FF-9825-493C-850D-2C5359D6F4EF}" destId="{6576A13F-25FF-47DB-BD2E-7646EDDB39D6}" srcOrd="0" destOrd="0" presId="urn:microsoft.com/office/officeart/2005/8/layout/orgChart1"/>
    <dgm:cxn modelId="{A83FDC33-B56A-476B-BF76-FACC29906027}" type="presParOf" srcId="{6576A13F-25FF-47DB-BD2E-7646EDDB39D6}" destId="{4D398E89-51DE-4E12-A520-D0DED624B25E}" srcOrd="0" destOrd="0" presId="urn:microsoft.com/office/officeart/2005/8/layout/orgChart1"/>
    <dgm:cxn modelId="{EAD414C8-F620-4335-87B9-DBF3D27D7DEE}" type="presParOf" srcId="{6576A13F-25FF-47DB-BD2E-7646EDDB39D6}" destId="{DB94CAC1-5328-481C-A5C1-D5EA2BAD8246}" srcOrd="1" destOrd="0" presId="urn:microsoft.com/office/officeart/2005/8/layout/orgChart1"/>
    <dgm:cxn modelId="{5F94383E-B6B7-467E-B42A-AC6D8C50FE17}" type="presParOf" srcId="{CE0508FF-9825-493C-850D-2C5359D6F4EF}" destId="{2E6F9AD5-41FF-4872-B88C-552BA0153991}" srcOrd="1" destOrd="0" presId="urn:microsoft.com/office/officeart/2005/8/layout/orgChart1"/>
    <dgm:cxn modelId="{5D4970B8-5C93-403A-B6B5-41063BACCCEF}" type="presParOf" srcId="{CE0508FF-9825-493C-850D-2C5359D6F4EF}" destId="{3862EE32-13D9-43CC-83EA-F33F751298D2}" srcOrd="2" destOrd="0" presId="urn:microsoft.com/office/officeart/2005/8/layout/orgChart1"/>
  </dgm:cxnLst>
  <dgm:bg/>
  <dgm:whole/>
  <dgm:extLst>
    <a:ext uri="http://schemas.microsoft.com/office/drawing/2008/diagram">
      <dsp:dataModelExt xmlns:dsp="http://schemas.microsoft.com/office/drawing/2008/diagram" relId="rId8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B678A7D-D145-4C44-AFCF-4105243D22C9}">
      <dsp:nvSpPr>
        <dsp:cNvPr id="0" name=""/>
        <dsp:cNvSpPr/>
      </dsp:nvSpPr>
      <dsp:spPr>
        <a:xfrm>
          <a:off x="3118030" y="395708"/>
          <a:ext cx="91440" cy="1482376"/>
        </a:xfrm>
        <a:custGeom>
          <a:avLst/>
          <a:gdLst/>
          <a:ahLst/>
          <a:cxnLst/>
          <a:rect l="0" t="0" r="0" b="0"/>
          <a:pathLst>
            <a:path>
              <a:moveTo>
                <a:pt x="45720" y="0"/>
              </a:moveTo>
              <a:lnTo>
                <a:pt x="45720" y="1482376"/>
              </a:lnTo>
              <a:lnTo>
                <a:pt x="128512" y="148237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23147F5-EEE7-4736-BE8F-619ACB686050}">
      <dsp:nvSpPr>
        <dsp:cNvPr id="0" name=""/>
        <dsp:cNvSpPr/>
      </dsp:nvSpPr>
      <dsp:spPr>
        <a:xfrm>
          <a:off x="3035237" y="395708"/>
          <a:ext cx="91440" cy="1482376"/>
        </a:xfrm>
        <a:custGeom>
          <a:avLst/>
          <a:gdLst/>
          <a:ahLst/>
          <a:cxnLst/>
          <a:rect l="0" t="0" r="0" b="0"/>
          <a:pathLst>
            <a:path>
              <a:moveTo>
                <a:pt x="128512" y="0"/>
              </a:moveTo>
              <a:lnTo>
                <a:pt x="128512" y="1482376"/>
              </a:lnTo>
              <a:lnTo>
                <a:pt x="45720" y="148237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5796E36-25A4-491C-8E57-F2B4BC362BBA}">
      <dsp:nvSpPr>
        <dsp:cNvPr id="0" name=""/>
        <dsp:cNvSpPr/>
      </dsp:nvSpPr>
      <dsp:spPr>
        <a:xfrm>
          <a:off x="3118030" y="395708"/>
          <a:ext cx="91440" cy="922543"/>
        </a:xfrm>
        <a:custGeom>
          <a:avLst/>
          <a:gdLst/>
          <a:ahLst/>
          <a:cxnLst/>
          <a:rect l="0" t="0" r="0" b="0"/>
          <a:pathLst>
            <a:path>
              <a:moveTo>
                <a:pt x="45720" y="0"/>
              </a:moveTo>
              <a:lnTo>
                <a:pt x="45720" y="922543"/>
              </a:lnTo>
              <a:lnTo>
                <a:pt x="128512" y="92254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B6B2654-F21E-4790-A702-F3076899A6F8}">
      <dsp:nvSpPr>
        <dsp:cNvPr id="0" name=""/>
        <dsp:cNvSpPr/>
      </dsp:nvSpPr>
      <dsp:spPr>
        <a:xfrm>
          <a:off x="3035237" y="395708"/>
          <a:ext cx="91440" cy="922543"/>
        </a:xfrm>
        <a:custGeom>
          <a:avLst/>
          <a:gdLst/>
          <a:ahLst/>
          <a:cxnLst/>
          <a:rect l="0" t="0" r="0" b="0"/>
          <a:pathLst>
            <a:path>
              <a:moveTo>
                <a:pt x="128512" y="0"/>
              </a:moveTo>
              <a:lnTo>
                <a:pt x="128512" y="922543"/>
              </a:lnTo>
              <a:lnTo>
                <a:pt x="45720" y="922543"/>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21F01FE-D59A-4C64-A2E7-20918D6E3AD4}">
      <dsp:nvSpPr>
        <dsp:cNvPr id="0" name=""/>
        <dsp:cNvSpPr/>
      </dsp:nvSpPr>
      <dsp:spPr>
        <a:xfrm>
          <a:off x="3118030" y="395708"/>
          <a:ext cx="91440" cy="362709"/>
        </a:xfrm>
        <a:custGeom>
          <a:avLst/>
          <a:gdLst/>
          <a:ahLst/>
          <a:cxnLst/>
          <a:rect l="0" t="0" r="0" b="0"/>
          <a:pathLst>
            <a:path>
              <a:moveTo>
                <a:pt x="45720" y="0"/>
              </a:moveTo>
              <a:lnTo>
                <a:pt x="45720" y="362709"/>
              </a:lnTo>
              <a:lnTo>
                <a:pt x="128512" y="36270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E8C37D3-CBA6-4A92-B7D7-319C35976029}">
      <dsp:nvSpPr>
        <dsp:cNvPr id="0" name=""/>
        <dsp:cNvSpPr/>
      </dsp:nvSpPr>
      <dsp:spPr>
        <a:xfrm>
          <a:off x="3035237" y="395708"/>
          <a:ext cx="91440" cy="362709"/>
        </a:xfrm>
        <a:custGeom>
          <a:avLst/>
          <a:gdLst/>
          <a:ahLst/>
          <a:cxnLst/>
          <a:rect l="0" t="0" r="0" b="0"/>
          <a:pathLst>
            <a:path>
              <a:moveTo>
                <a:pt x="128512" y="0"/>
              </a:moveTo>
              <a:lnTo>
                <a:pt x="128512" y="362709"/>
              </a:lnTo>
              <a:lnTo>
                <a:pt x="45720" y="362709"/>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9E72C3D-C617-4121-B81E-7E7E6EE17733}">
      <dsp:nvSpPr>
        <dsp:cNvPr id="0" name=""/>
        <dsp:cNvSpPr/>
      </dsp:nvSpPr>
      <dsp:spPr>
        <a:xfrm>
          <a:off x="4756516" y="2635044"/>
          <a:ext cx="118274" cy="1628954"/>
        </a:xfrm>
        <a:custGeom>
          <a:avLst/>
          <a:gdLst/>
          <a:ahLst/>
          <a:cxnLst/>
          <a:rect l="0" t="0" r="0" b="0"/>
          <a:pathLst>
            <a:path>
              <a:moveTo>
                <a:pt x="0" y="0"/>
              </a:moveTo>
              <a:lnTo>
                <a:pt x="0" y="1628954"/>
              </a:lnTo>
              <a:lnTo>
                <a:pt x="118274" y="162895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2BFFEF5-3D8F-453D-88D9-47AC957E2C1E}">
      <dsp:nvSpPr>
        <dsp:cNvPr id="0" name=""/>
        <dsp:cNvSpPr/>
      </dsp:nvSpPr>
      <dsp:spPr>
        <a:xfrm>
          <a:off x="4756516" y="2635044"/>
          <a:ext cx="118274" cy="995832"/>
        </a:xfrm>
        <a:custGeom>
          <a:avLst/>
          <a:gdLst/>
          <a:ahLst/>
          <a:cxnLst/>
          <a:rect l="0" t="0" r="0" b="0"/>
          <a:pathLst>
            <a:path>
              <a:moveTo>
                <a:pt x="0" y="0"/>
              </a:moveTo>
              <a:lnTo>
                <a:pt x="0" y="995832"/>
              </a:lnTo>
              <a:lnTo>
                <a:pt x="118274" y="99583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B4752AE-8B25-4376-86CA-A8DC8FD87E4E}">
      <dsp:nvSpPr>
        <dsp:cNvPr id="0" name=""/>
        <dsp:cNvSpPr/>
      </dsp:nvSpPr>
      <dsp:spPr>
        <a:xfrm>
          <a:off x="4756516"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E48C44A-C349-4F09-9751-C5F2FED79B0C}">
      <dsp:nvSpPr>
        <dsp:cNvPr id="0" name=""/>
        <dsp:cNvSpPr/>
      </dsp:nvSpPr>
      <dsp:spPr>
        <a:xfrm>
          <a:off x="3163750" y="395708"/>
          <a:ext cx="1908166" cy="1845086"/>
        </a:xfrm>
        <a:custGeom>
          <a:avLst/>
          <a:gdLst/>
          <a:ahLst/>
          <a:cxnLst/>
          <a:rect l="0" t="0" r="0" b="0"/>
          <a:pathLst>
            <a:path>
              <a:moveTo>
                <a:pt x="0" y="0"/>
              </a:moveTo>
              <a:lnTo>
                <a:pt x="0" y="1762293"/>
              </a:lnTo>
              <a:lnTo>
                <a:pt x="1908166" y="1762293"/>
              </a:lnTo>
              <a:lnTo>
                <a:pt x="1908166"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7E3A8A1-9C34-4978-A56F-EADA85D86203}">
      <dsp:nvSpPr>
        <dsp:cNvPr id="0" name=""/>
        <dsp:cNvSpPr/>
      </dsp:nvSpPr>
      <dsp:spPr>
        <a:xfrm>
          <a:off x="3785071" y="2635411"/>
          <a:ext cx="135637" cy="3260011"/>
        </a:xfrm>
        <a:custGeom>
          <a:avLst/>
          <a:gdLst/>
          <a:ahLst/>
          <a:cxnLst/>
          <a:rect l="0" t="0" r="0" b="0"/>
          <a:pathLst>
            <a:path>
              <a:moveTo>
                <a:pt x="0" y="0"/>
              </a:moveTo>
              <a:lnTo>
                <a:pt x="0" y="3260011"/>
              </a:lnTo>
              <a:lnTo>
                <a:pt x="135637" y="3260011"/>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A4F49CE-B889-4D6E-9F09-8FAD676ACA7F}">
      <dsp:nvSpPr>
        <dsp:cNvPr id="0" name=""/>
        <dsp:cNvSpPr/>
      </dsp:nvSpPr>
      <dsp:spPr>
        <a:xfrm>
          <a:off x="3785071" y="2635411"/>
          <a:ext cx="135637" cy="2700177"/>
        </a:xfrm>
        <a:custGeom>
          <a:avLst/>
          <a:gdLst/>
          <a:ahLst/>
          <a:cxnLst/>
          <a:rect l="0" t="0" r="0" b="0"/>
          <a:pathLst>
            <a:path>
              <a:moveTo>
                <a:pt x="0" y="0"/>
              </a:moveTo>
              <a:lnTo>
                <a:pt x="0" y="2700177"/>
              </a:lnTo>
              <a:lnTo>
                <a:pt x="135637" y="2700177"/>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E51A121-A605-4697-BF81-1C77FB936001}">
      <dsp:nvSpPr>
        <dsp:cNvPr id="0" name=""/>
        <dsp:cNvSpPr/>
      </dsp:nvSpPr>
      <dsp:spPr>
        <a:xfrm>
          <a:off x="3785071" y="2635411"/>
          <a:ext cx="135637" cy="2140343"/>
        </a:xfrm>
        <a:custGeom>
          <a:avLst/>
          <a:gdLst/>
          <a:ahLst/>
          <a:cxnLst/>
          <a:rect l="0" t="0" r="0" b="0"/>
          <a:pathLst>
            <a:path>
              <a:moveTo>
                <a:pt x="0" y="0"/>
              </a:moveTo>
              <a:lnTo>
                <a:pt x="0" y="2140343"/>
              </a:lnTo>
              <a:lnTo>
                <a:pt x="135637" y="21403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E520FA3-0359-4B09-82A0-026BCECC44D2}">
      <dsp:nvSpPr>
        <dsp:cNvPr id="0" name=""/>
        <dsp:cNvSpPr/>
      </dsp:nvSpPr>
      <dsp:spPr>
        <a:xfrm>
          <a:off x="3785071" y="2635411"/>
          <a:ext cx="135637" cy="1527967"/>
        </a:xfrm>
        <a:custGeom>
          <a:avLst/>
          <a:gdLst/>
          <a:ahLst/>
          <a:cxnLst/>
          <a:rect l="0" t="0" r="0" b="0"/>
          <a:pathLst>
            <a:path>
              <a:moveTo>
                <a:pt x="0" y="0"/>
              </a:moveTo>
              <a:lnTo>
                <a:pt x="0" y="1527967"/>
              </a:lnTo>
              <a:lnTo>
                <a:pt x="135637" y="1527967"/>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056BCC47-F3D5-4896-B23F-261825EBDB6C}">
      <dsp:nvSpPr>
        <dsp:cNvPr id="0" name=""/>
        <dsp:cNvSpPr/>
      </dsp:nvSpPr>
      <dsp:spPr>
        <a:xfrm>
          <a:off x="3785071" y="2635411"/>
          <a:ext cx="135637" cy="915592"/>
        </a:xfrm>
        <a:custGeom>
          <a:avLst/>
          <a:gdLst/>
          <a:ahLst/>
          <a:cxnLst/>
          <a:rect l="0" t="0" r="0" b="0"/>
          <a:pathLst>
            <a:path>
              <a:moveTo>
                <a:pt x="0" y="0"/>
              </a:moveTo>
              <a:lnTo>
                <a:pt x="0" y="915592"/>
              </a:lnTo>
              <a:lnTo>
                <a:pt x="135637" y="91559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A3E1523-9B5D-4AFD-9B0B-BF3BB40A30F6}">
      <dsp:nvSpPr>
        <dsp:cNvPr id="0" name=""/>
        <dsp:cNvSpPr/>
      </dsp:nvSpPr>
      <dsp:spPr>
        <a:xfrm>
          <a:off x="3785071" y="2635411"/>
          <a:ext cx="135637" cy="355758"/>
        </a:xfrm>
        <a:custGeom>
          <a:avLst/>
          <a:gdLst/>
          <a:ahLst/>
          <a:cxnLst/>
          <a:rect l="0" t="0" r="0" b="0"/>
          <a:pathLst>
            <a:path>
              <a:moveTo>
                <a:pt x="0" y="0"/>
              </a:moveTo>
              <a:lnTo>
                <a:pt x="0" y="355758"/>
              </a:lnTo>
              <a:lnTo>
                <a:pt x="135637" y="355758"/>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D33EA90-E68B-4531-88FD-7DB976EFC6AC}">
      <dsp:nvSpPr>
        <dsp:cNvPr id="0" name=""/>
        <dsp:cNvSpPr/>
      </dsp:nvSpPr>
      <dsp:spPr>
        <a:xfrm>
          <a:off x="3163750" y="395708"/>
          <a:ext cx="936720" cy="1852036"/>
        </a:xfrm>
        <a:custGeom>
          <a:avLst/>
          <a:gdLst/>
          <a:ahLst/>
          <a:cxnLst/>
          <a:rect l="0" t="0" r="0" b="0"/>
          <a:pathLst>
            <a:path>
              <a:moveTo>
                <a:pt x="0" y="0"/>
              </a:moveTo>
              <a:lnTo>
                <a:pt x="0" y="1769244"/>
              </a:lnTo>
              <a:lnTo>
                <a:pt x="936720" y="1769244"/>
              </a:lnTo>
              <a:lnTo>
                <a:pt x="936720" y="185203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E7C239E-D2AF-464B-9ED9-876C2C921DA2}">
      <dsp:nvSpPr>
        <dsp:cNvPr id="0" name=""/>
        <dsp:cNvSpPr/>
      </dsp:nvSpPr>
      <dsp:spPr>
        <a:xfrm>
          <a:off x="2848350" y="2635044"/>
          <a:ext cx="118274" cy="4281546"/>
        </a:xfrm>
        <a:custGeom>
          <a:avLst/>
          <a:gdLst/>
          <a:ahLst/>
          <a:cxnLst/>
          <a:rect l="0" t="0" r="0" b="0"/>
          <a:pathLst>
            <a:path>
              <a:moveTo>
                <a:pt x="0" y="0"/>
              </a:moveTo>
              <a:lnTo>
                <a:pt x="0" y="4281546"/>
              </a:lnTo>
              <a:lnTo>
                <a:pt x="118274" y="428154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E4DF966-44E7-4737-AC03-FA3DC314DF7F}">
      <dsp:nvSpPr>
        <dsp:cNvPr id="0" name=""/>
        <dsp:cNvSpPr/>
      </dsp:nvSpPr>
      <dsp:spPr>
        <a:xfrm>
          <a:off x="2848350" y="2635044"/>
          <a:ext cx="118274" cy="3721712"/>
        </a:xfrm>
        <a:custGeom>
          <a:avLst/>
          <a:gdLst/>
          <a:ahLst/>
          <a:cxnLst/>
          <a:rect l="0" t="0" r="0" b="0"/>
          <a:pathLst>
            <a:path>
              <a:moveTo>
                <a:pt x="0" y="0"/>
              </a:moveTo>
              <a:lnTo>
                <a:pt x="0" y="3721712"/>
              </a:lnTo>
              <a:lnTo>
                <a:pt x="118274" y="3721712"/>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9C259C1-330A-48FC-8228-A7EBA9B46131}">
      <dsp:nvSpPr>
        <dsp:cNvPr id="0" name=""/>
        <dsp:cNvSpPr/>
      </dsp:nvSpPr>
      <dsp:spPr>
        <a:xfrm>
          <a:off x="2848350" y="2635044"/>
          <a:ext cx="118274" cy="3161878"/>
        </a:xfrm>
        <a:custGeom>
          <a:avLst/>
          <a:gdLst/>
          <a:ahLst/>
          <a:cxnLst/>
          <a:rect l="0" t="0" r="0" b="0"/>
          <a:pathLst>
            <a:path>
              <a:moveTo>
                <a:pt x="0" y="0"/>
              </a:moveTo>
              <a:lnTo>
                <a:pt x="0" y="3161878"/>
              </a:lnTo>
              <a:lnTo>
                <a:pt x="118274" y="3161878"/>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EB89AB5-6D31-44A5-AEFB-F2061455B915}">
      <dsp:nvSpPr>
        <dsp:cNvPr id="0" name=""/>
        <dsp:cNvSpPr/>
      </dsp:nvSpPr>
      <dsp:spPr>
        <a:xfrm>
          <a:off x="2848350" y="2635044"/>
          <a:ext cx="118274" cy="2602044"/>
        </a:xfrm>
        <a:custGeom>
          <a:avLst/>
          <a:gdLst/>
          <a:ahLst/>
          <a:cxnLst/>
          <a:rect l="0" t="0" r="0" b="0"/>
          <a:pathLst>
            <a:path>
              <a:moveTo>
                <a:pt x="0" y="0"/>
              </a:moveTo>
              <a:lnTo>
                <a:pt x="0" y="2602044"/>
              </a:lnTo>
              <a:lnTo>
                <a:pt x="118274" y="2602044"/>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C8188C9-8F41-4921-A664-62614CCF6CD2}">
      <dsp:nvSpPr>
        <dsp:cNvPr id="0" name=""/>
        <dsp:cNvSpPr/>
      </dsp:nvSpPr>
      <dsp:spPr>
        <a:xfrm>
          <a:off x="2848350" y="2635044"/>
          <a:ext cx="118274" cy="2042210"/>
        </a:xfrm>
        <a:custGeom>
          <a:avLst/>
          <a:gdLst/>
          <a:ahLst/>
          <a:cxnLst/>
          <a:rect l="0" t="0" r="0" b="0"/>
          <a:pathLst>
            <a:path>
              <a:moveTo>
                <a:pt x="0" y="0"/>
              </a:moveTo>
              <a:lnTo>
                <a:pt x="0" y="2042210"/>
              </a:lnTo>
              <a:lnTo>
                <a:pt x="118274" y="2042210"/>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05072DF-95E6-49B4-A569-68926B5A04B3}">
      <dsp:nvSpPr>
        <dsp:cNvPr id="0" name=""/>
        <dsp:cNvSpPr/>
      </dsp:nvSpPr>
      <dsp:spPr>
        <a:xfrm>
          <a:off x="2848350" y="2635044"/>
          <a:ext cx="118274" cy="1482376"/>
        </a:xfrm>
        <a:custGeom>
          <a:avLst/>
          <a:gdLst/>
          <a:ahLst/>
          <a:cxnLst/>
          <a:rect l="0" t="0" r="0" b="0"/>
          <a:pathLst>
            <a:path>
              <a:moveTo>
                <a:pt x="0" y="0"/>
              </a:moveTo>
              <a:lnTo>
                <a:pt x="0" y="1482376"/>
              </a:lnTo>
              <a:lnTo>
                <a:pt x="118274" y="148237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35F6496-428B-4D8E-BB78-04D52DE26B16}">
      <dsp:nvSpPr>
        <dsp:cNvPr id="0" name=""/>
        <dsp:cNvSpPr/>
      </dsp:nvSpPr>
      <dsp:spPr>
        <a:xfrm>
          <a:off x="2848350"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D9D71B8-12B6-47CF-939F-D51C65F222E1}">
      <dsp:nvSpPr>
        <dsp:cNvPr id="0" name=""/>
        <dsp:cNvSpPr/>
      </dsp:nvSpPr>
      <dsp:spPr>
        <a:xfrm>
          <a:off x="2848350"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D0D2B2A1-326B-44C8-9C2E-2040F370FAB3}">
      <dsp:nvSpPr>
        <dsp:cNvPr id="0" name=""/>
        <dsp:cNvSpPr/>
      </dsp:nvSpPr>
      <dsp:spPr>
        <a:xfrm>
          <a:off x="3118030" y="395708"/>
          <a:ext cx="91440" cy="1845086"/>
        </a:xfrm>
        <a:custGeom>
          <a:avLst/>
          <a:gdLst/>
          <a:ahLst/>
          <a:cxnLst/>
          <a:rect l="0" t="0" r="0" b="0"/>
          <a:pathLst>
            <a:path>
              <a:moveTo>
                <a:pt x="45720" y="0"/>
              </a:moveTo>
              <a:lnTo>
                <a:pt x="4572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ACA7301-474A-43DB-8BDC-2A988B0AF00F}">
      <dsp:nvSpPr>
        <dsp:cNvPr id="0" name=""/>
        <dsp:cNvSpPr/>
      </dsp:nvSpPr>
      <dsp:spPr>
        <a:xfrm>
          <a:off x="1894267"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D638CF3-9662-49D0-909E-64AFED758DE5}">
      <dsp:nvSpPr>
        <dsp:cNvPr id="0" name=""/>
        <dsp:cNvSpPr/>
      </dsp:nvSpPr>
      <dsp:spPr>
        <a:xfrm>
          <a:off x="1894267"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6ADD6B39-004E-49AD-B216-649DE000FA6C}">
      <dsp:nvSpPr>
        <dsp:cNvPr id="0" name=""/>
        <dsp:cNvSpPr/>
      </dsp:nvSpPr>
      <dsp:spPr>
        <a:xfrm>
          <a:off x="2209667" y="395708"/>
          <a:ext cx="954083" cy="1845086"/>
        </a:xfrm>
        <a:custGeom>
          <a:avLst/>
          <a:gdLst/>
          <a:ahLst/>
          <a:cxnLst/>
          <a:rect l="0" t="0" r="0" b="0"/>
          <a:pathLst>
            <a:path>
              <a:moveTo>
                <a:pt x="954083" y="0"/>
              </a:moveTo>
              <a:lnTo>
                <a:pt x="954083" y="1762293"/>
              </a:lnTo>
              <a:lnTo>
                <a:pt x="0" y="1762293"/>
              </a:lnTo>
              <a:lnTo>
                <a:pt x="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7E4AD75-F7B4-42A8-AF6D-8FF63C94BA44}">
      <dsp:nvSpPr>
        <dsp:cNvPr id="0" name=""/>
        <dsp:cNvSpPr/>
      </dsp:nvSpPr>
      <dsp:spPr>
        <a:xfrm>
          <a:off x="940184" y="2635044"/>
          <a:ext cx="118274" cy="2743883"/>
        </a:xfrm>
        <a:custGeom>
          <a:avLst/>
          <a:gdLst/>
          <a:ahLst/>
          <a:cxnLst/>
          <a:rect l="0" t="0" r="0" b="0"/>
          <a:pathLst>
            <a:path>
              <a:moveTo>
                <a:pt x="0" y="0"/>
              </a:moveTo>
              <a:lnTo>
                <a:pt x="0" y="2743883"/>
              </a:lnTo>
              <a:lnTo>
                <a:pt x="118274" y="274388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E28083DE-386A-4F1D-A515-E076BB70653B}">
      <dsp:nvSpPr>
        <dsp:cNvPr id="0" name=""/>
        <dsp:cNvSpPr/>
      </dsp:nvSpPr>
      <dsp:spPr>
        <a:xfrm>
          <a:off x="940184" y="2635044"/>
          <a:ext cx="118274" cy="2184049"/>
        </a:xfrm>
        <a:custGeom>
          <a:avLst/>
          <a:gdLst/>
          <a:ahLst/>
          <a:cxnLst/>
          <a:rect l="0" t="0" r="0" b="0"/>
          <a:pathLst>
            <a:path>
              <a:moveTo>
                <a:pt x="0" y="0"/>
              </a:moveTo>
              <a:lnTo>
                <a:pt x="0" y="2184049"/>
              </a:lnTo>
              <a:lnTo>
                <a:pt x="118274" y="218404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F31BEAA-8943-40BC-854F-EC1949090090}">
      <dsp:nvSpPr>
        <dsp:cNvPr id="0" name=""/>
        <dsp:cNvSpPr/>
      </dsp:nvSpPr>
      <dsp:spPr>
        <a:xfrm>
          <a:off x="940184" y="2635044"/>
          <a:ext cx="118274" cy="1553296"/>
        </a:xfrm>
        <a:custGeom>
          <a:avLst/>
          <a:gdLst/>
          <a:ahLst/>
          <a:cxnLst/>
          <a:rect l="0" t="0" r="0" b="0"/>
          <a:pathLst>
            <a:path>
              <a:moveTo>
                <a:pt x="0" y="0"/>
              </a:moveTo>
              <a:lnTo>
                <a:pt x="0" y="1553296"/>
              </a:lnTo>
              <a:lnTo>
                <a:pt x="118274" y="1553296"/>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AE13F82-1FAC-4D42-9F86-4ED2757B17D1}">
      <dsp:nvSpPr>
        <dsp:cNvPr id="0" name=""/>
        <dsp:cNvSpPr/>
      </dsp:nvSpPr>
      <dsp:spPr>
        <a:xfrm>
          <a:off x="940184" y="2635044"/>
          <a:ext cx="118274" cy="922543"/>
        </a:xfrm>
        <a:custGeom>
          <a:avLst/>
          <a:gdLst/>
          <a:ahLst/>
          <a:cxnLst/>
          <a:rect l="0" t="0" r="0" b="0"/>
          <a:pathLst>
            <a:path>
              <a:moveTo>
                <a:pt x="0" y="0"/>
              </a:moveTo>
              <a:lnTo>
                <a:pt x="0" y="922543"/>
              </a:lnTo>
              <a:lnTo>
                <a:pt x="118274" y="922543"/>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45CD2E7-FF16-4860-8CEA-EC62A5B9D3A1}">
      <dsp:nvSpPr>
        <dsp:cNvPr id="0" name=""/>
        <dsp:cNvSpPr/>
      </dsp:nvSpPr>
      <dsp:spPr>
        <a:xfrm>
          <a:off x="940184" y="2635044"/>
          <a:ext cx="118274" cy="362709"/>
        </a:xfrm>
        <a:custGeom>
          <a:avLst/>
          <a:gdLst/>
          <a:ahLst/>
          <a:cxnLst/>
          <a:rect l="0" t="0" r="0" b="0"/>
          <a:pathLst>
            <a:path>
              <a:moveTo>
                <a:pt x="0" y="0"/>
              </a:moveTo>
              <a:lnTo>
                <a:pt x="0" y="362709"/>
              </a:lnTo>
              <a:lnTo>
                <a:pt x="118274" y="362709"/>
              </a:lnTo>
            </a:path>
          </a:pathLst>
        </a:custGeom>
        <a:noFill/>
        <a:ln w="12700" cap="flat" cmpd="sng" algn="ctr">
          <a:solidFill>
            <a:schemeClr val="accent1">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5DDABAA-9901-4244-9702-3006B3AA4C04}">
      <dsp:nvSpPr>
        <dsp:cNvPr id="0" name=""/>
        <dsp:cNvSpPr/>
      </dsp:nvSpPr>
      <dsp:spPr>
        <a:xfrm>
          <a:off x="1255584" y="395708"/>
          <a:ext cx="1908166" cy="1845086"/>
        </a:xfrm>
        <a:custGeom>
          <a:avLst/>
          <a:gdLst/>
          <a:ahLst/>
          <a:cxnLst/>
          <a:rect l="0" t="0" r="0" b="0"/>
          <a:pathLst>
            <a:path>
              <a:moveTo>
                <a:pt x="1908166" y="0"/>
              </a:moveTo>
              <a:lnTo>
                <a:pt x="1908166" y="1762293"/>
              </a:lnTo>
              <a:lnTo>
                <a:pt x="0" y="1762293"/>
              </a:lnTo>
              <a:lnTo>
                <a:pt x="0" y="1845086"/>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9B3ACC8-666E-4041-BB72-BFD65D551422}">
      <dsp:nvSpPr>
        <dsp:cNvPr id="0" name=""/>
        <dsp:cNvSpPr/>
      </dsp:nvSpPr>
      <dsp:spPr>
        <a:xfrm>
          <a:off x="1808400"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Belediye Meclisi</a:t>
          </a:r>
        </a:p>
      </dsp:txBody>
      <dsp:txXfrm>
        <a:off x="1808400" y="1459"/>
        <a:ext cx="788498" cy="394249"/>
      </dsp:txXfrm>
    </dsp:sp>
    <dsp:sp modelId="{1A3B08C8-5499-45A8-AF99-E3E72C202E85}">
      <dsp:nvSpPr>
        <dsp:cNvPr id="0" name=""/>
        <dsp:cNvSpPr/>
      </dsp:nvSpPr>
      <dsp:spPr>
        <a:xfrm>
          <a:off x="2769501"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Belediye Başkanı</a:t>
          </a:r>
        </a:p>
      </dsp:txBody>
      <dsp:txXfrm>
        <a:off x="2769501" y="1459"/>
        <a:ext cx="788498" cy="394249"/>
      </dsp:txXfrm>
    </dsp:sp>
    <dsp:sp modelId="{971B9E24-24A8-4932-8032-0F873B72FC84}">
      <dsp:nvSpPr>
        <dsp:cNvPr id="0" name=""/>
        <dsp:cNvSpPr/>
      </dsp:nvSpPr>
      <dsp:spPr>
        <a:xfrm>
          <a:off x="861334"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Başkan Yardımcısı</a:t>
          </a:r>
        </a:p>
      </dsp:txBody>
      <dsp:txXfrm>
        <a:off x="861334" y="2240795"/>
        <a:ext cx="788498" cy="394249"/>
      </dsp:txXfrm>
    </dsp:sp>
    <dsp:sp modelId="{E54A7D3C-2530-414A-B297-A74253B6BECD}">
      <dsp:nvSpPr>
        <dsp:cNvPr id="0" name=""/>
        <dsp:cNvSpPr/>
      </dsp:nvSpPr>
      <dsp:spPr>
        <a:xfrm>
          <a:off x="1058459"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Teknik İşler Müdürlüğü</a:t>
          </a:r>
        </a:p>
      </dsp:txBody>
      <dsp:txXfrm>
        <a:off x="1058459" y="2800629"/>
        <a:ext cx="788498" cy="394249"/>
      </dsp:txXfrm>
    </dsp:sp>
    <dsp:sp modelId="{E0C1ED1A-A7DC-40C6-BFCF-4436B42A1384}">
      <dsp:nvSpPr>
        <dsp:cNvPr id="0" name=""/>
        <dsp:cNvSpPr/>
      </dsp:nvSpPr>
      <dsp:spPr>
        <a:xfrm>
          <a:off x="1058459"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Su ve Kanalizasyon Müdürlüğü</a:t>
          </a:r>
        </a:p>
      </dsp:txBody>
      <dsp:txXfrm>
        <a:off x="1058459" y="3360462"/>
        <a:ext cx="788498" cy="394249"/>
      </dsp:txXfrm>
    </dsp:sp>
    <dsp:sp modelId="{5EF96E9D-9463-4476-BBA6-9DF581A3E92F}">
      <dsp:nvSpPr>
        <dsp:cNvPr id="0" name=""/>
        <dsp:cNvSpPr/>
      </dsp:nvSpPr>
      <dsp:spPr>
        <a:xfrm>
          <a:off x="1058459" y="3920296"/>
          <a:ext cx="788498" cy="536088"/>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Makine Temin, Bakım ve Onarım Müdürlüğü</a:t>
          </a:r>
        </a:p>
      </dsp:txBody>
      <dsp:txXfrm>
        <a:off x="1058459" y="3920296"/>
        <a:ext cx="788498" cy="536088"/>
      </dsp:txXfrm>
    </dsp:sp>
    <dsp:sp modelId="{E1E003D7-896E-4E13-B62B-D3B6D97C67FF}">
      <dsp:nvSpPr>
        <dsp:cNvPr id="0" name=""/>
        <dsp:cNvSpPr/>
      </dsp:nvSpPr>
      <dsp:spPr>
        <a:xfrm>
          <a:off x="1058459" y="462196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İmar ve Şehirleşme Müdürlüğü</a:t>
          </a:r>
        </a:p>
      </dsp:txBody>
      <dsp:txXfrm>
        <a:off x="1058459" y="4621969"/>
        <a:ext cx="788498" cy="394249"/>
      </dsp:txXfrm>
    </dsp:sp>
    <dsp:sp modelId="{A480DC6C-A4D2-4386-9154-C224817AE021}">
      <dsp:nvSpPr>
        <dsp:cNvPr id="0" name=""/>
        <dsp:cNvSpPr/>
      </dsp:nvSpPr>
      <dsp:spPr>
        <a:xfrm>
          <a:off x="1058459" y="5181803"/>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Plan ve Proje Müdürlüğü</a:t>
          </a:r>
        </a:p>
      </dsp:txBody>
      <dsp:txXfrm>
        <a:off x="1058459" y="5181803"/>
        <a:ext cx="788498" cy="394249"/>
      </dsp:txXfrm>
    </dsp:sp>
    <dsp:sp modelId="{04669583-05AE-4664-AABD-F30E48896AD1}">
      <dsp:nvSpPr>
        <dsp:cNvPr id="0" name=""/>
        <dsp:cNvSpPr/>
      </dsp:nvSpPr>
      <dsp:spPr>
        <a:xfrm>
          <a:off x="1815417"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Başkan Yardımcısı</a:t>
          </a:r>
        </a:p>
      </dsp:txBody>
      <dsp:txXfrm>
        <a:off x="1815417" y="2240795"/>
        <a:ext cx="788498" cy="394249"/>
      </dsp:txXfrm>
    </dsp:sp>
    <dsp:sp modelId="{7DA7AD26-7318-4112-833D-4371A69E92AF}">
      <dsp:nvSpPr>
        <dsp:cNvPr id="0" name=""/>
        <dsp:cNvSpPr/>
      </dsp:nvSpPr>
      <dsp:spPr>
        <a:xfrm>
          <a:off x="2012542"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Kültür İşleri Müdürlüğü</a:t>
          </a:r>
        </a:p>
      </dsp:txBody>
      <dsp:txXfrm>
        <a:off x="2012542" y="2800629"/>
        <a:ext cx="788498" cy="394249"/>
      </dsp:txXfrm>
    </dsp:sp>
    <dsp:sp modelId="{833F637B-1D61-4341-89BD-796437C02B10}">
      <dsp:nvSpPr>
        <dsp:cNvPr id="0" name=""/>
        <dsp:cNvSpPr/>
      </dsp:nvSpPr>
      <dsp:spPr>
        <a:xfrm>
          <a:off x="2012542"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Veterinerlik İşleri Müdürlüğü</a:t>
          </a:r>
        </a:p>
      </dsp:txBody>
      <dsp:txXfrm>
        <a:off x="2012542" y="3360462"/>
        <a:ext cx="788498" cy="394249"/>
      </dsp:txXfrm>
    </dsp:sp>
    <dsp:sp modelId="{71C13BB3-F77A-41B3-B0D6-27B061F9CA58}">
      <dsp:nvSpPr>
        <dsp:cNvPr id="0" name=""/>
        <dsp:cNvSpPr/>
      </dsp:nvSpPr>
      <dsp:spPr>
        <a:xfrm>
          <a:off x="2769501"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Başkan Yardımcısı</a:t>
          </a:r>
        </a:p>
      </dsp:txBody>
      <dsp:txXfrm>
        <a:off x="2769501" y="2240795"/>
        <a:ext cx="788498" cy="394249"/>
      </dsp:txXfrm>
    </dsp:sp>
    <dsp:sp modelId="{0FAD3181-6CD7-4DA4-A020-B5783F7655C2}">
      <dsp:nvSpPr>
        <dsp:cNvPr id="0" name=""/>
        <dsp:cNvSpPr/>
      </dsp:nvSpPr>
      <dsp:spPr>
        <a:xfrm>
          <a:off x="2966625"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Sivil Savunma Uzmanlığı</a:t>
          </a:r>
        </a:p>
      </dsp:txBody>
      <dsp:txXfrm>
        <a:off x="2966625" y="2800629"/>
        <a:ext cx="788498" cy="394249"/>
      </dsp:txXfrm>
    </dsp:sp>
    <dsp:sp modelId="{B2F69DC0-C2BA-4076-91CF-4C51BDD172A6}">
      <dsp:nvSpPr>
        <dsp:cNvPr id="0" name=""/>
        <dsp:cNvSpPr/>
      </dsp:nvSpPr>
      <dsp:spPr>
        <a:xfrm>
          <a:off x="2966625" y="336046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Zabıta Müdürlüğü</a:t>
          </a:r>
        </a:p>
      </dsp:txBody>
      <dsp:txXfrm>
        <a:off x="2966625" y="3360462"/>
        <a:ext cx="788498" cy="394249"/>
      </dsp:txXfrm>
    </dsp:sp>
    <dsp:sp modelId="{AB15D364-4578-49E5-86DA-86814083C304}">
      <dsp:nvSpPr>
        <dsp:cNvPr id="0" name=""/>
        <dsp:cNvSpPr/>
      </dsp:nvSpPr>
      <dsp:spPr>
        <a:xfrm>
          <a:off x="2966625" y="3920296"/>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Ruhsat ve Denetim Müdürlüğü</a:t>
          </a:r>
        </a:p>
      </dsp:txBody>
      <dsp:txXfrm>
        <a:off x="2966625" y="3920296"/>
        <a:ext cx="788498" cy="394249"/>
      </dsp:txXfrm>
    </dsp:sp>
    <dsp:sp modelId="{C9C7035C-917A-4800-9237-BB7AE9D65314}">
      <dsp:nvSpPr>
        <dsp:cNvPr id="0" name=""/>
        <dsp:cNvSpPr/>
      </dsp:nvSpPr>
      <dsp:spPr>
        <a:xfrm>
          <a:off x="2966625" y="4480130"/>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Temizlik İşleri Müdürlüğü</a:t>
          </a:r>
        </a:p>
      </dsp:txBody>
      <dsp:txXfrm>
        <a:off x="2966625" y="4480130"/>
        <a:ext cx="788498" cy="394249"/>
      </dsp:txXfrm>
    </dsp:sp>
    <dsp:sp modelId="{D64205EE-70F3-45A3-B53D-A825DBD0A9FD}">
      <dsp:nvSpPr>
        <dsp:cNvPr id="0" name=""/>
        <dsp:cNvSpPr/>
      </dsp:nvSpPr>
      <dsp:spPr>
        <a:xfrm>
          <a:off x="2966625" y="5039964"/>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Parklar ve Bahçeler Müdürlüğü</a:t>
          </a:r>
        </a:p>
      </dsp:txBody>
      <dsp:txXfrm>
        <a:off x="2966625" y="5039964"/>
        <a:ext cx="788498" cy="394249"/>
      </dsp:txXfrm>
    </dsp:sp>
    <dsp:sp modelId="{3B1F0160-B3CE-4668-B028-C0EF8029399A}">
      <dsp:nvSpPr>
        <dsp:cNvPr id="0" name=""/>
        <dsp:cNvSpPr/>
      </dsp:nvSpPr>
      <dsp:spPr>
        <a:xfrm>
          <a:off x="2966625" y="5599798"/>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Hal Müdürlüğü</a:t>
          </a:r>
        </a:p>
      </dsp:txBody>
      <dsp:txXfrm>
        <a:off x="2966625" y="5599798"/>
        <a:ext cx="788498" cy="394249"/>
      </dsp:txXfrm>
    </dsp:sp>
    <dsp:sp modelId="{736703D9-F223-4D28-8E81-2351D1C39D91}">
      <dsp:nvSpPr>
        <dsp:cNvPr id="0" name=""/>
        <dsp:cNvSpPr/>
      </dsp:nvSpPr>
      <dsp:spPr>
        <a:xfrm>
          <a:off x="2966625" y="6159632"/>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İtfaiye Müdürlüğü</a:t>
          </a:r>
        </a:p>
      </dsp:txBody>
      <dsp:txXfrm>
        <a:off x="2966625" y="6159632"/>
        <a:ext cx="788498" cy="394249"/>
      </dsp:txXfrm>
    </dsp:sp>
    <dsp:sp modelId="{61CDB374-5119-4518-A26B-FB9B2ED42A78}">
      <dsp:nvSpPr>
        <dsp:cNvPr id="0" name=""/>
        <dsp:cNvSpPr/>
      </dsp:nvSpPr>
      <dsp:spPr>
        <a:xfrm>
          <a:off x="2966625" y="6719466"/>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Afet İşleri Müdürlüğü</a:t>
          </a:r>
        </a:p>
      </dsp:txBody>
      <dsp:txXfrm>
        <a:off x="2966625" y="6719466"/>
        <a:ext cx="788498" cy="394249"/>
      </dsp:txXfrm>
    </dsp:sp>
    <dsp:sp modelId="{C8368CE6-3893-4D60-92C2-47775DC73C47}">
      <dsp:nvSpPr>
        <dsp:cNvPr id="0" name=""/>
        <dsp:cNvSpPr/>
      </dsp:nvSpPr>
      <dsp:spPr>
        <a:xfrm>
          <a:off x="3706221" y="2247745"/>
          <a:ext cx="788498" cy="387665"/>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Başkan Yardımcısı</a:t>
          </a:r>
        </a:p>
      </dsp:txBody>
      <dsp:txXfrm>
        <a:off x="3706221" y="2247745"/>
        <a:ext cx="788498" cy="387665"/>
      </dsp:txXfrm>
    </dsp:sp>
    <dsp:sp modelId="{FCF91426-903F-40C2-9969-622AFAB56B8F}">
      <dsp:nvSpPr>
        <dsp:cNvPr id="0" name=""/>
        <dsp:cNvSpPr/>
      </dsp:nvSpPr>
      <dsp:spPr>
        <a:xfrm>
          <a:off x="3920708" y="2794045"/>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Mali Hizmetler Müdürlüğü</a:t>
          </a:r>
        </a:p>
      </dsp:txBody>
      <dsp:txXfrm>
        <a:off x="3920708" y="2794045"/>
        <a:ext cx="788498" cy="394249"/>
      </dsp:txXfrm>
    </dsp:sp>
    <dsp:sp modelId="{C76322CC-938E-448C-8E62-AAABF2197A64}">
      <dsp:nvSpPr>
        <dsp:cNvPr id="0" name=""/>
        <dsp:cNvSpPr/>
      </dsp:nvSpPr>
      <dsp:spPr>
        <a:xfrm>
          <a:off x="3920708" y="3353878"/>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Mezarlıklar Müdürlüğü</a:t>
          </a:r>
        </a:p>
      </dsp:txBody>
      <dsp:txXfrm>
        <a:off x="3920708" y="3353878"/>
        <a:ext cx="788498" cy="394249"/>
      </dsp:txXfrm>
    </dsp:sp>
    <dsp:sp modelId="{0596F7B9-FA9D-41D8-866F-28308B3BA9FF}">
      <dsp:nvSpPr>
        <dsp:cNvPr id="0" name=""/>
        <dsp:cNvSpPr/>
      </dsp:nvSpPr>
      <dsp:spPr>
        <a:xfrm>
          <a:off x="3920708" y="3913712"/>
          <a:ext cx="788498" cy="499332"/>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İnsan Kaynakları ve Eğitim Müdürlüğü</a:t>
          </a:r>
        </a:p>
      </dsp:txBody>
      <dsp:txXfrm>
        <a:off x="3920708" y="3913712"/>
        <a:ext cx="788498" cy="499332"/>
      </dsp:txXfrm>
    </dsp:sp>
    <dsp:sp modelId="{8DAFF206-176B-4EAA-99EF-64C0BBAB9F9D}">
      <dsp:nvSpPr>
        <dsp:cNvPr id="0" name=""/>
        <dsp:cNvSpPr/>
      </dsp:nvSpPr>
      <dsp:spPr>
        <a:xfrm>
          <a:off x="3920708" y="4578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Destek Hizmetleri Müdürlüğü</a:t>
          </a:r>
        </a:p>
      </dsp:txBody>
      <dsp:txXfrm>
        <a:off x="3920708" y="4578629"/>
        <a:ext cx="788498" cy="394249"/>
      </dsp:txXfrm>
    </dsp:sp>
    <dsp:sp modelId="{EFED837A-147C-4EE9-9FD2-4F4A8AE89591}">
      <dsp:nvSpPr>
        <dsp:cNvPr id="0" name=""/>
        <dsp:cNvSpPr/>
      </dsp:nvSpPr>
      <dsp:spPr>
        <a:xfrm>
          <a:off x="3920708" y="5138463"/>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Sosyal Destek Hizmetleri Müdürlüğü</a:t>
          </a:r>
        </a:p>
      </dsp:txBody>
      <dsp:txXfrm>
        <a:off x="3920708" y="5138463"/>
        <a:ext cx="788498" cy="394249"/>
      </dsp:txXfrm>
    </dsp:sp>
    <dsp:sp modelId="{9D275AD7-9748-4500-86C7-A6DA9379E767}">
      <dsp:nvSpPr>
        <dsp:cNvPr id="0" name=""/>
        <dsp:cNvSpPr/>
      </dsp:nvSpPr>
      <dsp:spPr>
        <a:xfrm>
          <a:off x="3920708" y="5698297"/>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Bilgi İşlem Müdürlüğü</a:t>
          </a:r>
        </a:p>
      </dsp:txBody>
      <dsp:txXfrm>
        <a:off x="3920708" y="5698297"/>
        <a:ext cx="788498" cy="394249"/>
      </dsp:txXfrm>
    </dsp:sp>
    <dsp:sp modelId="{81D848E4-61A5-48A9-AFDB-BD34DF85A968}">
      <dsp:nvSpPr>
        <dsp:cNvPr id="0" name=""/>
        <dsp:cNvSpPr/>
      </dsp:nvSpPr>
      <dsp:spPr>
        <a:xfrm>
          <a:off x="4677667" y="2240795"/>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Başkan Yardımcısı</a:t>
          </a:r>
        </a:p>
      </dsp:txBody>
      <dsp:txXfrm>
        <a:off x="4677667" y="2240795"/>
        <a:ext cx="788498" cy="394249"/>
      </dsp:txXfrm>
    </dsp:sp>
    <dsp:sp modelId="{54F24581-D1C6-43F0-AC51-54AE7C6F31DE}">
      <dsp:nvSpPr>
        <dsp:cNvPr id="0" name=""/>
        <dsp:cNvSpPr/>
      </dsp:nvSpPr>
      <dsp:spPr>
        <a:xfrm>
          <a:off x="4874791" y="2800629"/>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a:latin typeface="Arial" panose="020B0604020202020204" pitchFamily="34" charset="0"/>
              <a:cs typeface="Arial" panose="020B0604020202020204" pitchFamily="34" charset="0"/>
            </a:rPr>
            <a:t>Health Affairs Department</a:t>
          </a:r>
          <a:endParaRPr lang="tr-TR" sz="900" kern="1200">
            <a:latin typeface="Arial" panose="020B0604020202020204" pitchFamily="34" charset="0"/>
            <a:cs typeface="Arial" panose="020B0604020202020204" pitchFamily="34" charset="0"/>
          </a:endParaRPr>
        </a:p>
      </dsp:txBody>
      <dsp:txXfrm>
        <a:off x="4874791" y="2800629"/>
        <a:ext cx="788498" cy="394249"/>
      </dsp:txXfrm>
    </dsp:sp>
    <dsp:sp modelId="{D151D569-17F8-4BF4-ACAA-06C900F80052}">
      <dsp:nvSpPr>
        <dsp:cNvPr id="0" name=""/>
        <dsp:cNvSpPr/>
      </dsp:nvSpPr>
      <dsp:spPr>
        <a:xfrm>
          <a:off x="4874791" y="3360462"/>
          <a:ext cx="788498" cy="540827"/>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İklim Değişikliği ve Sıfır Atık Müdürlüğü</a:t>
          </a:r>
        </a:p>
      </dsp:txBody>
      <dsp:txXfrm>
        <a:off x="4874791" y="3360462"/>
        <a:ext cx="788498" cy="540827"/>
      </dsp:txXfrm>
    </dsp:sp>
    <dsp:sp modelId="{05CD89DA-5BD1-4BBF-942D-C1B90246F66B}">
      <dsp:nvSpPr>
        <dsp:cNvPr id="0" name=""/>
        <dsp:cNvSpPr/>
      </dsp:nvSpPr>
      <dsp:spPr>
        <a:xfrm>
          <a:off x="4874791" y="4066874"/>
          <a:ext cx="788498" cy="39424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Ulaşım Hizmetleri Müdürlüğü</a:t>
          </a:r>
        </a:p>
      </dsp:txBody>
      <dsp:txXfrm>
        <a:off x="4874791" y="4066874"/>
        <a:ext cx="788498" cy="394249"/>
      </dsp:txXfrm>
    </dsp:sp>
    <dsp:sp modelId="{E90DC94B-87E4-4A2A-8310-184457B0E80B}">
      <dsp:nvSpPr>
        <dsp:cNvPr id="0" name=""/>
        <dsp:cNvSpPr/>
      </dsp:nvSpPr>
      <dsp:spPr>
        <a:xfrm>
          <a:off x="2292459" y="561293"/>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Özel Kalem Müdürlüğü</a:t>
          </a:r>
        </a:p>
      </dsp:txBody>
      <dsp:txXfrm>
        <a:off x="2292459" y="561293"/>
        <a:ext cx="788498" cy="394249"/>
      </dsp:txXfrm>
    </dsp:sp>
    <dsp:sp modelId="{F7ECF8B9-7C64-42AC-85CA-6F639C37BBC1}">
      <dsp:nvSpPr>
        <dsp:cNvPr id="0" name=""/>
        <dsp:cNvSpPr/>
      </dsp:nvSpPr>
      <dsp:spPr>
        <a:xfrm>
          <a:off x="3246542" y="561293"/>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İç Denetçi</a:t>
          </a:r>
        </a:p>
      </dsp:txBody>
      <dsp:txXfrm>
        <a:off x="3246542" y="561293"/>
        <a:ext cx="788498" cy="394249"/>
      </dsp:txXfrm>
    </dsp:sp>
    <dsp:sp modelId="{1D6D4F53-06E5-458D-ABFF-1F0EBAFCA901}">
      <dsp:nvSpPr>
        <dsp:cNvPr id="0" name=""/>
        <dsp:cNvSpPr/>
      </dsp:nvSpPr>
      <dsp:spPr>
        <a:xfrm>
          <a:off x="2292459" y="1121127"/>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Yazı İşleri Müdürlüğü</a:t>
          </a:r>
        </a:p>
      </dsp:txBody>
      <dsp:txXfrm>
        <a:off x="2292459" y="1121127"/>
        <a:ext cx="788498" cy="394249"/>
      </dsp:txXfrm>
    </dsp:sp>
    <dsp:sp modelId="{CF370010-1EF2-4D19-8A75-88D132ABC330}">
      <dsp:nvSpPr>
        <dsp:cNvPr id="0" name=""/>
        <dsp:cNvSpPr/>
      </dsp:nvSpPr>
      <dsp:spPr>
        <a:xfrm>
          <a:off x="3246542" y="1121127"/>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Teftiş Kurulu Müdürlüğü</a:t>
          </a:r>
        </a:p>
      </dsp:txBody>
      <dsp:txXfrm>
        <a:off x="3246542" y="1121127"/>
        <a:ext cx="788498" cy="394249"/>
      </dsp:txXfrm>
    </dsp:sp>
    <dsp:sp modelId="{31F499D9-E992-4470-AD67-889E003DDC46}">
      <dsp:nvSpPr>
        <dsp:cNvPr id="0" name=""/>
        <dsp:cNvSpPr/>
      </dsp:nvSpPr>
      <dsp:spPr>
        <a:xfrm>
          <a:off x="2292459" y="1680961"/>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baseline="0">
              <a:latin typeface="Arial" panose="020B0604020202020204" pitchFamily="34" charset="0"/>
              <a:cs typeface="Arial" panose="020B0604020202020204" pitchFamily="34" charset="0"/>
            </a:rPr>
            <a:t>Muhtarlık İşleri Şefliği</a:t>
          </a:r>
        </a:p>
      </dsp:txBody>
      <dsp:txXfrm>
        <a:off x="2292459" y="1680961"/>
        <a:ext cx="788498" cy="394249"/>
      </dsp:txXfrm>
    </dsp:sp>
    <dsp:sp modelId="{CB9080FD-E1B7-417A-BD9F-877534F7AD7F}">
      <dsp:nvSpPr>
        <dsp:cNvPr id="0" name=""/>
        <dsp:cNvSpPr/>
      </dsp:nvSpPr>
      <dsp:spPr>
        <a:xfrm>
          <a:off x="3246542" y="1680961"/>
          <a:ext cx="788498" cy="394249"/>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Hukuk İşleri Müdürlüğü</a:t>
          </a:r>
        </a:p>
      </dsp:txBody>
      <dsp:txXfrm>
        <a:off x="3246542" y="1680961"/>
        <a:ext cx="788498" cy="394249"/>
      </dsp:txXfrm>
    </dsp:sp>
    <dsp:sp modelId="{4D398E89-51DE-4E12-A520-D0DED624B25E}">
      <dsp:nvSpPr>
        <dsp:cNvPr id="0" name=""/>
        <dsp:cNvSpPr/>
      </dsp:nvSpPr>
      <dsp:spPr>
        <a:xfrm>
          <a:off x="3723584" y="1459"/>
          <a:ext cx="788498" cy="39424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tr-TR" sz="900" kern="1200">
              <a:latin typeface="Arial" panose="020B0604020202020204" pitchFamily="34" charset="0"/>
              <a:cs typeface="Arial" panose="020B0604020202020204" pitchFamily="34" charset="0"/>
            </a:rPr>
            <a:t>Belediye Encümeni</a:t>
          </a:r>
        </a:p>
      </dsp:txBody>
      <dsp:txXfrm>
        <a:off x="3723584" y="1459"/>
        <a:ext cx="788498" cy="39424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33983E61752432EA0FF803CE6D867B3"/>
        <w:category>
          <w:name w:val="Genel"/>
          <w:gallery w:val="placeholder"/>
        </w:category>
        <w:types>
          <w:type w:val="bbPlcHdr"/>
        </w:types>
        <w:behaviors>
          <w:behavior w:val="content"/>
        </w:behaviors>
        <w:guid w:val="{7B3866CC-3E48-4EF4-87F9-37013A4536DF}"/>
      </w:docPartPr>
      <w:docPartBody>
        <w:p w:rsidR="002B746C" w:rsidRDefault="000B040F" w:rsidP="000B040F">
          <w:pPr>
            <w:pStyle w:val="2D1051ED177747EDA3E18D626806A02B"/>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7BC311014C514EA7B60C858CA956D469"/>
        <w:category>
          <w:name w:val="Genel"/>
          <w:gallery w:val="placeholder"/>
        </w:category>
        <w:types>
          <w:type w:val="bbPlcHdr"/>
        </w:types>
        <w:behaviors>
          <w:behavior w:val="content"/>
        </w:behaviors>
        <w:guid w:val="{5DF5FB2A-B907-472E-B435-52348A3A6527}"/>
      </w:docPartPr>
      <w:docPartBody>
        <w:p w:rsidR="002B746C" w:rsidRDefault="000B040F" w:rsidP="000B040F">
          <w:pPr>
            <w:pStyle w:val="A83B2E099D804972A7F2919B05F9542B"/>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A13522F244E445749FA69A266CB46485"/>
        <w:category>
          <w:name w:val="Genel"/>
          <w:gallery w:val="placeholder"/>
        </w:category>
        <w:types>
          <w:type w:val="bbPlcHdr"/>
        </w:types>
        <w:behaviors>
          <w:behavior w:val="content"/>
        </w:behaviors>
        <w:guid w:val="{8B2AA1CD-05B5-485C-94C2-24F4D9BA6D2E}"/>
      </w:docPartPr>
      <w:docPartBody>
        <w:p w:rsidR="002B746C" w:rsidRDefault="000B040F" w:rsidP="000B040F">
          <w:pPr>
            <w:pStyle w:val="20606C50871249CE9C01EC89AE093F07"/>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0544D301B85244198D3713F6745A2BA1"/>
        <w:category>
          <w:name w:val="Genel"/>
          <w:gallery w:val="placeholder"/>
        </w:category>
        <w:types>
          <w:type w:val="bbPlcHdr"/>
        </w:types>
        <w:behaviors>
          <w:behavior w:val="content"/>
        </w:behaviors>
        <w:guid w:val="{C9363248-D9EA-458D-8F97-28C51A3BABF3}"/>
      </w:docPartPr>
      <w:docPartBody>
        <w:p w:rsidR="002B746C" w:rsidRDefault="000B040F" w:rsidP="000B040F">
          <w:pPr>
            <w:pStyle w:val="BEEA6C3F0C9A430CAD5A131BD1B97DC8"/>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54277FD263224EEEA48E09A91AC269C4"/>
        <w:category>
          <w:name w:val="Genel"/>
          <w:gallery w:val="placeholder"/>
        </w:category>
        <w:types>
          <w:type w:val="bbPlcHdr"/>
        </w:types>
        <w:behaviors>
          <w:behavior w:val="content"/>
        </w:behaviors>
        <w:guid w:val="{2E04A5EC-D901-4F96-83AB-ACF4FCE6692C}"/>
      </w:docPartPr>
      <w:docPartBody>
        <w:p w:rsidR="002B746C" w:rsidRDefault="000B040F" w:rsidP="000B040F">
          <w:pPr>
            <w:pStyle w:val="F5D3DED2C6D34C659C74693962AEF0CC"/>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7ADD23B5167B449D9FA5A4685B5DED14"/>
        <w:category>
          <w:name w:val="Genel"/>
          <w:gallery w:val="placeholder"/>
        </w:category>
        <w:types>
          <w:type w:val="bbPlcHdr"/>
        </w:types>
        <w:behaviors>
          <w:behavior w:val="content"/>
        </w:behaviors>
        <w:guid w:val="{87EF24AF-1A45-49B5-A3D0-A105D90828A8}"/>
      </w:docPartPr>
      <w:docPartBody>
        <w:p w:rsidR="002B746C" w:rsidRDefault="000B040F" w:rsidP="000B040F">
          <w:pPr>
            <w:pStyle w:val="98DEF2219DF149A1A11C3A7BB05DC978"/>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DA02D62CD44D442EAFFE32A7264D081E"/>
        <w:category>
          <w:name w:val="Genel"/>
          <w:gallery w:val="placeholder"/>
        </w:category>
        <w:types>
          <w:type w:val="bbPlcHdr"/>
        </w:types>
        <w:behaviors>
          <w:behavior w:val="content"/>
        </w:behaviors>
        <w:guid w:val="{02560CB7-BAB7-4773-8F7F-09506A649D89}"/>
      </w:docPartPr>
      <w:docPartBody>
        <w:p w:rsidR="002B746C" w:rsidRDefault="000B040F" w:rsidP="000B040F">
          <w:pPr>
            <w:pStyle w:val="51FC1E09E6E547CC9DB84A3F7F8B3BDE"/>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962C67F791EB4D86886A5785F6E3994D"/>
        <w:category>
          <w:name w:val="Genel"/>
          <w:gallery w:val="placeholder"/>
        </w:category>
        <w:types>
          <w:type w:val="bbPlcHdr"/>
        </w:types>
        <w:behaviors>
          <w:behavior w:val="content"/>
        </w:behaviors>
        <w:guid w:val="{786548A6-EB8C-4C8E-A179-FC322A995A94}"/>
      </w:docPartPr>
      <w:docPartBody>
        <w:p w:rsidR="002B746C" w:rsidRDefault="000B040F" w:rsidP="000B040F">
          <w:pPr>
            <w:pStyle w:val="62CAEED19AB04846916AD79F6242CD92"/>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E21A8F64CF7E4A6997D8719888BB19B9"/>
        <w:category>
          <w:name w:val="Genel"/>
          <w:gallery w:val="placeholder"/>
        </w:category>
        <w:types>
          <w:type w:val="bbPlcHdr"/>
        </w:types>
        <w:behaviors>
          <w:behavior w:val="content"/>
        </w:behaviors>
        <w:guid w:val="{4D43CFCA-1CDC-4CC4-9EBC-38091BB1C695}"/>
      </w:docPartPr>
      <w:docPartBody>
        <w:p w:rsidR="002B746C" w:rsidRDefault="000B040F" w:rsidP="000B040F">
          <w:pPr>
            <w:pStyle w:val="571AF2890DBD4F53B3A2685D81990F9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66D88328A65F46C582D55CDB253BBC70"/>
        <w:category>
          <w:name w:val="Genel"/>
          <w:gallery w:val="placeholder"/>
        </w:category>
        <w:types>
          <w:type w:val="bbPlcHdr"/>
        </w:types>
        <w:behaviors>
          <w:behavior w:val="content"/>
        </w:behaviors>
        <w:guid w:val="{9FF641AB-B891-4B07-B62D-CEA2ACB78438}"/>
      </w:docPartPr>
      <w:docPartBody>
        <w:p w:rsidR="002B746C" w:rsidRDefault="000B040F" w:rsidP="000B040F">
          <w:pPr>
            <w:pStyle w:val="2FC3C01E00C94C2292ECDF1D730F60F7"/>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Lütfen belirtiniz]</w:t>
          </w:r>
        </w:p>
      </w:docPartBody>
    </w:docPart>
    <w:docPart>
      <w:docPartPr>
        <w:name w:val="07A35FB1C07C4CD5911D060602C30F29"/>
        <w:category>
          <w:name w:val="Genel"/>
          <w:gallery w:val="placeholder"/>
        </w:category>
        <w:types>
          <w:type w:val="bbPlcHdr"/>
        </w:types>
        <w:behaviors>
          <w:behavior w:val="content"/>
        </w:behaviors>
        <w:guid w:val="{9FB24836-73A7-4A6C-9D9C-24B053B13C8A}"/>
      </w:docPartPr>
      <w:docPartBody>
        <w:p w:rsidR="002B746C" w:rsidRDefault="000B040F" w:rsidP="000B040F">
          <w:pPr>
            <w:pStyle w:val="D43CF03AF13A41919577CC41B1F5C8CC"/>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FF4470A1F6D74540AB9A1886B139BFCB"/>
        <w:category>
          <w:name w:val="Genel"/>
          <w:gallery w:val="placeholder"/>
        </w:category>
        <w:types>
          <w:type w:val="bbPlcHdr"/>
        </w:types>
        <w:behaviors>
          <w:behavior w:val="content"/>
        </w:behaviors>
        <w:guid w:val="{63ED1ED6-9B2B-4E3F-9E77-8E3F0FB3ED27}"/>
      </w:docPartPr>
      <w:docPartBody>
        <w:p w:rsidR="002B746C" w:rsidRDefault="000B040F" w:rsidP="000B040F">
          <w:pPr>
            <w:pStyle w:val="28D084F3A8B0431AA667A93AADC95D95"/>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0B6E4AE4CECA45ECBD9E1E90DD4E607E"/>
        <w:category>
          <w:name w:val="Genel"/>
          <w:gallery w:val="placeholder"/>
        </w:category>
        <w:types>
          <w:type w:val="bbPlcHdr"/>
        </w:types>
        <w:behaviors>
          <w:behavior w:val="content"/>
        </w:behaviors>
        <w:guid w:val="{65516D65-DF87-4A6A-91FD-6B03C5444519}"/>
      </w:docPartPr>
      <w:docPartBody>
        <w:p w:rsidR="002B746C" w:rsidRDefault="000B040F" w:rsidP="000B040F">
          <w:pPr>
            <w:pStyle w:val="DFA850DE190D432FAF203E42CB1B519E"/>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D7890A6382A14C618D86BC1C710BF7BC"/>
        <w:category>
          <w:name w:val="Genel"/>
          <w:gallery w:val="placeholder"/>
        </w:category>
        <w:types>
          <w:type w:val="bbPlcHdr"/>
        </w:types>
        <w:behaviors>
          <w:behavior w:val="content"/>
        </w:behaviors>
        <w:guid w:val="{2FF3D8E9-FB3D-4A80-92DD-64869BF86110}"/>
      </w:docPartPr>
      <w:docPartBody>
        <w:p w:rsidR="002B746C" w:rsidRDefault="000B040F" w:rsidP="000B040F">
          <w:pPr>
            <w:pStyle w:val="567BDFCDAC5B43B8B219FF4A5E60F121"/>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728357322FAF4BBBAE28EB6B16E44AEB"/>
        <w:category>
          <w:name w:val="Genel"/>
          <w:gallery w:val="placeholder"/>
        </w:category>
        <w:types>
          <w:type w:val="bbPlcHdr"/>
        </w:types>
        <w:behaviors>
          <w:behavior w:val="content"/>
        </w:behaviors>
        <w:guid w:val="{150FF1A5-E9EB-4D73-8873-6C20B8F136EB}"/>
      </w:docPartPr>
      <w:docPartBody>
        <w:p w:rsidR="002B746C" w:rsidRDefault="000B040F" w:rsidP="000B040F">
          <w:pPr>
            <w:pStyle w:val="29CB901E45204795B62B4205046331DF"/>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AC9EBE09144C472DB90C496123129DF9"/>
        <w:category>
          <w:name w:val="Genel"/>
          <w:gallery w:val="placeholder"/>
        </w:category>
        <w:types>
          <w:type w:val="bbPlcHdr"/>
        </w:types>
        <w:behaviors>
          <w:behavior w:val="content"/>
        </w:behaviors>
        <w:guid w:val="{35CF64CE-693B-4B54-9921-6FEDB76A5313}"/>
      </w:docPartPr>
      <w:docPartBody>
        <w:p w:rsidR="002B746C" w:rsidRDefault="000B040F" w:rsidP="000B040F">
          <w:pPr>
            <w:pStyle w:val="1EB932D8C6114C0289CB16E270E19FB3"/>
          </w:pPr>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29D969F45407426B84BF25F125345B36"/>
        <w:category>
          <w:name w:val="Genel"/>
          <w:gallery w:val="placeholder"/>
        </w:category>
        <w:types>
          <w:type w:val="bbPlcHdr"/>
        </w:types>
        <w:behaviors>
          <w:behavior w:val="content"/>
        </w:behaviors>
        <w:guid w:val="{59A6396F-8262-4858-989F-C206F94E5459}"/>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6EBA6B3CECA64D42A5BD56F13CABB0F1"/>
        <w:category>
          <w:name w:val="Genel"/>
          <w:gallery w:val="placeholder"/>
        </w:category>
        <w:types>
          <w:type w:val="bbPlcHdr"/>
        </w:types>
        <w:behaviors>
          <w:behavior w:val="content"/>
        </w:behaviors>
        <w:guid w:val="{21101C68-A999-43D5-B841-9F4718E48B7F}"/>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Fonts w:ascii="Arial" w:hAnsi="Arial" w:cs="Arial"/>
              <w:sz w:val="18"/>
              <w:szCs w:val="18"/>
            </w:rPr>
            <w:t>]</w:t>
          </w:r>
        </w:p>
      </w:docPartBody>
    </w:docPart>
    <w:docPart>
      <w:docPartPr>
        <w:name w:val="2D1051ED177747EDA3E18D626806A02B"/>
        <w:category>
          <w:name w:val="Genel"/>
          <w:gallery w:val="placeholder"/>
        </w:category>
        <w:types>
          <w:type w:val="bbPlcHdr"/>
        </w:types>
        <w:behaviors>
          <w:behavior w:val="content"/>
        </w:behaviors>
        <w:guid w:val="{39190E94-9C0F-4F28-9338-DDDC3C7BD258}"/>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A83B2E099D804972A7F2919B05F9542B"/>
        <w:category>
          <w:name w:val="Genel"/>
          <w:gallery w:val="placeholder"/>
        </w:category>
        <w:types>
          <w:type w:val="bbPlcHdr"/>
        </w:types>
        <w:behaviors>
          <w:behavior w:val="content"/>
        </w:behaviors>
        <w:guid w:val="{DD6E952C-B3AD-46BF-B2BA-8310CC5427E1}"/>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20606C50871249CE9C01EC89AE093F07"/>
        <w:category>
          <w:name w:val="Genel"/>
          <w:gallery w:val="placeholder"/>
        </w:category>
        <w:types>
          <w:type w:val="bbPlcHdr"/>
        </w:types>
        <w:behaviors>
          <w:behavior w:val="content"/>
        </w:behaviors>
        <w:guid w:val="{14EF8725-B576-4112-8C33-F4AEFCA38F2E}"/>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BEEA6C3F0C9A430CAD5A131BD1B97DC8"/>
        <w:category>
          <w:name w:val="Genel"/>
          <w:gallery w:val="placeholder"/>
        </w:category>
        <w:types>
          <w:type w:val="bbPlcHdr"/>
        </w:types>
        <w:behaviors>
          <w:behavior w:val="content"/>
        </w:behaviors>
        <w:guid w:val="{53D248FD-55AA-477F-BEA8-D5EC62E4959E}"/>
      </w:docPartPr>
      <w:docPartBody>
        <w:p w:rsidR="002B746C" w:rsidRDefault="000B040F" w:rsidP="000B040F">
          <w:r w:rsidRPr="00981B18">
            <w:rPr>
              <w:rFonts w:ascii="Arial" w:hAnsi="Arial" w:cs="Arial"/>
              <w:sz w:val="18"/>
              <w:szCs w:val="18"/>
            </w:rPr>
            <w:t xml:space="preserve">[ </w:t>
          </w:r>
          <w:r w:rsidRPr="00981B18">
            <w:rPr>
              <w:rStyle w:val="YerTutucuMetni"/>
              <w:rFonts w:ascii="Arial" w:hAnsi="Arial" w:cs="Arial"/>
              <w:i/>
              <w:iCs/>
              <w:sz w:val="18"/>
              <w:szCs w:val="18"/>
              <w:highlight w:val="lightGray"/>
            </w:rPr>
            <w:t xml:space="preserve">Lütfen belirtiniz </w:t>
          </w:r>
          <w:r w:rsidRPr="00981B18">
            <w:rPr>
              <w:rStyle w:val="YerTutucuMetni"/>
              <w:rFonts w:ascii="Arial" w:hAnsi="Arial" w:cs="Arial"/>
              <w:i/>
              <w:iCs/>
              <w:sz w:val="18"/>
              <w:szCs w:val="18"/>
            </w:rPr>
            <w:t>]</w:t>
          </w:r>
        </w:p>
      </w:docPartBody>
    </w:docPart>
    <w:docPart>
      <w:docPartPr>
        <w:name w:val="F5D3DED2C6D34C659C74693962AEF0CC"/>
        <w:category>
          <w:name w:val="Genel"/>
          <w:gallery w:val="placeholder"/>
        </w:category>
        <w:types>
          <w:type w:val="bbPlcHdr"/>
        </w:types>
        <w:behaviors>
          <w:behavior w:val="content"/>
        </w:behaviors>
        <w:guid w:val="{AE2DFFCE-E738-43E1-97E5-F3BA5FD1C32D}"/>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98DEF2219DF149A1A11C3A7BB05DC978"/>
        <w:category>
          <w:name w:val="Genel"/>
          <w:gallery w:val="placeholder"/>
        </w:category>
        <w:types>
          <w:type w:val="bbPlcHdr"/>
        </w:types>
        <w:behaviors>
          <w:behavior w:val="content"/>
        </w:behaviors>
        <w:guid w:val="{0C02C4A0-C3C5-45DA-B22C-0B8B68C5E7BF}"/>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51FC1E09E6E547CC9DB84A3F7F8B3BDE"/>
        <w:category>
          <w:name w:val="Genel"/>
          <w:gallery w:val="placeholder"/>
        </w:category>
        <w:types>
          <w:type w:val="bbPlcHdr"/>
        </w:types>
        <w:behaviors>
          <w:behavior w:val="content"/>
        </w:behaviors>
        <w:guid w:val="{5B2B9D6A-50C8-4E03-823E-CD5593FF13F7}"/>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62CAEED19AB04846916AD79F6242CD92"/>
        <w:category>
          <w:name w:val="Genel"/>
          <w:gallery w:val="placeholder"/>
        </w:category>
        <w:types>
          <w:type w:val="bbPlcHdr"/>
        </w:types>
        <w:behaviors>
          <w:behavior w:val="content"/>
        </w:behaviors>
        <w:guid w:val="{BBC7F12E-6B7B-4D66-9F7E-4A59C1BCE20E}"/>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571AF2890DBD4F53B3A2685D81990F95"/>
        <w:category>
          <w:name w:val="Genel"/>
          <w:gallery w:val="placeholder"/>
        </w:category>
        <w:types>
          <w:type w:val="bbPlcHdr"/>
        </w:types>
        <w:behaviors>
          <w:behavior w:val="content"/>
        </w:behaviors>
        <w:guid w:val="{9D495746-09DC-40DC-A5C8-53666E9BD68D}"/>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2FC3C01E00C94C2292ECDF1D730F60F7"/>
        <w:category>
          <w:name w:val="Genel"/>
          <w:gallery w:val="placeholder"/>
        </w:category>
        <w:types>
          <w:type w:val="bbPlcHdr"/>
        </w:types>
        <w:behaviors>
          <w:behavior w:val="content"/>
        </w:behaviors>
        <w:guid w:val="{F8DBB90F-8CE0-4AAD-80F4-534A8ABA2373}"/>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D43CF03AF13A41919577CC41B1F5C8CC"/>
        <w:category>
          <w:name w:val="Genel"/>
          <w:gallery w:val="placeholder"/>
        </w:category>
        <w:types>
          <w:type w:val="bbPlcHdr"/>
        </w:types>
        <w:behaviors>
          <w:behavior w:val="content"/>
        </w:behaviors>
        <w:guid w:val="{1AA83FF5-63A4-419B-8390-A010C744ABFA}"/>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28D084F3A8B0431AA667A93AADC95D95"/>
        <w:category>
          <w:name w:val="Genel"/>
          <w:gallery w:val="placeholder"/>
        </w:category>
        <w:types>
          <w:type w:val="bbPlcHdr"/>
        </w:types>
        <w:behaviors>
          <w:behavior w:val="content"/>
        </w:behaviors>
        <w:guid w:val="{7B4A6426-7D60-4472-B9C3-760B784E2CF2}"/>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DFA850DE190D432FAF203E42CB1B519E"/>
        <w:category>
          <w:name w:val="Genel"/>
          <w:gallery w:val="placeholder"/>
        </w:category>
        <w:types>
          <w:type w:val="bbPlcHdr"/>
        </w:types>
        <w:behaviors>
          <w:behavior w:val="content"/>
        </w:behaviors>
        <w:guid w:val="{32B5C956-70BC-454B-9A07-6405211DD76E}"/>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567BDFCDAC5B43B8B219FF4A5E60F121"/>
        <w:category>
          <w:name w:val="Genel"/>
          <w:gallery w:val="placeholder"/>
        </w:category>
        <w:types>
          <w:type w:val="bbPlcHdr"/>
        </w:types>
        <w:behaviors>
          <w:behavior w:val="content"/>
        </w:behaviors>
        <w:guid w:val="{AC1BE51F-FAE0-4693-BC7A-84A80DF71C7B}"/>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29CB901E45204795B62B4205046331DF"/>
        <w:category>
          <w:name w:val="Genel"/>
          <w:gallery w:val="placeholder"/>
        </w:category>
        <w:types>
          <w:type w:val="bbPlcHdr"/>
        </w:types>
        <w:behaviors>
          <w:behavior w:val="content"/>
        </w:behaviors>
        <w:guid w:val="{E8D55293-FE5A-4CB3-81F0-ED507189B1D9}"/>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
      <w:docPartPr>
        <w:name w:val="1EB932D8C6114C0289CB16E270E19FB3"/>
        <w:category>
          <w:name w:val="Genel"/>
          <w:gallery w:val="placeholder"/>
        </w:category>
        <w:types>
          <w:type w:val="bbPlcHdr"/>
        </w:types>
        <w:behaviors>
          <w:behavior w:val="content"/>
        </w:behaviors>
        <w:guid w:val="{E6DBC629-21E2-4095-AF21-E8E232413DD5}"/>
      </w:docPartPr>
      <w:docPartBody>
        <w:p w:rsidR="002B746C" w:rsidRDefault="000B040F" w:rsidP="000B040F">
          <w:r w:rsidRPr="00981B18">
            <w:rPr>
              <w:rFonts w:ascii="Arial" w:hAnsi="Arial" w:cs="Arial"/>
              <w:bCs/>
              <w:sz w:val="18"/>
              <w:szCs w:val="18"/>
            </w:rPr>
            <w:t xml:space="preserve">[ </w:t>
          </w:r>
          <w:r w:rsidRPr="00981B18">
            <w:rPr>
              <w:rStyle w:val="YerTutucuMetni"/>
              <w:rFonts w:ascii="Arial" w:hAnsi="Arial" w:cs="Arial"/>
              <w:i/>
              <w:iCs/>
              <w:sz w:val="18"/>
              <w:szCs w:val="18"/>
              <w:highlight w:val="lightGray"/>
            </w:rPr>
            <w:t xml:space="preserve">Lütfen kısaca açıklayın </w:t>
          </w:r>
          <w:r w:rsidRPr="00981B18">
            <w:rPr>
              <w:rFonts w:ascii="Arial" w:hAnsi="Arial" w:cs="Arial"/>
              <w:bCs/>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entury Gothic">
    <w:panose1 w:val="020B05020202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 w:name="Book Antiqua">
    <w:panose1 w:val="02040602050305030304"/>
    <w:charset w:val="A2"/>
    <w:family w:val="roman"/>
    <w:pitch w:val="variable"/>
    <w:sig w:usb0="00000287" w:usb1="00000000" w:usb2="00000000" w:usb3="00000000" w:csb0="0000009F" w:csb1="00000000"/>
  </w:font>
  <w:font w:name="Arial Bold">
    <w:altName w:val="Times New Roman"/>
    <w:panose1 w:val="00000000000000000000"/>
    <w:charset w:val="00"/>
    <w:family w:val="roman"/>
    <w:notTrueType/>
    <w:pitch w:val="default"/>
  </w:font>
  <w:font w:name="Segoe UI">
    <w:panose1 w:val="020B0502040204020203"/>
    <w:charset w:val="A2"/>
    <w:family w:val="swiss"/>
    <w:pitch w:val="variable"/>
    <w:sig w:usb0="E4002EFF" w:usb1="C000E47F" w:usb2="00000009" w:usb3="00000000" w:csb0="000001FF" w:csb1="00000000"/>
  </w:font>
  <w:font w:name="Franklin Gothic Medium Cond">
    <w:panose1 w:val="020B0606030402020204"/>
    <w:charset w:val="A2"/>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Frutiger LT Std">
    <w:altName w:val="Cambria"/>
    <w:panose1 w:val="00000000000000000000"/>
    <w:charset w:val="00"/>
    <w:family w:val="roman"/>
    <w:notTrueType/>
    <w:pitch w:val="default"/>
    <w:sig w:usb0="00000003" w:usb1="00000000" w:usb2="00000000" w:usb3="00000000" w:csb0="00000001" w:csb1="00000000"/>
  </w:font>
  <w:font w:name="Verdana">
    <w:panose1 w:val="020B0604030504040204"/>
    <w:charset w:val="A2"/>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A2"/>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D19"/>
    <w:rsid w:val="000137EC"/>
    <w:rsid w:val="00016580"/>
    <w:rsid w:val="0002302B"/>
    <w:rsid w:val="0002540E"/>
    <w:rsid w:val="0003179F"/>
    <w:rsid w:val="00036EC0"/>
    <w:rsid w:val="00060084"/>
    <w:rsid w:val="00065061"/>
    <w:rsid w:val="00073626"/>
    <w:rsid w:val="00074C5F"/>
    <w:rsid w:val="0007585C"/>
    <w:rsid w:val="0008750C"/>
    <w:rsid w:val="00090E4C"/>
    <w:rsid w:val="000B040F"/>
    <w:rsid w:val="000D3D48"/>
    <w:rsid w:val="00110FEA"/>
    <w:rsid w:val="00112FDC"/>
    <w:rsid w:val="0011535C"/>
    <w:rsid w:val="0011668E"/>
    <w:rsid w:val="0012240C"/>
    <w:rsid w:val="00122766"/>
    <w:rsid w:val="001304DE"/>
    <w:rsid w:val="00134B42"/>
    <w:rsid w:val="001546D5"/>
    <w:rsid w:val="001551B8"/>
    <w:rsid w:val="00157563"/>
    <w:rsid w:val="00175B09"/>
    <w:rsid w:val="00180001"/>
    <w:rsid w:val="00180435"/>
    <w:rsid w:val="001A2FA9"/>
    <w:rsid w:val="001A57FD"/>
    <w:rsid w:val="001A597B"/>
    <w:rsid w:val="001B2217"/>
    <w:rsid w:val="001B3A97"/>
    <w:rsid w:val="001C1413"/>
    <w:rsid w:val="001C630C"/>
    <w:rsid w:val="001D280F"/>
    <w:rsid w:val="001E2056"/>
    <w:rsid w:val="001F2533"/>
    <w:rsid w:val="00200C00"/>
    <w:rsid w:val="002167C0"/>
    <w:rsid w:val="00220305"/>
    <w:rsid w:val="00225FCC"/>
    <w:rsid w:val="00230036"/>
    <w:rsid w:val="0024294C"/>
    <w:rsid w:val="00256036"/>
    <w:rsid w:val="00257C46"/>
    <w:rsid w:val="00296001"/>
    <w:rsid w:val="0029796F"/>
    <w:rsid w:val="002B1FC8"/>
    <w:rsid w:val="002B746C"/>
    <w:rsid w:val="002D264A"/>
    <w:rsid w:val="002D48CB"/>
    <w:rsid w:val="002F515C"/>
    <w:rsid w:val="002F73E3"/>
    <w:rsid w:val="003133B5"/>
    <w:rsid w:val="00333561"/>
    <w:rsid w:val="003544C6"/>
    <w:rsid w:val="003647CB"/>
    <w:rsid w:val="00382023"/>
    <w:rsid w:val="00385A0A"/>
    <w:rsid w:val="00387AD9"/>
    <w:rsid w:val="00394A21"/>
    <w:rsid w:val="0039523F"/>
    <w:rsid w:val="003953BF"/>
    <w:rsid w:val="003A0842"/>
    <w:rsid w:val="003B2603"/>
    <w:rsid w:val="003C10FA"/>
    <w:rsid w:val="004107A4"/>
    <w:rsid w:val="00413CE0"/>
    <w:rsid w:val="00415A14"/>
    <w:rsid w:val="00422111"/>
    <w:rsid w:val="0042376B"/>
    <w:rsid w:val="004238DA"/>
    <w:rsid w:val="00446CE7"/>
    <w:rsid w:val="004523BE"/>
    <w:rsid w:val="004646EB"/>
    <w:rsid w:val="004668C1"/>
    <w:rsid w:val="00471392"/>
    <w:rsid w:val="00473AF4"/>
    <w:rsid w:val="004B319F"/>
    <w:rsid w:val="004C010F"/>
    <w:rsid w:val="004C28CD"/>
    <w:rsid w:val="004E3345"/>
    <w:rsid w:val="004E52D7"/>
    <w:rsid w:val="004F7677"/>
    <w:rsid w:val="00500FFE"/>
    <w:rsid w:val="00512614"/>
    <w:rsid w:val="00513AF0"/>
    <w:rsid w:val="00531DCB"/>
    <w:rsid w:val="0055713B"/>
    <w:rsid w:val="00561A8B"/>
    <w:rsid w:val="00584E60"/>
    <w:rsid w:val="00595440"/>
    <w:rsid w:val="005B4482"/>
    <w:rsid w:val="005B5239"/>
    <w:rsid w:val="005C4309"/>
    <w:rsid w:val="005C6316"/>
    <w:rsid w:val="005E0973"/>
    <w:rsid w:val="005E41B2"/>
    <w:rsid w:val="005F06D9"/>
    <w:rsid w:val="005F3BE1"/>
    <w:rsid w:val="005F5343"/>
    <w:rsid w:val="00604E3C"/>
    <w:rsid w:val="00606385"/>
    <w:rsid w:val="006167AB"/>
    <w:rsid w:val="00624650"/>
    <w:rsid w:val="00624713"/>
    <w:rsid w:val="00626236"/>
    <w:rsid w:val="00626B17"/>
    <w:rsid w:val="006319F0"/>
    <w:rsid w:val="006459F7"/>
    <w:rsid w:val="00652F21"/>
    <w:rsid w:val="006618DD"/>
    <w:rsid w:val="00667E3F"/>
    <w:rsid w:val="00672D39"/>
    <w:rsid w:val="00683942"/>
    <w:rsid w:val="006C3A5F"/>
    <w:rsid w:val="006C3E34"/>
    <w:rsid w:val="006D1B55"/>
    <w:rsid w:val="006D70F3"/>
    <w:rsid w:val="006E4A80"/>
    <w:rsid w:val="006F2819"/>
    <w:rsid w:val="006F4FE6"/>
    <w:rsid w:val="007159C9"/>
    <w:rsid w:val="00730DCB"/>
    <w:rsid w:val="00736EE2"/>
    <w:rsid w:val="00737C89"/>
    <w:rsid w:val="007508B8"/>
    <w:rsid w:val="007579A4"/>
    <w:rsid w:val="00763A70"/>
    <w:rsid w:val="00764F3A"/>
    <w:rsid w:val="00776245"/>
    <w:rsid w:val="00782EAB"/>
    <w:rsid w:val="007835C8"/>
    <w:rsid w:val="00790B52"/>
    <w:rsid w:val="00794FF5"/>
    <w:rsid w:val="007C6E97"/>
    <w:rsid w:val="007D2C40"/>
    <w:rsid w:val="007D5732"/>
    <w:rsid w:val="007F00D7"/>
    <w:rsid w:val="007F608F"/>
    <w:rsid w:val="007F69B5"/>
    <w:rsid w:val="007F72BA"/>
    <w:rsid w:val="0080102D"/>
    <w:rsid w:val="0080453F"/>
    <w:rsid w:val="00805B39"/>
    <w:rsid w:val="00807608"/>
    <w:rsid w:val="00831FCF"/>
    <w:rsid w:val="00841587"/>
    <w:rsid w:val="008428F9"/>
    <w:rsid w:val="0084789C"/>
    <w:rsid w:val="00850C3C"/>
    <w:rsid w:val="00852712"/>
    <w:rsid w:val="00853BD2"/>
    <w:rsid w:val="00863D6A"/>
    <w:rsid w:val="00865A58"/>
    <w:rsid w:val="00874706"/>
    <w:rsid w:val="00894523"/>
    <w:rsid w:val="0089764D"/>
    <w:rsid w:val="008A7F45"/>
    <w:rsid w:val="008C3FDD"/>
    <w:rsid w:val="008E04F8"/>
    <w:rsid w:val="008E7063"/>
    <w:rsid w:val="008E762B"/>
    <w:rsid w:val="008F6718"/>
    <w:rsid w:val="009006A7"/>
    <w:rsid w:val="0090323F"/>
    <w:rsid w:val="00903D3A"/>
    <w:rsid w:val="00904E3F"/>
    <w:rsid w:val="00905546"/>
    <w:rsid w:val="00910AAE"/>
    <w:rsid w:val="009137C1"/>
    <w:rsid w:val="009178E9"/>
    <w:rsid w:val="009277AF"/>
    <w:rsid w:val="00932770"/>
    <w:rsid w:val="00932D4A"/>
    <w:rsid w:val="00940362"/>
    <w:rsid w:val="00941DEB"/>
    <w:rsid w:val="00955188"/>
    <w:rsid w:val="00957299"/>
    <w:rsid w:val="009730B1"/>
    <w:rsid w:val="00984E4B"/>
    <w:rsid w:val="00985C9B"/>
    <w:rsid w:val="00995B2A"/>
    <w:rsid w:val="009A0C9D"/>
    <w:rsid w:val="009A5AFE"/>
    <w:rsid w:val="009B4A82"/>
    <w:rsid w:val="009C3A83"/>
    <w:rsid w:val="009D4F8F"/>
    <w:rsid w:val="009E6AF9"/>
    <w:rsid w:val="009F12A6"/>
    <w:rsid w:val="009F5FC3"/>
    <w:rsid w:val="00A05421"/>
    <w:rsid w:val="00A10387"/>
    <w:rsid w:val="00A12C73"/>
    <w:rsid w:val="00A53F76"/>
    <w:rsid w:val="00A54256"/>
    <w:rsid w:val="00A55554"/>
    <w:rsid w:val="00A571FE"/>
    <w:rsid w:val="00A65CFE"/>
    <w:rsid w:val="00A70596"/>
    <w:rsid w:val="00A71D27"/>
    <w:rsid w:val="00A83A32"/>
    <w:rsid w:val="00A87BB6"/>
    <w:rsid w:val="00AC1D26"/>
    <w:rsid w:val="00AD2A41"/>
    <w:rsid w:val="00AD56A7"/>
    <w:rsid w:val="00AE234C"/>
    <w:rsid w:val="00AE4995"/>
    <w:rsid w:val="00AE5EC2"/>
    <w:rsid w:val="00AE6251"/>
    <w:rsid w:val="00AF073D"/>
    <w:rsid w:val="00AF141D"/>
    <w:rsid w:val="00B169B8"/>
    <w:rsid w:val="00B44EBF"/>
    <w:rsid w:val="00B51E59"/>
    <w:rsid w:val="00B620C6"/>
    <w:rsid w:val="00B6414C"/>
    <w:rsid w:val="00B8301A"/>
    <w:rsid w:val="00BA6447"/>
    <w:rsid w:val="00BB5078"/>
    <w:rsid w:val="00BB6CD0"/>
    <w:rsid w:val="00BD5C79"/>
    <w:rsid w:val="00BE4235"/>
    <w:rsid w:val="00BE498E"/>
    <w:rsid w:val="00BF40B4"/>
    <w:rsid w:val="00BF4B5D"/>
    <w:rsid w:val="00C001EB"/>
    <w:rsid w:val="00C03993"/>
    <w:rsid w:val="00C23422"/>
    <w:rsid w:val="00C30334"/>
    <w:rsid w:val="00C4519B"/>
    <w:rsid w:val="00C47506"/>
    <w:rsid w:val="00C50806"/>
    <w:rsid w:val="00C56127"/>
    <w:rsid w:val="00C62AB2"/>
    <w:rsid w:val="00C67DE1"/>
    <w:rsid w:val="00C702A9"/>
    <w:rsid w:val="00C71851"/>
    <w:rsid w:val="00C72E44"/>
    <w:rsid w:val="00C8069E"/>
    <w:rsid w:val="00C8105F"/>
    <w:rsid w:val="00C93170"/>
    <w:rsid w:val="00C9748B"/>
    <w:rsid w:val="00CA13B0"/>
    <w:rsid w:val="00CA4A58"/>
    <w:rsid w:val="00CA5CC9"/>
    <w:rsid w:val="00CC6233"/>
    <w:rsid w:val="00CD1571"/>
    <w:rsid w:val="00CD333C"/>
    <w:rsid w:val="00CE0ABD"/>
    <w:rsid w:val="00CE0F1E"/>
    <w:rsid w:val="00D00913"/>
    <w:rsid w:val="00D0448C"/>
    <w:rsid w:val="00D239A1"/>
    <w:rsid w:val="00D23A57"/>
    <w:rsid w:val="00D34381"/>
    <w:rsid w:val="00D47523"/>
    <w:rsid w:val="00D749D8"/>
    <w:rsid w:val="00D75A94"/>
    <w:rsid w:val="00D76629"/>
    <w:rsid w:val="00DB29E7"/>
    <w:rsid w:val="00DC7057"/>
    <w:rsid w:val="00DD0C06"/>
    <w:rsid w:val="00DE7927"/>
    <w:rsid w:val="00DF50C3"/>
    <w:rsid w:val="00DF5470"/>
    <w:rsid w:val="00E076FD"/>
    <w:rsid w:val="00E07ECB"/>
    <w:rsid w:val="00E10ED7"/>
    <w:rsid w:val="00E244C6"/>
    <w:rsid w:val="00E2452B"/>
    <w:rsid w:val="00E40334"/>
    <w:rsid w:val="00E45E8A"/>
    <w:rsid w:val="00E545EF"/>
    <w:rsid w:val="00E6015B"/>
    <w:rsid w:val="00E67EC3"/>
    <w:rsid w:val="00E7617A"/>
    <w:rsid w:val="00E92EE0"/>
    <w:rsid w:val="00EA6A55"/>
    <w:rsid w:val="00EB5290"/>
    <w:rsid w:val="00EB6D1F"/>
    <w:rsid w:val="00EC6632"/>
    <w:rsid w:val="00ED16EB"/>
    <w:rsid w:val="00EE0B0F"/>
    <w:rsid w:val="00EE0E90"/>
    <w:rsid w:val="00EE131D"/>
    <w:rsid w:val="00EE369C"/>
    <w:rsid w:val="00EE63F5"/>
    <w:rsid w:val="00EF57CC"/>
    <w:rsid w:val="00F039EF"/>
    <w:rsid w:val="00F03EC8"/>
    <w:rsid w:val="00F1697C"/>
    <w:rsid w:val="00F20ECA"/>
    <w:rsid w:val="00F36AF7"/>
    <w:rsid w:val="00F43781"/>
    <w:rsid w:val="00F535C5"/>
    <w:rsid w:val="00F6554B"/>
    <w:rsid w:val="00F729C0"/>
    <w:rsid w:val="00F754E7"/>
    <w:rsid w:val="00F76C8A"/>
    <w:rsid w:val="00F872F0"/>
    <w:rsid w:val="00F94ABC"/>
    <w:rsid w:val="00FA0D16"/>
    <w:rsid w:val="00FA22B2"/>
    <w:rsid w:val="00FA3C57"/>
    <w:rsid w:val="00FA6D19"/>
    <w:rsid w:val="00FB013D"/>
    <w:rsid w:val="00FB24D1"/>
    <w:rsid w:val="00FB7B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YerTutucuMetni">
    <w:name w:val="Placeholder Text"/>
    <w:basedOn w:val="VarsaylanParagrafYazTipi"/>
    <w:uiPriority w:val="99"/>
    <w:semiHidden/>
    <w:rsid w:val="000B040F"/>
    <w:rPr>
      <w:color w:val="808080"/>
    </w:rPr>
  </w:style>
  <w:style w:type="paragraph" w:customStyle="1" w:styleId="2D1051ED177747EDA3E18D626806A02B">
    <w:name w:val="2D1051ED177747EDA3E18D626806A02B"/>
    <w:rsid w:val="000B040F"/>
    <w:pPr>
      <w:spacing w:line="259" w:lineRule="auto"/>
    </w:pPr>
    <w:rPr>
      <w:kern w:val="0"/>
      <w:sz w:val="22"/>
      <w:szCs w:val="22"/>
      <w:lang w:val="tr-TR" w:eastAsia="tr-TR"/>
      <w14:ligatures w14:val="none"/>
    </w:rPr>
  </w:style>
  <w:style w:type="paragraph" w:customStyle="1" w:styleId="A83B2E099D804972A7F2919B05F9542B">
    <w:name w:val="A83B2E099D804972A7F2919B05F9542B"/>
    <w:rsid w:val="000B040F"/>
    <w:pPr>
      <w:spacing w:line="259" w:lineRule="auto"/>
    </w:pPr>
    <w:rPr>
      <w:kern w:val="0"/>
      <w:sz w:val="22"/>
      <w:szCs w:val="22"/>
      <w:lang w:val="tr-TR" w:eastAsia="tr-TR"/>
      <w14:ligatures w14:val="none"/>
    </w:rPr>
  </w:style>
  <w:style w:type="paragraph" w:customStyle="1" w:styleId="20606C50871249CE9C01EC89AE093F07">
    <w:name w:val="20606C50871249CE9C01EC89AE093F07"/>
    <w:rsid w:val="000B040F"/>
    <w:pPr>
      <w:spacing w:line="259" w:lineRule="auto"/>
    </w:pPr>
    <w:rPr>
      <w:kern w:val="0"/>
      <w:sz w:val="22"/>
      <w:szCs w:val="22"/>
      <w:lang w:val="tr-TR" w:eastAsia="tr-TR"/>
      <w14:ligatures w14:val="none"/>
    </w:rPr>
  </w:style>
  <w:style w:type="paragraph" w:customStyle="1" w:styleId="BEEA6C3F0C9A430CAD5A131BD1B97DC8">
    <w:name w:val="BEEA6C3F0C9A430CAD5A131BD1B97DC8"/>
    <w:rsid w:val="000B040F"/>
    <w:pPr>
      <w:spacing w:line="259" w:lineRule="auto"/>
    </w:pPr>
    <w:rPr>
      <w:kern w:val="0"/>
      <w:sz w:val="22"/>
      <w:szCs w:val="22"/>
      <w:lang w:val="tr-TR" w:eastAsia="tr-TR"/>
      <w14:ligatures w14:val="none"/>
    </w:rPr>
  </w:style>
  <w:style w:type="paragraph" w:customStyle="1" w:styleId="F5D3DED2C6D34C659C74693962AEF0CC">
    <w:name w:val="F5D3DED2C6D34C659C74693962AEF0CC"/>
    <w:rsid w:val="000B040F"/>
    <w:pPr>
      <w:spacing w:line="259" w:lineRule="auto"/>
    </w:pPr>
    <w:rPr>
      <w:kern w:val="0"/>
      <w:sz w:val="22"/>
      <w:szCs w:val="22"/>
      <w:lang w:val="tr-TR" w:eastAsia="tr-TR"/>
      <w14:ligatures w14:val="none"/>
    </w:rPr>
  </w:style>
  <w:style w:type="paragraph" w:customStyle="1" w:styleId="98DEF2219DF149A1A11C3A7BB05DC978">
    <w:name w:val="98DEF2219DF149A1A11C3A7BB05DC978"/>
    <w:rsid w:val="000B040F"/>
    <w:pPr>
      <w:spacing w:line="259" w:lineRule="auto"/>
    </w:pPr>
    <w:rPr>
      <w:kern w:val="0"/>
      <w:sz w:val="22"/>
      <w:szCs w:val="22"/>
      <w:lang w:val="tr-TR" w:eastAsia="tr-TR"/>
      <w14:ligatures w14:val="none"/>
    </w:rPr>
  </w:style>
  <w:style w:type="paragraph" w:customStyle="1" w:styleId="51FC1E09E6E547CC9DB84A3F7F8B3BDE">
    <w:name w:val="51FC1E09E6E547CC9DB84A3F7F8B3BDE"/>
    <w:rsid w:val="000B040F"/>
    <w:pPr>
      <w:spacing w:line="259" w:lineRule="auto"/>
    </w:pPr>
    <w:rPr>
      <w:kern w:val="0"/>
      <w:sz w:val="22"/>
      <w:szCs w:val="22"/>
      <w:lang w:val="tr-TR" w:eastAsia="tr-TR"/>
      <w14:ligatures w14:val="none"/>
    </w:rPr>
  </w:style>
  <w:style w:type="paragraph" w:customStyle="1" w:styleId="62CAEED19AB04846916AD79F6242CD92">
    <w:name w:val="62CAEED19AB04846916AD79F6242CD92"/>
    <w:rsid w:val="000B040F"/>
    <w:pPr>
      <w:spacing w:line="259" w:lineRule="auto"/>
    </w:pPr>
    <w:rPr>
      <w:kern w:val="0"/>
      <w:sz w:val="22"/>
      <w:szCs w:val="22"/>
      <w:lang w:val="tr-TR" w:eastAsia="tr-TR"/>
      <w14:ligatures w14:val="none"/>
    </w:rPr>
  </w:style>
  <w:style w:type="paragraph" w:customStyle="1" w:styleId="571AF2890DBD4F53B3A2685D81990F95">
    <w:name w:val="571AF2890DBD4F53B3A2685D81990F95"/>
    <w:rsid w:val="000B040F"/>
    <w:pPr>
      <w:spacing w:line="259" w:lineRule="auto"/>
    </w:pPr>
    <w:rPr>
      <w:kern w:val="0"/>
      <w:sz w:val="22"/>
      <w:szCs w:val="22"/>
      <w:lang w:val="tr-TR" w:eastAsia="tr-TR"/>
      <w14:ligatures w14:val="none"/>
    </w:rPr>
  </w:style>
  <w:style w:type="paragraph" w:customStyle="1" w:styleId="2FC3C01E00C94C2292ECDF1D730F60F7">
    <w:name w:val="2FC3C01E00C94C2292ECDF1D730F60F7"/>
    <w:rsid w:val="000B040F"/>
    <w:pPr>
      <w:spacing w:line="259" w:lineRule="auto"/>
    </w:pPr>
    <w:rPr>
      <w:kern w:val="0"/>
      <w:sz w:val="22"/>
      <w:szCs w:val="22"/>
      <w:lang w:val="tr-TR" w:eastAsia="tr-TR"/>
      <w14:ligatures w14:val="none"/>
    </w:rPr>
  </w:style>
  <w:style w:type="paragraph" w:customStyle="1" w:styleId="D43CF03AF13A41919577CC41B1F5C8CC">
    <w:name w:val="D43CF03AF13A41919577CC41B1F5C8CC"/>
    <w:rsid w:val="000B040F"/>
    <w:pPr>
      <w:spacing w:line="259" w:lineRule="auto"/>
    </w:pPr>
    <w:rPr>
      <w:kern w:val="0"/>
      <w:sz w:val="22"/>
      <w:szCs w:val="22"/>
      <w:lang w:val="tr-TR" w:eastAsia="tr-TR"/>
      <w14:ligatures w14:val="none"/>
    </w:rPr>
  </w:style>
  <w:style w:type="paragraph" w:customStyle="1" w:styleId="28D084F3A8B0431AA667A93AADC95D95">
    <w:name w:val="28D084F3A8B0431AA667A93AADC95D95"/>
    <w:rsid w:val="000B040F"/>
    <w:pPr>
      <w:spacing w:line="259" w:lineRule="auto"/>
    </w:pPr>
    <w:rPr>
      <w:kern w:val="0"/>
      <w:sz w:val="22"/>
      <w:szCs w:val="22"/>
      <w:lang w:val="tr-TR" w:eastAsia="tr-TR"/>
      <w14:ligatures w14:val="none"/>
    </w:rPr>
  </w:style>
  <w:style w:type="paragraph" w:customStyle="1" w:styleId="DFA850DE190D432FAF203E42CB1B519E">
    <w:name w:val="DFA850DE190D432FAF203E42CB1B519E"/>
    <w:rsid w:val="000B040F"/>
    <w:pPr>
      <w:spacing w:line="259" w:lineRule="auto"/>
    </w:pPr>
    <w:rPr>
      <w:kern w:val="0"/>
      <w:sz w:val="22"/>
      <w:szCs w:val="22"/>
      <w:lang w:val="tr-TR" w:eastAsia="tr-TR"/>
      <w14:ligatures w14:val="none"/>
    </w:rPr>
  </w:style>
  <w:style w:type="paragraph" w:customStyle="1" w:styleId="567BDFCDAC5B43B8B219FF4A5E60F121">
    <w:name w:val="567BDFCDAC5B43B8B219FF4A5E60F121"/>
    <w:rsid w:val="000B040F"/>
    <w:pPr>
      <w:spacing w:line="259" w:lineRule="auto"/>
    </w:pPr>
    <w:rPr>
      <w:kern w:val="0"/>
      <w:sz w:val="22"/>
      <w:szCs w:val="22"/>
      <w:lang w:val="tr-TR" w:eastAsia="tr-TR"/>
      <w14:ligatures w14:val="none"/>
    </w:rPr>
  </w:style>
  <w:style w:type="paragraph" w:customStyle="1" w:styleId="29CB901E45204795B62B4205046331DF">
    <w:name w:val="29CB901E45204795B62B4205046331DF"/>
    <w:rsid w:val="000B040F"/>
    <w:pPr>
      <w:spacing w:line="259" w:lineRule="auto"/>
    </w:pPr>
    <w:rPr>
      <w:kern w:val="0"/>
      <w:sz w:val="22"/>
      <w:szCs w:val="22"/>
      <w:lang w:val="tr-TR" w:eastAsia="tr-TR"/>
      <w14:ligatures w14:val="none"/>
    </w:rPr>
  </w:style>
  <w:style w:type="paragraph" w:customStyle="1" w:styleId="1EB932D8C6114C0289CB16E270E19FB3">
    <w:name w:val="1EB932D8C6114C0289CB16E270E19FB3"/>
    <w:rsid w:val="000B040F"/>
    <w:pPr>
      <w:spacing w:line="259" w:lineRule="auto"/>
    </w:pPr>
    <w:rPr>
      <w:kern w:val="0"/>
      <w:sz w:val="22"/>
      <w:szCs w:val="22"/>
      <w:lang w:val="tr-TR" w:eastAsia="tr-TR"/>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59d1531-8e8f-458d-b2bb-833abe160f18"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Belge" ma:contentTypeID="0x010100BDAF6C9A05313E439BECB033A9062454" ma:contentTypeVersion="18" ma:contentTypeDescription="Yeni belge oluşturun." ma:contentTypeScope="" ma:versionID="b560d52914858efeede530e4baceaeab">
  <xsd:schema xmlns:xsd="http://www.w3.org/2001/XMLSchema" xmlns:xs="http://www.w3.org/2001/XMLSchema" xmlns:p="http://schemas.microsoft.com/office/2006/metadata/properties" xmlns:ns3="f59d1531-8e8f-458d-b2bb-833abe160f18" xmlns:ns4="b1d251e4-1022-4f93-8ab5-5fcc2fea8ae4" targetNamespace="http://schemas.microsoft.com/office/2006/metadata/properties" ma:root="true" ma:fieldsID="bc12c286c72c4de6533b947870293394" ns3:_="" ns4:_="">
    <xsd:import namespace="f59d1531-8e8f-458d-b2bb-833abe160f18"/>
    <xsd:import namespace="b1d251e4-1022-4f93-8ab5-5fcc2fea8ae4"/>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AutoKeyPoints" minOccurs="0"/>
                <xsd:element ref="ns3:MediaServiceKeyPoints"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LengthInSeconds"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9d1531-8e8f-458d-b2bb-833abe160f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d251e4-1022-4f93-8ab5-5fcc2fea8ae4" elementFormDefault="qualified">
    <xsd:import namespace="http://schemas.microsoft.com/office/2006/documentManagement/types"/>
    <xsd:import namespace="http://schemas.microsoft.com/office/infopath/2007/PartnerControls"/>
    <xsd:element name="SharedWithUsers" ma:index="15" nillable="true" ma:displayName="Paylaşılanl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Ayrıntıları ile Paylaşıldı" ma:internalName="SharedWithDetails" ma:readOnly="true">
      <xsd:simpleType>
        <xsd:restriction base="dms:Note">
          <xsd:maxLength value="255"/>
        </xsd:restriction>
      </xsd:simpleType>
    </xsd:element>
    <xsd:element name="SharingHintHash" ma:index="17" nillable="true" ma:displayName="İpucu Paylaşımı Karması"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çerik Türü"/>
        <xsd:element ref="dc:title" minOccurs="0" maxOccurs="1" ma:index="4" ma:displayName="Başlı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9BFFE8E-FA69-493C-9519-8B16D216FA2E}">
  <ds:schemaRefs>
    <ds:schemaRef ds:uri="http://schemas.microsoft.com/office/2006/metadata/properties"/>
    <ds:schemaRef ds:uri="http://schemas.microsoft.com/office/infopath/2007/PartnerControls"/>
    <ds:schemaRef ds:uri="f59d1531-8e8f-458d-b2bb-833abe160f18"/>
  </ds:schemaRefs>
</ds:datastoreItem>
</file>

<file path=customXml/itemProps2.xml><?xml version="1.0" encoding="utf-8"?>
<ds:datastoreItem xmlns:ds="http://schemas.openxmlformats.org/officeDocument/2006/customXml" ds:itemID="{923B709B-9C81-4BFA-8885-67C2CE07F1E7}">
  <ds:schemaRefs>
    <ds:schemaRef ds:uri="http://schemas.openxmlformats.org/officeDocument/2006/bibliography"/>
  </ds:schemaRefs>
</ds:datastoreItem>
</file>

<file path=customXml/itemProps3.xml><?xml version="1.0" encoding="utf-8"?>
<ds:datastoreItem xmlns:ds="http://schemas.openxmlformats.org/officeDocument/2006/customXml" ds:itemID="{E762FA6D-CEFA-4AAA-BEF0-8D3794446E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9d1531-8e8f-458d-b2bb-833abe160f18"/>
    <ds:schemaRef ds:uri="b1d251e4-1022-4f93-8ab5-5fcc2fea8ae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B4CE33-F969-4274-A7CB-3F2DAC12378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190</Pages>
  <Words>36746</Words>
  <Characters>256914</Characters>
  <Application>Microsoft Office Word</Application>
  <DocSecurity>0</DocSecurity>
  <Lines>10146</Lines>
  <Paragraphs>4744</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Manager/>
  <Company/>
  <LinksUpToDate>false</LinksUpToDate>
  <CharactersWithSpaces>291546</CharactersWithSpaces>
  <SharedDoc>false</SharedDoc>
  <HyperlinkBase/>
  <HLinks>
    <vt:vector size="6" baseType="variant">
      <vt:variant>
        <vt:i4>3538999</vt:i4>
      </vt:variant>
      <vt:variant>
        <vt:i4>0</vt:i4>
      </vt:variant>
      <vt:variant>
        <vt:i4>0</vt:i4>
      </vt:variant>
      <vt:variant>
        <vt:i4>5</vt:i4>
      </vt:variant>
      <vt:variant>
        <vt:lpwstr>https://www.resmigazete.gov.tr/eskiler/2024/07/20240717-10.pdf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Consultant</dc:creator>
  <cp:keywords>TD-fm60hhw8, N-kq84q69a</cp:keywords>
  <dc:description/>
  <cp:lastModifiedBy>Ceren Sağkurt</cp:lastModifiedBy>
  <cp:revision>3</cp:revision>
  <cp:lastPrinted>2025-05-02T08:34:00Z</cp:lastPrinted>
  <dcterms:created xsi:type="dcterms:W3CDTF">2025-12-18T07:23:00Z</dcterms:created>
  <dcterms:modified xsi:type="dcterms:W3CDTF">2025-12-18T07:23:00Z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76682564-2f82-4224-9f4a-187156705cad</vt:lpwstr>
  </property>
  <property fmtid="{D5CDD505-2E9C-101B-9397-08002B2CF9AE}" pid="3" name="Classification">
    <vt:lpwstr>TD-fm60hhw8</vt:lpwstr>
  </property>
  <property fmtid="{D5CDD505-2E9C-101B-9397-08002B2CF9AE}" pid="4" name="KVKK">
    <vt:lpwstr>N-kq84q69a</vt:lpwstr>
  </property>
  <property fmtid="{D5CDD505-2E9C-101B-9397-08002B2CF9AE}" pid="5" name="VisualMarking">
    <vt:lpwstr>RemoveTag</vt:lpwstr>
  </property>
  <property fmtid="{D5CDD505-2E9C-101B-9397-08002B2CF9AE}" pid="6" name="ContentTypeId">
    <vt:lpwstr>0x010100BDAF6C9A05313E439BECB033A9062454</vt:lpwstr>
  </property>
</Properties>
</file>