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jc w:val="center"/>
        <w:rPr>
          <w:b/>
          <w:bCs/>
        </w:rPr>
      </w:pPr>
      <w:r>
        <w:rPr>
          <w:b/>
          <w:bCs/>
        </w:rPr>
        <w:t>T.C. GİRESUN BELEDİYESİ</w:t>
      </w:r>
    </w:p>
    <w:p>
      <w:pPr>
        <w:jc w:val="center"/>
        <w:rPr>
          <w:b/>
          <w:bCs/>
        </w:rPr>
      </w:pPr>
      <w:r>
        <w:rPr>
          <w:b/>
          <w:bCs/>
        </w:rPr>
        <w:t>YENİ YIL ÇARŞISI TALEP SÖZLEŞMESİ</w:t>
      </w:r>
    </w:p>
    <w:p>
      <w:pPr>
        <w:jc w:val="center"/>
      </w:pPr>
    </w:p>
    <w:p>
      <w:pPr>
        <w:jc w:val="both"/>
      </w:pPr>
      <w:r>
        <w:tab/>
        <w:t>Belediyemizce Atatürk Meydanında Yeni Yıl Etkinlikleri kapsamında 10-31 Aralık tarihleri arasında kurulacak olan Yeni Yıl Çarşısı içinde yer alan 10 adet standın aşağıda belirtilen şartlar ile 50.000,00 (elli bin) TL işgaliye karşılığında kullanımına izin verilecektir.</w:t>
      </w:r>
    </w:p>
    <w:p>
      <w:pPr>
        <w:jc w:val="both"/>
      </w:pPr>
      <w:r>
        <w:tab/>
        <w:t>1- 10 adet stantta aşağıda belirtilen iş kolları olacaktır:</w:t>
      </w:r>
    </w:p>
    <w:p>
      <w:pPr>
        <w:jc w:val="both"/>
      </w:pPr>
      <w:r>
        <w:t>2’si hediyelik eşya, oyuncakçı</w:t>
      </w:r>
    </w:p>
    <w:p>
      <w:pPr>
        <w:jc w:val="both"/>
      </w:pPr>
      <w:r>
        <w:t>2’si kahve, sıcak içecekler</w:t>
      </w:r>
    </w:p>
    <w:p>
      <w:pPr>
        <w:jc w:val="both"/>
      </w:pPr>
      <w:r>
        <w:t>2’si Fast Food</w:t>
      </w:r>
    </w:p>
    <w:p>
      <w:pPr>
        <w:jc w:val="both"/>
      </w:pPr>
      <w:r>
        <w:t>2’si kuruyemiş, şekerleme</w:t>
      </w:r>
    </w:p>
    <w:p>
      <w:pPr>
        <w:jc w:val="both"/>
      </w:pPr>
      <w:r>
        <w:t>2’si çiçekçi</w:t>
      </w:r>
    </w:p>
    <w:p>
      <w:pPr>
        <w:ind w:firstLine="708"/>
        <w:jc w:val="both"/>
      </w:pPr>
      <w:r>
        <w:t>2-Yukarıda sayılanlar dışındaki başvurular kabul edilmeyecektir.</w:t>
      </w:r>
    </w:p>
    <w:p>
      <w:pPr>
        <w:jc w:val="both"/>
      </w:pPr>
      <w:r>
        <w:tab/>
        <w:t>3- Stant kullanımı için başvurular en geç 01/12/2025 - 03/12/2025 tarihleri arasında Kültür, Sanat ve Sosyal İşler Müdürlüğü Halkla İlişkiler Şefliğine yapılacaktır. 03/12/2025 tarihinden sonra yapılan başvurular kabul edilmeyecektir.</w:t>
      </w:r>
      <w:bookmarkStart w:id="0" w:name="_GoBack"/>
      <w:bookmarkEnd w:id="0"/>
    </w:p>
    <w:p>
      <w:pPr>
        <w:jc w:val="both"/>
      </w:pPr>
      <w:r>
        <w:tab/>
        <w:t xml:space="preserve">4-Başvuru için </w:t>
      </w:r>
    </w:p>
    <w:p>
      <w:pPr>
        <w:pStyle w:val="15"/>
        <w:numPr>
          <w:ilvl w:val="0"/>
          <w:numId w:val="1"/>
        </w:numPr>
        <w:jc w:val="both"/>
      </w:pPr>
      <w:r>
        <w:t>Kimlik fotokopisi, şirket ise vergi kaydı</w:t>
      </w:r>
    </w:p>
    <w:p>
      <w:pPr>
        <w:pStyle w:val="15"/>
        <w:numPr>
          <w:ilvl w:val="0"/>
          <w:numId w:val="1"/>
        </w:numPr>
        <w:jc w:val="both"/>
      </w:pPr>
      <w:r>
        <w:t>Aynı iş kolunda çalıştığına ilişkin işyeri açma ve çalışma ruhsatı</w:t>
      </w:r>
    </w:p>
    <w:p>
      <w:pPr>
        <w:pStyle w:val="15"/>
        <w:numPr>
          <w:ilvl w:val="0"/>
          <w:numId w:val="1"/>
        </w:numPr>
        <w:jc w:val="both"/>
      </w:pPr>
      <w:r>
        <w:t>Belediyemize borcu bulunmadığına ilişkin yazı</w:t>
      </w:r>
    </w:p>
    <w:p>
      <w:pPr>
        <w:pStyle w:val="15"/>
        <w:numPr>
          <w:ilvl w:val="0"/>
          <w:numId w:val="1"/>
        </w:numPr>
        <w:jc w:val="both"/>
      </w:pPr>
      <w:r>
        <w:t>Vergi kaydına ilişkin belge</w:t>
      </w:r>
    </w:p>
    <w:p>
      <w:pPr>
        <w:pStyle w:val="15"/>
        <w:numPr>
          <w:ilvl w:val="0"/>
          <w:numId w:val="1"/>
        </w:numPr>
        <w:jc w:val="both"/>
      </w:pPr>
      <w:r>
        <w:t>Gıda işletme kayıt belgesi (Gıda satışı yapılacak stantlar için)</w:t>
      </w:r>
    </w:p>
    <w:p>
      <w:pPr>
        <w:ind w:left="360" w:firstLine="348"/>
        <w:jc w:val="both"/>
      </w:pPr>
      <w:r>
        <w:t>5-Aynı işkoluna ilişkin birden fazla başvuru olması durumunda başvurucuların huzurunda ve katılımıyla Belediyemiz Halk Akademisi Toplantı Salonu’nda 04.12.2025 tarihinde kura çekilerek kullanıcı belirlenecektir. Kura sonucunda yedekler de belirlenecek olup ilk kullanıcının standı teslim almadığı durumda yedeklere stant teslimi yapılacaktır.</w:t>
      </w:r>
    </w:p>
    <w:p>
      <w:pPr>
        <w:ind w:firstLine="708"/>
        <w:jc w:val="both"/>
      </w:pPr>
      <w:r>
        <w:t>6- Başvurunun kabulü halinde işgaliye bedeli olan 50.000,00 (elli bin) TL en geç 05/12/2025 tarihinde Belediyemize hesabına veya veznelerine yatırılacaktır.</w:t>
      </w:r>
    </w:p>
    <w:p>
      <w:pPr>
        <w:ind w:firstLine="708"/>
        <w:jc w:val="both"/>
      </w:pPr>
      <w:r>
        <w:t>7-Stantlar teslim tutanağı ile kullanıcıya 08/12/2025 tarihinde teslim edilecek olup en geç 2 gün içerisinde standın çalışır hale getirilmesi zorunludur.</w:t>
      </w:r>
    </w:p>
    <w:p>
      <w:pPr>
        <w:ind w:firstLine="708"/>
        <w:jc w:val="both"/>
      </w:pPr>
      <w:r>
        <w:t>8- Stantlarda zarar meydana gelmesi durumunda zarar kullanıcıdan tahsil edilecektir.</w:t>
      </w:r>
    </w:p>
    <w:p>
      <w:pPr>
        <w:ind w:firstLine="708"/>
        <w:jc w:val="both"/>
      </w:pPr>
      <w:r>
        <w:t xml:space="preserve">9-Stantların Pazar süresince açık tutulması zorunludur. Aksi takdirde yatırılan işgaliye bedeli gelir kaydedilerek standın kullanım izni kaldırılarak Zabıta Müdürlüğümüzce tahliye edilecektir. </w:t>
      </w:r>
    </w:p>
    <w:p>
      <w:pPr>
        <w:ind w:firstLine="708"/>
        <w:jc w:val="both"/>
      </w:pPr>
      <w:r>
        <w:t>10-Belediyemizce stantlarda verilecek hizmetlere ilişkin ayrıca talimat verilebilir. Kullanıcı bu talimatlara uymak zorundadır.</w:t>
      </w:r>
    </w:p>
    <w:p>
      <w:pPr>
        <w:ind w:firstLine="708"/>
        <w:jc w:val="both"/>
      </w:pPr>
      <w:r>
        <w:t xml:space="preserve">11-Belediyemizce stantlarda çalıştırılacak kişilere görevli kartı verilecek olup stantlarda çalıştırılacak personelin kimlik bilgilerinin Belediyemize ibrazı zorunludur. </w:t>
      </w:r>
    </w:p>
    <w:p>
      <w:pPr>
        <w:ind w:firstLine="708"/>
        <w:jc w:val="both"/>
      </w:pPr>
      <w:r>
        <w:t xml:space="preserve">12-Stantlarda yüksek sesli müzik, vb hemşehrilerimizi rahatsız edici hiçbir faaliyette bulunulamaz. Aksi takdirde işgaliye bedeli gelir kaydedilerek standın kullanım izni kaldırılarak Zabıta Müdürlüğümüzce tahliye edilecektir. </w:t>
      </w:r>
    </w:p>
    <w:p>
      <w:pPr>
        <w:ind w:firstLine="708"/>
        <w:jc w:val="both"/>
      </w:pPr>
      <w:r>
        <w:t>13-Kullanıcı yalnızca standın içini kullanabilir. Stant dışında kalan herhangi bir alanın kullanılması yasaktır. Stantların ve çevresinin temizliğinden kullanıcı sorumludur.</w:t>
      </w:r>
    </w:p>
    <w:p>
      <w:pPr>
        <w:ind w:firstLine="708"/>
        <w:jc w:val="both"/>
      </w:pPr>
      <w:r>
        <w:t xml:space="preserve">14-Kullanıcı stanttaki ürünlerin güvenliğinden ve çalıştırılacak personelin iş güvenliğinden sorumludur. Giresun Belediyesi ürünlerin güvenliği ile iş güvenliğinden sorumlu değildir. </w:t>
      </w:r>
    </w:p>
    <w:p>
      <w:pPr>
        <w:ind w:firstLine="708"/>
        <w:jc w:val="both"/>
      </w:pPr>
      <w:r>
        <w:t xml:space="preserve">15-Kullanıcı sattığı ürünlerin hijyen, gıda ve çevre güvenliklerini mevzuata uygun olarak sağlamak zorundadır. Aksi bir durumun tespiti halinde stant Zabıta Müdürlüğümüzce tahliye edilecek olup ilgilisi hakkında suç duyurusunda bulunulacaktır. </w:t>
      </w:r>
    </w:p>
    <w:p>
      <w:pPr>
        <w:ind w:firstLine="708"/>
        <w:jc w:val="both"/>
      </w:pPr>
      <w:r>
        <w:t>16-Stantlar 01/01/2026 tarihi itibariyle Atatürk Meydanından kaldırılacak olup kullanıcıların en geç bu tarihte eşyalarını almaları zorunludur. Aksi takdirde eşyalar Belediyemiz deposuna kaldırılacak olup meydana gelecek zarardan Belediyemiz sorumluluğu doğmayacaktır.</w:t>
      </w:r>
    </w:p>
    <w:p>
      <w:pPr>
        <w:ind w:firstLine="708"/>
        <w:jc w:val="both"/>
      </w:pPr>
      <w:r>
        <w:t xml:space="preserve">17-Yukarıda belirtilen koşullara aykırılığın tespiti halinde kullanım izni kaldırılarak stant Zabıta Müdürlüğümüzce tahliye edilecektir. </w:t>
      </w:r>
    </w:p>
    <w:p>
      <w:pPr>
        <w:ind w:firstLine="708"/>
        <w:jc w:val="both"/>
      </w:pPr>
      <w:r>
        <w:t>18-İşbu şartname sözleşme niteliğinde olup isteklilerin kabul beyanlarıyla imzalı biçimde başvurularına eklemeleri zorunludur.</w:t>
      </w:r>
    </w:p>
    <w:p>
      <w:pPr>
        <w:jc w:val="both"/>
      </w:pPr>
    </w:p>
    <w:p>
      <w:pPr>
        <w:jc w:val="both"/>
      </w:pPr>
    </w:p>
    <w:p>
      <w:pPr>
        <w:jc w:val="both"/>
      </w:pPr>
    </w:p>
    <w:sectPr>
      <w:pgSz w:w="11906" w:h="16838"/>
      <w:pgMar w:top="993" w:right="1417" w:bottom="1417" w:left="1417" w:header="708" w:footer="708" w:gutter="0"/>
      <w:docGrid w:linePitch="360" w:charSpace="0"/>
    </w:sectPr>
  </w:body>
</w:document>
</file>

<file path=word/fontTable.xml><?xml version="1.0" encoding="utf-8"?>
<w:fonts xmlns:w="http://schemas.openxmlformats.org/wordprocessingml/2006/main" xmlns:r="http://schemas.openxmlformats.org/officeDocument/2006/relationships">
  <w:font w:name="Times New Roman">
    <w:panose1 w:val="00000000000000000000"/>
    <w:charset w:val="00"/>
    <w:family w:val="auto"/>
    <w:pitch w:val="variable"/>
    <w:sig w:usb0="00000000" w:usb1="00000000" w:usb2="00000000" w:usb3="00000000" w:csb0="00000000" w:csb1="00000000"/>
  </w:font>
  <w:font w:name="宋体">
    <w:panose1 w:val="00000000000000000000"/>
    <w:charset w:val="00"/>
    <w:family w:val="auto"/>
    <w:pitch w:val="variable"/>
    <w:sig w:usb0="00000000" w:usb1="00000000" w:usb2="00000000" w:usb3="00000000" w:csb0="00000000" w:csb1="00000000"/>
  </w:font>
  <w:font w:name="Droid Sans">
    <w:panose1 w:val="00000000000000000000"/>
    <w:charset w:val="00"/>
    <w:family w:val="auto"/>
    <w:pitch w:val="variable"/>
    <w:sig w:usb0="00000000" w:usb1="00000000" w:usb2="00000000" w:usb3="00000000" w:csb0="00000000" w:csb1="00000000"/>
  </w:font>
  <w:font w:name="Arial">
    <w:panose1 w:val="00000000000000000000"/>
    <w:charset w:val="00"/>
    <w:family w:val="auto"/>
    <w:pitch w:val="variable"/>
    <w:sig w:usb0="00000000" w:usb1="00000000" w:usb2="00000000" w:usb3="00000000" w:csb0="00000000" w:csb1="00000000"/>
  </w:font>
  <w:font w:name="Luxi Sans">
    <w:altName w:val="Droid Sans"/>
    <w:panose1 w:val="00000000000000000000"/>
    <w:charset w:val="00"/>
    <w:family w:val="auto"/>
    <w:pitch w:val="variable"/>
    <w:sig w:usb0="00000000" w:usb1="00000000" w:usb2="00000000" w:usb3="00000000" w:csb0="00000000" w:csb1="00000000"/>
  </w:font>
  <w:font w:name="HONOR black body">
    <w:altName w:val="Droid Sans"/>
    <w:panose1 w:val="00000000000000000000"/>
    <w:charset w:val="00"/>
    <w:family w:val="auto"/>
    <w:pitch w:val="variable"/>
    <w:sig w:usb0="00000000" w:usb1="00000000" w:usb2="00000000" w:usb3="00000000" w:csb0="0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multiLevelType w:val="hybridMultilevel"/>
    <w:tmpl w:val="5C048B4E"/>
    <w:lvl w:ilvl="0">
      <w:start w:val="1"/>
      <w:numFmt w:val="lowerLetter"/>
      <w:lvlRestart w:val="0"/>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81"/>
  <w:bordersDoNotSurroundHeader/>
  <w:bordersDoNotSurroundFooter/>
  <w:defaultTabStop w:val="708"/>
  <w:drawingGridHorizontalSpacing w:val="110"/>
  <w:drawingGridVerticalSpacing w:val="156"/>
  <w:displayHorizontalDrawingGridEvery w:val="0"/>
  <w:displayVerticalDrawingGridEvery w:val="1"/>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160" w:line="259" w:lineRule="auto"/>
    </w:pPr>
    <w:rPr>
      <w:rFonts w:ascii="Droid Sans" w:eastAsia="Droid Sans" w:cs="Arial"/>
      <w:sz w:val="22"/>
      <w:szCs w:val="22"/>
      <w:lang w:val="tr-TR" w:eastAsia="en-US"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HONOR black body"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customStyle="1" w:styleId="15">
    <w:name w:val="List Paragraph"/>
    <w:basedOn w:val="0"/>
    <w:pPr>
      <w:ind w:left="720"/>
      <w:contextualSpacing/>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2</TotalTime>
  <Application>Honor_Office</Application>
  <Pages>2</Pages>
  <Words>443</Words>
  <Characters>3239</Characters>
  <Lines>60</Lines>
  <Paragraphs>31</Paragraphs>
  <CharactersWithSpaces>3650</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HONOR Docs</cp:lastModifiedBy>
  <cp:revision>0</cp:revision>
  <dcterms:modified xsi:type="dcterms:W3CDTF">2025-11-28T11:13:12Z</dcterms:modified>
</cp:coreProperties>
</file>